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13097" w14:textId="77777777" w:rsidR="00207112" w:rsidRDefault="00207112" w:rsidP="00207112">
      <w:pPr>
        <w:ind w:left="2336"/>
        <w:rPr>
          <w:rFonts w:ascii="Times New Roman" w:eastAsia="Times New Roman" w:hAnsi="Times New Roman" w:cs="Times New Roman"/>
          <w:sz w:val="20"/>
          <w:szCs w:val="20"/>
        </w:rPr>
      </w:pPr>
      <w:bookmarkStart w:id="0" w:name="_Hlk145614480"/>
      <w:r>
        <w:rPr>
          <w:noProof/>
          <w:lang w:eastAsia="es-HN"/>
        </w:rPr>
        <w:drawing>
          <wp:anchor distT="0" distB="0" distL="114300" distR="114300" simplePos="0" relativeHeight="251658240" behindDoc="0" locked="0" layoutInCell="1" allowOverlap="1" wp14:anchorId="200CCB6C" wp14:editId="353E4529">
            <wp:simplePos x="0" y="0"/>
            <wp:positionH relativeFrom="page">
              <wp:align>center</wp:align>
            </wp:positionH>
            <wp:positionV relativeFrom="paragraph">
              <wp:posOffset>8</wp:posOffset>
            </wp:positionV>
            <wp:extent cx="2823882" cy="640080"/>
            <wp:effectExtent l="0" t="0" r="0" b="7620"/>
            <wp:wrapThrough wrapText="bothSides">
              <wp:wrapPolygon edited="0">
                <wp:start x="1749" y="0"/>
                <wp:lineTo x="0" y="3857"/>
                <wp:lineTo x="0" y="15429"/>
                <wp:lineTo x="1894" y="20571"/>
                <wp:lineTo x="2331" y="21214"/>
                <wp:lineTo x="6849" y="21214"/>
                <wp:lineTo x="6849" y="20571"/>
                <wp:lineTo x="20692" y="18000"/>
                <wp:lineTo x="21275" y="14786"/>
                <wp:lineTo x="19963" y="10286"/>
                <wp:lineTo x="21420" y="10286"/>
                <wp:lineTo x="21420" y="0"/>
                <wp:lineTo x="1749" y="0"/>
              </wp:wrapPolygon>
            </wp:wrapThrough>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14:paraId="1A21C36F" w14:textId="77777777" w:rsidR="00207112" w:rsidRDefault="00207112" w:rsidP="00207112">
      <w:pPr>
        <w:rPr>
          <w:rFonts w:ascii="Times New Roman" w:eastAsia="Times New Roman" w:hAnsi="Times New Roman" w:cs="Times New Roman"/>
          <w:sz w:val="20"/>
          <w:szCs w:val="20"/>
        </w:rPr>
      </w:pPr>
    </w:p>
    <w:p w14:paraId="1C53441B" w14:textId="77777777" w:rsidR="00207112" w:rsidRDefault="00207112" w:rsidP="00643E0F">
      <w:pPr>
        <w:spacing w:before="1"/>
        <w:rPr>
          <w:rFonts w:ascii="Times New Roman" w:eastAsia="Times New Roman" w:hAnsi="Times New Roman" w:cs="Times New Roman"/>
          <w:sz w:val="18"/>
          <w:szCs w:val="18"/>
        </w:rPr>
      </w:pPr>
    </w:p>
    <w:p w14:paraId="4BB2446A" w14:textId="77777777" w:rsidR="00BE26C8" w:rsidRDefault="00BE26C8" w:rsidP="00207112">
      <w:pPr>
        <w:spacing w:before="1"/>
        <w:rPr>
          <w:rFonts w:ascii="Times New Roman" w:eastAsia="Times New Roman" w:hAnsi="Times New Roman" w:cs="Times New Roman"/>
          <w:sz w:val="18"/>
          <w:szCs w:val="18"/>
        </w:rPr>
      </w:pPr>
    </w:p>
    <w:p w14:paraId="41687DED" w14:textId="77777777" w:rsidR="00207112" w:rsidRPr="00F25F2B" w:rsidRDefault="00207112" w:rsidP="00207112">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60B3B6D3" w14:textId="77777777" w:rsidR="00207112" w:rsidRDefault="00207112" w:rsidP="00207112">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6979B2AA" w14:textId="77777777" w:rsidR="00207112" w:rsidRPr="00F25F2B" w:rsidRDefault="00207112" w:rsidP="00207112">
      <w:pPr>
        <w:jc w:val="center"/>
        <w:rPr>
          <w:rFonts w:ascii="Times New Roman" w:hAnsi="Times New Roman" w:cs="Times New Roman"/>
          <w:b/>
          <w:bCs/>
          <w:sz w:val="32"/>
          <w:szCs w:val="32"/>
        </w:rPr>
      </w:pPr>
    </w:p>
    <w:p w14:paraId="1FD442B2" w14:textId="3F026D3E" w:rsidR="00207112" w:rsidRPr="006F4460" w:rsidRDefault="005A7D30" w:rsidP="005A7D30">
      <w:pPr>
        <w:jc w:val="both"/>
        <w:rPr>
          <w:rFonts w:ascii="Times New Roman" w:eastAsia="Times New Roman" w:hAnsi="Times New Roman" w:cs="Times New Roman"/>
        </w:rPr>
      </w:pPr>
      <w:r w:rsidRPr="005A7D30">
        <w:rPr>
          <w:rFonts w:ascii="Times New Roman" w:hAnsi="Times New Roman" w:cs="Times New Roman"/>
          <w:b/>
          <w:color w:val="000000" w:themeColor="text1"/>
          <w:sz w:val="32"/>
          <w:szCs w:val="32"/>
        </w:rPr>
        <w:t>FACTORES SOCIALES QUE SE PRESENTAN CON MAYOR PREVALENCIA EN LA SALUD MENTAL DE LOS PACIENTES ATENDIDOS EN EL HOSPITAL SAN JUAN DE DIOS, SAN PEDRO SULA, CORTÉS DE AGOSTO-DICIEMBRE, 2023.</w:t>
      </w:r>
    </w:p>
    <w:p w14:paraId="2D0F6861" w14:textId="77777777" w:rsidR="00207112" w:rsidRPr="006F4460" w:rsidRDefault="00207112" w:rsidP="00207112">
      <w:pPr>
        <w:spacing w:before="8"/>
        <w:rPr>
          <w:rFonts w:ascii="Times New Roman" w:eastAsia="Times New Roman" w:hAnsi="Times New Roman" w:cs="Times New Roman"/>
          <w:sz w:val="20"/>
          <w:szCs w:val="20"/>
        </w:rPr>
      </w:pPr>
    </w:p>
    <w:p w14:paraId="4324102E" w14:textId="77777777" w:rsidR="00207112" w:rsidRPr="00F25F2B" w:rsidRDefault="00207112" w:rsidP="00207112">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98D7E5D" w14:textId="77777777" w:rsidR="00207112" w:rsidRPr="006F4460" w:rsidRDefault="00207112" w:rsidP="003A775B">
      <w:pPr>
        <w:spacing w:before="1"/>
        <w:jc w:val="center"/>
        <w:rPr>
          <w:rFonts w:ascii="Times New Roman" w:eastAsia="Times New Roman" w:hAnsi="Times New Roman" w:cs="Times New Roman"/>
          <w:b/>
          <w:bCs/>
          <w:sz w:val="47"/>
          <w:szCs w:val="47"/>
        </w:rPr>
      </w:pPr>
    </w:p>
    <w:p w14:paraId="2435A4D5" w14:textId="4B3B9812" w:rsidR="00207112" w:rsidRPr="007D5C9B" w:rsidRDefault="00BE26C8" w:rsidP="003A775B">
      <w:pPr>
        <w:ind w:left="557" w:right="393"/>
        <w:jc w:val="center"/>
        <w:rPr>
          <w:rFonts w:ascii="Times New Roman" w:hAnsi="Times New Roman"/>
          <w:b/>
          <w:sz w:val="32"/>
          <w:szCs w:val="32"/>
        </w:rPr>
      </w:pPr>
      <w:r>
        <w:rPr>
          <w:rFonts w:ascii="Times New Roman" w:hAnsi="Times New Roman"/>
          <w:b/>
          <w:sz w:val="32"/>
          <w:szCs w:val="32"/>
        </w:rPr>
        <w:t xml:space="preserve">ALEJANDRA YAMILETH </w:t>
      </w:r>
      <w:r w:rsidR="003A775B">
        <w:rPr>
          <w:rFonts w:ascii="Times New Roman" w:hAnsi="Times New Roman"/>
          <w:b/>
          <w:sz w:val="32"/>
          <w:szCs w:val="32"/>
        </w:rPr>
        <w:t>GONZALEZ PONCE</w:t>
      </w:r>
    </w:p>
    <w:p w14:paraId="7F22808E" w14:textId="34CED989" w:rsidR="00207112" w:rsidRPr="006F4460" w:rsidRDefault="003A775B" w:rsidP="003A775B">
      <w:pPr>
        <w:jc w:val="center"/>
        <w:rPr>
          <w:rFonts w:ascii="Times New Roman" w:eastAsia="Times New Roman" w:hAnsi="Times New Roman" w:cs="Times New Roman"/>
        </w:rPr>
      </w:pPr>
      <w:r>
        <w:rPr>
          <w:rFonts w:ascii="Times New Roman" w:hAnsi="Times New Roman"/>
          <w:b/>
          <w:sz w:val="32"/>
          <w:szCs w:val="32"/>
        </w:rPr>
        <w:t>DIANA WALESKA PINEDA PINEDA</w:t>
      </w:r>
    </w:p>
    <w:p w14:paraId="69AAB31B" w14:textId="77777777" w:rsidR="00207112" w:rsidRPr="00F25F2B" w:rsidRDefault="00207112" w:rsidP="00207112">
      <w:pPr>
        <w:jc w:val="center"/>
        <w:rPr>
          <w:rFonts w:ascii="Times New Roman" w:hAnsi="Times New Roman" w:cs="Times New Roman"/>
          <w:b/>
          <w:sz w:val="32"/>
          <w:szCs w:val="32"/>
        </w:rPr>
      </w:pPr>
    </w:p>
    <w:p w14:paraId="54A605D3" w14:textId="77777777" w:rsidR="00207112" w:rsidRPr="00F25F2B" w:rsidRDefault="00207112" w:rsidP="00207112">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003A4287" w14:textId="77777777" w:rsidR="00207112" w:rsidRPr="006F4460" w:rsidRDefault="00207112" w:rsidP="00207112">
      <w:pPr>
        <w:spacing w:before="4"/>
        <w:rPr>
          <w:rFonts w:ascii="Times New Roman" w:eastAsia="Times New Roman" w:hAnsi="Times New Roman" w:cs="Times New Roman"/>
          <w:b/>
          <w:bCs/>
          <w:sz w:val="47"/>
          <w:szCs w:val="47"/>
        </w:rPr>
      </w:pPr>
    </w:p>
    <w:p w14:paraId="5616E479" w14:textId="77777777" w:rsidR="00207112" w:rsidRDefault="00207112" w:rsidP="00207112">
      <w:pPr>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p>
    <w:p w14:paraId="28DC0697" w14:textId="0F31C666" w:rsidR="00207112" w:rsidRPr="006F4460" w:rsidRDefault="00DD2A48" w:rsidP="003A775B">
      <w:pPr>
        <w:jc w:val="center"/>
        <w:rPr>
          <w:rFonts w:ascii="Times New Roman" w:eastAsia="Times New Roman" w:hAnsi="Times New Roman" w:cs="Times New Roman"/>
          <w:sz w:val="32"/>
          <w:szCs w:val="32"/>
        </w:rPr>
      </w:pPr>
      <w:r>
        <w:rPr>
          <w:rFonts w:ascii="Times New Roman" w:hAnsi="Times New Roman"/>
          <w:b/>
          <w:sz w:val="32"/>
          <w:szCs w:val="32"/>
        </w:rPr>
        <w:t>GESTIÓN DE</w:t>
      </w:r>
      <w:r w:rsidR="003A775B">
        <w:rPr>
          <w:rFonts w:ascii="Times New Roman" w:hAnsi="Times New Roman"/>
          <w:b/>
          <w:sz w:val="32"/>
          <w:szCs w:val="32"/>
        </w:rPr>
        <w:t xml:space="preserve"> SERICIOS DE SALUD</w:t>
      </w:r>
    </w:p>
    <w:p w14:paraId="6662EE1D" w14:textId="77777777" w:rsidR="00207112" w:rsidRPr="007D5C9B" w:rsidRDefault="00207112" w:rsidP="00207112">
      <w:pPr>
        <w:spacing w:before="7"/>
        <w:rPr>
          <w:rFonts w:ascii="Times New Roman" w:eastAsia="Times New Roman" w:hAnsi="Times New Roman" w:cs="Times New Roman"/>
          <w:sz w:val="30"/>
          <w:szCs w:val="30"/>
        </w:rPr>
      </w:pPr>
    </w:p>
    <w:p w14:paraId="0275FF82" w14:textId="5AD2293F" w:rsidR="00207112" w:rsidRPr="007D5C9B" w:rsidRDefault="003A775B" w:rsidP="003A775B">
      <w:pPr>
        <w:jc w:val="center"/>
        <w:rPr>
          <w:rFonts w:ascii="Times New Roman" w:hAnsi="Times New Roman" w:cs="Times New Roman"/>
          <w:b/>
          <w:sz w:val="32"/>
          <w:szCs w:val="32"/>
        </w:rPr>
      </w:pPr>
      <w:r>
        <w:rPr>
          <w:rFonts w:ascii="Times New Roman" w:hAnsi="Times New Roman" w:cs="Times New Roman"/>
          <w:b/>
          <w:sz w:val="32"/>
          <w:szCs w:val="32"/>
        </w:rPr>
        <w:t>TEGUCIGALPA</w:t>
      </w:r>
      <w:r w:rsidRPr="007D5C9B">
        <w:rPr>
          <w:rFonts w:ascii="Times New Roman" w:hAnsi="Times New Roman" w:cs="Times New Roman"/>
          <w:b/>
          <w:sz w:val="32"/>
          <w:szCs w:val="32"/>
        </w:rPr>
        <w:t>, FRANCISCO</w:t>
      </w:r>
      <w:r>
        <w:rPr>
          <w:rFonts w:ascii="Times New Roman" w:hAnsi="Times New Roman" w:cs="Times New Roman"/>
          <w:b/>
          <w:sz w:val="32"/>
          <w:szCs w:val="32"/>
        </w:rPr>
        <w:t xml:space="preserve"> </w:t>
      </w:r>
      <w:r w:rsidR="00DD2A48">
        <w:rPr>
          <w:rFonts w:ascii="Times New Roman" w:hAnsi="Times New Roman" w:cs="Times New Roman"/>
          <w:b/>
          <w:sz w:val="32"/>
          <w:szCs w:val="32"/>
        </w:rPr>
        <w:t>MORAZÁN</w:t>
      </w:r>
      <w:r w:rsidR="00207112" w:rsidRPr="007D5C9B">
        <w:rPr>
          <w:rFonts w:ascii="Times New Roman" w:hAnsi="Times New Roman" w:cs="Times New Roman"/>
          <w:b/>
          <w:sz w:val="32"/>
          <w:szCs w:val="32"/>
        </w:rPr>
        <w:t xml:space="preserve">, HONDURAS, C.A. </w:t>
      </w:r>
    </w:p>
    <w:p w14:paraId="0B3E24EE" w14:textId="0736161E" w:rsidR="00207112" w:rsidRPr="00614999" w:rsidRDefault="00614999" w:rsidP="00614999">
      <w:pPr>
        <w:ind w:left="2074" w:right="1908"/>
        <w:jc w:val="center"/>
        <w:rPr>
          <w:rFonts w:ascii="Times New Roman" w:hAnsi="Times New Roman"/>
          <w:sz w:val="20"/>
        </w:rPr>
      </w:pPr>
      <w:r>
        <w:rPr>
          <w:rFonts w:ascii="Times New Roman" w:hAnsi="Times New Roman" w:cs="Times New Roman"/>
          <w:b/>
          <w:sz w:val="32"/>
          <w:szCs w:val="32"/>
        </w:rPr>
        <w:t>AGOSTO</w:t>
      </w:r>
      <w:r w:rsidR="00207112" w:rsidRPr="007D5C9B">
        <w:rPr>
          <w:rFonts w:ascii="Times New Roman" w:hAnsi="Times New Roman" w:cs="Times New Roman"/>
          <w:b/>
          <w:sz w:val="32"/>
          <w:szCs w:val="32"/>
        </w:rPr>
        <w:t xml:space="preserve">, </w:t>
      </w:r>
      <w:r>
        <w:rPr>
          <w:rFonts w:ascii="Times New Roman" w:hAnsi="Times New Roman" w:cs="Times New Roman"/>
          <w:b/>
          <w:sz w:val="32"/>
          <w:szCs w:val="32"/>
        </w:rPr>
        <w:t>2023</w:t>
      </w:r>
      <w:r w:rsidR="00207112" w:rsidRPr="007D5C9B">
        <w:rPr>
          <w:rFonts w:ascii="Times New Roman" w:hAnsi="Times New Roman" w:cs="Times New Roman"/>
          <w:sz w:val="20"/>
          <w:szCs w:val="20"/>
        </w:rPr>
        <w:br w:type="page"/>
      </w:r>
    </w:p>
    <w:bookmarkEnd w:id="0"/>
    <w:p w14:paraId="6A1B6603" w14:textId="77777777" w:rsidR="00207112" w:rsidRDefault="00207112" w:rsidP="00592702">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38256E70" w14:textId="77777777" w:rsidR="00207112" w:rsidRPr="00D3123C" w:rsidRDefault="00207112" w:rsidP="00207112">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0F0AA079" w14:textId="77777777" w:rsidR="00207112" w:rsidRDefault="00207112" w:rsidP="00207112">
      <w:pPr>
        <w:spacing w:before="19" w:line="360" w:lineRule="auto"/>
        <w:ind w:left="2074" w:right="1908"/>
        <w:jc w:val="center"/>
        <w:rPr>
          <w:rFonts w:ascii="Times New Roman"/>
          <w:b/>
          <w:sz w:val="32"/>
        </w:rPr>
      </w:pPr>
    </w:p>
    <w:p w14:paraId="25BAF702" w14:textId="77777777" w:rsidR="00207112" w:rsidRDefault="00207112" w:rsidP="00207112">
      <w:pPr>
        <w:spacing w:before="19" w:line="360" w:lineRule="auto"/>
        <w:ind w:left="2074" w:right="1908"/>
        <w:jc w:val="center"/>
        <w:rPr>
          <w:rFonts w:ascii="Times New Roman"/>
          <w:b/>
          <w:sz w:val="32"/>
        </w:rPr>
      </w:pPr>
      <w:r w:rsidRPr="006F4460">
        <w:rPr>
          <w:rFonts w:ascii="Times New Roman"/>
          <w:b/>
          <w:sz w:val="32"/>
        </w:rPr>
        <w:t>FACULTAD DE POSTGRADO</w:t>
      </w:r>
    </w:p>
    <w:p w14:paraId="10A2D249" w14:textId="77777777" w:rsidR="00207112" w:rsidRDefault="00207112" w:rsidP="00207112">
      <w:pPr>
        <w:spacing w:before="19" w:line="360" w:lineRule="auto"/>
        <w:ind w:left="2074" w:right="1908"/>
        <w:jc w:val="center"/>
        <w:rPr>
          <w:rFonts w:ascii="Times New Roman"/>
          <w:b/>
          <w:sz w:val="32"/>
        </w:rPr>
      </w:pPr>
    </w:p>
    <w:p w14:paraId="5169E3BB" w14:textId="77777777" w:rsidR="00207112" w:rsidRPr="006F4460" w:rsidRDefault="00207112" w:rsidP="00207112">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66525306" w14:textId="77777777" w:rsidR="00207112" w:rsidRPr="006F4460" w:rsidRDefault="00207112" w:rsidP="00207112">
      <w:pPr>
        <w:spacing w:line="360" w:lineRule="auto"/>
        <w:rPr>
          <w:rFonts w:ascii="Times New Roman" w:eastAsia="Times New Roman" w:hAnsi="Times New Roman" w:cs="Times New Roman"/>
          <w:b/>
          <w:bCs/>
          <w:sz w:val="32"/>
          <w:szCs w:val="32"/>
        </w:rPr>
      </w:pPr>
    </w:p>
    <w:p w14:paraId="7F480210" w14:textId="77777777" w:rsidR="00207112" w:rsidRPr="006F4460" w:rsidRDefault="00207112" w:rsidP="00207112">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Pr>
          <w:rFonts w:ascii="Times New Roman"/>
          <w:b/>
          <w:sz w:val="32"/>
        </w:rPr>
        <w:t>A</w:t>
      </w:r>
    </w:p>
    <w:p w14:paraId="51DDF367" w14:textId="54BAA5DE" w:rsidR="00207112" w:rsidRDefault="00207112" w:rsidP="00614999">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ACF9FC4" w14:textId="77777777" w:rsidR="00207112" w:rsidRDefault="00207112" w:rsidP="00207112">
      <w:pPr>
        <w:spacing w:line="360" w:lineRule="auto"/>
        <w:jc w:val="center"/>
        <w:rPr>
          <w:rFonts w:ascii="Times New Roman" w:eastAsia="Times New Roman" w:hAnsi="Times New Roman" w:cs="Times New Roman"/>
          <w:b/>
          <w:bCs/>
          <w:sz w:val="32"/>
          <w:szCs w:val="32"/>
          <w:lang w:val="es-MX"/>
        </w:rPr>
      </w:pPr>
    </w:p>
    <w:p w14:paraId="1A310AE1" w14:textId="77777777" w:rsidR="00207112" w:rsidRPr="00DD1FCA" w:rsidRDefault="00207112" w:rsidP="00207112">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1E0976DD" w14:textId="5334FE50" w:rsidR="00207112" w:rsidRPr="00614999" w:rsidRDefault="00207112" w:rsidP="00614999">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C21C7F6" w14:textId="77777777" w:rsidR="00207112" w:rsidRDefault="00207112" w:rsidP="00207112">
      <w:pPr>
        <w:spacing w:line="360" w:lineRule="auto"/>
        <w:ind w:left="2420" w:right="2254" w:hanging="3"/>
        <w:jc w:val="center"/>
        <w:rPr>
          <w:rFonts w:ascii="Times New Roman" w:hAnsi="Times New Roman"/>
          <w:b/>
          <w:sz w:val="32"/>
        </w:rPr>
      </w:pPr>
    </w:p>
    <w:p w14:paraId="670113BD" w14:textId="77777777" w:rsidR="00207112" w:rsidRDefault="00207112" w:rsidP="00207112">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6F2B13C5" w14:textId="77777777" w:rsidR="00207112" w:rsidRDefault="00207112" w:rsidP="00614999">
      <w:pPr>
        <w:spacing w:line="360" w:lineRule="auto"/>
        <w:ind w:right="395"/>
        <w:rPr>
          <w:rFonts w:ascii="Times New Roman"/>
          <w:b/>
          <w:sz w:val="32"/>
        </w:rPr>
      </w:pPr>
    </w:p>
    <w:p w14:paraId="62A267F9" w14:textId="77777777" w:rsidR="00207112" w:rsidRPr="00DD1FCA" w:rsidRDefault="00207112" w:rsidP="00207112">
      <w:pPr>
        <w:spacing w:line="360" w:lineRule="auto"/>
        <w:ind w:left="557" w:right="395"/>
        <w:jc w:val="center"/>
        <w:rPr>
          <w:rFonts w:ascii="Times New Roman" w:eastAsia="Times New Roman" w:hAnsi="Times New Roman" w:cs="Times New Roman"/>
          <w:sz w:val="32"/>
          <w:szCs w:val="32"/>
        </w:rPr>
      </w:pPr>
      <w:r>
        <w:rPr>
          <w:rFonts w:ascii="Times New Roman"/>
          <w:b/>
          <w:sz w:val="32"/>
        </w:rPr>
        <w:t>DIRECTORA NACIONAL</w:t>
      </w:r>
      <w:r w:rsidRPr="006F4460">
        <w:rPr>
          <w:rFonts w:ascii="Times New Roman"/>
          <w:b/>
          <w:sz w:val="32"/>
        </w:rPr>
        <w:t xml:space="preserve"> DE</w:t>
      </w:r>
      <w:r w:rsidRPr="006F4460">
        <w:rPr>
          <w:rFonts w:ascii="Times New Roman"/>
          <w:b/>
          <w:spacing w:val="-11"/>
          <w:sz w:val="32"/>
        </w:rPr>
        <w:t xml:space="preserve"> </w:t>
      </w:r>
      <w:r w:rsidRPr="006F4460">
        <w:rPr>
          <w:rFonts w:ascii="Times New Roman"/>
          <w:b/>
          <w:sz w:val="32"/>
        </w:rPr>
        <w:t>POSTGRADO</w:t>
      </w:r>
    </w:p>
    <w:p w14:paraId="46CC9F8F" w14:textId="6C12736B" w:rsidR="00207112" w:rsidRDefault="00207112" w:rsidP="0006187D">
      <w:pPr>
        <w:spacing w:line="360" w:lineRule="auto"/>
        <w:jc w:val="center"/>
        <w:rPr>
          <w:rFonts w:ascii="Times New Roman" w:hAnsi="Times New Roman"/>
          <w:b/>
          <w:sz w:val="32"/>
          <w:szCs w:val="32"/>
        </w:rPr>
      </w:pPr>
      <w:r>
        <w:rPr>
          <w:rFonts w:ascii="Times New Roman" w:hAnsi="Times New Roman"/>
          <w:b/>
          <w:sz w:val="32"/>
          <w:szCs w:val="32"/>
        </w:rPr>
        <w:t>ANA DEL CARMEN RETTALLY VARGAS</w:t>
      </w:r>
    </w:p>
    <w:p w14:paraId="36635F55" w14:textId="77777777" w:rsidR="005A7D30" w:rsidRPr="006F4460" w:rsidRDefault="005A7D30" w:rsidP="005A7D30">
      <w:pPr>
        <w:jc w:val="center"/>
        <w:rPr>
          <w:rFonts w:ascii="Times New Roman" w:eastAsia="Times New Roman" w:hAnsi="Times New Roman" w:cs="Times New Roman"/>
        </w:rPr>
      </w:pPr>
      <w:r w:rsidRPr="005A7D30">
        <w:rPr>
          <w:rFonts w:ascii="Times New Roman" w:hAnsi="Times New Roman" w:cs="Times New Roman"/>
          <w:b/>
          <w:color w:val="000000" w:themeColor="text1"/>
          <w:sz w:val="32"/>
          <w:szCs w:val="32"/>
        </w:rPr>
        <w:lastRenderedPageBreak/>
        <w:t>FACTORES SOCIALES QUE SE PRESENTAN CON MAYOR PREVALENCIA EN LA SALUD MENTAL DE LOS PACIENTES ATENDIDOS EN EL HOSPITAL SAN JUAN DE DIOS, SAN PEDRO SULA, CORTÉS DE AGOSTO-DICIEMBRE, 2023.</w:t>
      </w:r>
    </w:p>
    <w:p w14:paraId="203ACB1F" w14:textId="77777777" w:rsidR="009C4697" w:rsidRPr="00D3123C" w:rsidRDefault="009C4697" w:rsidP="009C4697">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0A8F1558" w14:textId="77777777" w:rsidR="009C4697" w:rsidRPr="00D3123C" w:rsidRDefault="009C4697" w:rsidP="009C4697">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MÁSTER EN</w:t>
      </w:r>
    </w:p>
    <w:p w14:paraId="2E328379" w14:textId="77777777" w:rsidR="009C4697" w:rsidRPr="006F4460" w:rsidRDefault="009C4697" w:rsidP="009C4697">
      <w:pPr>
        <w:spacing w:before="7"/>
        <w:rPr>
          <w:rFonts w:ascii="Times New Roman" w:eastAsia="Times New Roman" w:hAnsi="Times New Roman" w:cs="Times New Roman"/>
          <w:b/>
          <w:bCs/>
          <w:sz w:val="26"/>
          <w:szCs w:val="26"/>
        </w:rPr>
      </w:pPr>
    </w:p>
    <w:p w14:paraId="62EA7CC4" w14:textId="0AD3FFAF" w:rsidR="009C4697" w:rsidRPr="000057BD" w:rsidRDefault="00A23EEA" w:rsidP="009C4697">
      <w:pPr>
        <w:jc w:val="center"/>
        <w:rPr>
          <w:rFonts w:ascii="Times New Roman" w:eastAsia="Times New Roman" w:hAnsi="Times New Roman" w:cs="Times New Roman"/>
          <w:sz w:val="32"/>
          <w:szCs w:val="32"/>
        </w:rPr>
      </w:pPr>
      <w:r>
        <w:rPr>
          <w:rFonts w:ascii="Times New Roman" w:hAnsi="Times New Roman"/>
          <w:b/>
          <w:sz w:val="32"/>
          <w:szCs w:val="32"/>
        </w:rPr>
        <w:t>GESTIÓN</w:t>
      </w:r>
      <w:r w:rsidR="009C4697">
        <w:rPr>
          <w:rFonts w:ascii="Times New Roman" w:hAnsi="Times New Roman"/>
          <w:b/>
          <w:sz w:val="32"/>
          <w:szCs w:val="32"/>
        </w:rPr>
        <w:t xml:space="preserve"> DE SERVICIOS DE SALUD</w:t>
      </w:r>
    </w:p>
    <w:p w14:paraId="58C153CD" w14:textId="77777777" w:rsidR="009C4697" w:rsidRPr="006F4460" w:rsidRDefault="009C4697" w:rsidP="009C4697">
      <w:pPr>
        <w:rPr>
          <w:rFonts w:ascii="Times New Roman" w:eastAsia="Times New Roman" w:hAnsi="Times New Roman" w:cs="Times New Roman"/>
          <w:b/>
          <w:bCs/>
          <w:sz w:val="20"/>
          <w:szCs w:val="20"/>
        </w:rPr>
      </w:pPr>
    </w:p>
    <w:p w14:paraId="0BB8CF32" w14:textId="77777777" w:rsidR="009C4697" w:rsidRPr="006F4460" w:rsidRDefault="009C4697" w:rsidP="009C4697">
      <w:pPr>
        <w:spacing w:before="9"/>
        <w:rPr>
          <w:rFonts w:ascii="Times New Roman" w:eastAsia="Times New Roman" w:hAnsi="Times New Roman" w:cs="Times New Roman"/>
          <w:b/>
          <w:bCs/>
          <w:sz w:val="18"/>
          <w:szCs w:val="18"/>
        </w:rPr>
      </w:pPr>
    </w:p>
    <w:p w14:paraId="4BF15DF9" w14:textId="5D39573E" w:rsidR="009C4697" w:rsidRPr="00D3123C" w:rsidRDefault="009C4697" w:rsidP="009C4697">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r w:rsidR="00A23EEA">
        <w:rPr>
          <w:rFonts w:ascii="Times New Roman" w:hAnsi="Times New Roman" w:cs="Times New Roman"/>
          <w:b/>
          <w:sz w:val="32"/>
        </w:rPr>
        <w:t xml:space="preserve">METODOLÓGICO </w:t>
      </w:r>
    </w:p>
    <w:p w14:paraId="05AEE4C4" w14:textId="77777777" w:rsidR="009C4697" w:rsidRPr="006F4460" w:rsidRDefault="009C4697" w:rsidP="009C4697">
      <w:pPr>
        <w:spacing w:before="7"/>
        <w:jc w:val="center"/>
        <w:rPr>
          <w:rFonts w:ascii="Times New Roman" w:eastAsia="Times New Roman" w:hAnsi="Times New Roman" w:cs="Times New Roman"/>
          <w:b/>
          <w:bCs/>
          <w:sz w:val="26"/>
          <w:szCs w:val="26"/>
        </w:rPr>
      </w:pPr>
    </w:p>
    <w:p w14:paraId="218AD55F" w14:textId="77777777" w:rsidR="009C4697" w:rsidRDefault="009C4697" w:rsidP="009C4697">
      <w:pPr>
        <w:ind w:left="1586" w:right="1405"/>
        <w:jc w:val="center"/>
        <w:rPr>
          <w:rFonts w:ascii="Times New Roman" w:hAnsi="Times New Roman"/>
          <w:b/>
          <w:sz w:val="30"/>
          <w:szCs w:val="30"/>
        </w:rPr>
      </w:pPr>
      <w:r w:rsidRPr="001F6EB7">
        <w:rPr>
          <w:rFonts w:ascii="Times New Roman" w:hAnsi="Times New Roman"/>
          <w:b/>
          <w:sz w:val="30"/>
          <w:szCs w:val="30"/>
        </w:rPr>
        <w:t>TULIO ARNALDO BUESO JACQUIER</w:t>
      </w:r>
    </w:p>
    <w:p w14:paraId="662870C1" w14:textId="77777777" w:rsidR="009C4697" w:rsidRDefault="009C4697" w:rsidP="009C4697">
      <w:pPr>
        <w:ind w:left="1586" w:right="1405"/>
        <w:jc w:val="center"/>
        <w:rPr>
          <w:rFonts w:ascii="Times New Roman" w:eastAsia="Times New Roman" w:hAnsi="Times New Roman" w:cs="Times New Roman"/>
          <w:b/>
          <w:bCs/>
          <w:sz w:val="30"/>
          <w:szCs w:val="30"/>
        </w:rPr>
      </w:pPr>
    </w:p>
    <w:p w14:paraId="387A94C0" w14:textId="0BF7339F" w:rsidR="009C4697" w:rsidRDefault="009C4697" w:rsidP="009C4697">
      <w:pPr>
        <w:ind w:left="1586" w:right="1405"/>
        <w:jc w:val="center"/>
        <w:rPr>
          <w:rFonts w:ascii="Times New Roman" w:eastAsia="Times New Roman" w:hAnsi="Times New Roman" w:cs="Times New Roman"/>
          <w:b/>
          <w:bCs/>
          <w:sz w:val="30"/>
          <w:szCs w:val="30"/>
        </w:rPr>
      </w:pPr>
      <w:r w:rsidRPr="00C52382">
        <w:rPr>
          <w:rFonts w:ascii="Times New Roman" w:eastAsia="Times New Roman" w:hAnsi="Times New Roman" w:cs="Times New Roman"/>
          <w:b/>
          <w:bCs/>
          <w:sz w:val="30"/>
          <w:szCs w:val="30"/>
        </w:rPr>
        <w:t xml:space="preserve">ASESOR </w:t>
      </w:r>
      <w:r w:rsidR="00A23EEA">
        <w:rPr>
          <w:rFonts w:ascii="Times New Roman" w:eastAsia="Times New Roman" w:hAnsi="Times New Roman" w:cs="Times New Roman"/>
          <w:b/>
          <w:bCs/>
          <w:sz w:val="30"/>
          <w:szCs w:val="30"/>
        </w:rPr>
        <w:t xml:space="preserve">TEMÁTICO </w:t>
      </w:r>
    </w:p>
    <w:p w14:paraId="51A94E29" w14:textId="77777777" w:rsidR="009C4697" w:rsidRDefault="009C4697" w:rsidP="009C4697">
      <w:pPr>
        <w:ind w:left="1586" w:right="1405"/>
        <w:jc w:val="center"/>
        <w:rPr>
          <w:rFonts w:ascii="Times New Roman" w:eastAsia="Times New Roman" w:hAnsi="Times New Roman" w:cs="Times New Roman"/>
          <w:b/>
          <w:bCs/>
          <w:sz w:val="30"/>
          <w:szCs w:val="30"/>
        </w:rPr>
      </w:pPr>
    </w:p>
    <w:p w14:paraId="67284E83" w14:textId="77777777" w:rsidR="009C4697" w:rsidRPr="00C52382" w:rsidRDefault="009C4697" w:rsidP="009C4697">
      <w:pPr>
        <w:ind w:left="1586" w:right="1405"/>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ZONIA MARITZA REYES CRUZ</w:t>
      </w:r>
    </w:p>
    <w:p w14:paraId="1058ECB5" w14:textId="77777777" w:rsidR="009C4697" w:rsidRPr="006F4460" w:rsidRDefault="009C4697" w:rsidP="009C4697">
      <w:pPr>
        <w:rPr>
          <w:rFonts w:ascii="Times New Roman" w:eastAsia="Times New Roman" w:hAnsi="Times New Roman" w:cs="Times New Roman"/>
          <w:b/>
          <w:bCs/>
        </w:rPr>
      </w:pPr>
    </w:p>
    <w:p w14:paraId="3E7D8B8F" w14:textId="77777777" w:rsidR="009C4697" w:rsidRPr="006F4460" w:rsidRDefault="009C4697" w:rsidP="009C4697">
      <w:pPr>
        <w:rPr>
          <w:rFonts w:ascii="Times New Roman" w:eastAsia="Times New Roman" w:hAnsi="Times New Roman" w:cs="Times New Roman"/>
          <w:b/>
          <w:bCs/>
        </w:rPr>
      </w:pPr>
    </w:p>
    <w:p w14:paraId="715FC271" w14:textId="77777777" w:rsidR="009C4697" w:rsidRDefault="009C4697" w:rsidP="009C4697">
      <w:pPr>
        <w:spacing w:before="157" w:line="439" w:lineRule="auto"/>
        <w:ind w:left="1592" w:right="1405"/>
        <w:jc w:val="center"/>
        <w:rPr>
          <w:rFonts w:ascii="Times New Roman" w:hAnsi="Times New Roman"/>
          <w:b/>
          <w:sz w:val="32"/>
        </w:rPr>
      </w:pPr>
      <w:r w:rsidRPr="006F4460">
        <w:rPr>
          <w:rFonts w:ascii="Times New Roman" w:hAnsi="Times New Roman"/>
          <w:b/>
          <w:sz w:val="32"/>
        </w:rPr>
        <w:t xml:space="preserve">MIEMBROS DE LA TERNA: </w:t>
      </w:r>
    </w:p>
    <w:p w14:paraId="718DC1C9" w14:textId="4B2ECB15" w:rsidR="009C4697" w:rsidRDefault="00E310B3" w:rsidP="009C4697">
      <w:pPr>
        <w:spacing w:line="240" w:lineRule="auto"/>
        <w:jc w:val="center"/>
        <w:rPr>
          <w:rFonts w:ascii="Times New Roman" w:hAnsi="Times New Roman"/>
          <w:b/>
          <w:sz w:val="32"/>
          <w:szCs w:val="32"/>
        </w:rPr>
      </w:pPr>
      <w:r>
        <w:rPr>
          <w:rFonts w:ascii="Times New Roman" w:hAnsi="Times New Roman"/>
          <w:b/>
          <w:sz w:val="32"/>
          <w:szCs w:val="32"/>
        </w:rPr>
        <w:t>ADRIANA GEORGINA HERNANDEZ</w:t>
      </w:r>
      <w:r w:rsidR="005B29FE">
        <w:rPr>
          <w:rFonts w:ascii="Times New Roman" w:hAnsi="Times New Roman"/>
          <w:b/>
          <w:sz w:val="32"/>
          <w:szCs w:val="32"/>
        </w:rPr>
        <w:t xml:space="preserve"> SIERRA</w:t>
      </w:r>
    </w:p>
    <w:p w14:paraId="1E9603C4" w14:textId="77BF9452" w:rsidR="00E310B3" w:rsidRDefault="005B29FE" w:rsidP="009C4697">
      <w:pPr>
        <w:spacing w:line="240" w:lineRule="auto"/>
        <w:jc w:val="center"/>
        <w:rPr>
          <w:rFonts w:ascii="Times New Roman" w:hAnsi="Times New Roman"/>
          <w:b/>
          <w:sz w:val="32"/>
          <w:szCs w:val="32"/>
        </w:rPr>
      </w:pPr>
      <w:r>
        <w:rPr>
          <w:rFonts w:ascii="Times New Roman" w:hAnsi="Times New Roman"/>
          <w:b/>
          <w:sz w:val="32"/>
          <w:szCs w:val="32"/>
        </w:rPr>
        <w:t xml:space="preserve">GERARDO LUJANO </w:t>
      </w:r>
    </w:p>
    <w:p w14:paraId="66502B36" w14:textId="77777777" w:rsidR="009C4697" w:rsidRPr="006F4460" w:rsidRDefault="009C4697" w:rsidP="009C4697">
      <w:pPr>
        <w:spacing w:before="2"/>
        <w:rPr>
          <w:rFonts w:ascii="Times New Roman" w:eastAsia="Times New Roman" w:hAnsi="Times New Roman" w:cs="Times New Roman"/>
          <w:sz w:val="32"/>
          <w:szCs w:val="32"/>
        </w:rPr>
      </w:pPr>
    </w:p>
    <w:p w14:paraId="2C96A5BD" w14:textId="77777777" w:rsidR="009C4697" w:rsidRPr="00D3123C" w:rsidRDefault="009C4697" w:rsidP="009C4697">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2A610573" w14:textId="77777777" w:rsidR="009C4697" w:rsidRPr="006F4460" w:rsidRDefault="009C4697" w:rsidP="009C4697">
      <w:pPr>
        <w:rPr>
          <w:rFonts w:ascii="Times New Roman" w:eastAsia="Times New Roman" w:hAnsi="Times New Roman" w:cs="Times New Roman"/>
          <w:b/>
          <w:bCs/>
          <w:sz w:val="28"/>
          <w:szCs w:val="28"/>
        </w:rPr>
      </w:pPr>
    </w:p>
    <w:p w14:paraId="2FB45F8A" w14:textId="77777777" w:rsidR="009C4697" w:rsidRPr="006F4460" w:rsidRDefault="009C4697" w:rsidP="009C4697">
      <w:pPr>
        <w:rPr>
          <w:rFonts w:ascii="Times New Roman" w:eastAsia="Times New Roman" w:hAnsi="Times New Roman" w:cs="Times New Roman"/>
          <w:b/>
          <w:bCs/>
          <w:sz w:val="28"/>
          <w:szCs w:val="28"/>
        </w:rPr>
      </w:pPr>
    </w:p>
    <w:p w14:paraId="35C1F83E" w14:textId="77777777" w:rsidR="009C4697" w:rsidRPr="006F4460" w:rsidRDefault="009C4697" w:rsidP="009C4697">
      <w:pPr>
        <w:rPr>
          <w:rFonts w:ascii="Times New Roman" w:eastAsia="Times New Roman" w:hAnsi="Times New Roman" w:cs="Times New Roman"/>
          <w:b/>
          <w:bCs/>
          <w:sz w:val="28"/>
          <w:szCs w:val="28"/>
        </w:rPr>
      </w:pPr>
    </w:p>
    <w:p w14:paraId="6D5D2475" w14:textId="77777777" w:rsidR="009C4697" w:rsidRPr="006F4460" w:rsidRDefault="009C4697" w:rsidP="009C4697">
      <w:pPr>
        <w:rPr>
          <w:rFonts w:ascii="Times New Roman" w:eastAsia="Times New Roman" w:hAnsi="Times New Roman" w:cs="Times New Roman"/>
          <w:b/>
          <w:bCs/>
          <w:sz w:val="28"/>
          <w:szCs w:val="28"/>
        </w:rPr>
      </w:pPr>
    </w:p>
    <w:p w14:paraId="294C96B7" w14:textId="77777777" w:rsidR="009C4697" w:rsidRPr="006F4460" w:rsidRDefault="009C4697" w:rsidP="009C4697">
      <w:pPr>
        <w:rPr>
          <w:rFonts w:ascii="Times New Roman" w:eastAsia="Times New Roman" w:hAnsi="Times New Roman" w:cs="Times New Roman"/>
          <w:b/>
          <w:bCs/>
          <w:sz w:val="28"/>
          <w:szCs w:val="28"/>
        </w:rPr>
      </w:pPr>
    </w:p>
    <w:p w14:paraId="7A3EA7D8" w14:textId="77777777" w:rsidR="009C4697" w:rsidRPr="006F4460" w:rsidRDefault="009C4697" w:rsidP="009C4697">
      <w:pPr>
        <w:rPr>
          <w:rFonts w:ascii="Times New Roman" w:eastAsia="Times New Roman" w:hAnsi="Times New Roman" w:cs="Times New Roman"/>
          <w:b/>
          <w:bCs/>
          <w:sz w:val="28"/>
          <w:szCs w:val="28"/>
        </w:rPr>
      </w:pPr>
    </w:p>
    <w:p w14:paraId="50BA009B" w14:textId="77777777" w:rsidR="009C4697" w:rsidRPr="006F4460" w:rsidRDefault="009C4697" w:rsidP="009C4697">
      <w:pPr>
        <w:rPr>
          <w:rFonts w:ascii="Times New Roman" w:eastAsia="Times New Roman" w:hAnsi="Times New Roman" w:cs="Times New Roman"/>
          <w:b/>
          <w:bCs/>
          <w:sz w:val="28"/>
          <w:szCs w:val="28"/>
        </w:rPr>
      </w:pPr>
    </w:p>
    <w:p w14:paraId="0AB60CF5" w14:textId="77777777" w:rsidR="009C4697" w:rsidRPr="006F4460" w:rsidRDefault="009C4697" w:rsidP="009C4697">
      <w:pPr>
        <w:rPr>
          <w:rFonts w:ascii="Times New Roman" w:eastAsia="Times New Roman" w:hAnsi="Times New Roman" w:cs="Times New Roman"/>
          <w:b/>
          <w:bCs/>
          <w:sz w:val="28"/>
          <w:szCs w:val="28"/>
        </w:rPr>
      </w:pPr>
    </w:p>
    <w:p w14:paraId="051BD3E5" w14:textId="77777777" w:rsidR="009C4697" w:rsidRPr="006F4460" w:rsidRDefault="009C4697" w:rsidP="009C4697">
      <w:pPr>
        <w:rPr>
          <w:rFonts w:ascii="Times New Roman" w:eastAsia="Times New Roman" w:hAnsi="Times New Roman" w:cs="Times New Roman"/>
          <w:b/>
          <w:bCs/>
          <w:sz w:val="28"/>
          <w:szCs w:val="28"/>
        </w:rPr>
      </w:pPr>
    </w:p>
    <w:p w14:paraId="179CB735" w14:textId="77777777" w:rsidR="009C4697" w:rsidRPr="006F4460" w:rsidRDefault="009C4697" w:rsidP="009C4697">
      <w:pPr>
        <w:rPr>
          <w:rFonts w:ascii="Times New Roman" w:eastAsia="Times New Roman" w:hAnsi="Times New Roman" w:cs="Times New Roman"/>
          <w:b/>
          <w:bCs/>
          <w:sz w:val="28"/>
          <w:szCs w:val="28"/>
        </w:rPr>
      </w:pPr>
    </w:p>
    <w:p w14:paraId="722D3CE0" w14:textId="77777777" w:rsidR="009C4697" w:rsidRPr="006F4460" w:rsidRDefault="009C4697" w:rsidP="009C4697">
      <w:pPr>
        <w:spacing w:before="3"/>
        <w:rPr>
          <w:rFonts w:ascii="Times New Roman" w:eastAsia="Times New Roman" w:hAnsi="Times New Roman" w:cs="Times New Roman"/>
          <w:b/>
          <w:bCs/>
          <w:sz w:val="37"/>
          <w:szCs w:val="37"/>
        </w:rPr>
      </w:pPr>
    </w:p>
    <w:p w14:paraId="4C85484C" w14:textId="77777777" w:rsidR="009C4697" w:rsidRPr="006F4460" w:rsidRDefault="009C4697" w:rsidP="009C4697">
      <w:pPr>
        <w:pStyle w:val="Textoindependiente"/>
        <w:ind w:left="3029" w:right="2473" w:firstLine="0"/>
        <w:jc w:val="center"/>
        <w:rPr>
          <w:lang w:val="es-HN"/>
        </w:rPr>
      </w:pPr>
      <w:r w:rsidRPr="006F4460">
        <w:rPr>
          <w:lang w:val="es-HN"/>
        </w:rPr>
        <w:t>© Copyright</w:t>
      </w:r>
      <w:r w:rsidRPr="006F4460">
        <w:rPr>
          <w:spacing w:val="-4"/>
          <w:lang w:val="es-HN"/>
        </w:rPr>
        <w:t xml:space="preserve"> </w:t>
      </w:r>
      <w:r>
        <w:rPr>
          <w:lang w:val="es-HN"/>
        </w:rPr>
        <w:t>2023</w:t>
      </w:r>
    </w:p>
    <w:p w14:paraId="30336D3E" w14:textId="4D042C45" w:rsidR="009C4697" w:rsidRDefault="005B29FE" w:rsidP="009C4697">
      <w:pPr>
        <w:pStyle w:val="Textoindependiente"/>
        <w:spacing w:before="5"/>
        <w:ind w:left="3029" w:right="2470" w:firstLine="0"/>
        <w:jc w:val="center"/>
        <w:rPr>
          <w:lang w:val="es-HN"/>
        </w:rPr>
      </w:pPr>
      <w:r>
        <w:rPr>
          <w:lang w:val="es-HN"/>
        </w:rPr>
        <w:t>Alejandra Yamileth Gonzalez Ponce</w:t>
      </w:r>
    </w:p>
    <w:p w14:paraId="3FF2B100" w14:textId="736CC84A" w:rsidR="009C4697" w:rsidRPr="006F4460" w:rsidRDefault="005B29FE" w:rsidP="009C4697">
      <w:pPr>
        <w:pStyle w:val="Textoindependiente"/>
        <w:spacing w:before="5"/>
        <w:ind w:left="3029" w:right="2470" w:firstLine="0"/>
        <w:jc w:val="center"/>
        <w:rPr>
          <w:lang w:val="es-HN"/>
        </w:rPr>
      </w:pPr>
      <w:r>
        <w:rPr>
          <w:lang w:val="es-HN"/>
        </w:rPr>
        <w:t xml:space="preserve">Diana Waleska Pineda Pineda </w:t>
      </w:r>
    </w:p>
    <w:p w14:paraId="5C7D1FCB" w14:textId="77777777" w:rsidR="009C4697" w:rsidRPr="006F4460" w:rsidRDefault="009C4697" w:rsidP="009C4697">
      <w:pPr>
        <w:rPr>
          <w:rFonts w:ascii="Times New Roman" w:eastAsia="Times New Roman" w:hAnsi="Times New Roman" w:cs="Times New Roman"/>
          <w:sz w:val="24"/>
          <w:szCs w:val="24"/>
        </w:rPr>
      </w:pPr>
    </w:p>
    <w:p w14:paraId="4739A3EF" w14:textId="77777777" w:rsidR="009C4697" w:rsidRPr="006F4460" w:rsidRDefault="009C4697" w:rsidP="009C4697">
      <w:pPr>
        <w:rPr>
          <w:rFonts w:ascii="Times New Roman" w:eastAsia="Times New Roman" w:hAnsi="Times New Roman" w:cs="Times New Roman"/>
          <w:sz w:val="24"/>
          <w:szCs w:val="24"/>
        </w:rPr>
      </w:pPr>
    </w:p>
    <w:p w14:paraId="0952E4F7" w14:textId="77777777" w:rsidR="009C4697" w:rsidRPr="006F4460" w:rsidRDefault="009C4697" w:rsidP="009C4697">
      <w:pPr>
        <w:rPr>
          <w:rFonts w:ascii="Times New Roman" w:eastAsia="Times New Roman" w:hAnsi="Times New Roman" w:cs="Times New Roman"/>
          <w:sz w:val="24"/>
          <w:szCs w:val="24"/>
        </w:rPr>
      </w:pPr>
    </w:p>
    <w:p w14:paraId="4C2682BD" w14:textId="77777777" w:rsidR="009C4697" w:rsidRPr="006F4460" w:rsidRDefault="009C4697" w:rsidP="009C4697">
      <w:pPr>
        <w:rPr>
          <w:rFonts w:ascii="Times New Roman" w:eastAsia="Times New Roman" w:hAnsi="Times New Roman" w:cs="Times New Roman"/>
          <w:sz w:val="24"/>
          <w:szCs w:val="24"/>
        </w:rPr>
      </w:pPr>
    </w:p>
    <w:p w14:paraId="7C727089" w14:textId="77777777" w:rsidR="009C4697" w:rsidRPr="006F4460" w:rsidRDefault="009C4697" w:rsidP="009C4697">
      <w:pPr>
        <w:rPr>
          <w:rFonts w:ascii="Times New Roman" w:eastAsia="Times New Roman" w:hAnsi="Times New Roman" w:cs="Times New Roman"/>
          <w:sz w:val="24"/>
          <w:szCs w:val="24"/>
        </w:rPr>
      </w:pPr>
    </w:p>
    <w:p w14:paraId="4D543CD7" w14:textId="77777777" w:rsidR="009C4697" w:rsidRPr="006F4460" w:rsidRDefault="009C4697" w:rsidP="009C4697">
      <w:pPr>
        <w:rPr>
          <w:rFonts w:ascii="Times New Roman" w:eastAsia="Times New Roman" w:hAnsi="Times New Roman" w:cs="Times New Roman"/>
          <w:sz w:val="24"/>
          <w:szCs w:val="24"/>
        </w:rPr>
      </w:pPr>
    </w:p>
    <w:p w14:paraId="33AEF4B9" w14:textId="77777777" w:rsidR="009C4697" w:rsidRPr="006F4460" w:rsidRDefault="009C4697" w:rsidP="009C4697">
      <w:pPr>
        <w:rPr>
          <w:rFonts w:ascii="Times New Roman" w:eastAsia="Times New Roman" w:hAnsi="Times New Roman" w:cs="Times New Roman"/>
          <w:sz w:val="24"/>
          <w:szCs w:val="24"/>
        </w:rPr>
      </w:pPr>
    </w:p>
    <w:p w14:paraId="59EF3745" w14:textId="77777777" w:rsidR="009C4697" w:rsidRPr="006F4460" w:rsidRDefault="009C4697" w:rsidP="009C4697">
      <w:pPr>
        <w:rPr>
          <w:rFonts w:ascii="Times New Roman" w:eastAsia="Times New Roman" w:hAnsi="Times New Roman" w:cs="Times New Roman"/>
          <w:sz w:val="24"/>
          <w:szCs w:val="24"/>
        </w:rPr>
      </w:pPr>
    </w:p>
    <w:p w14:paraId="492838A5" w14:textId="77777777" w:rsidR="009C4697" w:rsidRPr="006F4460" w:rsidRDefault="009C4697" w:rsidP="009C4697">
      <w:pPr>
        <w:rPr>
          <w:rFonts w:ascii="Times New Roman" w:eastAsia="Times New Roman" w:hAnsi="Times New Roman" w:cs="Times New Roman"/>
          <w:sz w:val="24"/>
          <w:szCs w:val="24"/>
        </w:rPr>
      </w:pPr>
    </w:p>
    <w:p w14:paraId="2711DEF8" w14:textId="77777777" w:rsidR="009C4697" w:rsidRPr="006F4460" w:rsidRDefault="009C4697" w:rsidP="009C4697">
      <w:pPr>
        <w:rPr>
          <w:rFonts w:ascii="Times New Roman" w:eastAsia="Times New Roman" w:hAnsi="Times New Roman" w:cs="Times New Roman"/>
          <w:sz w:val="24"/>
          <w:szCs w:val="24"/>
        </w:rPr>
      </w:pPr>
    </w:p>
    <w:p w14:paraId="3E444652" w14:textId="77777777" w:rsidR="009C4697" w:rsidRDefault="009C4697" w:rsidP="009C4697">
      <w:pPr>
        <w:rPr>
          <w:rFonts w:ascii="Times New Roman" w:eastAsia="Times New Roman" w:hAnsi="Times New Roman" w:cs="Times New Roman"/>
          <w:sz w:val="24"/>
          <w:szCs w:val="24"/>
        </w:rPr>
      </w:pPr>
    </w:p>
    <w:p w14:paraId="303DE7A4" w14:textId="77777777" w:rsidR="009C4697" w:rsidRPr="006F4460" w:rsidRDefault="009C4697" w:rsidP="009C4697">
      <w:pPr>
        <w:rPr>
          <w:rFonts w:ascii="Times New Roman" w:eastAsia="Times New Roman" w:hAnsi="Times New Roman" w:cs="Times New Roman"/>
          <w:sz w:val="24"/>
          <w:szCs w:val="24"/>
        </w:rPr>
      </w:pPr>
    </w:p>
    <w:p w14:paraId="6728999A" w14:textId="77777777" w:rsidR="009C4697" w:rsidRPr="006F4460" w:rsidRDefault="009C4697" w:rsidP="009C4697">
      <w:pPr>
        <w:rPr>
          <w:rFonts w:ascii="Times New Roman" w:eastAsia="Times New Roman" w:hAnsi="Times New Roman" w:cs="Times New Roman"/>
          <w:sz w:val="24"/>
          <w:szCs w:val="24"/>
        </w:rPr>
      </w:pPr>
    </w:p>
    <w:p w14:paraId="1B9983FC" w14:textId="77777777" w:rsidR="009C4697" w:rsidRPr="006F4460" w:rsidRDefault="009C4697" w:rsidP="009C4697">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B69289F" w14:textId="77777777" w:rsidR="009C4697" w:rsidRPr="006F4460" w:rsidRDefault="009C4697" w:rsidP="009C4697">
      <w:pPr>
        <w:jc w:val="center"/>
        <w:sectPr w:rsidR="009C4697" w:rsidRPr="006F4460" w:rsidSect="00F0508F">
          <w:pgSz w:w="12240" w:h="15840"/>
          <w:pgMar w:top="1240" w:right="1220" w:bottom="1240" w:left="1340" w:header="0" w:footer="1047" w:gutter="0"/>
          <w:cols w:space="720"/>
        </w:sectPr>
      </w:pPr>
    </w:p>
    <w:p w14:paraId="3C483FF1" w14:textId="77777777" w:rsidR="009C4697" w:rsidRPr="006F4460" w:rsidRDefault="009C4697" w:rsidP="009C4697">
      <w:pPr>
        <w:spacing w:line="360" w:lineRule="auto"/>
        <w:ind w:left="1168" w:right="792" w:firstLine="201"/>
        <w:rPr>
          <w:rFonts w:ascii="Times New Roman" w:eastAsia="Times New Roman" w:hAnsi="Times New Roman" w:cs="Times New Roman"/>
          <w:sz w:val="28"/>
          <w:szCs w:val="28"/>
        </w:rPr>
      </w:pPr>
      <w:bookmarkStart w:id="1" w:name="_bookmark82"/>
      <w:bookmarkEnd w:id="1"/>
      <w:r w:rsidRPr="006F4460">
        <w:rPr>
          <w:rFonts w:ascii="Times New Roman" w:hAnsi="Times New Roman"/>
          <w:b/>
          <w:sz w:val="28"/>
        </w:rPr>
        <w:lastRenderedPageBreak/>
        <w:t>AUTORIZACIÓN DEL AUTOR(ES) PARA LA CONSULTA, REPRODUCCIÓN PARCIAL O TOTAL Y</w:t>
      </w:r>
      <w:r w:rsidRPr="006F4460">
        <w:rPr>
          <w:rFonts w:ascii="Times New Roman" w:hAnsi="Times New Roman"/>
          <w:b/>
          <w:spacing w:val="-21"/>
          <w:sz w:val="28"/>
        </w:rPr>
        <w:t xml:space="preserve"> </w:t>
      </w:r>
      <w:r w:rsidRPr="006F4460">
        <w:rPr>
          <w:rFonts w:ascii="Times New Roman" w:hAnsi="Times New Roman"/>
          <w:b/>
          <w:sz w:val="28"/>
        </w:rPr>
        <w:t>PUBLICACIÓN</w:t>
      </w:r>
    </w:p>
    <w:p w14:paraId="3AC9D4D9" w14:textId="77777777" w:rsidR="009C4697" w:rsidRPr="006F4460" w:rsidRDefault="009C4697" w:rsidP="009C4697">
      <w:pPr>
        <w:spacing w:before="5"/>
        <w:ind w:left="280"/>
        <w:rPr>
          <w:rFonts w:ascii="Times New Roman" w:eastAsia="Times New Roman" w:hAnsi="Times New Roman" w:cs="Times New Roman"/>
          <w:sz w:val="28"/>
          <w:szCs w:val="28"/>
        </w:rPr>
      </w:pPr>
      <w:r w:rsidRPr="006F4460">
        <w:rPr>
          <w:rFonts w:ascii="Times New Roman" w:hAnsi="Times New Roman"/>
          <w:b/>
          <w:sz w:val="28"/>
        </w:rPr>
        <w:t>ELECTRÓNICA DEL TEXTO COMPLETO DE TESIS DE</w:t>
      </w:r>
      <w:r w:rsidRPr="006F4460">
        <w:rPr>
          <w:rFonts w:ascii="Times New Roman" w:hAnsi="Times New Roman"/>
          <w:b/>
          <w:spacing w:val="-12"/>
          <w:sz w:val="28"/>
        </w:rPr>
        <w:t xml:space="preserve"> </w:t>
      </w:r>
      <w:r w:rsidRPr="006F4460">
        <w:rPr>
          <w:rFonts w:ascii="Times New Roman" w:hAnsi="Times New Roman"/>
          <w:b/>
          <w:sz w:val="28"/>
        </w:rPr>
        <w:t>POSTGRADO</w:t>
      </w:r>
    </w:p>
    <w:p w14:paraId="6BF74991" w14:textId="77777777" w:rsidR="009C4697" w:rsidRDefault="009C4697" w:rsidP="009C4697">
      <w:pPr>
        <w:pStyle w:val="Textoindependiente"/>
        <w:spacing w:before="159" w:line="480" w:lineRule="auto"/>
        <w:ind w:firstLine="0"/>
        <w:jc w:val="both"/>
        <w:rPr>
          <w:lang w:val="es-HN"/>
        </w:rPr>
      </w:pPr>
    </w:p>
    <w:p w14:paraId="08CE3D7C" w14:textId="77777777" w:rsidR="009C4697" w:rsidRPr="00957657" w:rsidRDefault="009C4697" w:rsidP="009C4697">
      <w:pPr>
        <w:spacing w:line="480" w:lineRule="auto"/>
        <w:rPr>
          <w:rFonts w:ascii="Times New Roman" w:hAnsi="Times New Roman" w:cs="Times New Roman"/>
        </w:rPr>
      </w:pPr>
      <w:r w:rsidRPr="00957657">
        <w:rPr>
          <w:rFonts w:ascii="Times New Roman" w:hAnsi="Times New Roman" w:cs="Times New Roman"/>
        </w:rPr>
        <w:t>Señores</w:t>
      </w:r>
      <w:bookmarkStart w:id="2" w:name="_Toc474331369"/>
    </w:p>
    <w:p w14:paraId="6B19709F" w14:textId="77777777" w:rsidR="009C4697" w:rsidRPr="00957657" w:rsidRDefault="009C4697" w:rsidP="009C4697">
      <w:pPr>
        <w:spacing w:line="480" w:lineRule="auto"/>
        <w:rPr>
          <w:rFonts w:ascii="Times New Roman" w:eastAsia="Times New Roman" w:hAnsi="Times New Roman" w:cs="Times New Roman"/>
          <w:sz w:val="24"/>
          <w:szCs w:val="24"/>
        </w:rPr>
      </w:pPr>
      <w:r w:rsidRPr="00957657">
        <w:rPr>
          <w:rFonts w:ascii="Times New Roman" w:hAnsi="Times New Roman" w:cs="Times New Roman"/>
        </w:rPr>
        <w:t>CENTRO DE RECURSOS</w:t>
      </w:r>
      <w:r w:rsidRPr="00957657">
        <w:rPr>
          <w:rFonts w:ascii="Times New Roman" w:hAnsi="Times New Roman" w:cs="Times New Roman"/>
          <w:spacing w:val="-6"/>
        </w:rPr>
        <w:t xml:space="preserve"> </w:t>
      </w:r>
      <w:r w:rsidRPr="00957657">
        <w:rPr>
          <w:rFonts w:ascii="Times New Roman" w:hAnsi="Times New Roman" w:cs="Times New Roman"/>
        </w:rPr>
        <w:t>PARA</w:t>
      </w:r>
      <w:bookmarkEnd w:id="2"/>
      <w:r w:rsidRPr="00957657">
        <w:rPr>
          <w:rFonts w:ascii="Times New Roman" w:hAnsi="Times New Roman" w:cs="Times New Roman"/>
        </w:rPr>
        <w:t xml:space="preserve"> </w:t>
      </w:r>
      <w:r w:rsidRPr="00957657">
        <w:rPr>
          <w:rFonts w:ascii="Times New Roman" w:hAnsi="Times New Roman" w:cs="Times New Roman"/>
          <w:b/>
          <w:sz w:val="24"/>
        </w:rPr>
        <w:t>EL APRENDIZAJE Y LA INVESTIGACIÓN</w:t>
      </w:r>
      <w:r w:rsidRPr="00957657">
        <w:rPr>
          <w:rFonts w:ascii="Times New Roman" w:hAnsi="Times New Roman" w:cs="Times New Roman"/>
          <w:b/>
          <w:spacing w:val="-11"/>
          <w:sz w:val="24"/>
        </w:rPr>
        <w:t xml:space="preserve"> </w:t>
      </w:r>
      <w:r w:rsidRPr="00957657">
        <w:rPr>
          <w:rFonts w:ascii="Times New Roman" w:hAnsi="Times New Roman" w:cs="Times New Roman"/>
          <w:b/>
          <w:sz w:val="24"/>
        </w:rPr>
        <w:t>(CRAI)</w:t>
      </w:r>
      <w:r w:rsidRPr="00957657">
        <w:rPr>
          <w:rFonts w:ascii="Times New Roman" w:hAnsi="Times New Roman" w:cs="Times New Roman"/>
          <w:b/>
        </w:rPr>
        <w:t xml:space="preserve"> </w:t>
      </w:r>
      <w:r w:rsidRPr="00957657">
        <w:rPr>
          <w:rFonts w:ascii="Times New Roman" w:hAnsi="Times New Roman" w:cs="Times New Roman"/>
          <w:b/>
          <w:sz w:val="24"/>
        </w:rPr>
        <w:t>UNIVERSIDAD TECNOLÓGICA CENTROAMERICANA</w:t>
      </w:r>
      <w:r w:rsidRPr="00957657">
        <w:rPr>
          <w:rFonts w:ascii="Times New Roman" w:hAnsi="Times New Roman" w:cs="Times New Roman"/>
          <w:b/>
          <w:spacing w:val="-6"/>
          <w:sz w:val="24"/>
        </w:rPr>
        <w:t xml:space="preserve"> </w:t>
      </w:r>
      <w:r w:rsidRPr="00957657">
        <w:rPr>
          <w:rFonts w:ascii="Times New Roman" w:hAnsi="Times New Roman" w:cs="Times New Roman"/>
          <w:b/>
          <w:sz w:val="24"/>
        </w:rPr>
        <w:t>(UNITEC)</w:t>
      </w:r>
    </w:p>
    <w:p w14:paraId="4A0274E7" w14:textId="77777777" w:rsidR="009C4697" w:rsidRPr="006F4460" w:rsidRDefault="009C4697" w:rsidP="009C4697">
      <w:pPr>
        <w:rPr>
          <w:rFonts w:ascii="Times New Roman" w:eastAsia="Times New Roman" w:hAnsi="Times New Roman" w:cs="Times New Roman"/>
          <w:sz w:val="24"/>
          <w:szCs w:val="24"/>
        </w:rPr>
      </w:pPr>
    </w:p>
    <w:p w14:paraId="5B4BA68C" w14:textId="77777777" w:rsidR="009C4697" w:rsidRPr="006F4460" w:rsidRDefault="009C4697" w:rsidP="009C4697">
      <w:pPr>
        <w:spacing w:before="5"/>
        <w:rPr>
          <w:rFonts w:ascii="Times New Roman" w:eastAsia="Times New Roman" w:hAnsi="Times New Roman" w:cs="Times New Roman"/>
          <w:sz w:val="19"/>
          <w:szCs w:val="19"/>
        </w:rPr>
      </w:pPr>
    </w:p>
    <w:p w14:paraId="00412088" w14:textId="77777777" w:rsidR="009C4697" w:rsidRPr="006F4460" w:rsidRDefault="009C4697" w:rsidP="009C4697">
      <w:pPr>
        <w:pStyle w:val="Textoindependiente"/>
        <w:spacing w:line="480" w:lineRule="auto"/>
        <w:ind w:firstLine="0"/>
        <w:jc w:val="both"/>
        <w:rPr>
          <w:lang w:val="es-HN"/>
        </w:rPr>
      </w:pPr>
      <w:r w:rsidRPr="006F4460">
        <w:rPr>
          <w:lang w:val="es-HN"/>
        </w:rPr>
        <w:t>Estimados</w:t>
      </w:r>
      <w:r w:rsidRPr="006F4460">
        <w:rPr>
          <w:spacing w:val="-4"/>
          <w:lang w:val="es-HN"/>
        </w:rPr>
        <w:t xml:space="preserve"> </w:t>
      </w:r>
      <w:r w:rsidRPr="006F4460">
        <w:rPr>
          <w:lang w:val="es-HN"/>
        </w:rPr>
        <w:t>Señores:</w:t>
      </w:r>
    </w:p>
    <w:p w14:paraId="5D89A273" w14:textId="77777777" w:rsidR="009C4697" w:rsidRPr="006F4460" w:rsidRDefault="009C4697" w:rsidP="009C4697">
      <w:pPr>
        <w:spacing w:line="480" w:lineRule="auto"/>
        <w:rPr>
          <w:rFonts w:ascii="Times New Roman" w:eastAsia="Times New Roman" w:hAnsi="Times New Roman" w:cs="Times New Roman"/>
          <w:sz w:val="24"/>
          <w:szCs w:val="24"/>
        </w:rPr>
      </w:pPr>
    </w:p>
    <w:p w14:paraId="0429F398" w14:textId="1EDF184E" w:rsidR="009C4697" w:rsidRPr="005B29FE" w:rsidRDefault="009C4697" w:rsidP="005B29FE">
      <w:pPr>
        <w:jc w:val="both"/>
        <w:rPr>
          <w:rFonts w:ascii="Times New Roman" w:eastAsia="Times New Roman" w:hAnsi="Times New Roman" w:cs="Times New Roman"/>
        </w:rPr>
      </w:pPr>
      <w:bookmarkStart w:id="3" w:name="_bookmark83"/>
      <w:bookmarkEnd w:id="3"/>
      <w:r w:rsidRPr="00886416">
        <w:rPr>
          <w:rFonts w:ascii="Times New Roman" w:hAnsi="Times New Roman" w:cs="Times New Roman"/>
          <w:sz w:val="24"/>
          <w:szCs w:val="24"/>
        </w:rPr>
        <w:t xml:space="preserve">Yo, </w:t>
      </w:r>
      <w:r w:rsidR="00592702" w:rsidRPr="00886416">
        <w:rPr>
          <w:rFonts w:ascii="Times New Roman" w:hAnsi="Times New Roman" w:cs="Times New Roman"/>
          <w:sz w:val="24"/>
          <w:szCs w:val="24"/>
        </w:rPr>
        <w:t>Alejandra Yamileth Gonzalez Ponce</w:t>
      </w:r>
      <w:r w:rsidRPr="00886416">
        <w:rPr>
          <w:rFonts w:ascii="Times New Roman" w:hAnsi="Times New Roman" w:cs="Times New Roman"/>
          <w:sz w:val="24"/>
          <w:szCs w:val="24"/>
        </w:rPr>
        <w:t>, de Tegucigalpa, (o San Pedro Sula, o La Ceiba) autor del trabajo de postgrado titulado:</w:t>
      </w:r>
      <w:r w:rsidR="005B29FE" w:rsidRPr="005B29FE">
        <w:rPr>
          <w:rFonts w:ascii="Times New Roman" w:hAnsi="Times New Roman" w:cs="Times New Roman"/>
          <w:b/>
          <w:color w:val="000000" w:themeColor="text1"/>
          <w:sz w:val="32"/>
          <w:szCs w:val="32"/>
        </w:rPr>
        <w:t xml:space="preserve"> </w:t>
      </w:r>
      <w:r w:rsidR="005B29FE" w:rsidRPr="005B29FE">
        <w:rPr>
          <w:rFonts w:ascii="Times New Roman" w:hAnsi="Times New Roman" w:cs="Times New Roman"/>
          <w:b/>
          <w:bCs/>
          <w:sz w:val="24"/>
          <w:szCs w:val="24"/>
        </w:rPr>
        <w:t>factores sociales que se presentan con mayor prevalencia en la salud mental de los pacientes atendidos en el hospital san juan de dios, san pedro sula, cortés de agosto-diciembre, 2023</w:t>
      </w:r>
      <w:r w:rsidRPr="00886416">
        <w:rPr>
          <w:rFonts w:ascii="Times New Roman" w:hAnsi="Times New Roman" w:cs="Times New Roman"/>
          <w:b/>
          <w:sz w:val="24"/>
          <w:szCs w:val="24"/>
        </w:rPr>
        <w:t>,</w:t>
      </w:r>
      <w:r w:rsidRPr="00886416">
        <w:rPr>
          <w:rFonts w:ascii="Times New Roman" w:hAnsi="Times New Roman" w:cs="Times New Roman"/>
          <w:sz w:val="24"/>
          <w:szCs w:val="24"/>
        </w:rPr>
        <w:t xml:space="preserve"> presentado y aprobado en</w:t>
      </w:r>
      <w:r w:rsidR="005B29FE">
        <w:rPr>
          <w:rFonts w:ascii="Times New Roman" w:hAnsi="Times New Roman" w:cs="Times New Roman"/>
          <w:sz w:val="24"/>
          <w:szCs w:val="24"/>
        </w:rPr>
        <w:t xml:space="preserve"> </w:t>
      </w:r>
      <w:r w:rsidR="00965BB0">
        <w:rPr>
          <w:rFonts w:ascii="Times New Roman" w:hAnsi="Times New Roman" w:cs="Times New Roman"/>
          <w:sz w:val="24"/>
          <w:szCs w:val="24"/>
        </w:rPr>
        <w:t>Tegucigalpa, M.D.C</w:t>
      </w:r>
      <w:r w:rsidRPr="00886416">
        <w:rPr>
          <w:rFonts w:ascii="Times New Roman" w:hAnsi="Times New Roman" w:cs="Times New Roman"/>
          <w:sz w:val="24"/>
          <w:szCs w:val="24"/>
        </w:rPr>
        <w:t xml:space="preserve">, como requisito previo para optar al título de máster en </w:t>
      </w:r>
      <w:r w:rsidR="00592702" w:rsidRPr="00886416">
        <w:rPr>
          <w:rFonts w:ascii="Times New Roman" w:hAnsi="Times New Roman" w:cs="Times New Roman"/>
          <w:sz w:val="24"/>
          <w:szCs w:val="24"/>
        </w:rPr>
        <w:t>Gestión de Servicios de Salud</w:t>
      </w:r>
      <w:r w:rsidRPr="00886416">
        <w:rPr>
          <w:rFonts w:ascii="Times New Roman" w:hAnsi="Times New Roman" w:cs="Times New Roman"/>
          <w:sz w:val="24"/>
          <w:szCs w:val="24"/>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872B99A" w14:textId="77777777" w:rsidR="009C4697" w:rsidRPr="006F4460" w:rsidRDefault="009C4697" w:rsidP="009C4697">
      <w:pPr>
        <w:pStyle w:val="Textoindependiente"/>
        <w:tabs>
          <w:tab w:val="left" w:pos="1288"/>
          <w:tab w:val="left" w:pos="2642"/>
          <w:tab w:val="left" w:pos="6034"/>
          <w:tab w:val="left" w:pos="6418"/>
          <w:tab w:val="left" w:pos="9348"/>
        </w:tabs>
        <w:spacing w:line="480" w:lineRule="auto"/>
        <w:ind w:firstLine="0"/>
        <w:jc w:val="both"/>
        <w:rPr>
          <w:lang w:val="es-HN"/>
        </w:rPr>
      </w:pPr>
    </w:p>
    <w:p w14:paraId="4447294E" w14:textId="77777777" w:rsidR="009C4697" w:rsidRPr="000369AE" w:rsidRDefault="009C4697" w:rsidP="00886416">
      <w:pPr>
        <w:pStyle w:val="Prrafodelista"/>
        <w:widowControl w:val="0"/>
        <w:numPr>
          <w:ilvl w:val="0"/>
          <w:numId w:val="5"/>
        </w:numPr>
        <w:tabs>
          <w:tab w:val="left" w:pos="362"/>
        </w:tabs>
        <w:spacing w:before="124" w:after="0" w:line="480" w:lineRule="auto"/>
        <w:ind w:right="108" w:hanging="283"/>
        <w:contextualSpacing w:val="0"/>
        <w:jc w:val="both"/>
        <w:rPr>
          <w:rFonts w:ascii="Times New Roman" w:eastAsia="Times New Roman" w:hAnsi="Times New Roman"/>
          <w:sz w:val="24"/>
          <w:szCs w:val="24"/>
        </w:rPr>
      </w:pPr>
      <w:r w:rsidRPr="000369AE">
        <w:rPr>
          <w:rFonts w:ascii="Times New Roman" w:eastAsia="Times New Roman" w:hAnsi="Times New Roman"/>
          <w:sz w:val="24"/>
          <w:szCs w:val="24"/>
        </w:rPr>
        <w:t>Los usuarios puedan consultar el contenido de este trabajo en las salas de estudio de la biblioteca y/o la página Web de la Universidad.</w:t>
      </w:r>
    </w:p>
    <w:p w14:paraId="79085F70" w14:textId="77777777" w:rsidR="009C4697" w:rsidRDefault="009C4697" w:rsidP="00886416">
      <w:pPr>
        <w:pStyle w:val="Prrafodelista"/>
        <w:widowControl w:val="0"/>
        <w:numPr>
          <w:ilvl w:val="0"/>
          <w:numId w:val="5"/>
        </w:numPr>
        <w:tabs>
          <w:tab w:val="left" w:pos="370"/>
        </w:tabs>
        <w:spacing w:before="124" w:after="0" w:line="480" w:lineRule="auto"/>
        <w:ind w:right="110" w:hanging="283"/>
        <w:contextualSpacing w:val="0"/>
        <w:jc w:val="both"/>
        <w:rPr>
          <w:rFonts w:ascii="Times New Roman" w:eastAsia="Times New Roman" w:hAnsi="Times New Roman"/>
          <w:sz w:val="24"/>
          <w:szCs w:val="24"/>
        </w:rPr>
      </w:pPr>
      <w:r w:rsidRPr="008767D0">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51423E2D" w14:textId="77777777" w:rsidR="009C4697" w:rsidRPr="008767D0" w:rsidRDefault="009C4697" w:rsidP="009C4697">
      <w:pPr>
        <w:pStyle w:val="Prrafodelista"/>
        <w:spacing w:line="480" w:lineRule="auto"/>
        <w:rPr>
          <w:rFonts w:ascii="Times New Roman" w:eastAsia="Times New Roman" w:hAnsi="Times New Roman"/>
          <w:sz w:val="24"/>
          <w:szCs w:val="24"/>
        </w:rPr>
      </w:pPr>
    </w:p>
    <w:p w14:paraId="7558332A" w14:textId="77777777" w:rsidR="009C4697" w:rsidRPr="006F4460" w:rsidRDefault="009C4697" w:rsidP="009C4697">
      <w:pPr>
        <w:pStyle w:val="Textoindependiente"/>
        <w:spacing w:line="480" w:lineRule="auto"/>
        <w:ind w:right="103" w:firstLine="0"/>
        <w:jc w:val="both"/>
        <w:rPr>
          <w:lang w:val="es-HN"/>
        </w:rPr>
      </w:pPr>
      <w:r w:rsidRPr="006F4460">
        <w:rPr>
          <w:lang w:val="es-HN"/>
        </w:rPr>
        <w:lastRenderedPageBreak/>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14:paraId="53AFC4E6" w14:textId="77777777" w:rsidR="009C4697" w:rsidRPr="006F4460" w:rsidRDefault="009C4697" w:rsidP="009C4697">
      <w:pPr>
        <w:spacing w:line="480" w:lineRule="auto"/>
        <w:jc w:val="both"/>
        <w:sectPr w:rsidR="009C4697" w:rsidRPr="006F4460" w:rsidSect="00F0508F">
          <w:pgSz w:w="12240" w:h="15840"/>
          <w:pgMar w:top="1220" w:right="1160" w:bottom="1240" w:left="1340" w:header="0" w:footer="1047" w:gutter="0"/>
          <w:cols w:space="720"/>
        </w:sectPr>
      </w:pPr>
    </w:p>
    <w:p w14:paraId="19218219" w14:textId="047F7042" w:rsidR="009C4697" w:rsidRPr="008767D0" w:rsidRDefault="009C4697" w:rsidP="009C4697">
      <w:pPr>
        <w:pStyle w:val="Textoindependiente"/>
        <w:tabs>
          <w:tab w:val="left" w:pos="2226"/>
          <w:tab w:val="left" w:pos="3239"/>
          <w:tab w:val="left" w:pos="8439"/>
        </w:tabs>
        <w:spacing w:before="126" w:line="480" w:lineRule="auto"/>
        <w:jc w:val="both"/>
        <w:rPr>
          <w:w w:val="33"/>
          <w:u w:val="single" w:color="000000"/>
          <w:lang w:val="es-HN"/>
        </w:rPr>
      </w:pPr>
      <w:r>
        <w:rPr>
          <w:lang w:val="es-HN"/>
        </w:rPr>
        <w:t>En fe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sidR="00CA30DB">
        <w:rPr>
          <w:lang w:val="es-HN"/>
        </w:rPr>
        <w:t xml:space="preserve"> Tegucigalpa</w:t>
      </w:r>
      <w:r w:rsidR="00592702" w:rsidRPr="008767D0">
        <w:rPr>
          <w:lang w:val="es-HN"/>
        </w:rPr>
        <w:t>,</w:t>
      </w:r>
      <w:r w:rsidR="00CA30DB">
        <w:rPr>
          <w:lang w:val="es-HN"/>
        </w:rPr>
        <w:t xml:space="preserve"> MDC,</w:t>
      </w:r>
      <w:r w:rsidRPr="008767D0">
        <w:rPr>
          <w:lang w:val="es-HN"/>
        </w:rPr>
        <w:t xml:space="preserve"> a los</w:t>
      </w:r>
      <w:r w:rsidR="00CA30DB">
        <w:rPr>
          <w:lang w:val="es-HN"/>
        </w:rPr>
        <w:t xml:space="preserve"> </w:t>
      </w:r>
      <w:r w:rsidR="00965BB0">
        <w:rPr>
          <w:lang w:val="es-HN"/>
        </w:rPr>
        <w:t>08</w:t>
      </w:r>
      <w:r w:rsidRPr="006F4460">
        <w:rPr>
          <w:lang w:val="es-HN"/>
        </w:rPr>
        <w:t xml:space="preserve"> </w:t>
      </w:r>
      <w:r w:rsidR="00CA30DB" w:rsidRPr="006F4460">
        <w:rPr>
          <w:lang w:val="es-HN"/>
        </w:rPr>
        <w:t>días del</w:t>
      </w:r>
      <w:r w:rsidRPr="008767D0">
        <w:rPr>
          <w:lang w:val="es-HN"/>
        </w:rPr>
        <w:t xml:space="preserve"> </w:t>
      </w:r>
      <w:r w:rsidRPr="006F4460">
        <w:rPr>
          <w:lang w:val="es-HN"/>
        </w:rPr>
        <w:t>mes</w:t>
      </w:r>
      <w:r w:rsidRPr="008767D0">
        <w:rPr>
          <w:lang w:val="es-HN"/>
        </w:rPr>
        <w:t xml:space="preserve"> </w:t>
      </w:r>
      <w:r w:rsidRPr="006F4460">
        <w:rPr>
          <w:lang w:val="es-HN"/>
        </w:rPr>
        <w:t>de</w:t>
      </w:r>
      <w:r w:rsidR="00CA30DB">
        <w:rPr>
          <w:lang w:val="es-HN"/>
        </w:rPr>
        <w:t xml:space="preserve"> </w:t>
      </w:r>
      <w:r w:rsidR="00965BB0">
        <w:rPr>
          <w:lang w:val="es-HN"/>
        </w:rPr>
        <w:t>febrero</w:t>
      </w:r>
      <w:r w:rsidR="00CA30DB">
        <w:rPr>
          <w:lang w:val="es-HN"/>
        </w:rPr>
        <w:t xml:space="preserve"> </w:t>
      </w:r>
      <w:r>
        <w:rPr>
          <w:lang w:val="es-HN"/>
        </w:rPr>
        <w:t>del año</w:t>
      </w:r>
      <w:r w:rsidR="00CA30DB">
        <w:rPr>
          <w:lang w:val="es-HN"/>
        </w:rPr>
        <w:t xml:space="preserve"> 202</w:t>
      </w:r>
      <w:r w:rsidR="00965BB0">
        <w:rPr>
          <w:lang w:val="es-HN"/>
        </w:rPr>
        <w:t>4</w:t>
      </w:r>
      <w:r w:rsidR="00CA30DB">
        <w:rPr>
          <w:lang w:val="es-HN"/>
        </w:rPr>
        <w:t>.</w:t>
      </w:r>
      <w:r w:rsidRPr="008767D0">
        <w:rPr>
          <w:lang w:val="es-HN"/>
        </w:rPr>
        <w:tab/>
      </w:r>
    </w:p>
    <w:p w14:paraId="3588CB0E" w14:textId="77777777" w:rsidR="009C4697" w:rsidRPr="008767D0" w:rsidRDefault="009C4697" w:rsidP="009C4697">
      <w:pPr>
        <w:spacing w:line="480" w:lineRule="auto"/>
        <w:sectPr w:rsidR="009C4697" w:rsidRPr="008767D0" w:rsidSect="00F0508F">
          <w:type w:val="continuous"/>
          <w:pgSz w:w="12240" w:h="15840"/>
          <w:pgMar w:top="1500" w:right="1160" w:bottom="280" w:left="1340" w:header="720" w:footer="720" w:gutter="0"/>
          <w:cols w:num="2" w:space="720" w:equalWidth="0">
            <w:col w:w="8460" w:space="67"/>
            <w:col w:w="1213"/>
          </w:cols>
        </w:sectPr>
      </w:pPr>
    </w:p>
    <w:p w14:paraId="5BE2A6FC" w14:textId="77777777" w:rsidR="009C4697" w:rsidRPr="008767D0" w:rsidRDefault="009C4697" w:rsidP="009C4697">
      <w:pPr>
        <w:spacing w:line="480" w:lineRule="auto"/>
        <w:rPr>
          <w:rFonts w:ascii="Times New Roman" w:eastAsia="Times New Roman" w:hAnsi="Times New Roman" w:cs="Times New Roman"/>
          <w:sz w:val="20"/>
          <w:szCs w:val="20"/>
        </w:rPr>
      </w:pPr>
    </w:p>
    <w:p w14:paraId="212CF5A7" w14:textId="61DB3E15" w:rsidR="009C4697" w:rsidRPr="008767D0" w:rsidRDefault="009C4697" w:rsidP="009C4697">
      <w:pPr>
        <w:spacing w:line="480" w:lineRule="auto"/>
        <w:rPr>
          <w:rFonts w:ascii="Times New Roman" w:eastAsia="Times New Roman" w:hAnsi="Times New Roman" w:cs="Times New Roman"/>
          <w:sz w:val="20"/>
          <w:szCs w:val="20"/>
        </w:rPr>
      </w:pPr>
    </w:p>
    <w:p w14:paraId="54D8D4EB" w14:textId="32E98DF0" w:rsidR="009C4697" w:rsidRPr="008767D0" w:rsidRDefault="001D2C92" w:rsidP="009C4697">
      <w:pPr>
        <w:spacing w:line="480" w:lineRule="auto"/>
        <w:rPr>
          <w:rFonts w:ascii="Times New Roman" w:eastAsia="Times New Roman" w:hAnsi="Times New Roman" w:cs="Times New Roman"/>
          <w:sz w:val="20"/>
          <w:szCs w:val="20"/>
        </w:rPr>
      </w:pPr>
      <w:r>
        <w:rPr>
          <w:noProof/>
        </w:rPr>
        <w:drawing>
          <wp:anchor distT="0" distB="0" distL="114300" distR="114300" simplePos="0" relativeHeight="251792391" behindDoc="0" locked="0" layoutInCell="1" allowOverlap="1" wp14:anchorId="22EC369D" wp14:editId="0A29F573">
            <wp:simplePos x="0" y="0"/>
            <wp:positionH relativeFrom="margin">
              <wp:posOffset>774700</wp:posOffset>
            </wp:positionH>
            <wp:positionV relativeFrom="paragraph">
              <wp:posOffset>222250</wp:posOffset>
            </wp:positionV>
            <wp:extent cx="5037455" cy="2053590"/>
            <wp:effectExtent l="0" t="0" r="0" b="3810"/>
            <wp:wrapThrough wrapText="bothSides">
              <wp:wrapPolygon edited="0">
                <wp:start x="0" y="0"/>
                <wp:lineTo x="0" y="21440"/>
                <wp:lineTo x="21483" y="21440"/>
                <wp:lineTo x="21483" y="0"/>
                <wp:lineTo x="0" y="0"/>
              </wp:wrapPolygon>
            </wp:wrapThrough>
            <wp:docPr id="4021293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29374" name=""/>
                    <pic:cNvPicPr/>
                  </pic:nvPicPr>
                  <pic:blipFill>
                    <a:blip r:embed="rId9">
                      <a:extLst>
                        <a:ext uri="{28A0092B-C50C-407E-A947-70E740481C1C}">
                          <a14:useLocalDpi xmlns:a14="http://schemas.microsoft.com/office/drawing/2010/main" val="0"/>
                        </a:ext>
                      </a:extLst>
                    </a:blip>
                    <a:stretch>
                      <a:fillRect/>
                    </a:stretch>
                  </pic:blipFill>
                  <pic:spPr>
                    <a:xfrm>
                      <a:off x="0" y="0"/>
                      <a:ext cx="5037455" cy="2053590"/>
                    </a:xfrm>
                    <a:prstGeom prst="rect">
                      <a:avLst/>
                    </a:prstGeom>
                  </pic:spPr>
                </pic:pic>
              </a:graphicData>
            </a:graphic>
            <wp14:sizeRelH relativeFrom="margin">
              <wp14:pctWidth>0</wp14:pctWidth>
            </wp14:sizeRelH>
            <wp14:sizeRelV relativeFrom="margin">
              <wp14:pctHeight>0</wp14:pctHeight>
            </wp14:sizeRelV>
          </wp:anchor>
        </w:drawing>
      </w:r>
    </w:p>
    <w:p w14:paraId="1D6D1FA1" w14:textId="60459C17" w:rsidR="009C4697" w:rsidRPr="008767D0" w:rsidRDefault="009C4697" w:rsidP="009C4697">
      <w:pPr>
        <w:spacing w:line="480" w:lineRule="auto"/>
        <w:rPr>
          <w:rFonts w:ascii="Times New Roman" w:eastAsia="Times New Roman" w:hAnsi="Times New Roman" w:cs="Times New Roman"/>
          <w:sz w:val="20"/>
          <w:szCs w:val="20"/>
        </w:rPr>
      </w:pPr>
    </w:p>
    <w:p w14:paraId="3AA89113" w14:textId="0ADB17CC" w:rsidR="009C4697" w:rsidRPr="008767D0" w:rsidRDefault="009C4697" w:rsidP="009C4697">
      <w:pPr>
        <w:spacing w:line="480" w:lineRule="auto"/>
        <w:rPr>
          <w:rFonts w:ascii="Times New Roman" w:eastAsia="Times New Roman" w:hAnsi="Times New Roman" w:cs="Times New Roman"/>
          <w:sz w:val="20"/>
          <w:szCs w:val="20"/>
        </w:rPr>
      </w:pPr>
    </w:p>
    <w:p w14:paraId="6FD261D6" w14:textId="6AF38B96" w:rsidR="009C4697" w:rsidRPr="008767D0" w:rsidRDefault="009C4697" w:rsidP="009C4697">
      <w:pPr>
        <w:spacing w:before="6" w:line="480" w:lineRule="auto"/>
        <w:rPr>
          <w:rFonts w:ascii="Times New Roman" w:eastAsia="Times New Roman" w:hAnsi="Times New Roman" w:cs="Times New Roman"/>
          <w:sz w:val="25"/>
          <w:szCs w:val="25"/>
        </w:rPr>
      </w:pPr>
    </w:p>
    <w:p w14:paraId="7DCCA9AD" w14:textId="43F74155" w:rsidR="00CA30DB" w:rsidRDefault="00CA30DB" w:rsidP="009C4697">
      <w:pPr>
        <w:spacing w:line="480" w:lineRule="auto"/>
        <w:rPr>
          <w:rFonts w:ascii="Times New Roman" w:eastAsia="Times New Roman" w:hAnsi="Times New Roman" w:cs="Times New Roman"/>
          <w:b/>
          <w:bCs/>
          <w:sz w:val="24"/>
          <w:szCs w:val="24"/>
        </w:rPr>
      </w:pPr>
    </w:p>
    <w:p w14:paraId="40AEE4A1" w14:textId="77777777" w:rsidR="001D2C92" w:rsidRDefault="001D2C92" w:rsidP="009C4697">
      <w:pPr>
        <w:spacing w:line="480" w:lineRule="auto"/>
        <w:rPr>
          <w:rFonts w:ascii="Times New Roman" w:eastAsia="Times New Roman" w:hAnsi="Times New Roman" w:cs="Times New Roman"/>
          <w:b/>
          <w:bCs/>
          <w:sz w:val="24"/>
          <w:szCs w:val="24"/>
        </w:rPr>
      </w:pPr>
    </w:p>
    <w:p w14:paraId="285F2ED7" w14:textId="77777777" w:rsidR="001D2C92" w:rsidRDefault="001D2C92" w:rsidP="009C4697">
      <w:pPr>
        <w:spacing w:line="480" w:lineRule="auto"/>
        <w:rPr>
          <w:rFonts w:ascii="Times New Roman" w:eastAsia="Times New Roman" w:hAnsi="Times New Roman" w:cs="Times New Roman"/>
          <w:b/>
          <w:bCs/>
          <w:sz w:val="24"/>
          <w:szCs w:val="24"/>
        </w:rPr>
      </w:pPr>
    </w:p>
    <w:p w14:paraId="34E20DF4" w14:textId="62C11D17" w:rsidR="00CA30DB" w:rsidRPr="001D2C92" w:rsidRDefault="00CA30DB" w:rsidP="001D2C92">
      <w:pPr>
        <w:spacing w:line="480" w:lineRule="auto"/>
        <w:ind w:left="666"/>
        <w:rPr>
          <w:rFonts w:ascii="Times New Roman" w:hAnsi="Times New Roman"/>
          <w:b/>
          <w:sz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0BE1F106" w14:textId="01DDD51C" w:rsidR="009C4697" w:rsidRDefault="009C4697" w:rsidP="009C4697">
      <w:pPr>
        <w:spacing w:before="4" w:line="480" w:lineRule="auto"/>
        <w:rPr>
          <w:rFonts w:ascii="Times New Roman" w:eastAsia="Times New Roman" w:hAnsi="Times New Roman" w:cs="Times New Roman"/>
          <w:b/>
          <w:bCs/>
          <w:sz w:val="31"/>
          <w:szCs w:val="31"/>
        </w:rPr>
      </w:pPr>
    </w:p>
    <w:p w14:paraId="1B508554" w14:textId="77777777" w:rsidR="001D2C92" w:rsidRDefault="001D2C92" w:rsidP="009C4697">
      <w:pPr>
        <w:spacing w:before="4" w:line="480" w:lineRule="auto"/>
        <w:rPr>
          <w:rFonts w:ascii="Times New Roman" w:eastAsia="Times New Roman" w:hAnsi="Times New Roman" w:cs="Times New Roman"/>
          <w:b/>
          <w:bCs/>
          <w:sz w:val="31"/>
          <w:szCs w:val="31"/>
        </w:rPr>
      </w:pPr>
    </w:p>
    <w:p w14:paraId="5617579F" w14:textId="77777777" w:rsidR="001D2C92" w:rsidRDefault="001D2C92" w:rsidP="009C4697">
      <w:pPr>
        <w:spacing w:before="4" w:line="480" w:lineRule="auto"/>
        <w:rPr>
          <w:rFonts w:ascii="Times New Roman" w:eastAsia="Times New Roman" w:hAnsi="Times New Roman" w:cs="Times New Roman"/>
          <w:b/>
          <w:bCs/>
          <w:sz w:val="31"/>
          <w:szCs w:val="31"/>
        </w:rPr>
      </w:pPr>
    </w:p>
    <w:p w14:paraId="4C89FE5A" w14:textId="77777777" w:rsidR="00CA30DB" w:rsidRPr="006F4460" w:rsidRDefault="00CA30DB" w:rsidP="00CA30DB">
      <w:pPr>
        <w:spacing w:line="360" w:lineRule="auto"/>
        <w:ind w:left="1168" w:right="792" w:firstLine="201"/>
        <w:rPr>
          <w:rFonts w:ascii="Times New Roman" w:eastAsia="Times New Roman" w:hAnsi="Times New Roman" w:cs="Times New Roman"/>
          <w:sz w:val="28"/>
          <w:szCs w:val="28"/>
        </w:rPr>
      </w:pPr>
      <w:r w:rsidRPr="006F4460">
        <w:rPr>
          <w:rFonts w:ascii="Times New Roman" w:hAnsi="Times New Roman"/>
          <w:b/>
          <w:sz w:val="28"/>
        </w:rPr>
        <w:lastRenderedPageBreak/>
        <w:t>AUTORIZACIÓN DEL AUTOR(ES) PARA LA CONSULTA, REPRODUCCIÓN PARCIAL O TOTAL Y</w:t>
      </w:r>
      <w:r w:rsidRPr="006F4460">
        <w:rPr>
          <w:rFonts w:ascii="Times New Roman" w:hAnsi="Times New Roman"/>
          <w:b/>
          <w:spacing w:val="-21"/>
          <w:sz w:val="28"/>
        </w:rPr>
        <w:t xml:space="preserve"> </w:t>
      </w:r>
      <w:r w:rsidRPr="006F4460">
        <w:rPr>
          <w:rFonts w:ascii="Times New Roman" w:hAnsi="Times New Roman"/>
          <w:b/>
          <w:sz w:val="28"/>
        </w:rPr>
        <w:t>PUBLICACIÓN</w:t>
      </w:r>
    </w:p>
    <w:p w14:paraId="64EFA7B2" w14:textId="77777777" w:rsidR="00CA30DB" w:rsidRPr="006F4460" w:rsidRDefault="00CA30DB" w:rsidP="00CA30DB">
      <w:pPr>
        <w:spacing w:before="5"/>
        <w:ind w:left="280"/>
        <w:rPr>
          <w:rFonts w:ascii="Times New Roman" w:eastAsia="Times New Roman" w:hAnsi="Times New Roman" w:cs="Times New Roman"/>
          <w:sz w:val="28"/>
          <w:szCs w:val="28"/>
        </w:rPr>
      </w:pPr>
      <w:r w:rsidRPr="006F4460">
        <w:rPr>
          <w:rFonts w:ascii="Times New Roman" w:hAnsi="Times New Roman"/>
          <w:b/>
          <w:sz w:val="28"/>
        </w:rPr>
        <w:t>ELECTRÓNICA DEL TEXTO COMPLETO DE TESIS DE</w:t>
      </w:r>
      <w:r w:rsidRPr="006F4460">
        <w:rPr>
          <w:rFonts w:ascii="Times New Roman" w:hAnsi="Times New Roman"/>
          <w:b/>
          <w:spacing w:val="-12"/>
          <w:sz w:val="28"/>
        </w:rPr>
        <w:t xml:space="preserve"> </w:t>
      </w:r>
      <w:r w:rsidRPr="006F4460">
        <w:rPr>
          <w:rFonts w:ascii="Times New Roman" w:hAnsi="Times New Roman"/>
          <w:b/>
          <w:sz w:val="28"/>
        </w:rPr>
        <w:t>POSTGRADO</w:t>
      </w:r>
    </w:p>
    <w:p w14:paraId="5901522C" w14:textId="77777777" w:rsidR="00CA30DB" w:rsidRDefault="00CA30DB" w:rsidP="00CA30DB">
      <w:pPr>
        <w:pStyle w:val="Textoindependiente"/>
        <w:spacing w:before="159" w:line="480" w:lineRule="auto"/>
        <w:ind w:firstLine="0"/>
        <w:jc w:val="both"/>
        <w:rPr>
          <w:lang w:val="es-HN"/>
        </w:rPr>
      </w:pPr>
    </w:p>
    <w:p w14:paraId="22BA3B27" w14:textId="77777777" w:rsidR="00CA30DB" w:rsidRPr="00957657" w:rsidRDefault="00CA30DB" w:rsidP="00CA30DB">
      <w:pPr>
        <w:spacing w:line="480" w:lineRule="auto"/>
        <w:rPr>
          <w:rFonts w:ascii="Times New Roman" w:hAnsi="Times New Roman" w:cs="Times New Roman"/>
        </w:rPr>
      </w:pPr>
      <w:r w:rsidRPr="00957657">
        <w:rPr>
          <w:rFonts w:ascii="Times New Roman" w:hAnsi="Times New Roman" w:cs="Times New Roman"/>
        </w:rPr>
        <w:t>Señores</w:t>
      </w:r>
    </w:p>
    <w:p w14:paraId="5D7C007D" w14:textId="77777777" w:rsidR="00CA30DB" w:rsidRPr="00957657" w:rsidRDefault="00CA30DB" w:rsidP="00CA30DB">
      <w:pPr>
        <w:spacing w:line="480" w:lineRule="auto"/>
        <w:rPr>
          <w:rFonts w:ascii="Times New Roman" w:eastAsia="Times New Roman" w:hAnsi="Times New Roman" w:cs="Times New Roman"/>
          <w:sz w:val="24"/>
          <w:szCs w:val="24"/>
        </w:rPr>
      </w:pPr>
      <w:r w:rsidRPr="00957657">
        <w:rPr>
          <w:rFonts w:ascii="Times New Roman" w:hAnsi="Times New Roman" w:cs="Times New Roman"/>
        </w:rPr>
        <w:t>CENTRO DE RECURSOS</w:t>
      </w:r>
      <w:r w:rsidRPr="00957657">
        <w:rPr>
          <w:rFonts w:ascii="Times New Roman" w:hAnsi="Times New Roman" w:cs="Times New Roman"/>
          <w:spacing w:val="-6"/>
        </w:rPr>
        <w:t xml:space="preserve"> </w:t>
      </w:r>
      <w:r w:rsidRPr="00957657">
        <w:rPr>
          <w:rFonts w:ascii="Times New Roman" w:hAnsi="Times New Roman" w:cs="Times New Roman"/>
        </w:rPr>
        <w:t xml:space="preserve">PARA </w:t>
      </w:r>
      <w:r w:rsidRPr="00957657">
        <w:rPr>
          <w:rFonts w:ascii="Times New Roman" w:hAnsi="Times New Roman" w:cs="Times New Roman"/>
          <w:b/>
          <w:sz w:val="24"/>
        </w:rPr>
        <w:t>EL APRENDIZAJE Y LA INVESTIGACIÓN</w:t>
      </w:r>
      <w:r w:rsidRPr="00957657">
        <w:rPr>
          <w:rFonts w:ascii="Times New Roman" w:hAnsi="Times New Roman" w:cs="Times New Roman"/>
          <w:b/>
          <w:spacing w:val="-11"/>
          <w:sz w:val="24"/>
        </w:rPr>
        <w:t xml:space="preserve"> </w:t>
      </w:r>
      <w:r w:rsidRPr="00957657">
        <w:rPr>
          <w:rFonts w:ascii="Times New Roman" w:hAnsi="Times New Roman" w:cs="Times New Roman"/>
          <w:b/>
          <w:sz w:val="24"/>
        </w:rPr>
        <w:t>(CRAI)</w:t>
      </w:r>
      <w:r w:rsidRPr="00957657">
        <w:rPr>
          <w:rFonts w:ascii="Times New Roman" w:hAnsi="Times New Roman" w:cs="Times New Roman"/>
          <w:b/>
        </w:rPr>
        <w:t xml:space="preserve"> </w:t>
      </w:r>
      <w:r w:rsidRPr="00957657">
        <w:rPr>
          <w:rFonts w:ascii="Times New Roman" w:hAnsi="Times New Roman" w:cs="Times New Roman"/>
          <w:b/>
          <w:sz w:val="24"/>
        </w:rPr>
        <w:t>UNIVERSIDAD TECNOLÓGICA CENTROAMERICANA</w:t>
      </w:r>
      <w:r w:rsidRPr="00957657">
        <w:rPr>
          <w:rFonts w:ascii="Times New Roman" w:hAnsi="Times New Roman" w:cs="Times New Roman"/>
          <w:b/>
          <w:spacing w:val="-6"/>
          <w:sz w:val="24"/>
        </w:rPr>
        <w:t xml:space="preserve"> </w:t>
      </w:r>
      <w:r w:rsidRPr="00957657">
        <w:rPr>
          <w:rFonts w:ascii="Times New Roman" w:hAnsi="Times New Roman" w:cs="Times New Roman"/>
          <w:b/>
          <w:sz w:val="24"/>
        </w:rPr>
        <w:t>(UNITEC)</w:t>
      </w:r>
    </w:p>
    <w:p w14:paraId="792B9386" w14:textId="77777777" w:rsidR="00CA30DB" w:rsidRPr="006F4460" w:rsidRDefault="00CA30DB" w:rsidP="00CA30DB">
      <w:pPr>
        <w:rPr>
          <w:rFonts w:ascii="Times New Roman" w:eastAsia="Times New Roman" w:hAnsi="Times New Roman" w:cs="Times New Roman"/>
          <w:sz w:val="24"/>
          <w:szCs w:val="24"/>
        </w:rPr>
      </w:pPr>
    </w:p>
    <w:p w14:paraId="17C76CE6" w14:textId="77777777" w:rsidR="00CA30DB" w:rsidRPr="006F4460" w:rsidRDefault="00CA30DB" w:rsidP="00CA30DB">
      <w:pPr>
        <w:spacing w:before="5"/>
        <w:rPr>
          <w:rFonts w:ascii="Times New Roman" w:eastAsia="Times New Roman" w:hAnsi="Times New Roman" w:cs="Times New Roman"/>
          <w:sz w:val="19"/>
          <w:szCs w:val="19"/>
        </w:rPr>
      </w:pPr>
    </w:p>
    <w:p w14:paraId="58A978B6" w14:textId="77777777" w:rsidR="00CA30DB" w:rsidRPr="006F4460" w:rsidRDefault="00CA30DB" w:rsidP="00CA30DB">
      <w:pPr>
        <w:pStyle w:val="Textoindependiente"/>
        <w:spacing w:line="480" w:lineRule="auto"/>
        <w:ind w:firstLine="0"/>
        <w:jc w:val="both"/>
        <w:rPr>
          <w:lang w:val="es-HN"/>
        </w:rPr>
      </w:pPr>
      <w:r w:rsidRPr="006F4460">
        <w:rPr>
          <w:lang w:val="es-HN"/>
        </w:rPr>
        <w:t>Estimados</w:t>
      </w:r>
      <w:r w:rsidRPr="006F4460">
        <w:rPr>
          <w:spacing w:val="-4"/>
          <w:lang w:val="es-HN"/>
        </w:rPr>
        <w:t xml:space="preserve"> </w:t>
      </w:r>
      <w:r w:rsidRPr="006F4460">
        <w:rPr>
          <w:lang w:val="es-HN"/>
        </w:rPr>
        <w:t>Señores:</w:t>
      </w:r>
    </w:p>
    <w:p w14:paraId="7888D10E" w14:textId="77777777" w:rsidR="00CA30DB" w:rsidRPr="006F4460" w:rsidRDefault="00CA30DB" w:rsidP="00CA30DB">
      <w:pPr>
        <w:spacing w:line="480" w:lineRule="auto"/>
        <w:rPr>
          <w:rFonts w:ascii="Times New Roman" w:eastAsia="Times New Roman" w:hAnsi="Times New Roman" w:cs="Times New Roman"/>
          <w:sz w:val="24"/>
          <w:szCs w:val="24"/>
        </w:rPr>
      </w:pPr>
    </w:p>
    <w:p w14:paraId="33C8F85A" w14:textId="6C586BC8" w:rsidR="00CA30DB" w:rsidRPr="00886416" w:rsidRDefault="00CA30DB" w:rsidP="00CA30DB">
      <w:pPr>
        <w:spacing w:line="360" w:lineRule="auto"/>
        <w:ind w:firstLine="709"/>
        <w:jc w:val="both"/>
        <w:rPr>
          <w:rFonts w:ascii="Times New Roman" w:hAnsi="Times New Roman" w:cs="Times New Roman"/>
          <w:b/>
          <w:sz w:val="24"/>
          <w:szCs w:val="24"/>
        </w:rPr>
      </w:pPr>
      <w:r w:rsidRPr="00886416">
        <w:rPr>
          <w:rFonts w:ascii="Times New Roman" w:hAnsi="Times New Roman" w:cs="Times New Roman"/>
          <w:sz w:val="24"/>
          <w:szCs w:val="24"/>
        </w:rPr>
        <w:t xml:space="preserve">Yo, Diana Waleska Pineda Pineda, de Tegucigalpa, (o San Pedro Sula, o La Ceiba) autor del trabajo de postgrado titulado: </w:t>
      </w:r>
      <w:r w:rsidRPr="00886416">
        <w:rPr>
          <w:rFonts w:ascii="Times New Roman" w:hAnsi="Times New Roman" w:cs="Times New Roman"/>
          <w:b/>
          <w:color w:val="000000" w:themeColor="text1"/>
          <w:sz w:val="24"/>
          <w:szCs w:val="24"/>
        </w:rPr>
        <w:t xml:space="preserve">Análisis </w:t>
      </w:r>
      <w:r w:rsidRPr="00886416">
        <w:rPr>
          <w:rFonts w:ascii="Times New Roman" w:hAnsi="Times New Roman" w:cs="Times New Roman"/>
          <w:b/>
          <w:sz w:val="24"/>
          <w:szCs w:val="24"/>
        </w:rPr>
        <w:t xml:space="preserve">de los factores sociales que influyen en la salud mental de los pacientes atendidos en el hospital </w:t>
      </w:r>
      <w:r w:rsidR="0069709C" w:rsidRPr="00886416">
        <w:rPr>
          <w:rFonts w:ascii="Times New Roman" w:hAnsi="Times New Roman" w:cs="Times New Roman"/>
          <w:b/>
          <w:sz w:val="24"/>
          <w:szCs w:val="24"/>
        </w:rPr>
        <w:t>S</w:t>
      </w:r>
      <w:r w:rsidRPr="00886416">
        <w:rPr>
          <w:rFonts w:ascii="Times New Roman" w:hAnsi="Times New Roman" w:cs="Times New Roman"/>
          <w:b/>
          <w:sz w:val="24"/>
          <w:szCs w:val="24"/>
        </w:rPr>
        <w:t xml:space="preserve">an </w:t>
      </w:r>
      <w:r w:rsidR="0069709C" w:rsidRPr="00886416">
        <w:rPr>
          <w:rFonts w:ascii="Times New Roman" w:hAnsi="Times New Roman" w:cs="Times New Roman"/>
          <w:b/>
          <w:sz w:val="24"/>
          <w:szCs w:val="24"/>
        </w:rPr>
        <w:t>J</w:t>
      </w:r>
      <w:r w:rsidRPr="00886416">
        <w:rPr>
          <w:rFonts w:ascii="Times New Roman" w:hAnsi="Times New Roman" w:cs="Times New Roman"/>
          <w:b/>
          <w:sz w:val="24"/>
          <w:szCs w:val="24"/>
        </w:rPr>
        <w:t xml:space="preserve">uan de </w:t>
      </w:r>
      <w:r w:rsidR="0069709C" w:rsidRPr="00886416">
        <w:rPr>
          <w:rFonts w:ascii="Times New Roman" w:hAnsi="Times New Roman" w:cs="Times New Roman"/>
          <w:b/>
          <w:sz w:val="24"/>
          <w:szCs w:val="24"/>
        </w:rPr>
        <w:t>D</w:t>
      </w:r>
      <w:r w:rsidRPr="00886416">
        <w:rPr>
          <w:rFonts w:ascii="Times New Roman" w:hAnsi="Times New Roman" w:cs="Times New Roman"/>
          <w:b/>
          <w:sz w:val="24"/>
          <w:szCs w:val="24"/>
        </w:rPr>
        <w:t xml:space="preserve">ios, </w:t>
      </w:r>
      <w:r w:rsidR="0069709C" w:rsidRPr="00886416">
        <w:rPr>
          <w:rFonts w:ascii="Times New Roman" w:hAnsi="Times New Roman" w:cs="Times New Roman"/>
          <w:b/>
          <w:sz w:val="24"/>
          <w:szCs w:val="24"/>
        </w:rPr>
        <w:t>S</w:t>
      </w:r>
      <w:r w:rsidRPr="00886416">
        <w:rPr>
          <w:rFonts w:ascii="Times New Roman" w:hAnsi="Times New Roman" w:cs="Times New Roman"/>
          <w:b/>
          <w:sz w:val="24"/>
          <w:szCs w:val="24"/>
        </w:rPr>
        <w:t xml:space="preserve">an </w:t>
      </w:r>
      <w:r w:rsidR="0069709C" w:rsidRPr="00886416">
        <w:rPr>
          <w:rFonts w:ascii="Times New Roman" w:hAnsi="Times New Roman" w:cs="Times New Roman"/>
          <w:b/>
          <w:sz w:val="24"/>
          <w:szCs w:val="24"/>
        </w:rPr>
        <w:t>P</w:t>
      </w:r>
      <w:r w:rsidRPr="00886416">
        <w:rPr>
          <w:rFonts w:ascii="Times New Roman" w:hAnsi="Times New Roman" w:cs="Times New Roman"/>
          <w:b/>
          <w:sz w:val="24"/>
          <w:szCs w:val="24"/>
        </w:rPr>
        <w:t xml:space="preserve">edro </w:t>
      </w:r>
      <w:r w:rsidR="0069709C" w:rsidRPr="00886416">
        <w:rPr>
          <w:rFonts w:ascii="Times New Roman" w:hAnsi="Times New Roman" w:cs="Times New Roman"/>
          <w:b/>
          <w:sz w:val="24"/>
          <w:szCs w:val="24"/>
        </w:rPr>
        <w:t>S</w:t>
      </w:r>
      <w:r w:rsidRPr="00886416">
        <w:rPr>
          <w:rFonts w:ascii="Times New Roman" w:hAnsi="Times New Roman" w:cs="Times New Roman"/>
          <w:b/>
          <w:sz w:val="24"/>
          <w:szCs w:val="24"/>
        </w:rPr>
        <w:t xml:space="preserve">ula, </w:t>
      </w:r>
      <w:r w:rsidR="0069709C" w:rsidRPr="00886416">
        <w:rPr>
          <w:rFonts w:ascii="Times New Roman" w:hAnsi="Times New Roman" w:cs="Times New Roman"/>
          <w:b/>
          <w:sz w:val="24"/>
          <w:szCs w:val="24"/>
        </w:rPr>
        <w:t>C</w:t>
      </w:r>
      <w:r w:rsidRPr="00886416">
        <w:rPr>
          <w:rFonts w:ascii="Times New Roman" w:hAnsi="Times New Roman" w:cs="Times New Roman"/>
          <w:b/>
          <w:sz w:val="24"/>
          <w:szCs w:val="24"/>
        </w:rPr>
        <w:t>ortés de agosto-diciembre, 2023,</w:t>
      </w:r>
      <w:r w:rsidRPr="00886416">
        <w:rPr>
          <w:rFonts w:ascii="Times New Roman" w:hAnsi="Times New Roman" w:cs="Times New Roman"/>
          <w:sz w:val="24"/>
          <w:szCs w:val="24"/>
        </w:rPr>
        <w:t xml:space="preserve"> presentado y aprobado </w:t>
      </w:r>
      <w:r w:rsidR="00965BB0" w:rsidRPr="00886416">
        <w:rPr>
          <w:rFonts w:ascii="Times New Roman" w:hAnsi="Times New Roman" w:cs="Times New Roman"/>
          <w:sz w:val="24"/>
          <w:szCs w:val="24"/>
        </w:rPr>
        <w:t>en</w:t>
      </w:r>
      <w:r w:rsidR="00965BB0">
        <w:rPr>
          <w:rFonts w:ascii="Times New Roman" w:hAnsi="Times New Roman" w:cs="Times New Roman"/>
          <w:sz w:val="24"/>
          <w:szCs w:val="24"/>
        </w:rPr>
        <w:t xml:space="preserve"> Tegucigalpa, M.D.C</w:t>
      </w:r>
      <w:r w:rsidRPr="00886416">
        <w:rPr>
          <w:rFonts w:ascii="Times New Roman" w:hAnsi="Times New Roman" w:cs="Times New Roman"/>
          <w:sz w:val="24"/>
          <w:szCs w:val="24"/>
        </w:rPr>
        <w:t>, como requisito previo para optar al título de máster en Gestión de Servicios de Salud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3FEC6EAF" w14:textId="77777777" w:rsidR="00CA30DB" w:rsidRPr="006F4460" w:rsidRDefault="00CA30DB" w:rsidP="00CA30DB">
      <w:pPr>
        <w:pStyle w:val="Textoindependiente"/>
        <w:tabs>
          <w:tab w:val="left" w:pos="1288"/>
          <w:tab w:val="left" w:pos="2642"/>
          <w:tab w:val="left" w:pos="6034"/>
          <w:tab w:val="left" w:pos="6418"/>
          <w:tab w:val="left" w:pos="9348"/>
        </w:tabs>
        <w:spacing w:line="480" w:lineRule="auto"/>
        <w:ind w:firstLine="0"/>
        <w:jc w:val="both"/>
        <w:rPr>
          <w:lang w:val="es-HN"/>
        </w:rPr>
      </w:pPr>
    </w:p>
    <w:p w14:paraId="6C5F0F2E" w14:textId="77777777" w:rsidR="00CA30DB" w:rsidRPr="000369AE" w:rsidRDefault="00CA30DB" w:rsidP="00886416">
      <w:pPr>
        <w:pStyle w:val="Prrafodelista"/>
        <w:widowControl w:val="0"/>
        <w:numPr>
          <w:ilvl w:val="0"/>
          <w:numId w:val="5"/>
        </w:numPr>
        <w:tabs>
          <w:tab w:val="left" w:pos="362"/>
        </w:tabs>
        <w:spacing w:before="124" w:after="0" w:line="480" w:lineRule="auto"/>
        <w:ind w:right="108" w:hanging="283"/>
        <w:contextualSpacing w:val="0"/>
        <w:jc w:val="both"/>
        <w:rPr>
          <w:rFonts w:ascii="Times New Roman" w:eastAsia="Times New Roman" w:hAnsi="Times New Roman"/>
          <w:sz w:val="24"/>
          <w:szCs w:val="24"/>
        </w:rPr>
      </w:pPr>
      <w:r w:rsidRPr="000369AE">
        <w:rPr>
          <w:rFonts w:ascii="Times New Roman" w:eastAsia="Times New Roman" w:hAnsi="Times New Roman"/>
          <w:sz w:val="24"/>
          <w:szCs w:val="24"/>
        </w:rPr>
        <w:t>Los usuarios puedan consultar el contenido de este trabajo en las salas de estudio de la biblioteca y/o la página Web de la Universidad.</w:t>
      </w:r>
    </w:p>
    <w:p w14:paraId="15D64F39" w14:textId="77777777" w:rsidR="00CA30DB" w:rsidRDefault="00CA30DB" w:rsidP="00886416">
      <w:pPr>
        <w:pStyle w:val="Prrafodelista"/>
        <w:widowControl w:val="0"/>
        <w:numPr>
          <w:ilvl w:val="0"/>
          <w:numId w:val="5"/>
        </w:numPr>
        <w:tabs>
          <w:tab w:val="left" w:pos="370"/>
        </w:tabs>
        <w:spacing w:before="124" w:after="0" w:line="480" w:lineRule="auto"/>
        <w:ind w:right="110" w:hanging="283"/>
        <w:contextualSpacing w:val="0"/>
        <w:jc w:val="both"/>
        <w:rPr>
          <w:rFonts w:ascii="Times New Roman" w:eastAsia="Times New Roman" w:hAnsi="Times New Roman"/>
          <w:sz w:val="24"/>
          <w:szCs w:val="24"/>
        </w:rPr>
      </w:pPr>
      <w:r w:rsidRPr="008767D0">
        <w:rPr>
          <w:rFonts w:ascii="Times New Roman" w:eastAsia="Times New Roman" w:hAnsi="Times New Roman"/>
          <w:sz w:val="24"/>
          <w:szCs w:val="24"/>
        </w:rPr>
        <w:t xml:space="preserve">Permita la consulta y/o la reproducción a los usuarios interesados en el contenido de este trabajo, para todos los usos que tengan finalidad académica, ya sea en formato CD o digital desde Internet, </w:t>
      </w:r>
      <w:r w:rsidRPr="008767D0">
        <w:rPr>
          <w:rFonts w:ascii="Times New Roman" w:eastAsia="Times New Roman" w:hAnsi="Times New Roman"/>
          <w:sz w:val="24"/>
          <w:szCs w:val="24"/>
        </w:rPr>
        <w:lastRenderedPageBreak/>
        <w:t>Intranet, etc., y en general en cualquier otro formato conocido o por conocer.</w:t>
      </w:r>
    </w:p>
    <w:p w14:paraId="59AA0CC1" w14:textId="77777777" w:rsidR="00CA30DB" w:rsidRPr="008767D0" w:rsidRDefault="00CA30DB" w:rsidP="00CA30DB">
      <w:pPr>
        <w:pStyle w:val="Prrafodelista"/>
        <w:spacing w:line="480" w:lineRule="auto"/>
        <w:rPr>
          <w:rFonts w:ascii="Times New Roman" w:eastAsia="Times New Roman" w:hAnsi="Times New Roman"/>
          <w:sz w:val="24"/>
          <w:szCs w:val="24"/>
        </w:rPr>
      </w:pPr>
    </w:p>
    <w:p w14:paraId="6BB83A27" w14:textId="77777777" w:rsidR="00CA30DB" w:rsidRPr="006F4460" w:rsidRDefault="00CA30DB" w:rsidP="00CA30DB">
      <w:pPr>
        <w:pStyle w:val="Textoindependiente"/>
        <w:spacing w:line="480" w:lineRule="auto"/>
        <w:ind w:right="103" w:firstLine="0"/>
        <w:jc w:val="both"/>
        <w:rPr>
          <w:lang w:val="es-HN"/>
        </w:rPr>
      </w:pPr>
      <w:r w:rsidRPr="006F4460">
        <w:rPr>
          <w:lang w:val="es-HN"/>
        </w:rPr>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14:paraId="159BD58B" w14:textId="77777777" w:rsidR="00CA30DB" w:rsidRPr="006F4460" w:rsidRDefault="00CA30DB" w:rsidP="00CA30DB">
      <w:pPr>
        <w:spacing w:line="480" w:lineRule="auto"/>
        <w:jc w:val="both"/>
        <w:sectPr w:rsidR="00CA30DB" w:rsidRPr="006F4460" w:rsidSect="00F0508F">
          <w:type w:val="continuous"/>
          <w:pgSz w:w="12240" w:h="15840"/>
          <w:pgMar w:top="1220" w:right="1160" w:bottom="1240" w:left="1340" w:header="0" w:footer="1047" w:gutter="0"/>
          <w:cols w:space="720"/>
        </w:sectPr>
      </w:pPr>
    </w:p>
    <w:p w14:paraId="165BF437" w14:textId="78E0F14E" w:rsidR="00CA30DB" w:rsidRPr="008767D0" w:rsidRDefault="00CA30DB" w:rsidP="00CA30DB">
      <w:pPr>
        <w:pStyle w:val="Textoindependiente"/>
        <w:tabs>
          <w:tab w:val="left" w:pos="2226"/>
          <w:tab w:val="left" w:pos="3239"/>
          <w:tab w:val="left" w:pos="8439"/>
        </w:tabs>
        <w:spacing w:before="126" w:line="480" w:lineRule="auto"/>
        <w:jc w:val="both"/>
        <w:rPr>
          <w:w w:val="33"/>
          <w:u w:val="single" w:color="000000"/>
          <w:lang w:val="es-HN"/>
        </w:rPr>
      </w:pPr>
      <w:r>
        <w:rPr>
          <w:lang w:val="es-HN"/>
        </w:rPr>
        <w:t>En fe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Pr>
          <w:lang w:val="es-HN"/>
        </w:rPr>
        <w:t xml:space="preserve"> Tegucigalpa</w:t>
      </w:r>
      <w:r w:rsidRPr="008767D0">
        <w:rPr>
          <w:lang w:val="es-HN"/>
        </w:rPr>
        <w:t>,</w:t>
      </w:r>
      <w:r>
        <w:rPr>
          <w:lang w:val="es-HN"/>
        </w:rPr>
        <w:t xml:space="preserve"> MDC,</w:t>
      </w:r>
      <w:r w:rsidRPr="008767D0">
        <w:rPr>
          <w:lang w:val="es-HN"/>
        </w:rPr>
        <w:t xml:space="preserve"> a los</w:t>
      </w:r>
      <w:r>
        <w:rPr>
          <w:lang w:val="es-HN"/>
        </w:rPr>
        <w:t xml:space="preserve"> </w:t>
      </w:r>
      <w:r w:rsidR="00965BB0">
        <w:rPr>
          <w:lang w:val="es-HN"/>
        </w:rPr>
        <w:t>08</w:t>
      </w:r>
      <w:r w:rsidRPr="006F4460">
        <w:rPr>
          <w:lang w:val="es-HN"/>
        </w:rPr>
        <w:t xml:space="preserve"> días del</w:t>
      </w:r>
      <w:r w:rsidRPr="008767D0">
        <w:rPr>
          <w:lang w:val="es-HN"/>
        </w:rPr>
        <w:t xml:space="preserve"> </w:t>
      </w:r>
      <w:r w:rsidRPr="006F4460">
        <w:rPr>
          <w:lang w:val="es-HN"/>
        </w:rPr>
        <w:t>mes</w:t>
      </w:r>
      <w:r w:rsidRPr="008767D0">
        <w:rPr>
          <w:lang w:val="es-HN"/>
        </w:rPr>
        <w:t xml:space="preserve"> </w:t>
      </w:r>
      <w:r w:rsidRPr="006F4460">
        <w:rPr>
          <w:lang w:val="es-HN"/>
        </w:rPr>
        <w:t>de</w:t>
      </w:r>
      <w:r w:rsidR="00965BB0">
        <w:rPr>
          <w:lang w:val="es-HN"/>
        </w:rPr>
        <w:t xml:space="preserve"> febrero</w:t>
      </w:r>
      <w:r>
        <w:rPr>
          <w:lang w:val="es-HN"/>
        </w:rPr>
        <w:t xml:space="preserve"> del año 202</w:t>
      </w:r>
      <w:r w:rsidR="00965BB0">
        <w:rPr>
          <w:lang w:val="es-HN"/>
        </w:rPr>
        <w:t>4</w:t>
      </w:r>
      <w:r>
        <w:rPr>
          <w:lang w:val="es-HN"/>
        </w:rPr>
        <w:t>.</w:t>
      </w:r>
      <w:r w:rsidRPr="008767D0">
        <w:rPr>
          <w:lang w:val="es-HN"/>
        </w:rPr>
        <w:tab/>
      </w:r>
    </w:p>
    <w:p w14:paraId="60B496BA" w14:textId="77777777" w:rsidR="00CA30DB" w:rsidRPr="008767D0" w:rsidRDefault="00CA30DB" w:rsidP="00CA30DB">
      <w:pPr>
        <w:spacing w:line="480" w:lineRule="auto"/>
        <w:sectPr w:rsidR="00CA30DB" w:rsidRPr="008767D0" w:rsidSect="00F0508F">
          <w:type w:val="continuous"/>
          <w:pgSz w:w="12240" w:h="15840"/>
          <w:pgMar w:top="1500" w:right="1160" w:bottom="280" w:left="1340" w:header="720" w:footer="720" w:gutter="0"/>
          <w:cols w:num="2" w:space="720" w:equalWidth="0">
            <w:col w:w="8460" w:space="67"/>
            <w:col w:w="1213"/>
          </w:cols>
        </w:sectPr>
      </w:pPr>
    </w:p>
    <w:p w14:paraId="0B0758FB" w14:textId="77777777" w:rsidR="00CA30DB" w:rsidRPr="008767D0" w:rsidRDefault="00CA30DB" w:rsidP="00CA30DB">
      <w:pPr>
        <w:spacing w:line="480" w:lineRule="auto"/>
        <w:rPr>
          <w:rFonts w:ascii="Times New Roman" w:eastAsia="Times New Roman" w:hAnsi="Times New Roman" w:cs="Times New Roman"/>
          <w:sz w:val="20"/>
          <w:szCs w:val="20"/>
        </w:rPr>
      </w:pPr>
    </w:p>
    <w:p w14:paraId="33ED4EE1" w14:textId="77777777" w:rsidR="00CA30DB" w:rsidRPr="008767D0" w:rsidRDefault="00CA30DB" w:rsidP="00CA30DB">
      <w:pPr>
        <w:spacing w:line="480" w:lineRule="auto"/>
        <w:rPr>
          <w:rFonts w:ascii="Times New Roman" w:eastAsia="Times New Roman" w:hAnsi="Times New Roman" w:cs="Times New Roman"/>
          <w:sz w:val="20"/>
          <w:szCs w:val="20"/>
        </w:rPr>
      </w:pPr>
    </w:p>
    <w:p w14:paraId="31F7E255" w14:textId="2A949010" w:rsidR="00CA30DB" w:rsidRPr="008767D0" w:rsidRDefault="00CA30DB" w:rsidP="00CA30DB">
      <w:pPr>
        <w:spacing w:line="480" w:lineRule="auto"/>
        <w:rPr>
          <w:rFonts w:ascii="Times New Roman" w:eastAsia="Times New Roman" w:hAnsi="Times New Roman" w:cs="Times New Roman"/>
          <w:sz w:val="20"/>
          <w:szCs w:val="20"/>
        </w:rPr>
      </w:pPr>
    </w:p>
    <w:p w14:paraId="0DB2B37E" w14:textId="206773EE" w:rsidR="00CA30DB" w:rsidRPr="008767D0" w:rsidRDefault="001B375B" w:rsidP="00CA30DB">
      <w:pPr>
        <w:spacing w:line="480" w:lineRule="auto"/>
        <w:rPr>
          <w:rFonts w:ascii="Times New Roman" w:eastAsia="Times New Roman" w:hAnsi="Times New Roman" w:cs="Times New Roman"/>
          <w:sz w:val="20"/>
          <w:szCs w:val="20"/>
        </w:rPr>
      </w:pPr>
      <w:r w:rsidRPr="001B375B">
        <w:rPr>
          <w:noProof/>
        </w:rPr>
        <w:drawing>
          <wp:anchor distT="0" distB="0" distL="114300" distR="114300" simplePos="0" relativeHeight="251793415" behindDoc="0" locked="0" layoutInCell="1" allowOverlap="1" wp14:anchorId="0EBCF7F3" wp14:editId="3166F6C0">
            <wp:simplePos x="0" y="0"/>
            <wp:positionH relativeFrom="column">
              <wp:posOffset>1349798</wp:posOffset>
            </wp:positionH>
            <wp:positionV relativeFrom="paragraph">
              <wp:posOffset>25612</wp:posOffset>
            </wp:positionV>
            <wp:extent cx="3513455" cy="1611630"/>
            <wp:effectExtent l="0" t="0" r="0" b="7620"/>
            <wp:wrapThrough wrapText="bothSides">
              <wp:wrapPolygon edited="0">
                <wp:start x="0" y="0"/>
                <wp:lineTo x="0" y="21447"/>
                <wp:lineTo x="21432" y="21447"/>
                <wp:lineTo x="21432" y="0"/>
                <wp:lineTo x="0" y="0"/>
              </wp:wrapPolygon>
            </wp:wrapThrough>
            <wp:docPr id="1439028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28883" name=""/>
                    <pic:cNvPicPr/>
                  </pic:nvPicPr>
                  <pic:blipFill>
                    <a:blip r:embed="rId10">
                      <a:extLst>
                        <a:ext uri="{28A0092B-C50C-407E-A947-70E740481C1C}">
                          <a14:useLocalDpi xmlns:a14="http://schemas.microsoft.com/office/drawing/2010/main" val="0"/>
                        </a:ext>
                      </a:extLst>
                    </a:blip>
                    <a:stretch>
                      <a:fillRect/>
                    </a:stretch>
                  </pic:blipFill>
                  <pic:spPr>
                    <a:xfrm>
                      <a:off x="0" y="0"/>
                      <a:ext cx="3513455" cy="1611630"/>
                    </a:xfrm>
                    <a:prstGeom prst="rect">
                      <a:avLst/>
                    </a:prstGeom>
                  </pic:spPr>
                </pic:pic>
              </a:graphicData>
            </a:graphic>
            <wp14:sizeRelH relativeFrom="margin">
              <wp14:pctWidth>0</wp14:pctWidth>
            </wp14:sizeRelH>
            <wp14:sizeRelV relativeFrom="margin">
              <wp14:pctHeight>0</wp14:pctHeight>
            </wp14:sizeRelV>
          </wp:anchor>
        </w:drawing>
      </w:r>
    </w:p>
    <w:p w14:paraId="766A06B1" w14:textId="382E5CCA" w:rsidR="00CA30DB" w:rsidRPr="008767D0" w:rsidRDefault="00CA30DB" w:rsidP="00CA30DB">
      <w:pPr>
        <w:spacing w:before="6" w:line="480" w:lineRule="auto"/>
        <w:rPr>
          <w:rFonts w:ascii="Times New Roman" w:eastAsia="Times New Roman" w:hAnsi="Times New Roman" w:cs="Times New Roman"/>
          <w:sz w:val="25"/>
          <w:szCs w:val="25"/>
        </w:rPr>
      </w:pPr>
    </w:p>
    <w:p w14:paraId="65B0D937" w14:textId="5CD2D5E1" w:rsidR="00CA30DB" w:rsidRDefault="00CA30DB" w:rsidP="00AF2EC5">
      <w:pPr>
        <w:spacing w:line="480" w:lineRule="auto"/>
        <w:ind w:left="666"/>
        <w:jc w:val="center"/>
        <w:rPr>
          <w:rFonts w:ascii="Times New Roman" w:hAnsi="Times New Roman"/>
          <w:b/>
          <w:sz w:val="24"/>
        </w:rPr>
      </w:pPr>
    </w:p>
    <w:p w14:paraId="2DD072D4" w14:textId="77777777" w:rsidR="001B375B" w:rsidRDefault="001B375B" w:rsidP="00AF2EC5">
      <w:pPr>
        <w:spacing w:line="480" w:lineRule="auto"/>
        <w:ind w:left="666"/>
        <w:jc w:val="center"/>
        <w:rPr>
          <w:rFonts w:ascii="Times New Roman" w:hAnsi="Times New Roman"/>
          <w:b/>
          <w:sz w:val="24"/>
        </w:rPr>
      </w:pPr>
    </w:p>
    <w:p w14:paraId="58DDB389" w14:textId="77777777" w:rsidR="001B375B" w:rsidRPr="00AF2EC5" w:rsidRDefault="001B375B" w:rsidP="00AF2EC5">
      <w:pPr>
        <w:spacing w:line="480" w:lineRule="auto"/>
        <w:ind w:left="666"/>
        <w:jc w:val="center"/>
        <w:rPr>
          <w:rFonts w:ascii="Times New Roman" w:hAnsi="Times New Roman"/>
          <w:b/>
          <w:sz w:val="24"/>
        </w:rPr>
      </w:pPr>
    </w:p>
    <w:p w14:paraId="75E83078" w14:textId="069C3DCA" w:rsidR="009C4697" w:rsidRPr="006F4460" w:rsidRDefault="009C4697" w:rsidP="009C4697">
      <w:pPr>
        <w:spacing w:line="480" w:lineRule="auto"/>
        <w:ind w:left="666"/>
        <w:rPr>
          <w:rFonts w:ascii="Times New Roman" w:eastAsia="Times New Roman" w:hAnsi="Times New Roman" w:cs="Times New Roman"/>
          <w:sz w:val="24"/>
          <w:szCs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6E712750" w14:textId="77777777" w:rsidR="009C4697" w:rsidRPr="006F4460" w:rsidRDefault="009C4697" w:rsidP="009C4697">
      <w:pPr>
        <w:rPr>
          <w:rFonts w:ascii="Times New Roman" w:eastAsia="Times New Roman" w:hAnsi="Times New Roman" w:cs="Times New Roman"/>
          <w:sz w:val="24"/>
          <w:szCs w:val="24"/>
        </w:rPr>
        <w:sectPr w:rsidR="009C4697" w:rsidRPr="006F4460" w:rsidSect="00F0508F">
          <w:type w:val="continuous"/>
          <w:pgSz w:w="12240" w:h="15840"/>
          <w:pgMar w:top="1500" w:right="1160" w:bottom="280" w:left="1340" w:header="720" w:footer="720" w:gutter="0"/>
          <w:cols w:space="720"/>
        </w:sectPr>
      </w:pPr>
    </w:p>
    <w:p w14:paraId="05FE1516" w14:textId="77777777" w:rsidR="009C4697" w:rsidRPr="006F4460" w:rsidRDefault="009C4697" w:rsidP="009C4697">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402DD500" wp14:editId="3951390B">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7F7BAB8E" w14:textId="77777777" w:rsidR="009C4697" w:rsidRPr="006F4460" w:rsidRDefault="009C4697" w:rsidP="009C4697">
      <w:pPr>
        <w:rPr>
          <w:rFonts w:ascii="Times New Roman" w:eastAsia="Times New Roman" w:hAnsi="Times New Roman" w:cs="Times New Roman"/>
          <w:sz w:val="24"/>
          <w:szCs w:val="24"/>
        </w:rPr>
      </w:pPr>
    </w:p>
    <w:p w14:paraId="46715A20" w14:textId="77777777" w:rsidR="009C4697" w:rsidRPr="006F4460" w:rsidRDefault="009C4697" w:rsidP="009C4697">
      <w:pPr>
        <w:spacing w:before="7"/>
        <w:rPr>
          <w:rFonts w:ascii="Times New Roman" w:eastAsia="Times New Roman" w:hAnsi="Times New Roman" w:cs="Times New Roman"/>
          <w:sz w:val="21"/>
          <w:szCs w:val="21"/>
        </w:rPr>
      </w:pPr>
    </w:p>
    <w:p w14:paraId="059B5B11" w14:textId="77777777" w:rsidR="009C4697" w:rsidRPr="00A55A07" w:rsidRDefault="009C4697" w:rsidP="009C4697">
      <w:pPr>
        <w:ind w:left="100"/>
        <w:jc w:val="center"/>
        <w:rPr>
          <w:rFonts w:ascii="Times New Roman" w:hAnsi="Times New Roman"/>
          <w:b/>
          <w:sz w:val="32"/>
          <w:szCs w:val="28"/>
        </w:rPr>
      </w:pPr>
      <w:bookmarkStart w:id="4" w:name="_Toc474331371"/>
      <w:r w:rsidRPr="00A55A07">
        <w:rPr>
          <w:rFonts w:ascii="Times New Roman" w:hAnsi="Times New Roman"/>
          <w:b/>
          <w:sz w:val="32"/>
          <w:szCs w:val="28"/>
        </w:rPr>
        <w:t>FACULTAD DE POSTGRADO</w:t>
      </w:r>
      <w:bookmarkEnd w:id="4"/>
    </w:p>
    <w:p w14:paraId="34013BB2" w14:textId="77777777" w:rsidR="009C4697" w:rsidRPr="006F4460" w:rsidRDefault="009C4697" w:rsidP="009C4697">
      <w:pPr>
        <w:spacing w:before="7"/>
        <w:rPr>
          <w:rFonts w:ascii="Times New Roman" w:eastAsia="Times New Roman" w:hAnsi="Times New Roman" w:cs="Times New Roman"/>
          <w:b/>
          <w:bCs/>
        </w:rPr>
      </w:pPr>
    </w:p>
    <w:p w14:paraId="52B0ED90" w14:textId="3B8861C8" w:rsidR="00FC729A" w:rsidRPr="00BE26C8" w:rsidRDefault="00FC729A" w:rsidP="00FC729A">
      <w:pPr>
        <w:spacing w:line="360" w:lineRule="auto"/>
        <w:ind w:firstLine="709"/>
        <w:jc w:val="center"/>
        <w:rPr>
          <w:rFonts w:ascii="Times New Roman" w:hAnsi="Times New Roman" w:cs="Times New Roman"/>
          <w:b/>
          <w:sz w:val="32"/>
          <w:szCs w:val="32"/>
        </w:rPr>
      </w:pPr>
      <w:r w:rsidRPr="002A5F0D">
        <w:rPr>
          <w:rFonts w:ascii="Times New Roman" w:hAnsi="Times New Roman" w:cs="Times New Roman"/>
          <w:b/>
          <w:color w:val="000000" w:themeColor="text1"/>
          <w:sz w:val="32"/>
          <w:szCs w:val="32"/>
        </w:rPr>
        <w:t xml:space="preserve">ANÁLISIS </w:t>
      </w:r>
      <w:r w:rsidRPr="00BE26C8">
        <w:rPr>
          <w:rFonts w:ascii="Times New Roman" w:hAnsi="Times New Roman" w:cs="Times New Roman"/>
          <w:b/>
          <w:sz w:val="32"/>
          <w:szCs w:val="32"/>
        </w:rPr>
        <w:t>DE LOS FACTORES SOCIALES</w:t>
      </w:r>
      <w:r>
        <w:rPr>
          <w:rFonts w:ascii="Times New Roman" w:hAnsi="Times New Roman" w:cs="Times New Roman"/>
          <w:b/>
          <w:sz w:val="32"/>
          <w:szCs w:val="32"/>
        </w:rPr>
        <w:t xml:space="preserve"> QUE INFLUYEN </w:t>
      </w:r>
      <w:r w:rsidRPr="00BE26C8">
        <w:rPr>
          <w:rFonts w:ascii="Times New Roman" w:hAnsi="Times New Roman" w:cs="Times New Roman"/>
          <w:b/>
          <w:sz w:val="32"/>
          <w:szCs w:val="32"/>
        </w:rPr>
        <w:t xml:space="preserve">EN LA SALUD MENTAL </w:t>
      </w:r>
      <w:r>
        <w:rPr>
          <w:rFonts w:ascii="Times New Roman" w:hAnsi="Times New Roman" w:cs="Times New Roman"/>
          <w:b/>
          <w:sz w:val="32"/>
          <w:szCs w:val="32"/>
        </w:rPr>
        <w:t>DE LOS</w:t>
      </w:r>
      <w:r w:rsidRPr="00BE26C8">
        <w:rPr>
          <w:rFonts w:ascii="Times New Roman" w:hAnsi="Times New Roman" w:cs="Times New Roman"/>
          <w:b/>
          <w:sz w:val="32"/>
          <w:szCs w:val="32"/>
        </w:rPr>
        <w:t xml:space="preserve"> PACIENTES </w:t>
      </w:r>
      <w:r>
        <w:rPr>
          <w:rFonts w:ascii="Times New Roman" w:hAnsi="Times New Roman" w:cs="Times New Roman"/>
          <w:b/>
          <w:sz w:val="32"/>
          <w:szCs w:val="32"/>
        </w:rPr>
        <w:t xml:space="preserve">ATENDIDOS EN </w:t>
      </w:r>
      <w:r w:rsidRPr="00BE26C8">
        <w:rPr>
          <w:rFonts w:ascii="Times New Roman" w:hAnsi="Times New Roman" w:cs="Times New Roman"/>
          <w:b/>
          <w:sz w:val="32"/>
          <w:szCs w:val="32"/>
        </w:rPr>
        <w:t xml:space="preserve">EL HOSPITAL SAN JUAN DE DIOS, SAN PEDRO SULA, </w:t>
      </w:r>
      <w:r w:rsidRPr="00331AB9">
        <w:rPr>
          <w:rFonts w:ascii="Times New Roman" w:hAnsi="Times New Roman" w:cs="Times New Roman"/>
          <w:b/>
          <w:sz w:val="32"/>
          <w:szCs w:val="32"/>
        </w:rPr>
        <w:t>CORTÉS</w:t>
      </w:r>
      <w:r>
        <w:rPr>
          <w:rFonts w:ascii="Times New Roman" w:hAnsi="Times New Roman" w:cs="Times New Roman"/>
          <w:b/>
          <w:sz w:val="32"/>
          <w:szCs w:val="32"/>
        </w:rPr>
        <w:t xml:space="preserve"> </w:t>
      </w:r>
      <w:r w:rsidRPr="00BE26C8">
        <w:rPr>
          <w:rFonts w:ascii="Times New Roman" w:hAnsi="Times New Roman" w:cs="Times New Roman"/>
          <w:b/>
          <w:sz w:val="32"/>
          <w:szCs w:val="32"/>
        </w:rPr>
        <w:t>DE AGOSTO-</w:t>
      </w:r>
      <w:r w:rsidR="00CA30DB">
        <w:rPr>
          <w:rFonts w:ascii="Times New Roman" w:hAnsi="Times New Roman" w:cs="Times New Roman"/>
          <w:b/>
          <w:sz w:val="32"/>
          <w:szCs w:val="32"/>
        </w:rPr>
        <w:t>DICIEMBRE</w:t>
      </w:r>
      <w:r w:rsidRPr="00BE26C8">
        <w:rPr>
          <w:rFonts w:ascii="Times New Roman" w:hAnsi="Times New Roman" w:cs="Times New Roman"/>
          <w:b/>
          <w:sz w:val="32"/>
          <w:szCs w:val="32"/>
        </w:rPr>
        <w:t>, 2023.</w:t>
      </w:r>
    </w:p>
    <w:p w14:paraId="17EEF2A9" w14:textId="2F40C57C" w:rsidR="009C4697" w:rsidRPr="006F4460" w:rsidRDefault="009C4697" w:rsidP="009C4697">
      <w:pPr>
        <w:rPr>
          <w:rFonts w:ascii="Times New Roman" w:eastAsia="Times New Roman" w:hAnsi="Times New Roman" w:cs="Times New Roman"/>
          <w:b/>
          <w:bCs/>
          <w:sz w:val="24"/>
          <w:szCs w:val="24"/>
        </w:rPr>
      </w:pPr>
    </w:p>
    <w:p w14:paraId="44DFF990" w14:textId="77777777" w:rsidR="009C4697" w:rsidRPr="006F4460" w:rsidRDefault="009C4697" w:rsidP="009C4697">
      <w:pPr>
        <w:spacing w:before="9"/>
        <w:rPr>
          <w:rFonts w:ascii="Times New Roman" w:eastAsia="Times New Roman" w:hAnsi="Times New Roman" w:cs="Times New Roman"/>
          <w:b/>
          <w:bCs/>
          <w:sz w:val="23"/>
          <w:szCs w:val="23"/>
        </w:rPr>
      </w:pPr>
    </w:p>
    <w:p w14:paraId="2F8339F6" w14:textId="66D69AC0" w:rsidR="00CA30DB" w:rsidRPr="007D5C9B" w:rsidRDefault="00CA30DB" w:rsidP="00CA30DB">
      <w:pPr>
        <w:ind w:left="557" w:right="393"/>
        <w:jc w:val="center"/>
        <w:rPr>
          <w:rFonts w:ascii="Times New Roman" w:hAnsi="Times New Roman"/>
          <w:b/>
          <w:sz w:val="32"/>
          <w:szCs w:val="32"/>
        </w:rPr>
      </w:pPr>
      <w:r>
        <w:rPr>
          <w:rFonts w:ascii="Times New Roman" w:hAnsi="Times New Roman"/>
          <w:b/>
          <w:sz w:val="32"/>
          <w:szCs w:val="32"/>
        </w:rPr>
        <w:t>Alejandra Yamileth Gonzalez Ponce</w:t>
      </w:r>
    </w:p>
    <w:p w14:paraId="58535DBE" w14:textId="3CCD8B5A" w:rsidR="00CA30DB" w:rsidRPr="006F4460" w:rsidRDefault="00CA30DB" w:rsidP="00CA30DB">
      <w:pPr>
        <w:jc w:val="center"/>
        <w:rPr>
          <w:rFonts w:ascii="Times New Roman" w:eastAsia="Times New Roman" w:hAnsi="Times New Roman" w:cs="Times New Roman"/>
        </w:rPr>
      </w:pPr>
      <w:r>
        <w:rPr>
          <w:rFonts w:ascii="Times New Roman" w:hAnsi="Times New Roman"/>
          <w:b/>
          <w:sz w:val="32"/>
          <w:szCs w:val="32"/>
        </w:rPr>
        <w:t>Diana Waleska Pineda Pineda</w:t>
      </w:r>
    </w:p>
    <w:p w14:paraId="1D1C7F7B" w14:textId="77777777" w:rsidR="009C4697" w:rsidRPr="006F4460" w:rsidRDefault="009C4697" w:rsidP="009C4697">
      <w:pPr>
        <w:rPr>
          <w:rFonts w:ascii="Times New Roman" w:eastAsia="Times New Roman" w:hAnsi="Times New Roman" w:cs="Times New Roman"/>
          <w:b/>
          <w:bCs/>
          <w:sz w:val="24"/>
          <w:szCs w:val="24"/>
        </w:rPr>
      </w:pPr>
    </w:p>
    <w:p w14:paraId="6953448F" w14:textId="77777777" w:rsidR="009C4697" w:rsidRPr="006F4460" w:rsidRDefault="009C4697" w:rsidP="009C4697">
      <w:pPr>
        <w:rPr>
          <w:rFonts w:ascii="Times New Roman" w:eastAsia="Times New Roman" w:hAnsi="Times New Roman" w:cs="Times New Roman"/>
          <w:b/>
          <w:bCs/>
          <w:sz w:val="24"/>
          <w:szCs w:val="24"/>
        </w:rPr>
      </w:pPr>
    </w:p>
    <w:p w14:paraId="76A8CFF0" w14:textId="46EF536B" w:rsidR="009C4697" w:rsidRDefault="009C4697" w:rsidP="00DE19B8">
      <w:pPr>
        <w:ind w:left="4363"/>
        <w:rPr>
          <w:rFonts w:ascii="Times New Roman"/>
          <w:b/>
          <w:sz w:val="24"/>
        </w:rPr>
      </w:pPr>
      <w:r w:rsidRPr="006F4460">
        <w:rPr>
          <w:rFonts w:ascii="Times New Roman"/>
          <w:b/>
          <w:sz w:val="24"/>
        </w:rPr>
        <w:t>Resumen</w:t>
      </w:r>
    </w:p>
    <w:p w14:paraId="453E1BC7" w14:textId="77777777" w:rsidR="009C4697" w:rsidRPr="00DE19B8" w:rsidRDefault="009C4697" w:rsidP="009C4697">
      <w:pPr>
        <w:rPr>
          <w:rFonts w:ascii="Times New Roman" w:hAnsi="Times New Roman" w:cs="Times New Roman"/>
          <w:sz w:val="24"/>
          <w:szCs w:val="24"/>
        </w:rPr>
      </w:pPr>
    </w:p>
    <w:p w14:paraId="6897D88A" w14:textId="665FFB52" w:rsidR="00DE19B8" w:rsidRPr="00DE19B8" w:rsidRDefault="00DE19B8" w:rsidP="00DE19B8">
      <w:pPr>
        <w:jc w:val="both"/>
        <w:rPr>
          <w:rFonts w:ascii="Times New Roman" w:hAnsi="Times New Roman" w:cs="Times New Roman"/>
          <w:sz w:val="24"/>
          <w:szCs w:val="24"/>
        </w:rPr>
      </w:pPr>
      <w:r w:rsidRPr="00DE19B8">
        <w:rPr>
          <w:rFonts w:ascii="Times New Roman" w:hAnsi="Times New Roman" w:cs="Times New Roman"/>
          <w:sz w:val="24"/>
          <w:szCs w:val="24"/>
        </w:rPr>
        <w:t xml:space="preserve">La salud mental, definida por la OMS, es esencial para el bienestar individual y colectivo, siendo un derecho humano fundamental. Este estudio se enfoca en la intersección de factores sociales y salud mental, especialmente relevante en el Hospital San Juan de Dios, Honduras, un centro semiprivado que atiende diversas condiciones psiquiátricas. La relación bidireccional y compleja entre aspectos sociales y salud mental se destaca, influenciando y siendo influida por determinantes sociales como la pobreza. También se aborda sobre la salud mental en Honduras. Se menciona la escasez de recursos para la salud mental en el país. El informe del Estado mental del mundo señala un menor deterioro del bienestar mental en 2021, correlacionado con medidas COVID-19 y revela un declive alarmante en la salud mental de los jóvenes a nivel global. Además, se discuten los determinantes sociales y el análisis interno del sistema de salud mental en Honduras, destacando el Hospital San Juan de Dios. Así mismo se presenta la metodología de la investigación sobre la influencia de factores sociales en la salud mental de pacientes en el Hospital </w:t>
      </w:r>
      <w:r w:rsidRPr="00DE19B8">
        <w:rPr>
          <w:rFonts w:ascii="Times New Roman" w:hAnsi="Times New Roman" w:cs="Times New Roman"/>
          <w:sz w:val="24"/>
          <w:szCs w:val="24"/>
        </w:rPr>
        <w:lastRenderedPageBreak/>
        <w:t>San Juan de Dios, San Pedro Sula, donde se combina enfoques cualitativos y cuantitativos, utilizando revisión de expedientes clínicos y check lists como técnicas de recolección de datos.</w:t>
      </w:r>
    </w:p>
    <w:p w14:paraId="245B236A" w14:textId="77777777" w:rsidR="00DE19B8" w:rsidRPr="00DE19B8" w:rsidRDefault="00DE19B8" w:rsidP="00DE19B8">
      <w:pPr>
        <w:jc w:val="both"/>
        <w:rPr>
          <w:rFonts w:ascii="Times New Roman" w:hAnsi="Times New Roman" w:cs="Times New Roman"/>
          <w:sz w:val="24"/>
          <w:szCs w:val="24"/>
        </w:rPr>
      </w:pPr>
      <w:r w:rsidRPr="00DE19B8">
        <w:rPr>
          <w:rFonts w:ascii="Times New Roman" w:hAnsi="Times New Roman" w:cs="Times New Roman"/>
          <w:sz w:val="24"/>
          <w:szCs w:val="24"/>
        </w:rPr>
        <w:t>El proyecto de investigación busca comprender cómo los factores sociales afectan la salud mental de los pacientes en este contexto, contribuyendo a mejorar la atención y promoviendo un enfoque integral de la salud mental en la sociedad hondureña.</w:t>
      </w:r>
    </w:p>
    <w:p w14:paraId="2DE900B6" w14:textId="576A67F5" w:rsidR="009C4697" w:rsidRPr="00DE19B8" w:rsidRDefault="00DE19B8" w:rsidP="00DE19B8">
      <w:pPr>
        <w:jc w:val="both"/>
        <w:rPr>
          <w:rFonts w:ascii="Times New Roman" w:hAnsi="Times New Roman" w:cs="Times New Roman"/>
          <w:b/>
          <w:bCs/>
          <w:sz w:val="24"/>
          <w:szCs w:val="24"/>
        </w:rPr>
      </w:pPr>
      <w:r w:rsidRPr="00DE19B8">
        <w:rPr>
          <w:rFonts w:ascii="Times New Roman" w:hAnsi="Times New Roman" w:cs="Times New Roman"/>
          <w:b/>
          <w:bCs/>
          <w:sz w:val="24"/>
          <w:szCs w:val="24"/>
        </w:rPr>
        <w:t>Palabras claves: Determinantes sociales, Factores Sociales, Hospital San Juan de Dios, Metodología, Salud Mental.</w:t>
      </w:r>
    </w:p>
    <w:p w14:paraId="7D24D91F" w14:textId="77777777" w:rsidR="009C4697" w:rsidRDefault="009C4697" w:rsidP="009C4697">
      <w:pPr>
        <w:rPr>
          <w:rFonts w:ascii="Times New Roman" w:eastAsia="Times New Roman" w:hAnsi="Times New Roman" w:cs="Times New Roman"/>
          <w:sz w:val="24"/>
          <w:szCs w:val="24"/>
        </w:rPr>
      </w:pPr>
    </w:p>
    <w:p w14:paraId="09AA809D" w14:textId="77777777" w:rsidR="009C4697" w:rsidRDefault="009C4697" w:rsidP="009C4697">
      <w:pPr>
        <w:rPr>
          <w:rFonts w:ascii="Times New Roman" w:eastAsia="Times New Roman" w:hAnsi="Times New Roman" w:cs="Times New Roman"/>
          <w:sz w:val="24"/>
          <w:szCs w:val="24"/>
        </w:rPr>
      </w:pPr>
    </w:p>
    <w:p w14:paraId="6D14AE5F" w14:textId="77777777" w:rsidR="009C4697" w:rsidRDefault="009C4697" w:rsidP="009C4697">
      <w:pPr>
        <w:rPr>
          <w:rFonts w:ascii="Times New Roman" w:eastAsia="Times New Roman" w:hAnsi="Times New Roman" w:cs="Times New Roman"/>
          <w:sz w:val="24"/>
          <w:szCs w:val="24"/>
        </w:rPr>
      </w:pPr>
    </w:p>
    <w:p w14:paraId="4D725A36" w14:textId="77777777" w:rsidR="009C4697" w:rsidRDefault="009C4697" w:rsidP="009C4697">
      <w:pPr>
        <w:rPr>
          <w:rFonts w:ascii="Times New Roman" w:eastAsia="Times New Roman" w:hAnsi="Times New Roman" w:cs="Times New Roman"/>
          <w:sz w:val="24"/>
          <w:szCs w:val="24"/>
        </w:rPr>
      </w:pPr>
    </w:p>
    <w:p w14:paraId="70F9774F" w14:textId="54BA52E0" w:rsidR="009C4697" w:rsidRDefault="009C4697" w:rsidP="009C4697">
      <w:pPr>
        <w:rPr>
          <w:rFonts w:ascii="Times New Roman" w:eastAsia="Times New Roman" w:hAnsi="Times New Roman" w:cs="Times New Roman"/>
          <w:sz w:val="24"/>
          <w:szCs w:val="24"/>
        </w:rPr>
      </w:pPr>
    </w:p>
    <w:p w14:paraId="2576C4D0" w14:textId="77777777" w:rsidR="002640AB" w:rsidRDefault="002640AB" w:rsidP="009C4697">
      <w:pPr>
        <w:rPr>
          <w:rFonts w:ascii="Times New Roman" w:eastAsia="Times New Roman" w:hAnsi="Times New Roman" w:cs="Times New Roman"/>
          <w:sz w:val="24"/>
          <w:szCs w:val="24"/>
        </w:rPr>
      </w:pPr>
    </w:p>
    <w:p w14:paraId="55567269" w14:textId="77777777" w:rsidR="002640AB" w:rsidRDefault="002640AB" w:rsidP="009C4697">
      <w:pPr>
        <w:rPr>
          <w:rFonts w:ascii="Times New Roman" w:eastAsia="Times New Roman" w:hAnsi="Times New Roman" w:cs="Times New Roman"/>
          <w:sz w:val="24"/>
          <w:szCs w:val="24"/>
        </w:rPr>
      </w:pPr>
    </w:p>
    <w:p w14:paraId="16B03635" w14:textId="77777777" w:rsidR="002640AB" w:rsidRDefault="002640AB" w:rsidP="009C4697">
      <w:pPr>
        <w:rPr>
          <w:rFonts w:ascii="Times New Roman" w:eastAsia="Times New Roman" w:hAnsi="Times New Roman" w:cs="Times New Roman"/>
          <w:sz w:val="24"/>
          <w:szCs w:val="24"/>
        </w:rPr>
      </w:pPr>
    </w:p>
    <w:p w14:paraId="387760B9" w14:textId="77777777" w:rsidR="002640AB" w:rsidRDefault="002640AB" w:rsidP="009C4697">
      <w:pPr>
        <w:rPr>
          <w:rFonts w:ascii="Times New Roman" w:eastAsia="Times New Roman" w:hAnsi="Times New Roman" w:cs="Times New Roman"/>
          <w:sz w:val="24"/>
          <w:szCs w:val="24"/>
        </w:rPr>
      </w:pPr>
    </w:p>
    <w:p w14:paraId="12AC195E" w14:textId="77777777" w:rsidR="002640AB" w:rsidRDefault="002640AB" w:rsidP="009C4697">
      <w:pPr>
        <w:rPr>
          <w:rFonts w:ascii="Times New Roman" w:eastAsia="Times New Roman" w:hAnsi="Times New Roman" w:cs="Times New Roman"/>
          <w:sz w:val="24"/>
          <w:szCs w:val="24"/>
        </w:rPr>
      </w:pPr>
    </w:p>
    <w:p w14:paraId="4AB52408" w14:textId="77777777" w:rsidR="002640AB" w:rsidRDefault="002640AB" w:rsidP="009C4697">
      <w:pPr>
        <w:rPr>
          <w:rFonts w:ascii="Times New Roman" w:eastAsia="Times New Roman" w:hAnsi="Times New Roman" w:cs="Times New Roman"/>
          <w:sz w:val="24"/>
          <w:szCs w:val="24"/>
        </w:rPr>
      </w:pPr>
    </w:p>
    <w:p w14:paraId="45A24801" w14:textId="77777777" w:rsidR="002640AB" w:rsidRDefault="002640AB" w:rsidP="009C4697">
      <w:pPr>
        <w:rPr>
          <w:rFonts w:ascii="Times New Roman" w:eastAsia="Times New Roman" w:hAnsi="Times New Roman" w:cs="Times New Roman"/>
          <w:sz w:val="24"/>
          <w:szCs w:val="24"/>
        </w:rPr>
      </w:pPr>
    </w:p>
    <w:p w14:paraId="13120587" w14:textId="77777777" w:rsidR="002640AB" w:rsidRDefault="002640AB" w:rsidP="009C4697">
      <w:pPr>
        <w:rPr>
          <w:rFonts w:ascii="Times New Roman" w:eastAsia="Times New Roman" w:hAnsi="Times New Roman" w:cs="Times New Roman"/>
          <w:sz w:val="24"/>
          <w:szCs w:val="24"/>
        </w:rPr>
      </w:pPr>
    </w:p>
    <w:p w14:paraId="5C789505" w14:textId="77777777" w:rsidR="002640AB" w:rsidRDefault="002640AB" w:rsidP="009C4697">
      <w:pPr>
        <w:rPr>
          <w:rFonts w:ascii="Times New Roman" w:eastAsia="Times New Roman" w:hAnsi="Times New Roman" w:cs="Times New Roman"/>
          <w:sz w:val="24"/>
          <w:szCs w:val="24"/>
        </w:rPr>
      </w:pPr>
    </w:p>
    <w:p w14:paraId="41B3B719" w14:textId="77777777" w:rsidR="002640AB" w:rsidRDefault="002640AB" w:rsidP="009C4697">
      <w:pPr>
        <w:rPr>
          <w:rFonts w:ascii="Times New Roman" w:eastAsia="Times New Roman" w:hAnsi="Times New Roman" w:cs="Times New Roman"/>
          <w:sz w:val="24"/>
          <w:szCs w:val="24"/>
        </w:rPr>
      </w:pPr>
    </w:p>
    <w:p w14:paraId="325F2908" w14:textId="77777777" w:rsidR="002640AB" w:rsidRDefault="002640AB" w:rsidP="009C4697">
      <w:pPr>
        <w:rPr>
          <w:rFonts w:ascii="Times New Roman" w:eastAsia="Times New Roman" w:hAnsi="Times New Roman" w:cs="Times New Roman"/>
          <w:sz w:val="24"/>
          <w:szCs w:val="24"/>
        </w:rPr>
      </w:pPr>
    </w:p>
    <w:p w14:paraId="66E8E202" w14:textId="77777777" w:rsidR="002640AB" w:rsidRDefault="002640AB" w:rsidP="009C4697">
      <w:pPr>
        <w:rPr>
          <w:rFonts w:ascii="Times New Roman" w:eastAsia="Times New Roman" w:hAnsi="Times New Roman" w:cs="Times New Roman"/>
          <w:sz w:val="24"/>
          <w:szCs w:val="24"/>
        </w:rPr>
      </w:pPr>
    </w:p>
    <w:p w14:paraId="412613F6" w14:textId="77777777" w:rsidR="002640AB" w:rsidRDefault="002640AB" w:rsidP="009C4697">
      <w:pPr>
        <w:rPr>
          <w:rFonts w:ascii="Times New Roman" w:eastAsia="Times New Roman" w:hAnsi="Times New Roman" w:cs="Times New Roman"/>
          <w:sz w:val="24"/>
          <w:szCs w:val="24"/>
        </w:rPr>
      </w:pPr>
    </w:p>
    <w:p w14:paraId="4E1A5ED6" w14:textId="77777777" w:rsidR="002640AB" w:rsidRDefault="002640AB" w:rsidP="009C4697">
      <w:pPr>
        <w:rPr>
          <w:rFonts w:ascii="Times New Roman" w:eastAsia="Times New Roman" w:hAnsi="Times New Roman" w:cs="Times New Roman"/>
          <w:sz w:val="24"/>
          <w:szCs w:val="24"/>
        </w:rPr>
      </w:pPr>
    </w:p>
    <w:p w14:paraId="14F12A74" w14:textId="77777777" w:rsidR="002640AB" w:rsidRDefault="002640AB" w:rsidP="009C4697">
      <w:pPr>
        <w:rPr>
          <w:rFonts w:ascii="Times New Roman" w:eastAsia="Times New Roman" w:hAnsi="Times New Roman" w:cs="Times New Roman"/>
          <w:sz w:val="24"/>
          <w:szCs w:val="24"/>
        </w:rPr>
      </w:pPr>
    </w:p>
    <w:p w14:paraId="4243BAC6" w14:textId="77777777" w:rsidR="002640AB" w:rsidRDefault="002640AB" w:rsidP="009C4697">
      <w:pPr>
        <w:rPr>
          <w:rFonts w:ascii="Times New Roman" w:eastAsia="Times New Roman" w:hAnsi="Times New Roman" w:cs="Times New Roman"/>
          <w:sz w:val="24"/>
          <w:szCs w:val="24"/>
        </w:rPr>
      </w:pPr>
    </w:p>
    <w:p w14:paraId="2D62FEDF" w14:textId="77777777" w:rsidR="009C4697" w:rsidRPr="006F4460" w:rsidRDefault="009C4697" w:rsidP="009C4697">
      <w:pPr>
        <w:rPr>
          <w:rFonts w:ascii="Times New Roman" w:eastAsia="Times New Roman" w:hAnsi="Times New Roman" w:cs="Times New Roman"/>
          <w:sz w:val="20"/>
          <w:szCs w:val="20"/>
        </w:rPr>
      </w:pPr>
    </w:p>
    <w:p w14:paraId="49D87D83" w14:textId="77777777" w:rsidR="009C4697" w:rsidRPr="006F4460" w:rsidRDefault="009C4697" w:rsidP="009C4697">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7C061EE1" wp14:editId="11DB8D4F">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1153F5E4" w14:textId="77777777" w:rsidR="009C4697" w:rsidRPr="006F4460" w:rsidRDefault="009C4697" w:rsidP="009C4697">
      <w:pPr>
        <w:rPr>
          <w:rFonts w:ascii="Times New Roman" w:eastAsia="Times New Roman" w:hAnsi="Times New Roman" w:cs="Times New Roman"/>
          <w:sz w:val="24"/>
          <w:szCs w:val="24"/>
        </w:rPr>
      </w:pPr>
    </w:p>
    <w:p w14:paraId="5D0CE380" w14:textId="77777777" w:rsidR="009C4697" w:rsidRPr="006F4460" w:rsidRDefault="009C4697" w:rsidP="009C4697">
      <w:pPr>
        <w:spacing w:before="7"/>
        <w:rPr>
          <w:rFonts w:ascii="Times New Roman" w:eastAsia="Times New Roman" w:hAnsi="Times New Roman" w:cs="Times New Roman"/>
          <w:sz w:val="21"/>
          <w:szCs w:val="21"/>
        </w:rPr>
      </w:pPr>
    </w:p>
    <w:p w14:paraId="52807DC4" w14:textId="77777777" w:rsidR="009C4697" w:rsidRPr="00A55A07" w:rsidRDefault="009C4697" w:rsidP="009C4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55A07">
        <w:rPr>
          <w:rFonts w:ascii="Times New Roman" w:eastAsia="Times New Roman" w:hAnsi="Times New Roman" w:cs="Times New Roman"/>
          <w:b/>
          <w:sz w:val="32"/>
          <w:szCs w:val="32"/>
          <w:lang w:eastAsia="es-HN"/>
        </w:rPr>
        <w:t>GRADUATE SCHOOL</w:t>
      </w:r>
    </w:p>
    <w:p w14:paraId="2665A0FF" w14:textId="77777777" w:rsidR="009C4697" w:rsidRPr="006F4460" w:rsidRDefault="009C4697" w:rsidP="009C4697">
      <w:pPr>
        <w:spacing w:before="7"/>
        <w:rPr>
          <w:rFonts w:ascii="Times New Roman" w:eastAsia="Times New Roman" w:hAnsi="Times New Roman" w:cs="Times New Roman"/>
          <w:b/>
          <w:bCs/>
        </w:rPr>
      </w:pPr>
    </w:p>
    <w:p w14:paraId="099DC261" w14:textId="77777777" w:rsidR="00965BB0" w:rsidRPr="006F4460" w:rsidRDefault="00965BB0" w:rsidP="00965BB0">
      <w:pPr>
        <w:jc w:val="center"/>
        <w:rPr>
          <w:rFonts w:ascii="Times New Roman" w:eastAsia="Times New Roman" w:hAnsi="Times New Roman" w:cs="Times New Roman"/>
        </w:rPr>
      </w:pPr>
      <w:r w:rsidRPr="005A7D30">
        <w:rPr>
          <w:rFonts w:ascii="Times New Roman" w:hAnsi="Times New Roman" w:cs="Times New Roman"/>
          <w:b/>
          <w:color w:val="000000" w:themeColor="text1"/>
          <w:sz w:val="32"/>
          <w:szCs w:val="32"/>
        </w:rPr>
        <w:t>FACTORES SOCIALES QUE SE PRESENTAN CON MAYOR PREVALENCIA EN LA SALUD MENTAL DE LOS PACIENTES ATENDIDOS EN EL HOSPITAL SAN JUAN DE DIOS, SAN PEDRO SULA, CORTÉS DE AGOSTO-DICIEMBRE, 2023.</w:t>
      </w:r>
    </w:p>
    <w:p w14:paraId="199E1C0B" w14:textId="77777777" w:rsidR="009C4697" w:rsidRPr="006F4460" w:rsidRDefault="009C4697" w:rsidP="009C4697">
      <w:pPr>
        <w:rPr>
          <w:rFonts w:ascii="Times New Roman" w:eastAsia="Times New Roman" w:hAnsi="Times New Roman" w:cs="Times New Roman"/>
          <w:b/>
          <w:bCs/>
          <w:sz w:val="24"/>
          <w:szCs w:val="24"/>
        </w:rPr>
      </w:pPr>
    </w:p>
    <w:p w14:paraId="61A69AF9" w14:textId="77777777" w:rsidR="009C4697" w:rsidRPr="006F4460" w:rsidRDefault="009C4697" w:rsidP="009C4697">
      <w:pPr>
        <w:spacing w:before="9"/>
        <w:rPr>
          <w:rFonts w:ascii="Times New Roman" w:eastAsia="Times New Roman" w:hAnsi="Times New Roman" w:cs="Times New Roman"/>
          <w:b/>
          <w:bCs/>
          <w:sz w:val="23"/>
          <w:szCs w:val="23"/>
        </w:rPr>
      </w:pPr>
    </w:p>
    <w:p w14:paraId="25AB2C30" w14:textId="65DB8625" w:rsidR="00CA30DB" w:rsidRPr="007D5C9B" w:rsidRDefault="00CA30DB" w:rsidP="00CA30DB">
      <w:pPr>
        <w:ind w:left="557" w:right="393"/>
        <w:jc w:val="center"/>
        <w:rPr>
          <w:rFonts w:ascii="Times New Roman" w:hAnsi="Times New Roman"/>
          <w:b/>
          <w:sz w:val="32"/>
          <w:szCs w:val="32"/>
        </w:rPr>
      </w:pPr>
      <w:r>
        <w:rPr>
          <w:rFonts w:ascii="Times New Roman" w:hAnsi="Times New Roman"/>
          <w:b/>
          <w:sz w:val="32"/>
          <w:szCs w:val="32"/>
        </w:rPr>
        <w:t>Alejandra Yamileth Gonzalez Ponce</w:t>
      </w:r>
    </w:p>
    <w:p w14:paraId="32CAECFA" w14:textId="31FFF7F7" w:rsidR="00CA30DB" w:rsidRPr="006F4460" w:rsidRDefault="00CA30DB" w:rsidP="00CA30DB">
      <w:pPr>
        <w:jc w:val="center"/>
        <w:rPr>
          <w:rFonts w:ascii="Times New Roman" w:eastAsia="Times New Roman" w:hAnsi="Times New Roman" w:cs="Times New Roman"/>
        </w:rPr>
      </w:pPr>
      <w:r>
        <w:rPr>
          <w:rFonts w:ascii="Times New Roman" w:hAnsi="Times New Roman"/>
          <w:b/>
          <w:sz w:val="32"/>
          <w:szCs w:val="32"/>
        </w:rPr>
        <w:t>Diana Waleska Pineda Pineda</w:t>
      </w:r>
    </w:p>
    <w:p w14:paraId="0AEC6863" w14:textId="77777777" w:rsidR="009C4697" w:rsidRPr="006F4460" w:rsidRDefault="009C4697" w:rsidP="009C4697">
      <w:pPr>
        <w:rPr>
          <w:rFonts w:ascii="Times New Roman" w:eastAsia="Times New Roman" w:hAnsi="Times New Roman" w:cs="Times New Roman"/>
          <w:b/>
          <w:bCs/>
          <w:sz w:val="24"/>
          <w:szCs w:val="24"/>
        </w:rPr>
      </w:pPr>
    </w:p>
    <w:p w14:paraId="48942EAA" w14:textId="77777777" w:rsidR="00F466AD" w:rsidRPr="00266747" w:rsidRDefault="00F466AD" w:rsidP="00F466AD">
      <w:pPr>
        <w:spacing w:line="240" w:lineRule="auto"/>
        <w:jc w:val="both"/>
        <w:rPr>
          <w:rFonts w:ascii="Times New Roman"/>
          <w:bCs/>
          <w:sz w:val="24"/>
          <w:lang w:val="en-US"/>
        </w:rPr>
      </w:pPr>
      <w:r w:rsidRPr="00266747">
        <w:rPr>
          <w:rFonts w:ascii="Times New Roman"/>
          <w:bCs/>
          <w:sz w:val="24"/>
          <w:lang w:val="en-US"/>
        </w:rPr>
        <w:t>Mental health, as defined by the WHO, is essential for individual and collective well-being, being a fundamental human right. This study focuses on the intersection of social factors and mental health, especially relevant at the San Juan de Dios Hospital, Honduras, a semi-private facility that treats various psychiatric conditions. The bidirectional and complex relationship between social aspects and mental health is highlighted, influencing and being influenced by social determinants such as poverty. It also discusses mental health in Honduras. The scarcity of mental health resources in the country is mentioned. The State of the World's Mental report points to a lower deterioration in mental well-being in 2021, correlated with COVID-19 measures and reveals an alarming decline in young people's mental health globally. In addition, the social determinants and internal analysis of the mental health system in Honduras are discussed, highlighting the San Juan de Dios Hospital. Likewise, the methodology of the research on the influence of social factors on the mental health of patients at the San Juan de Dios Hospital, San Pedro Sula, is presented, where qualitative and quantitative approaches are combined, using review of clinical records and check lists as data collection techniques. The research project seeks to understand how social factors affect patients' mental health in this context, contributing to improving care and promoting a comprehensive approach to mental health in Honduran society.</w:t>
      </w:r>
    </w:p>
    <w:p w14:paraId="03DC5444" w14:textId="555DE81D" w:rsidR="009C4697" w:rsidRDefault="00F466AD" w:rsidP="00F466AD">
      <w:pPr>
        <w:jc w:val="both"/>
        <w:rPr>
          <w:rFonts w:ascii="Times New Roman"/>
          <w:b/>
          <w:sz w:val="24"/>
        </w:rPr>
      </w:pPr>
      <w:r w:rsidRPr="00F466AD">
        <w:rPr>
          <w:rFonts w:ascii="Times New Roman"/>
          <w:b/>
          <w:sz w:val="24"/>
        </w:rPr>
        <w:t>Keywords: Hospital San Juan de Dios, Mental Health, Methodology, Social Determinants,</w:t>
      </w:r>
      <w:r w:rsidRPr="00F466AD">
        <w:rPr>
          <w:rFonts w:ascii="Times New Roman"/>
          <w:b/>
          <w:sz w:val="24"/>
        </w:rPr>
        <w:t> </w:t>
      </w:r>
      <w:r w:rsidRPr="00F466AD">
        <w:rPr>
          <w:rFonts w:ascii="Times New Roman"/>
          <w:b/>
          <w:sz w:val="24"/>
        </w:rPr>
        <w:t>Social</w:t>
      </w:r>
      <w:r w:rsidRPr="00F466AD">
        <w:rPr>
          <w:rFonts w:ascii="Times New Roman"/>
          <w:b/>
          <w:sz w:val="24"/>
        </w:rPr>
        <w:t> </w:t>
      </w:r>
      <w:r w:rsidRPr="00F466AD">
        <w:rPr>
          <w:rFonts w:ascii="Times New Roman"/>
          <w:b/>
          <w:sz w:val="24"/>
        </w:rPr>
        <w:t>Factors.</w:t>
      </w:r>
    </w:p>
    <w:p w14:paraId="370A9534" w14:textId="77777777" w:rsidR="009C4697" w:rsidRDefault="009C4697" w:rsidP="009C4697">
      <w:pPr>
        <w:sectPr w:rsidR="009C4697" w:rsidSect="00F0508F">
          <w:pgSz w:w="12240" w:h="15840" w:code="1"/>
          <w:pgMar w:top="1440" w:right="1440" w:bottom="1440" w:left="1440" w:header="709" w:footer="709" w:gutter="0"/>
          <w:cols w:space="708"/>
          <w:docGrid w:linePitch="360"/>
        </w:sectPr>
      </w:pPr>
    </w:p>
    <w:p w14:paraId="2C0AAD3B" w14:textId="77777777" w:rsidR="009C4697" w:rsidRPr="00886416" w:rsidRDefault="009C4697" w:rsidP="00886416">
      <w:pPr>
        <w:jc w:val="center"/>
        <w:rPr>
          <w:rFonts w:ascii="Times New Roman" w:hAnsi="Times New Roman" w:cs="Times New Roman"/>
          <w:b/>
          <w:bCs/>
          <w:sz w:val="28"/>
          <w:szCs w:val="28"/>
        </w:rPr>
      </w:pPr>
      <w:bookmarkStart w:id="5" w:name="_Toc474331173"/>
      <w:bookmarkStart w:id="6" w:name="_Toc474331372"/>
      <w:bookmarkStart w:id="7" w:name="_Toc132615434"/>
      <w:r w:rsidRPr="00886416">
        <w:rPr>
          <w:rFonts w:ascii="Times New Roman" w:hAnsi="Times New Roman" w:cs="Times New Roman"/>
          <w:b/>
          <w:bCs/>
          <w:sz w:val="28"/>
          <w:szCs w:val="28"/>
        </w:rPr>
        <w:lastRenderedPageBreak/>
        <w:t>DEDICATORIA</w:t>
      </w:r>
      <w:bookmarkEnd w:id="5"/>
      <w:bookmarkEnd w:id="6"/>
      <w:bookmarkEnd w:id="7"/>
    </w:p>
    <w:p w14:paraId="3D029C05" w14:textId="77777777" w:rsidR="001B0CCA" w:rsidRPr="001B0CCA" w:rsidRDefault="001B0CCA" w:rsidP="001B0CCA">
      <w:pPr>
        <w:spacing w:line="360" w:lineRule="auto"/>
        <w:ind w:firstLine="706"/>
        <w:jc w:val="both"/>
        <w:rPr>
          <w:rFonts w:ascii="Times New Roman" w:hAnsi="Times New Roman" w:cs="Times New Roman"/>
          <w:sz w:val="24"/>
          <w:szCs w:val="24"/>
        </w:rPr>
      </w:pPr>
      <w:bookmarkStart w:id="8" w:name="_Hlk132794110"/>
      <w:r w:rsidRPr="001B0CCA">
        <w:rPr>
          <w:rFonts w:ascii="Times New Roman" w:hAnsi="Times New Roman" w:cs="Times New Roman"/>
          <w:sz w:val="24"/>
          <w:szCs w:val="24"/>
        </w:rPr>
        <w:t>Con profundo agradecimiento y dedicación, presento esta investigación que ha sido fruto de esfuerzo, compromiso y pasión. A lo largo de este viaje académico, he tenido el privilegio de contar con el apoyo inquebrantable de personas excepcionales que han contribuido de manera significativa a la realización de este proyecto.</w:t>
      </w:r>
    </w:p>
    <w:p w14:paraId="51FC2FFA" w14:textId="77777777" w:rsid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Dedico este trabajo a mis</w:t>
      </w:r>
      <w:r>
        <w:rPr>
          <w:rFonts w:ascii="Times New Roman" w:hAnsi="Times New Roman" w:cs="Times New Roman"/>
          <w:sz w:val="24"/>
          <w:szCs w:val="24"/>
        </w:rPr>
        <w:t xml:space="preserve"> hijos, quienes han sido mi roca a largo de todo este proceso de aprendizaje, que al igual que yo se han sacrificado y gracias a ellos es posible que hoy yo esté aquí presentando este logro</w:t>
      </w:r>
      <w:r w:rsidRPr="001B0CCA">
        <w:rPr>
          <w:rFonts w:ascii="Times New Roman" w:hAnsi="Times New Roman" w:cs="Times New Roman"/>
          <w:sz w:val="24"/>
          <w:szCs w:val="24"/>
        </w:rPr>
        <w:t xml:space="preserve"> </w:t>
      </w:r>
    </w:p>
    <w:p w14:paraId="2828364C" w14:textId="6B5525AA" w:rsidR="001B0CCA" w:rsidRPr="001B0CCA" w:rsidRDefault="001B0CCA" w:rsidP="001B0CCA">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A mi mama</w:t>
      </w:r>
      <w:r w:rsidRPr="001B0CCA">
        <w:rPr>
          <w:rFonts w:ascii="Times New Roman" w:hAnsi="Times New Roman" w:cs="Times New Roman"/>
          <w:sz w:val="24"/>
          <w:szCs w:val="24"/>
        </w:rPr>
        <w:t xml:space="preserve">, cuyo amor, paciencia y apoyo constante han sido mi </w:t>
      </w:r>
      <w:r>
        <w:rPr>
          <w:rFonts w:ascii="Times New Roman" w:hAnsi="Times New Roman" w:cs="Times New Roman"/>
          <w:sz w:val="24"/>
          <w:szCs w:val="24"/>
        </w:rPr>
        <w:t>gran apoyo</w:t>
      </w:r>
      <w:r w:rsidRPr="001B0CCA">
        <w:rPr>
          <w:rFonts w:ascii="Times New Roman" w:hAnsi="Times New Roman" w:cs="Times New Roman"/>
          <w:sz w:val="24"/>
          <w:szCs w:val="24"/>
        </w:rPr>
        <w:t xml:space="preserve"> a lo largo de toda mi vida. Agradezco su sacrificio</w:t>
      </w:r>
      <w:r>
        <w:rPr>
          <w:rFonts w:ascii="Times New Roman" w:hAnsi="Times New Roman" w:cs="Times New Roman"/>
          <w:sz w:val="24"/>
          <w:szCs w:val="24"/>
        </w:rPr>
        <w:t xml:space="preserve">, </w:t>
      </w:r>
      <w:r w:rsidRPr="001B0CCA">
        <w:rPr>
          <w:rFonts w:ascii="Times New Roman" w:hAnsi="Times New Roman" w:cs="Times New Roman"/>
          <w:sz w:val="24"/>
          <w:szCs w:val="24"/>
        </w:rPr>
        <w:t>dedicación</w:t>
      </w:r>
      <w:r>
        <w:rPr>
          <w:rFonts w:ascii="Times New Roman" w:hAnsi="Times New Roman" w:cs="Times New Roman"/>
          <w:sz w:val="24"/>
          <w:szCs w:val="24"/>
        </w:rPr>
        <w:t xml:space="preserve"> y su ejemplo lo cual me han permitido llegar hasta aquí</w:t>
      </w:r>
      <w:r w:rsidR="00215E42">
        <w:rPr>
          <w:rFonts w:ascii="Times New Roman" w:hAnsi="Times New Roman" w:cs="Times New Roman"/>
          <w:sz w:val="24"/>
          <w:szCs w:val="24"/>
        </w:rPr>
        <w:t>.</w:t>
      </w:r>
    </w:p>
    <w:p w14:paraId="29B7CA37" w14:textId="77777777" w:rsidR="001B0CCA" w:rsidRP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A mis profesores y mentores, quienes han compartido su sabiduría y guiado mis pasos en este camino de aprendizaje. Su influencia ha sido fundamental en mi desarrollo académico y profesional.</w:t>
      </w:r>
    </w:p>
    <w:p w14:paraId="0AD57A33" w14:textId="77777777" w:rsidR="001B0CCA" w:rsidRP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A mis amigos y seres queridos, que han sido mi fuente de inspiración y aliento en los momentos difíciles. Su presencia ha dado color y significado a esta travesía.</w:t>
      </w:r>
    </w:p>
    <w:p w14:paraId="3ABD9E51" w14:textId="77777777" w:rsidR="001B0CCA" w:rsidRP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Finalmente, dedico esta investigación a todos aquellos que buscan el conocimiento y la verdad, con la esperanza de que este trabajo contribuya de alguna manera al avance de nuestro entendimiento en este campo.</w:t>
      </w:r>
    </w:p>
    <w:p w14:paraId="176F4E36" w14:textId="77777777" w:rsidR="001B0CCA" w:rsidRP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Gracias a todos los que han sido parte de este viaje. Su impacto perdurará mucho más allá de estas páginas.</w:t>
      </w:r>
    </w:p>
    <w:p w14:paraId="24183DB8" w14:textId="77777777" w:rsidR="001B0CCA" w:rsidRDefault="001B0CCA" w:rsidP="001B0CCA">
      <w:pPr>
        <w:spacing w:line="360" w:lineRule="auto"/>
        <w:ind w:firstLine="706"/>
        <w:jc w:val="both"/>
        <w:rPr>
          <w:rFonts w:ascii="Times New Roman" w:hAnsi="Times New Roman" w:cs="Times New Roman"/>
          <w:sz w:val="24"/>
          <w:szCs w:val="24"/>
        </w:rPr>
      </w:pPr>
      <w:r w:rsidRPr="001B0CCA">
        <w:rPr>
          <w:rFonts w:ascii="Times New Roman" w:hAnsi="Times New Roman" w:cs="Times New Roman"/>
          <w:sz w:val="24"/>
          <w:szCs w:val="24"/>
        </w:rPr>
        <w:t>Con gratitud,</w:t>
      </w:r>
    </w:p>
    <w:p w14:paraId="66A6A6A7" w14:textId="4896AD07" w:rsidR="00215E42" w:rsidRPr="001B0CCA" w:rsidRDefault="00215E42" w:rsidP="00215E42">
      <w:pPr>
        <w:spacing w:line="360" w:lineRule="auto"/>
        <w:jc w:val="both"/>
        <w:rPr>
          <w:rFonts w:ascii="Times New Roman" w:hAnsi="Times New Roman" w:cs="Times New Roman"/>
          <w:sz w:val="24"/>
          <w:szCs w:val="24"/>
        </w:rPr>
      </w:pPr>
      <w:r>
        <w:rPr>
          <w:rFonts w:ascii="Times New Roman" w:hAnsi="Times New Roman" w:cs="Times New Roman"/>
          <w:sz w:val="24"/>
          <w:szCs w:val="24"/>
        </w:rPr>
        <w:t>Alejandra Yamileth Gonzalez Ponce</w:t>
      </w:r>
    </w:p>
    <w:bookmarkEnd w:id="8"/>
    <w:p w14:paraId="30A472E5" w14:textId="70EE5A9D" w:rsidR="009C4697" w:rsidRDefault="009C4697" w:rsidP="001B0CCA">
      <w:pPr>
        <w:pStyle w:val="TextoPrincipal"/>
        <w:spacing w:line="360" w:lineRule="auto"/>
        <w:ind w:firstLine="0"/>
      </w:pPr>
      <w:r>
        <w:br w:type="page"/>
      </w:r>
    </w:p>
    <w:p w14:paraId="4AD7550A" w14:textId="50911B12" w:rsidR="00F2634A" w:rsidRPr="00F2634A" w:rsidRDefault="00F2634A" w:rsidP="00F2634A">
      <w:pPr>
        <w:pStyle w:val="TextoPrincipal"/>
        <w:spacing w:line="360" w:lineRule="auto"/>
        <w:ind w:firstLine="0"/>
        <w:jc w:val="center"/>
        <w:rPr>
          <w:rFonts w:eastAsiaTheme="majorEastAsia"/>
          <w:b/>
          <w:sz w:val="28"/>
          <w:szCs w:val="28"/>
        </w:rPr>
      </w:pPr>
      <w:r w:rsidRPr="00F2634A">
        <w:rPr>
          <w:rFonts w:eastAsiaTheme="majorEastAsia"/>
          <w:b/>
          <w:sz w:val="28"/>
          <w:szCs w:val="28"/>
        </w:rPr>
        <w:lastRenderedPageBreak/>
        <w:t>DEDICATORIA</w:t>
      </w:r>
    </w:p>
    <w:p w14:paraId="2E29F4F1" w14:textId="500E0ACB" w:rsidR="00F2634A" w:rsidRPr="001B6F5F" w:rsidRDefault="00463D4B" w:rsidP="001B6F5F">
      <w:pPr>
        <w:spacing w:line="360" w:lineRule="auto"/>
        <w:ind w:firstLine="706"/>
        <w:jc w:val="both"/>
        <w:rPr>
          <w:rFonts w:ascii="Times New Roman" w:hAnsi="Times New Roman" w:cs="Times New Roman"/>
          <w:sz w:val="24"/>
          <w:szCs w:val="24"/>
        </w:rPr>
      </w:pPr>
      <w:r w:rsidRPr="001B6F5F">
        <w:rPr>
          <w:rFonts w:ascii="Times New Roman" w:hAnsi="Times New Roman" w:cs="Times New Roman"/>
          <w:sz w:val="24"/>
          <w:szCs w:val="24"/>
        </w:rPr>
        <w:t xml:space="preserve">Presento mi proyecto de graduación </w:t>
      </w:r>
      <w:r w:rsidR="00B9081D">
        <w:rPr>
          <w:rFonts w:ascii="Times New Roman" w:hAnsi="Times New Roman" w:cs="Times New Roman"/>
          <w:sz w:val="24"/>
          <w:szCs w:val="24"/>
        </w:rPr>
        <w:t xml:space="preserve">con el corazón </w:t>
      </w:r>
      <w:r w:rsidRPr="001B6F5F">
        <w:rPr>
          <w:rFonts w:ascii="Times New Roman" w:hAnsi="Times New Roman" w:cs="Times New Roman"/>
          <w:sz w:val="24"/>
          <w:szCs w:val="24"/>
        </w:rPr>
        <w:t>llen</w:t>
      </w:r>
      <w:r w:rsidR="00B9081D">
        <w:rPr>
          <w:rFonts w:ascii="Times New Roman" w:hAnsi="Times New Roman" w:cs="Times New Roman"/>
          <w:sz w:val="24"/>
          <w:szCs w:val="24"/>
        </w:rPr>
        <w:t>o</w:t>
      </w:r>
      <w:r w:rsidRPr="001B6F5F">
        <w:rPr>
          <w:rFonts w:ascii="Times New Roman" w:hAnsi="Times New Roman" w:cs="Times New Roman"/>
          <w:sz w:val="24"/>
          <w:szCs w:val="24"/>
        </w:rPr>
        <w:t xml:space="preserve"> de orgullo</w:t>
      </w:r>
      <w:r w:rsidR="00952CF3" w:rsidRPr="001B6F5F">
        <w:rPr>
          <w:rFonts w:ascii="Times New Roman" w:hAnsi="Times New Roman" w:cs="Times New Roman"/>
          <w:sz w:val="24"/>
          <w:szCs w:val="24"/>
        </w:rPr>
        <w:t>,</w:t>
      </w:r>
      <w:r w:rsidRPr="001B6F5F">
        <w:rPr>
          <w:rFonts w:ascii="Times New Roman" w:hAnsi="Times New Roman" w:cs="Times New Roman"/>
          <w:sz w:val="24"/>
          <w:szCs w:val="24"/>
        </w:rPr>
        <w:t xml:space="preserve"> gratitud</w:t>
      </w:r>
      <w:r w:rsidR="00952CF3" w:rsidRPr="001B6F5F">
        <w:rPr>
          <w:rFonts w:ascii="Times New Roman" w:hAnsi="Times New Roman" w:cs="Times New Roman"/>
          <w:sz w:val="24"/>
          <w:szCs w:val="24"/>
        </w:rPr>
        <w:t xml:space="preserve"> y agradecimiento a Dios porque es el quien me ha permitido todos los </w:t>
      </w:r>
      <w:r w:rsidR="00AC1EA9" w:rsidRPr="001B6F5F">
        <w:rPr>
          <w:rFonts w:ascii="Times New Roman" w:hAnsi="Times New Roman" w:cs="Times New Roman"/>
          <w:sz w:val="24"/>
          <w:szCs w:val="24"/>
        </w:rPr>
        <w:t>medios necesarios</w:t>
      </w:r>
      <w:r w:rsidR="00952CF3" w:rsidRPr="001B6F5F">
        <w:rPr>
          <w:rFonts w:ascii="Times New Roman" w:hAnsi="Times New Roman" w:cs="Times New Roman"/>
          <w:sz w:val="24"/>
          <w:szCs w:val="24"/>
        </w:rPr>
        <w:t xml:space="preserve"> para lograr este objetivo, </w:t>
      </w:r>
      <w:r w:rsidR="00AC1EA9" w:rsidRPr="001B6F5F">
        <w:rPr>
          <w:rFonts w:ascii="Times New Roman" w:hAnsi="Times New Roman" w:cs="Times New Roman"/>
          <w:sz w:val="24"/>
          <w:szCs w:val="24"/>
        </w:rPr>
        <w:t xml:space="preserve">este </w:t>
      </w:r>
      <w:r w:rsidRPr="001B6F5F">
        <w:rPr>
          <w:rFonts w:ascii="Times New Roman" w:hAnsi="Times New Roman" w:cs="Times New Roman"/>
          <w:sz w:val="24"/>
          <w:szCs w:val="24"/>
        </w:rPr>
        <w:t xml:space="preserve">proyecto indica que he </w:t>
      </w:r>
      <w:r w:rsidR="006323FE">
        <w:rPr>
          <w:rFonts w:ascii="Times New Roman" w:hAnsi="Times New Roman" w:cs="Times New Roman"/>
          <w:sz w:val="24"/>
          <w:szCs w:val="24"/>
        </w:rPr>
        <w:t>finalizado</w:t>
      </w:r>
      <w:r w:rsidRPr="001B6F5F">
        <w:rPr>
          <w:rFonts w:ascii="Times New Roman" w:hAnsi="Times New Roman" w:cs="Times New Roman"/>
          <w:sz w:val="24"/>
          <w:szCs w:val="24"/>
        </w:rPr>
        <w:t xml:space="preserve"> una de mis metas</w:t>
      </w:r>
      <w:r w:rsidR="00AC1EA9" w:rsidRPr="001B6F5F">
        <w:rPr>
          <w:rFonts w:ascii="Times New Roman" w:hAnsi="Times New Roman" w:cs="Times New Roman"/>
          <w:sz w:val="24"/>
          <w:szCs w:val="24"/>
        </w:rPr>
        <w:t xml:space="preserve"> </w:t>
      </w:r>
      <w:r w:rsidR="00D66C19">
        <w:rPr>
          <w:rFonts w:ascii="Times New Roman" w:hAnsi="Times New Roman" w:cs="Times New Roman"/>
          <w:sz w:val="24"/>
          <w:szCs w:val="24"/>
        </w:rPr>
        <w:t xml:space="preserve">profesionales </w:t>
      </w:r>
      <w:r w:rsidR="00AC1EA9" w:rsidRPr="001B6F5F">
        <w:rPr>
          <w:rFonts w:ascii="Times New Roman" w:hAnsi="Times New Roman" w:cs="Times New Roman"/>
          <w:sz w:val="24"/>
          <w:szCs w:val="24"/>
        </w:rPr>
        <w:t xml:space="preserve">a la que le he dedicado mucho </w:t>
      </w:r>
      <w:r w:rsidRPr="001B6F5F">
        <w:rPr>
          <w:rFonts w:ascii="Times New Roman" w:hAnsi="Times New Roman" w:cs="Times New Roman"/>
          <w:sz w:val="24"/>
          <w:szCs w:val="24"/>
        </w:rPr>
        <w:t xml:space="preserve">esfuerzo y </w:t>
      </w:r>
      <w:r w:rsidR="00676912">
        <w:rPr>
          <w:rFonts w:ascii="Times New Roman" w:hAnsi="Times New Roman" w:cs="Times New Roman"/>
          <w:sz w:val="24"/>
          <w:szCs w:val="24"/>
        </w:rPr>
        <w:t>empeño</w:t>
      </w:r>
      <w:r w:rsidRPr="001B6F5F">
        <w:rPr>
          <w:rFonts w:ascii="Times New Roman" w:hAnsi="Times New Roman" w:cs="Times New Roman"/>
          <w:sz w:val="24"/>
          <w:szCs w:val="24"/>
        </w:rPr>
        <w:t>, el apoyo de personas importantes para mí también ha sido fundamental para motivarme a</w:t>
      </w:r>
      <w:r w:rsidR="00D75E27">
        <w:rPr>
          <w:rFonts w:ascii="Times New Roman" w:hAnsi="Times New Roman" w:cs="Times New Roman"/>
          <w:sz w:val="24"/>
          <w:szCs w:val="24"/>
        </w:rPr>
        <w:t xml:space="preserve"> </w:t>
      </w:r>
      <w:r w:rsidR="00676912">
        <w:rPr>
          <w:rFonts w:ascii="Times New Roman" w:hAnsi="Times New Roman" w:cs="Times New Roman"/>
          <w:sz w:val="24"/>
          <w:szCs w:val="24"/>
        </w:rPr>
        <w:t>llegar hasta el final</w:t>
      </w:r>
      <w:r w:rsidRPr="001B6F5F">
        <w:rPr>
          <w:rFonts w:ascii="Times New Roman" w:hAnsi="Times New Roman" w:cs="Times New Roman"/>
          <w:sz w:val="24"/>
          <w:szCs w:val="24"/>
        </w:rPr>
        <w:t>.</w:t>
      </w:r>
    </w:p>
    <w:p w14:paraId="55375AA8" w14:textId="1286D1CD" w:rsidR="001B6F5F" w:rsidRPr="001B6F5F" w:rsidRDefault="001B6F5F" w:rsidP="001B6F5F">
      <w:pPr>
        <w:spacing w:line="360" w:lineRule="auto"/>
        <w:ind w:firstLine="706"/>
        <w:jc w:val="both"/>
        <w:rPr>
          <w:rFonts w:ascii="Times New Roman" w:hAnsi="Times New Roman" w:cs="Times New Roman"/>
          <w:sz w:val="24"/>
          <w:szCs w:val="24"/>
        </w:rPr>
      </w:pPr>
      <w:r w:rsidRPr="001B6F5F">
        <w:rPr>
          <w:rFonts w:ascii="Times New Roman" w:hAnsi="Times New Roman" w:cs="Times New Roman"/>
          <w:sz w:val="24"/>
          <w:szCs w:val="24"/>
        </w:rPr>
        <w:t xml:space="preserve">Dedico este trabajo </w:t>
      </w:r>
      <w:r>
        <w:rPr>
          <w:rFonts w:ascii="Times New Roman" w:hAnsi="Times New Roman" w:cs="Times New Roman"/>
          <w:sz w:val="24"/>
          <w:szCs w:val="24"/>
        </w:rPr>
        <w:t>a</w:t>
      </w:r>
      <w:r w:rsidRPr="001B6F5F">
        <w:rPr>
          <w:rFonts w:ascii="Times New Roman" w:hAnsi="Times New Roman" w:cs="Times New Roman"/>
          <w:sz w:val="24"/>
          <w:szCs w:val="24"/>
        </w:rPr>
        <w:t xml:space="preserve"> mis padres, que han sido mi mejor ejemplo de perseverancia y han sido mi apoyo en todo tiempo</w:t>
      </w:r>
      <w:r>
        <w:rPr>
          <w:rFonts w:ascii="Times New Roman" w:hAnsi="Times New Roman" w:cs="Times New Roman"/>
          <w:sz w:val="24"/>
          <w:szCs w:val="24"/>
        </w:rPr>
        <w:t xml:space="preserve"> durante toda mi vida</w:t>
      </w:r>
      <w:r w:rsidRPr="001B6F5F">
        <w:rPr>
          <w:rFonts w:ascii="Times New Roman" w:hAnsi="Times New Roman" w:cs="Times New Roman"/>
          <w:sz w:val="24"/>
          <w:szCs w:val="24"/>
        </w:rPr>
        <w:t xml:space="preserve">. Les agradezco cada uno de sus esfuerzos y sacrificios para que me pudiera formar </w:t>
      </w:r>
      <w:r w:rsidR="00212CA0">
        <w:rPr>
          <w:rFonts w:ascii="Times New Roman" w:hAnsi="Times New Roman" w:cs="Times New Roman"/>
          <w:sz w:val="24"/>
          <w:szCs w:val="24"/>
        </w:rPr>
        <w:t>como profesional</w:t>
      </w:r>
      <w:r w:rsidR="00AF017F">
        <w:rPr>
          <w:rFonts w:ascii="Times New Roman" w:hAnsi="Times New Roman" w:cs="Times New Roman"/>
          <w:sz w:val="24"/>
          <w:szCs w:val="24"/>
        </w:rPr>
        <w:t xml:space="preserve"> y </w:t>
      </w:r>
      <w:r w:rsidRPr="001B6F5F">
        <w:rPr>
          <w:rFonts w:ascii="Times New Roman" w:hAnsi="Times New Roman" w:cs="Times New Roman"/>
          <w:sz w:val="24"/>
          <w:szCs w:val="24"/>
        </w:rPr>
        <w:t xml:space="preserve">alcanzar este logro. </w:t>
      </w:r>
    </w:p>
    <w:p w14:paraId="0B824954" w14:textId="74F17F9E" w:rsidR="00463D4B" w:rsidRPr="001B6F5F" w:rsidRDefault="001B6F5F" w:rsidP="001B6F5F">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A</w:t>
      </w:r>
      <w:r w:rsidR="00463D4B" w:rsidRPr="001B6F5F">
        <w:rPr>
          <w:rFonts w:ascii="Times New Roman" w:hAnsi="Times New Roman" w:cs="Times New Roman"/>
          <w:sz w:val="24"/>
          <w:szCs w:val="24"/>
        </w:rPr>
        <w:t xml:space="preserve"> mi hermano, que fue quien me dio el primer impulso para </w:t>
      </w:r>
      <w:r w:rsidR="00207360">
        <w:rPr>
          <w:rFonts w:ascii="Times New Roman" w:hAnsi="Times New Roman" w:cs="Times New Roman"/>
          <w:sz w:val="24"/>
          <w:szCs w:val="24"/>
        </w:rPr>
        <w:t>iniciar</w:t>
      </w:r>
      <w:r w:rsidR="00463D4B" w:rsidRPr="001B6F5F">
        <w:rPr>
          <w:rFonts w:ascii="Times New Roman" w:hAnsi="Times New Roman" w:cs="Times New Roman"/>
          <w:sz w:val="24"/>
          <w:szCs w:val="24"/>
        </w:rPr>
        <w:t xml:space="preserve"> este gran reto</w:t>
      </w:r>
      <w:r>
        <w:rPr>
          <w:rFonts w:ascii="Times New Roman" w:hAnsi="Times New Roman" w:cs="Times New Roman"/>
          <w:sz w:val="24"/>
          <w:szCs w:val="24"/>
        </w:rPr>
        <w:t xml:space="preserve"> y</w:t>
      </w:r>
      <w:r w:rsidR="00463D4B" w:rsidRPr="001B6F5F">
        <w:rPr>
          <w:rFonts w:ascii="Times New Roman" w:hAnsi="Times New Roman" w:cs="Times New Roman"/>
          <w:sz w:val="24"/>
          <w:szCs w:val="24"/>
        </w:rPr>
        <w:t xml:space="preserve"> me motivo en todo </w:t>
      </w:r>
      <w:r w:rsidR="00952CF3" w:rsidRPr="001B6F5F">
        <w:rPr>
          <w:rFonts w:ascii="Times New Roman" w:hAnsi="Times New Roman" w:cs="Times New Roman"/>
          <w:sz w:val="24"/>
          <w:szCs w:val="24"/>
        </w:rPr>
        <w:t>momento para llegar hasta este punto en mi carrera profesional.</w:t>
      </w:r>
    </w:p>
    <w:p w14:paraId="5F6FF9C3" w14:textId="01BA38FA" w:rsidR="00952CF3" w:rsidRPr="001B6F5F" w:rsidRDefault="00952CF3" w:rsidP="001B6F5F">
      <w:pPr>
        <w:spacing w:line="360" w:lineRule="auto"/>
        <w:ind w:firstLine="706"/>
        <w:jc w:val="both"/>
        <w:rPr>
          <w:rFonts w:ascii="Times New Roman" w:hAnsi="Times New Roman" w:cs="Times New Roman"/>
          <w:sz w:val="24"/>
          <w:szCs w:val="24"/>
        </w:rPr>
      </w:pPr>
      <w:r w:rsidRPr="001B6F5F">
        <w:rPr>
          <w:rFonts w:ascii="Times New Roman" w:hAnsi="Times New Roman" w:cs="Times New Roman"/>
          <w:sz w:val="24"/>
          <w:szCs w:val="24"/>
        </w:rPr>
        <w:t>A mis catedráticos,</w:t>
      </w:r>
      <w:r w:rsidR="001B6F5F">
        <w:rPr>
          <w:rFonts w:ascii="Times New Roman" w:hAnsi="Times New Roman" w:cs="Times New Roman"/>
          <w:sz w:val="24"/>
          <w:szCs w:val="24"/>
        </w:rPr>
        <w:t xml:space="preserve"> que han contribuido de gran manera en mi crecimiento profesional y</w:t>
      </w:r>
      <w:r w:rsidRPr="001B6F5F">
        <w:rPr>
          <w:rFonts w:ascii="Times New Roman" w:hAnsi="Times New Roman" w:cs="Times New Roman"/>
          <w:sz w:val="24"/>
          <w:szCs w:val="24"/>
        </w:rPr>
        <w:t xml:space="preserve"> que han compartido de su conocimiento </w:t>
      </w:r>
      <w:r w:rsidR="001B6F5F" w:rsidRPr="001B6F5F">
        <w:rPr>
          <w:rFonts w:ascii="Times New Roman" w:hAnsi="Times New Roman" w:cs="Times New Roman"/>
          <w:sz w:val="24"/>
          <w:szCs w:val="24"/>
        </w:rPr>
        <w:t>dirigi</w:t>
      </w:r>
      <w:r w:rsidR="001B6F5F">
        <w:rPr>
          <w:rFonts w:ascii="Times New Roman" w:hAnsi="Times New Roman" w:cs="Times New Roman"/>
          <w:sz w:val="24"/>
          <w:szCs w:val="24"/>
        </w:rPr>
        <w:t>éndome</w:t>
      </w:r>
      <w:r w:rsidRPr="001B6F5F">
        <w:rPr>
          <w:rFonts w:ascii="Times New Roman" w:hAnsi="Times New Roman" w:cs="Times New Roman"/>
          <w:sz w:val="24"/>
          <w:szCs w:val="24"/>
        </w:rPr>
        <w:t xml:space="preserve"> </w:t>
      </w:r>
      <w:r w:rsidR="00AC1EA9" w:rsidRPr="001B6F5F">
        <w:rPr>
          <w:rFonts w:ascii="Times New Roman" w:hAnsi="Times New Roman" w:cs="Times New Roman"/>
          <w:sz w:val="24"/>
          <w:szCs w:val="24"/>
        </w:rPr>
        <w:t>con mucha sabiduría en todo este proceso.</w:t>
      </w:r>
    </w:p>
    <w:p w14:paraId="43675EED" w14:textId="6E4B9D3C" w:rsidR="00AC1EA9" w:rsidRDefault="00AC1EA9" w:rsidP="001B6F5F">
      <w:pPr>
        <w:spacing w:line="360" w:lineRule="auto"/>
        <w:ind w:firstLine="706"/>
        <w:jc w:val="both"/>
        <w:rPr>
          <w:rFonts w:ascii="Times New Roman" w:hAnsi="Times New Roman" w:cs="Times New Roman"/>
          <w:sz w:val="24"/>
          <w:szCs w:val="24"/>
        </w:rPr>
      </w:pPr>
      <w:r w:rsidRPr="001B6F5F">
        <w:rPr>
          <w:rFonts w:ascii="Times New Roman" w:hAnsi="Times New Roman" w:cs="Times New Roman"/>
          <w:sz w:val="24"/>
          <w:szCs w:val="24"/>
        </w:rPr>
        <w:t xml:space="preserve">A </w:t>
      </w:r>
      <w:r w:rsidR="007C662A">
        <w:rPr>
          <w:rFonts w:ascii="Times New Roman" w:hAnsi="Times New Roman" w:cs="Times New Roman"/>
          <w:sz w:val="24"/>
          <w:szCs w:val="24"/>
        </w:rPr>
        <w:t xml:space="preserve">mi cuñada, </w:t>
      </w:r>
      <w:r w:rsidRPr="001B6F5F">
        <w:rPr>
          <w:rFonts w:ascii="Times New Roman" w:hAnsi="Times New Roman" w:cs="Times New Roman"/>
          <w:sz w:val="24"/>
          <w:szCs w:val="24"/>
        </w:rPr>
        <w:t>familiares y mis amigos, que con su presencia, motivación y apoyo ayudaron a mantenerme perseverante en el trayecto para lograr esta meta.</w:t>
      </w:r>
    </w:p>
    <w:p w14:paraId="125CE603" w14:textId="77777777" w:rsidR="001B6F5F" w:rsidRDefault="001B6F5F" w:rsidP="001B6F5F">
      <w:pPr>
        <w:spacing w:line="360" w:lineRule="auto"/>
        <w:ind w:firstLine="706"/>
        <w:jc w:val="both"/>
        <w:rPr>
          <w:rFonts w:ascii="Times New Roman" w:hAnsi="Times New Roman" w:cs="Times New Roman"/>
          <w:sz w:val="24"/>
          <w:szCs w:val="24"/>
        </w:rPr>
      </w:pPr>
    </w:p>
    <w:p w14:paraId="0B4F83FB" w14:textId="77777777" w:rsidR="001B6F5F" w:rsidRDefault="001B6F5F" w:rsidP="001B6F5F">
      <w:pPr>
        <w:spacing w:line="360" w:lineRule="auto"/>
        <w:ind w:firstLine="706"/>
        <w:jc w:val="both"/>
        <w:rPr>
          <w:rFonts w:ascii="Times New Roman" w:hAnsi="Times New Roman" w:cs="Times New Roman"/>
          <w:sz w:val="24"/>
          <w:szCs w:val="24"/>
        </w:rPr>
      </w:pPr>
    </w:p>
    <w:p w14:paraId="45277EF0" w14:textId="55C7E35C" w:rsidR="001B6F5F" w:rsidRDefault="001B6F5F" w:rsidP="001B6F5F">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Diana Waleska Pineda Pineda </w:t>
      </w:r>
    </w:p>
    <w:p w14:paraId="60985771" w14:textId="77777777" w:rsidR="001B6F5F" w:rsidRDefault="001B6F5F" w:rsidP="001B6F5F">
      <w:pPr>
        <w:spacing w:line="360" w:lineRule="auto"/>
        <w:ind w:firstLine="706"/>
        <w:jc w:val="both"/>
        <w:rPr>
          <w:rFonts w:ascii="Times New Roman" w:hAnsi="Times New Roman" w:cs="Times New Roman"/>
          <w:sz w:val="24"/>
          <w:szCs w:val="24"/>
        </w:rPr>
      </w:pPr>
    </w:p>
    <w:p w14:paraId="1BBE3A06" w14:textId="77777777" w:rsidR="001B6F5F" w:rsidRPr="001B6F5F" w:rsidRDefault="001B6F5F" w:rsidP="001B6F5F">
      <w:pPr>
        <w:spacing w:line="360" w:lineRule="auto"/>
        <w:ind w:firstLine="706"/>
        <w:jc w:val="both"/>
        <w:rPr>
          <w:rFonts w:ascii="Times New Roman" w:hAnsi="Times New Roman" w:cs="Times New Roman"/>
          <w:sz w:val="24"/>
          <w:szCs w:val="24"/>
        </w:rPr>
      </w:pPr>
    </w:p>
    <w:p w14:paraId="03D1BB21" w14:textId="77777777" w:rsidR="00AC1EA9" w:rsidRDefault="00AC1EA9" w:rsidP="001B0CCA">
      <w:pPr>
        <w:pStyle w:val="TextoPrincipal"/>
        <w:spacing w:line="360" w:lineRule="auto"/>
        <w:ind w:firstLine="0"/>
      </w:pPr>
    </w:p>
    <w:p w14:paraId="69701A08" w14:textId="77777777" w:rsidR="00AC1EA9" w:rsidRDefault="00AC1EA9" w:rsidP="001B0CCA">
      <w:pPr>
        <w:pStyle w:val="TextoPrincipal"/>
        <w:spacing w:line="360" w:lineRule="auto"/>
        <w:ind w:firstLine="0"/>
      </w:pPr>
    </w:p>
    <w:p w14:paraId="2F498B6A" w14:textId="77777777" w:rsidR="00F2634A" w:rsidRDefault="00F2634A" w:rsidP="001B0CCA">
      <w:pPr>
        <w:pStyle w:val="TextoPrincipal"/>
        <w:spacing w:line="360" w:lineRule="auto"/>
        <w:ind w:firstLine="0"/>
      </w:pPr>
    </w:p>
    <w:p w14:paraId="5799507B" w14:textId="77777777" w:rsidR="00F2634A" w:rsidRDefault="00F2634A" w:rsidP="001B0CCA">
      <w:pPr>
        <w:pStyle w:val="TextoPrincipal"/>
        <w:spacing w:line="360" w:lineRule="auto"/>
        <w:ind w:firstLine="0"/>
      </w:pPr>
    </w:p>
    <w:p w14:paraId="03CCC532" w14:textId="77777777" w:rsidR="00F2634A" w:rsidRDefault="00F2634A" w:rsidP="001B0CCA">
      <w:pPr>
        <w:pStyle w:val="TextoPrincipal"/>
        <w:spacing w:line="360" w:lineRule="auto"/>
        <w:ind w:firstLine="0"/>
      </w:pPr>
    </w:p>
    <w:p w14:paraId="5E34DE02" w14:textId="77777777" w:rsidR="00886416" w:rsidRDefault="00886416" w:rsidP="00886416">
      <w:pPr>
        <w:jc w:val="center"/>
      </w:pPr>
      <w:bookmarkStart w:id="9" w:name="_Toc474331174"/>
      <w:bookmarkStart w:id="10" w:name="_Toc474331373"/>
      <w:bookmarkStart w:id="11" w:name="_Toc132615435"/>
    </w:p>
    <w:p w14:paraId="04D5DE44" w14:textId="77777777" w:rsidR="00886416" w:rsidRDefault="00886416" w:rsidP="00886416">
      <w:pPr>
        <w:jc w:val="center"/>
      </w:pPr>
    </w:p>
    <w:p w14:paraId="2FD89974" w14:textId="2D35D269" w:rsidR="009C4697" w:rsidRPr="00886416" w:rsidRDefault="009C4697" w:rsidP="00886416">
      <w:pPr>
        <w:jc w:val="center"/>
        <w:rPr>
          <w:rFonts w:ascii="Times New Roman" w:hAnsi="Times New Roman" w:cs="Times New Roman"/>
          <w:b/>
          <w:bCs/>
          <w:sz w:val="28"/>
          <w:szCs w:val="28"/>
        </w:rPr>
      </w:pPr>
      <w:r w:rsidRPr="00886416">
        <w:rPr>
          <w:rFonts w:ascii="Times New Roman" w:hAnsi="Times New Roman" w:cs="Times New Roman"/>
          <w:b/>
          <w:bCs/>
          <w:sz w:val="28"/>
          <w:szCs w:val="28"/>
        </w:rPr>
        <w:lastRenderedPageBreak/>
        <w:t>AGRADECIMIENTO</w:t>
      </w:r>
      <w:bookmarkEnd w:id="9"/>
      <w:bookmarkEnd w:id="10"/>
      <w:bookmarkEnd w:id="11"/>
    </w:p>
    <w:p w14:paraId="1AB0E6D6" w14:textId="77777777"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Queremos expresar nuestro más sincero agradecimiento a todas las personas que han contribuido de manera significativa a la realización de esta investigación. Este proyecto no habría sido posible sin el apoyo, la orientación y la colaboración de individuos excepcionales.</w:t>
      </w:r>
    </w:p>
    <w:p w14:paraId="0F9468CD" w14:textId="77777777"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En primer lugar, agradecemos a nuestros asesores y mentores, cuya experiencia y dedicación fueron fundamentales para dar forma a esta investigación. Sus valiosas sugerencias y perspectivas enriquecieron nuestro trabajo y ampliaron nuestro horizonte académico.</w:t>
      </w:r>
    </w:p>
    <w:p w14:paraId="4B8537C5" w14:textId="25BF678B"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Extendemos nuestro agradecimiento a tod</w:t>
      </w:r>
      <w:r>
        <w:rPr>
          <w:rFonts w:ascii="Times New Roman" w:hAnsi="Times New Roman" w:cs="Times New Roman"/>
          <w:sz w:val="24"/>
          <w:szCs w:val="24"/>
        </w:rPr>
        <w:t>a</w:t>
      </w:r>
      <w:r w:rsidRPr="00215E42">
        <w:rPr>
          <w:rFonts w:ascii="Times New Roman" w:hAnsi="Times New Roman" w:cs="Times New Roman"/>
          <w:sz w:val="24"/>
          <w:szCs w:val="24"/>
        </w:rPr>
        <w:t>s l</w:t>
      </w:r>
      <w:r>
        <w:rPr>
          <w:rFonts w:ascii="Times New Roman" w:hAnsi="Times New Roman" w:cs="Times New Roman"/>
          <w:sz w:val="24"/>
          <w:szCs w:val="24"/>
        </w:rPr>
        <w:t>a</w:t>
      </w:r>
      <w:r w:rsidRPr="00215E42">
        <w:rPr>
          <w:rFonts w:ascii="Times New Roman" w:hAnsi="Times New Roman" w:cs="Times New Roman"/>
          <w:sz w:val="24"/>
          <w:szCs w:val="24"/>
        </w:rPr>
        <w:t xml:space="preserve">s </w:t>
      </w:r>
      <w:r>
        <w:rPr>
          <w:rFonts w:ascii="Times New Roman" w:hAnsi="Times New Roman" w:cs="Times New Roman"/>
          <w:sz w:val="24"/>
          <w:szCs w:val="24"/>
        </w:rPr>
        <w:t xml:space="preserve">personas que colaboraron </w:t>
      </w:r>
      <w:r w:rsidR="006920CA">
        <w:rPr>
          <w:rFonts w:ascii="Times New Roman" w:hAnsi="Times New Roman" w:cs="Times New Roman"/>
          <w:sz w:val="24"/>
          <w:szCs w:val="24"/>
        </w:rPr>
        <w:t xml:space="preserve">en la obtención de </w:t>
      </w:r>
      <w:r w:rsidRPr="00215E42">
        <w:rPr>
          <w:rFonts w:ascii="Times New Roman" w:hAnsi="Times New Roman" w:cs="Times New Roman"/>
          <w:sz w:val="24"/>
          <w:szCs w:val="24"/>
        </w:rPr>
        <w:t xml:space="preserve">los datos </w:t>
      </w:r>
      <w:r w:rsidR="006920CA">
        <w:rPr>
          <w:rFonts w:ascii="Times New Roman" w:hAnsi="Times New Roman" w:cs="Times New Roman"/>
          <w:sz w:val="24"/>
          <w:szCs w:val="24"/>
        </w:rPr>
        <w:t xml:space="preserve">a través de los expedientes clínicos de los pacientes que son atendidos en el hospital San Juan de Dios, San Pedro Sula., siendo </w:t>
      </w:r>
      <w:r w:rsidRPr="00215E42">
        <w:rPr>
          <w:rFonts w:ascii="Times New Roman" w:hAnsi="Times New Roman" w:cs="Times New Roman"/>
          <w:sz w:val="24"/>
          <w:szCs w:val="24"/>
        </w:rPr>
        <w:t>cruciales para nuestras conclusiones. Su colaboración fue esencial, y estamos agradecid</w:t>
      </w:r>
      <w:r w:rsidR="006920CA">
        <w:rPr>
          <w:rFonts w:ascii="Times New Roman" w:hAnsi="Times New Roman" w:cs="Times New Roman"/>
          <w:sz w:val="24"/>
          <w:szCs w:val="24"/>
        </w:rPr>
        <w:t>a</w:t>
      </w:r>
      <w:r w:rsidRPr="00215E42">
        <w:rPr>
          <w:rFonts w:ascii="Times New Roman" w:hAnsi="Times New Roman" w:cs="Times New Roman"/>
          <w:sz w:val="24"/>
          <w:szCs w:val="24"/>
        </w:rPr>
        <w:t>s por su disposición</w:t>
      </w:r>
      <w:r w:rsidR="006920CA">
        <w:rPr>
          <w:rFonts w:ascii="Times New Roman" w:hAnsi="Times New Roman" w:cs="Times New Roman"/>
          <w:sz w:val="24"/>
          <w:szCs w:val="24"/>
        </w:rPr>
        <w:t xml:space="preserve"> siempre de querer ayudar</w:t>
      </w:r>
      <w:r w:rsidRPr="00215E42">
        <w:rPr>
          <w:rFonts w:ascii="Times New Roman" w:hAnsi="Times New Roman" w:cs="Times New Roman"/>
          <w:sz w:val="24"/>
          <w:szCs w:val="24"/>
        </w:rPr>
        <w:t>.</w:t>
      </w:r>
    </w:p>
    <w:p w14:paraId="7218D616" w14:textId="77777777"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No podemos pasar por alto el apoyo de nuestras familias y amigos, quienes nos brindaron aliento y comprensión a lo largo de este desafiante proceso. Sus palabras de ánimo fueron el impulso que necesitábamos en momentos críticos.</w:t>
      </w:r>
    </w:p>
    <w:p w14:paraId="3DDA11B0" w14:textId="77777777"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Por último, expresamos nuestro agradecimiento a todas las fuentes, bibliotecas y recursos que hemos consultado durante la elaboración de esta investigación.</w:t>
      </w:r>
    </w:p>
    <w:p w14:paraId="71E564FA" w14:textId="6533B753" w:rsidR="00215E42" w:rsidRPr="00215E42" w:rsidRDefault="00215E42" w:rsidP="00215E42">
      <w:pPr>
        <w:spacing w:line="360" w:lineRule="auto"/>
        <w:ind w:firstLine="706"/>
        <w:jc w:val="both"/>
        <w:rPr>
          <w:rFonts w:ascii="Times New Roman" w:hAnsi="Times New Roman" w:cs="Times New Roman"/>
          <w:sz w:val="24"/>
          <w:szCs w:val="24"/>
        </w:rPr>
      </w:pPr>
      <w:r w:rsidRPr="00215E42">
        <w:rPr>
          <w:rFonts w:ascii="Times New Roman" w:hAnsi="Times New Roman" w:cs="Times New Roman"/>
          <w:sz w:val="24"/>
          <w:szCs w:val="24"/>
        </w:rPr>
        <w:t>Cada uno de ustedes ha dejado una marca indeleble en este trabajo, y estamos profundamente agradecid</w:t>
      </w:r>
      <w:r w:rsidR="00832D04">
        <w:rPr>
          <w:rFonts w:ascii="Times New Roman" w:hAnsi="Times New Roman" w:cs="Times New Roman"/>
          <w:sz w:val="24"/>
          <w:szCs w:val="24"/>
        </w:rPr>
        <w:t>a</w:t>
      </w:r>
      <w:r w:rsidRPr="00215E42">
        <w:rPr>
          <w:rFonts w:ascii="Times New Roman" w:hAnsi="Times New Roman" w:cs="Times New Roman"/>
          <w:sz w:val="24"/>
          <w:szCs w:val="24"/>
        </w:rPr>
        <w:t>s por su contribución a nuestro proyecto de investigación.</w:t>
      </w:r>
    </w:p>
    <w:p w14:paraId="4D337135" w14:textId="77777777" w:rsidR="00215E42" w:rsidRPr="00215E42" w:rsidRDefault="00215E42" w:rsidP="00215E42">
      <w:pPr>
        <w:pStyle w:val="TextoPrincipal"/>
      </w:pPr>
    </w:p>
    <w:p w14:paraId="45DD8E7E" w14:textId="72079E5D" w:rsidR="007540AA" w:rsidRPr="009C4697" w:rsidRDefault="009C4697" w:rsidP="009C4697">
      <w:pPr>
        <w:spacing w:line="240" w:lineRule="auto"/>
        <w:jc w:val="both"/>
        <w:rPr>
          <w:rFonts w:ascii="Times New Roman" w:hAnsi="Times New Roman" w:cs="Times New Roman"/>
          <w:b/>
          <w:sz w:val="24"/>
          <w:szCs w:val="24"/>
        </w:rPr>
      </w:pPr>
      <w:r w:rsidRPr="00560C1D">
        <w:rPr>
          <w:rFonts w:ascii="Times New Roman" w:hAnsi="Times New Roman" w:cs="Times New Roman"/>
          <w:sz w:val="24"/>
          <w:szCs w:val="24"/>
        </w:rPr>
        <w:br w:type="page"/>
      </w:r>
    </w:p>
    <w:p w14:paraId="798ECD99" w14:textId="6CE26223" w:rsidR="007540AA" w:rsidRPr="005B5C47" w:rsidRDefault="00BB3328" w:rsidP="009D6D86">
      <w:pPr>
        <w:pStyle w:val="Ttulo1"/>
        <w:rPr>
          <w:sz w:val="24"/>
          <w:szCs w:val="24"/>
        </w:rPr>
      </w:pPr>
      <w:r w:rsidRPr="00BB3328">
        <w:rPr>
          <w:noProof/>
        </w:rPr>
        <w:lastRenderedPageBreak/>
        <w:t>ÍNDICE</w:t>
      </w:r>
      <w:r w:rsidR="007540AA">
        <w:t xml:space="preserve"> DE CONTENIDO </w:t>
      </w:r>
      <w:r w:rsidR="007540AA" w:rsidRPr="005B5C47">
        <w:rPr>
          <w:sz w:val="24"/>
          <w:szCs w:val="24"/>
          <w:lang w:val="en-US"/>
        </w:rPr>
        <w:fldChar w:fldCharType="begin"/>
      </w:r>
      <w:r w:rsidR="007540AA" w:rsidRPr="005B5C47">
        <w:rPr>
          <w:sz w:val="24"/>
          <w:szCs w:val="24"/>
        </w:rPr>
        <w:instrText xml:space="preserve"> TOC \o "1-4" \h \z \u </w:instrText>
      </w:r>
      <w:r w:rsidR="007540AA" w:rsidRPr="005B5C47">
        <w:rPr>
          <w:sz w:val="24"/>
          <w:szCs w:val="24"/>
          <w:lang w:val="en-US"/>
        </w:rPr>
        <w:fldChar w:fldCharType="separate"/>
      </w:r>
    </w:p>
    <w:p w14:paraId="76725DF1" w14:textId="3F88A348" w:rsidR="007540AA" w:rsidRPr="005B5C47" w:rsidRDefault="00000000" w:rsidP="007540AA">
      <w:pPr>
        <w:pStyle w:val="TDC1"/>
        <w:tabs>
          <w:tab w:val="right" w:leader="dot" w:pos="9350"/>
        </w:tabs>
        <w:rPr>
          <w:rFonts w:eastAsiaTheme="minorEastAsia" w:cs="Times New Roman"/>
          <w:noProof/>
          <w:szCs w:val="24"/>
        </w:rPr>
      </w:pPr>
      <w:hyperlink w:anchor="_Toc132615436" w:history="1">
        <w:r w:rsidR="007540AA" w:rsidRPr="005B5C47">
          <w:rPr>
            <w:rStyle w:val="Hipervnculo"/>
            <w:rFonts w:cs="Times New Roman"/>
            <w:noProof/>
            <w:szCs w:val="24"/>
          </w:rPr>
          <w:t>ÍNDICE DE CONTENIDO</w:t>
        </w:r>
        <w:r w:rsidR="007540AA" w:rsidRPr="005B5C47">
          <w:rPr>
            <w:rFonts w:cs="Times New Roman"/>
            <w:noProof/>
            <w:webHidden/>
            <w:szCs w:val="24"/>
          </w:rPr>
          <w:tab/>
        </w:r>
      </w:hyperlink>
    </w:p>
    <w:p w14:paraId="1C8ACE07" w14:textId="585EA499" w:rsidR="007540AA" w:rsidRPr="005B5C47" w:rsidRDefault="00000000" w:rsidP="007540AA">
      <w:pPr>
        <w:pStyle w:val="TDC1"/>
        <w:tabs>
          <w:tab w:val="right" w:leader="dot" w:pos="9350"/>
        </w:tabs>
        <w:rPr>
          <w:rFonts w:eastAsiaTheme="minorEastAsia" w:cs="Times New Roman"/>
          <w:noProof/>
          <w:szCs w:val="24"/>
        </w:rPr>
      </w:pPr>
      <w:hyperlink w:anchor="_Toc132615437" w:history="1">
        <w:r w:rsidR="007540AA" w:rsidRPr="005B5C47">
          <w:rPr>
            <w:rStyle w:val="Hipervnculo"/>
            <w:rFonts w:cs="Times New Roman"/>
            <w:noProof/>
            <w:szCs w:val="24"/>
          </w:rPr>
          <w:t>CAPÍTULO I. PLANTEAMIENTO DE LA INVESTIGACIÓN</w:t>
        </w:r>
        <w:r w:rsidR="007540AA" w:rsidRPr="005B5C47">
          <w:rPr>
            <w:rFonts w:cs="Times New Roman"/>
            <w:noProof/>
            <w:webHidden/>
            <w:szCs w:val="24"/>
          </w:rPr>
          <w:tab/>
        </w:r>
        <w:r w:rsidR="007540AA" w:rsidRPr="005B5C47">
          <w:rPr>
            <w:rFonts w:cs="Times New Roman"/>
            <w:noProof/>
            <w:webHidden/>
            <w:szCs w:val="24"/>
          </w:rPr>
          <w:fldChar w:fldCharType="begin"/>
        </w:r>
        <w:r w:rsidR="007540AA" w:rsidRPr="005B5C47">
          <w:rPr>
            <w:rFonts w:cs="Times New Roman"/>
            <w:noProof/>
            <w:webHidden/>
            <w:szCs w:val="24"/>
          </w:rPr>
          <w:instrText xml:space="preserve"> PAGEREF _Toc132615437 \h </w:instrText>
        </w:r>
        <w:r w:rsidR="007540AA" w:rsidRPr="005B5C47">
          <w:rPr>
            <w:rFonts w:cs="Times New Roman"/>
            <w:noProof/>
            <w:webHidden/>
            <w:szCs w:val="24"/>
          </w:rPr>
          <w:fldChar w:fldCharType="separate"/>
        </w:r>
        <w:r w:rsidR="00B20827">
          <w:rPr>
            <w:rFonts w:cs="Times New Roman"/>
            <w:b/>
            <w:bCs/>
            <w:noProof/>
            <w:webHidden/>
            <w:szCs w:val="24"/>
            <w:lang w:val="es-ES"/>
          </w:rPr>
          <w:t>¡Error! Marcador no definido.</w:t>
        </w:r>
        <w:r w:rsidR="007540AA" w:rsidRPr="005B5C47">
          <w:rPr>
            <w:rFonts w:cs="Times New Roman"/>
            <w:noProof/>
            <w:webHidden/>
            <w:szCs w:val="24"/>
          </w:rPr>
          <w:fldChar w:fldCharType="end"/>
        </w:r>
      </w:hyperlink>
    </w:p>
    <w:p w14:paraId="140EB68A" w14:textId="7AA36532" w:rsidR="007540AA" w:rsidRPr="005B5C47" w:rsidRDefault="00000000" w:rsidP="00F349B3">
      <w:pPr>
        <w:pStyle w:val="TDC2"/>
        <w:rPr>
          <w:rFonts w:eastAsiaTheme="minorEastAsia" w:cs="Times New Roman"/>
          <w:sz w:val="24"/>
          <w:szCs w:val="24"/>
        </w:rPr>
      </w:pPr>
      <w:hyperlink w:anchor="_Toc132615438" w:history="1">
        <w:r w:rsidR="007540AA" w:rsidRPr="005B5C47">
          <w:rPr>
            <w:rStyle w:val="Hipervnculo"/>
            <w:rFonts w:cs="Times New Roman"/>
            <w:sz w:val="24"/>
            <w:szCs w:val="24"/>
          </w:rPr>
          <w:t>1.1</w:t>
        </w:r>
        <w:r w:rsidR="007540AA" w:rsidRPr="005B5C47">
          <w:rPr>
            <w:rFonts w:eastAsiaTheme="minorEastAsia" w:cs="Times New Roman"/>
            <w:sz w:val="24"/>
            <w:szCs w:val="24"/>
          </w:rPr>
          <w:tab/>
        </w:r>
        <w:r w:rsidR="007540AA" w:rsidRPr="005B5C47">
          <w:rPr>
            <w:rStyle w:val="Hipervnculo"/>
            <w:rFonts w:cs="Times New Roman"/>
            <w:sz w:val="24"/>
            <w:szCs w:val="24"/>
          </w:rPr>
          <w:t>INTRODUCCIÓN</w:t>
        </w:r>
        <w:r w:rsidR="007540AA" w:rsidRPr="005B5C47">
          <w:rPr>
            <w:rFonts w:cs="Times New Roman"/>
            <w:webHidden/>
            <w:sz w:val="24"/>
            <w:szCs w:val="24"/>
          </w:rPr>
          <w:tab/>
        </w:r>
        <w:r w:rsidR="007540AA" w:rsidRPr="005B5C47">
          <w:rPr>
            <w:rFonts w:cs="Times New Roman"/>
            <w:webHidden/>
            <w:sz w:val="24"/>
            <w:szCs w:val="24"/>
          </w:rPr>
          <w:fldChar w:fldCharType="begin"/>
        </w:r>
        <w:r w:rsidR="007540AA" w:rsidRPr="005B5C47">
          <w:rPr>
            <w:rFonts w:cs="Times New Roman"/>
            <w:webHidden/>
            <w:sz w:val="24"/>
            <w:szCs w:val="24"/>
          </w:rPr>
          <w:instrText xml:space="preserve"> PAGEREF _Toc132615438 \h </w:instrText>
        </w:r>
        <w:r w:rsidR="007540AA" w:rsidRPr="005B5C47">
          <w:rPr>
            <w:rFonts w:cs="Times New Roman"/>
            <w:webHidden/>
            <w:sz w:val="24"/>
            <w:szCs w:val="24"/>
          </w:rPr>
          <w:fldChar w:fldCharType="separate"/>
        </w:r>
        <w:r w:rsidR="00B20827">
          <w:rPr>
            <w:rFonts w:cs="Times New Roman"/>
            <w:b/>
            <w:bCs/>
            <w:webHidden/>
            <w:sz w:val="24"/>
            <w:szCs w:val="24"/>
            <w:lang w:val="es-ES"/>
          </w:rPr>
          <w:t>¡Error! Marcador no definido.</w:t>
        </w:r>
        <w:r w:rsidR="007540AA" w:rsidRPr="005B5C47">
          <w:rPr>
            <w:rFonts w:cs="Times New Roman"/>
            <w:webHidden/>
            <w:sz w:val="24"/>
            <w:szCs w:val="24"/>
          </w:rPr>
          <w:fldChar w:fldCharType="end"/>
        </w:r>
      </w:hyperlink>
    </w:p>
    <w:p w14:paraId="137D975D" w14:textId="0DCCC65B" w:rsidR="007540AA" w:rsidRPr="005B5C47" w:rsidRDefault="00000000" w:rsidP="00F349B3">
      <w:pPr>
        <w:pStyle w:val="TDC2"/>
        <w:rPr>
          <w:rFonts w:eastAsiaTheme="minorEastAsia" w:cs="Times New Roman"/>
          <w:sz w:val="24"/>
          <w:szCs w:val="24"/>
        </w:rPr>
      </w:pPr>
      <w:hyperlink w:anchor="_Toc132615439" w:history="1">
        <w:r w:rsidR="007540AA" w:rsidRPr="005B5C47">
          <w:rPr>
            <w:rStyle w:val="Hipervnculo"/>
            <w:rFonts w:cs="Times New Roman"/>
            <w:sz w:val="24"/>
            <w:szCs w:val="24"/>
          </w:rPr>
          <w:t>1.2</w:t>
        </w:r>
        <w:r w:rsidR="007540AA" w:rsidRPr="005B5C47">
          <w:rPr>
            <w:rFonts w:eastAsiaTheme="minorEastAsia" w:cs="Times New Roman"/>
            <w:sz w:val="24"/>
            <w:szCs w:val="24"/>
          </w:rPr>
          <w:tab/>
        </w:r>
        <w:r w:rsidR="007540AA" w:rsidRPr="005B5C47">
          <w:rPr>
            <w:rStyle w:val="Hipervnculo"/>
            <w:rFonts w:cs="Times New Roman"/>
            <w:sz w:val="24"/>
            <w:szCs w:val="24"/>
          </w:rPr>
          <w:t>ANTECEDENTES DEL PROBLEMA</w:t>
        </w:r>
        <w:r w:rsidR="007540AA" w:rsidRPr="005B5C47">
          <w:rPr>
            <w:rFonts w:cs="Times New Roman"/>
            <w:webHidden/>
            <w:sz w:val="24"/>
            <w:szCs w:val="24"/>
          </w:rPr>
          <w:tab/>
        </w:r>
        <w:r w:rsidR="009D6D86" w:rsidRPr="005B5C47">
          <w:rPr>
            <w:rFonts w:cs="Times New Roman"/>
            <w:webHidden/>
            <w:sz w:val="24"/>
            <w:szCs w:val="24"/>
          </w:rPr>
          <w:t>2</w:t>
        </w:r>
      </w:hyperlink>
    </w:p>
    <w:p w14:paraId="54248C59" w14:textId="2E306AC1" w:rsidR="007540AA" w:rsidRPr="005B5C47" w:rsidRDefault="00000000" w:rsidP="00F349B3">
      <w:pPr>
        <w:pStyle w:val="TDC2"/>
        <w:rPr>
          <w:rFonts w:eastAsiaTheme="minorEastAsia" w:cs="Times New Roman"/>
          <w:sz w:val="24"/>
          <w:szCs w:val="24"/>
        </w:rPr>
      </w:pPr>
      <w:hyperlink w:anchor="_Toc132615440" w:history="1">
        <w:r w:rsidR="007540AA" w:rsidRPr="005B5C47">
          <w:rPr>
            <w:rStyle w:val="Hipervnculo"/>
            <w:rFonts w:cs="Times New Roman"/>
            <w:sz w:val="24"/>
            <w:szCs w:val="24"/>
          </w:rPr>
          <w:t>1.3      DEFINICIÓN DEL PROBLEMA</w:t>
        </w:r>
        <w:r w:rsidR="007540AA" w:rsidRPr="005B5C47">
          <w:rPr>
            <w:rFonts w:cs="Times New Roman"/>
            <w:webHidden/>
            <w:sz w:val="24"/>
            <w:szCs w:val="24"/>
          </w:rPr>
          <w:tab/>
        </w:r>
        <w:r w:rsidR="00535BC3">
          <w:rPr>
            <w:rFonts w:cs="Times New Roman"/>
            <w:webHidden/>
            <w:sz w:val="24"/>
            <w:szCs w:val="24"/>
          </w:rPr>
          <w:t>4</w:t>
        </w:r>
      </w:hyperlink>
    </w:p>
    <w:p w14:paraId="192909B3" w14:textId="2B044201" w:rsidR="007540AA" w:rsidRPr="005B5C47" w:rsidRDefault="00000000" w:rsidP="00F349B3">
      <w:pPr>
        <w:pStyle w:val="TDC2"/>
        <w:rPr>
          <w:rFonts w:eastAsiaTheme="minorEastAsia" w:cs="Times New Roman"/>
          <w:sz w:val="24"/>
          <w:szCs w:val="24"/>
        </w:rPr>
      </w:pPr>
      <w:hyperlink w:anchor="_Toc132615441" w:history="1">
        <w:r w:rsidR="007540AA" w:rsidRPr="005B5C47">
          <w:rPr>
            <w:rStyle w:val="Hipervnculo"/>
            <w:rFonts w:cs="Times New Roman"/>
            <w:sz w:val="24"/>
            <w:szCs w:val="24"/>
          </w:rPr>
          <w:t>1.4      OBJETIVOS DEL PROYECTO</w:t>
        </w:r>
        <w:r w:rsidR="007540AA" w:rsidRPr="005B5C47">
          <w:rPr>
            <w:rFonts w:cs="Times New Roman"/>
            <w:webHidden/>
            <w:sz w:val="24"/>
            <w:szCs w:val="24"/>
          </w:rPr>
          <w:tab/>
        </w:r>
        <w:r w:rsidR="00DF7037">
          <w:rPr>
            <w:rFonts w:cs="Times New Roman"/>
            <w:webHidden/>
            <w:sz w:val="24"/>
            <w:szCs w:val="24"/>
          </w:rPr>
          <w:t>5</w:t>
        </w:r>
      </w:hyperlink>
    </w:p>
    <w:p w14:paraId="5665E9EC" w14:textId="013C43FA" w:rsidR="007540AA" w:rsidRPr="005B5C47" w:rsidRDefault="00000000" w:rsidP="00F349B3">
      <w:pPr>
        <w:pStyle w:val="TDC2"/>
        <w:rPr>
          <w:rFonts w:eastAsiaTheme="minorEastAsia" w:cs="Times New Roman"/>
          <w:sz w:val="24"/>
          <w:szCs w:val="24"/>
        </w:rPr>
      </w:pPr>
      <w:hyperlink w:anchor="_Toc132615442" w:history="1">
        <w:r w:rsidR="007540AA" w:rsidRPr="005B5C47">
          <w:rPr>
            <w:rStyle w:val="Hipervnculo"/>
            <w:rFonts w:cs="Times New Roman"/>
            <w:sz w:val="24"/>
            <w:szCs w:val="24"/>
          </w:rPr>
          <w:t>1.5      JUSTIFICACIÓN</w:t>
        </w:r>
        <w:r w:rsidR="007540AA" w:rsidRPr="005B5C47">
          <w:rPr>
            <w:rFonts w:cs="Times New Roman"/>
            <w:webHidden/>
            <w:sz w:val="24"/>
            <w:szCs w:val="24"/>
          </w:rPr>
          <w:tab/>
        </w:r>
      </w:hyperlink>
      <w:r w:rsidR="00DF7037">
        <w:rPr>
          <w:rFonts w:cs="Times New Roman"/>
          <w:sz w:val="24"/>
          <w:szCs w:val="24"/>
        </w:rPr>
        <w:t>6</w:t>
      </w:r>
    </w:p>
    <w:p w14:paraId="1ECBF108" w14:textId="635D5ADF" w:rsidR="007540AA" w:rsidRPr="005B5C47" w:rsidRDefault="00000000" w:rsidP="007540AA">
      <w:pPr>
        <w:pStyle w:val="TDC1"/>
        <w:tabs>
          <w:tab w:val="right" w:leader="dot" w:pos="9350"/>
        </w:tabs>
        <w:rPr>
          <w:rFonts w:eastAsiaTheme="minorEastAsia" w:cs="Times New Roman"/>
          <w:noProof/>
          <w:szCs w:val="24"/>
        </w:rPr>
      </w:pPr>
      <w:hyperlink w:anchor="_Toc132615443" w:history="1">
        <w:r w:rsidR="007540AA" w:rsidRPr="005B5C47">
          <w:rPr>
            <w:rStyle w:val="Hipervnculo"/>
            <w:rFonts w:cs="Times New Roman"/>
            <w:noProof/>
            <w:szCs w:val="24"/>
          </w:rPr>
          <w:t>CAPÍTULO II. MARCO TEÓRICO</w:t>
        </w:r>
        <w:r w:rsidR="007540AA" w:rsidRPr="005B5C47">
          <w:rPr>
            <w:rFonts w:cs="Times New Roman"/>
            <w:noProof/>
            <w:webHidden/>
            <w:szCs w:val="24"/>
          </w:rPr>
          <w:tab/>
        </w:r>
        <w:r w:rsidR="004647E8">
          <w:rPr>
            <w:rFonts w:cs="Times New Roman"/>
            <w:noProof/>
            <w:webHidden/>
            <w:szCs w:val="24"/>
          </w:rPr>
          <w:t>1</w:t>
        </w:r>
        <w:r w:rsidR="00DF7037">
          <w:rPr>
            <w:rFonts w:cs="Times New Roman"/>
            <w:noProof/>
            <w:webHidden/>
            <w:szCs w:val="24"/>
          </w:rPr>
          <w:t>0</w:t>
        </w:r>
      </w:hyperlink>
    </w:p>
    <w:p w14:paraId="10EA81C5" w14:textId="73ACFE10" w:rsidR="007540AA" w:rsidRPr="005B5C47" w:rsidRDefault="00000000" w:rsidP="00F349B3">
      <w:pPr>
        <w:pStyle w:val="TDC2"/>
        <w:rPr>
          <w:rFonts w:eastAsiaTheme="minorEastAsia" w:cs="Times New Roman"/>
          <w:sz w:val="24"/>
          <w:szCs w:val="24"/>
        </w:rPr>
      </w:pPr>
      <w:hyperlink w:anchor="_Toc132615444" w:history="1">
        <w:r w:rsidR="007540AA" w:rsidRPr="005B5C47">
          <w:rPr>
            <w:rStyle w:val="Hipervnculo"/>
            <w:rFonts w:cs="Times New Roman"/>
            <w:sz w:val="24"/>
            <w:szCs w:val="24"/>
          </w:rPr>
          <w:t>2.1</w:t>
        </w:r>
        <w:r w:rsidR="007540AA" w:rsidRPr="005B5C47">
          <w:rPr>
            <w:rFonts w:eastAsiaTheme="minorEastAsia" w:cs="Times New Roman"/>
            <w:sz w:val="24"/>
            <w:szCs w:val="24"/>
          </w:rPr>
          <w:tab/>
        </w:r>
        <w:r w:rsidR="007540AA" w:rsidRPr="005B5C47">
          <w:rPr>
            <w:rStyle w:val="Hipervnculo"/>
            <w:rFonts w:cs="Times New Roman"/>
            <w:sz w:val="24"/>
            <w:szCs w:val="24"/>
          </w:rPr>
          <w:t>ANÁLISIS DE LA SITUACIÓN ACTUAL.</w:t>
        </w:r>
        <w:r w:rsidR="007540AA" w:rsidRPr="005B5C47">
          <w:rPr>
            <w:rFonts w:cs="Times New Roman"/>
            <w:webHidden/>
            <w:sz w:val="24"/>
            <w:szCs w:val="24"/>
          </w:rPr>
          <w:tab/>
        </w:r>
        <w:r w:rsidR="004647E8">
          <w:rPr>
            <w:rFonts w:cs="Times New Roman"/>
            <w:webHidden/>
            <w:sz w:val="24"/>
            <w:szCs w:val="24"/>
          </w:rPr>
          <w:t>1</w:t>
        </w:r>
        <w:r w:rsidR="00DF7037">
          <w:rPr>
            <w:rFonts w:cs="Times New Roman"/>
            <w:webHidden/>
            <w:sz w:val="24"/>
            <w:szCs w:val="24"/>
          </w:rPr>
          <w:t>0</w:t>
        </w:r>
      </w:hyperlink>
    </w:p>
    <w:p w14:paraId="0F812F72" w14:textId="44CCAB14" w:rsidR="007540AA" w:rsidRPr="005B5C47" w:rsidRDefault="00000000" w:rsidP="00F349B3">
      <w:pPr>
        <w:pStyle w:val="TDC2"/>
        <w:rPr>
          <w:rFonts w:eastAsiaTheme="minorEastAsia" w:cs="Times New Roman"/>
          <w:sz w:val="24"/>
          <w:szCs w:val="24"/>
        </w:rPr>
      </w:pPr>
      <w:hyperlink w:anchor="_Toc132615445" w:history="1">
        <w:r w:rsidR="007540AA" w:rsidRPr="005B5C47">
          <w:rPr>
            <w:rStyle w:val="Hipervnculo"/>
            <w:rFonts w:cs="Times New Roman"/>
            <w:sz w:val="24"/>
            <w:szCs w:val="24"/>
          </w:rPr>
          <w:t>2.2</w:t>
        </w:r>
        <w:r w:rsidR="007540AA" w:rsidRPr="005B5C47">
          <w:rPr>
            <w:rFonts w:eastAsiaTheme="minorEastAsia" w:cs="Times New Roman"/>
            <w:sz w:val="24"/>
            <w:szCs w:val="24"/>
          </w:rPr>
          <w:tab/>
        </w:r>
        <w:r w:rsidR="001B0B69" w:rsidRPr="005B5C47">
          <w:rPr>
            <w:rStyle w:val="Hipervnculo"/>
            <w:rFonts w:cs="Times New Roman"/>
            <w:sz w:val="24"/>
            <w:szCs w:val="24"/>
          </w:rPr>
          <w:t>TEORÍAS DE SUSTENTO</w:t>
        </w:r>
        <w:r w:rsidR="007540AA" w:rsidRPr="005B5C47">
          <w:rPr>
            <w:rFonts w:cs="Times New Roman"/>
            <w:webHidden/>
            <w:sz w:val="24"/>
            <w:szCs w:val="24"/>
          </w:rPr>
          <w:tab/>
        </w:r>
        <w:r w:rsidR="004647E8">
          <w:rPr>
            <w:rFonts w:cs="Times New Roman"/>
            <w:webHidden/>
            <w:sz w:val="24"/>
            <w:szCs w:val="24"/>
          </w:rPr>
          <w:t>2</w:t>
        </w:r>
        <w:r w:rsidR="00DF7037">
          <w:rPr>
            <w:rFonts w:cs="Times New Roman"/>
            <w:webHidden/>
            <w:sz w:val="24"/>
            <w:szCs w:val="24"/>
          </w:rPr>
          <w:t>2</w:t>
        </w:r>
      </w:hyperlink>
    </w:p>
    <w:p w14:paraId="6A05E9D3" w14:textId="003BBB7D" w:rsidR="007540AA" w:rsidRPr="005B5C47" w:rsidRDefault="00000000" w:rsidP="00F349B3">
      <w:pPr>
        <w:pStyle w:val="TDC2"/>
        <w:rPr>
          <w:rFonts w:eastAsiaTheme="minorEastAsia" w:cs="Times New Roman"/>
          <w:sz w:val="24"/>
          <w:szCs w:val="24"/>
        </w:rPr>
      </w:pPr>
      <w:hyperlink w:anchor="_Toc132615446" w:history="1">
        <w:r w:rsidR="007540AA" w:rsidRPr="005B5C47">
          <w:rPr>
            <w:rStyle w:val="Hipervnculo"/>
            <w:rFonts w:cs="Times New Roman"/>
            <w:sz w:val="24"/>
            <w:szCs w:val="24"/>
          </w:rPr>
          <w:t>2.3</w:t>
        </w:r>
        <w:r w:rsidR="007540AA" w:rsidRPr="005B5C47">
          <w:rPr>
            <w:rFonts w:eastAsiaTheme="minorEastAsia" w:cs="Times New Roman"/>
            <w:sz w:val="24"/>
            <w:szCs w:val="24"/>
          </w:rPr>
          <w:tab/>
        </w:r>
        <w:r w:rsidR="001B0B69" w:rsidRPr="005B5C47">
          <w:rPr>
            <w:rFonts w:eastAsiaTheme="minorEastAsia" w:cs="Times New Roman"/>
            <w:sz w:val="24"/>
            <w:szCs w:val="24"/>
          </w:rPr>
          <w:t>CONCEPTUALIZACIÓN</w:t>
        </w:r>
        <w:r w:rsidR="007540AA" w:rsidRPr="005B5C47">
          <w:rPr>
            <w:rFonts w:cs="Times New Roman"/>
            <w:webHidden/>
            <w:sz w:val="24"/>
            <w:szCs w:val="24"/>
          </w:rPr>
          <w:tab/>
        </w:r>
        <w:r w:rsidR="004647E8">
          <w:rPr>
            <w:rFonts w:cs="Times New Roman"/>
            <w:webHidden/>
            <w:sz w:val="24"/>
            <w:szCs w:val="24"/>
          </w:rPr>
          <w:t>2</w:t>
        </w:r>
        <w:r w:rsidR="00DF7037">
          <w:rPr>
            <w:rFonts w:cs="Times New Roman"/>
            <w:webHidden/>
            <w:sz w:val="24"/>
            <w:szCs w:val="24"/>
          </w:rPr>
          <w:t>5</w:t>
        </w:r>
      </w:hyperlink>
    </w:p>
    <w:p w14:paraId="29F4EA58" w14:textId="6F2D04C1" w:rsidR="007540AA" w:rsidRPr="005B5C47" w:rsidRDefault="00000000" w:rsidP="00F349B3">
      <w:pPr>
        <w:pStyle w:val="TDC2"/>
        <w:rPr>
          <w:rFonts w:eastAsiaTheme="minorEastAsia" w:cs="Times New Roman"/>
          <w:sz w:val="24"/>
          <w:szCs w:val="24"/>
        </w:rPr>
      </w:pPr>
      <w:hyperlink w:anchor="_Toc132615450" w:history="1">
        <w:r w:rsidR="007540AA" w:rsidRPr="005B5C47">
          <w:rPr>
            <w:rStyle w:val="Hipervnculo"/>
            <w:rFonts w:cs="Times New Roman"/>
            <w:sz w:val="24"/>
            <w:szCs w:val="24"/>
          </w:rPr>
          <w:t>2.4</w:t>
        </w:r>
        <w:r w:rsidR="007540AA" w:rsidRPr="005B5C47">
          <w:rPr>
            <w:rFonts w:eastAsiaTheme="minorEastAsia" w:cs="Times New Roman"/>
            <w:sz w:val="24"/>
            <w:szCs w:val="24"/>
          </w:rPr>
          <w:tab/>
        </w:r>
        <w:r w:rsidR="007540AA" w:rsidRPr="005B5C47">
          <w:rPr>
            <w:rStyle w:val="Hipervnculo"/>
            <w:rFonts w:cs="Times New Roman"/>
            <w:sz w:val="24"/>
            <w:szCs w:val="24"/>
          </w:rPr>
          <w:t>MARCO LEGAL</w:t>
        </w:r>
        <w:r w:rsidR="007540AA" w:rsidRPr="005B5C47">
          <w:rPr>
            <w:rFonts w:cs="Times New Roman"/>
            <w:webHidden/>
            <w:sz w:val="24"/>
            <w:szCs w:val="24"/>
          </w:rPr>
          <w:tab/>
        </w:r>
        <w:r w:rsidR="004647E8">
          <w:rPr>
            <w:rFonts w:cs="Times New Roman"/>
            <w:webHidden/>
            <w:sz w:val="24"/>
            <w:szCs w:val="24"/>
          </w:rPr>
          <w:t>2</w:t>
        </w:r>
        <w:r w:rsidR="00DF7037">
          <w:rPr>
            <w:rFonts w:cs="Times New Roman"/>
            <w:webHidden/>
            <w:sz w:val="24"/>
            <w:szCs w:val="24"/>
          </w:rPr>
          <w:t>5</w:t>
        </w:r>
      </w:hyperlink>
    </w:p>
    <w:p w14:paraId="33CEFD93" w14:textId="317C819F" w:rsidR="007540AA" w:rsidRPr="005B5C47" w:rsidRDefault="00000000" w:rsidP="007540AA">
      <w:pPr>
        <w:pStyle w:val="TDC1"/>
        <w:tabs>
          <w:tab w:val="right" w:leader="dot" w:pos="9350"/>
        </w:tabs>
        <w:rPr>
          <w:rFonts w:eastAsiaTheme="minorEastAsia" w:cs="Times New Roman"/>
          <w:noProof/>
          <w:szCs w:val="24"/>
        </w:rPr>
      </w:pPr>
      <w:hyperlink w:anchor="_Toc132615451" w:history="1">
        <w:r w:rsidR="007540AA" w:rsidRPr="005B5C47">
          <w:rPr>
            <w:rStyle w:val="Hipervnculo"/>
            <w:rFonts w:cs="Times New Roman"/>
            <w:noProof/>
            <w:szCs w:val="24"/>
          </w:rPr>
          <w:t>CAPÍTULO III. METODOLOGÍA</w:t>
        </w:r>
        <w:r w:rsidR="007540AA" w:rsidRPr="005B5C47">
          <w:rPr>
            <w:rFonts w:cs="Times New Roman"/>
            <w:noProof/>
            <w:webHidden/>
            <w:szCs w:val="24"/>
          </w:rPr>
          <w:tab/>
        </w:r>
        <w:r w:rsidR="004647E8">
          <w:rPr>
            <w:rFonts w:cs="Times New Roman"/>
            <w:noProof/>
            <w:webHidden/>
            <w:szCs w:val="24"/>
          </w:rPr>
          <w:t>2</w:t>
        </w:r>
        <w:r w:rsidR="00DF7037">
          <w:rPr>
            <w:rFonts w:cs="Times New Roman"/>
            <w:noProof/>
            <w:webHidden/>
            <w:szCs w:val="24"/>
          </w:rPr>
          <w:t>7</w:t>
        </w:r>
      </w:hyperlink>
    </w:p>
    <w:p w14:paraId="26E2AE72" w14:textId="3F249862" w:rsidR="007540AA" w:rsidRPr="005B5C47" w:rsidRDefault="00000000" w:rsidP="00F349B3">
      <w:pPr>
        <w:pStyle w:val="TDC2"/>
        <w:rPr>
          <w:rFonts w:eastAsiaTheme="minorEastAsia" w:cs="Times New Roman"/>
          <w:sz w:val="24"/>
          <w:szCs w:val="24"/>
        </w:rPr>
      </w:pPr>
      <w:hyperlink w:anchor="_Toc132615453" w:history="1">
        <w:r w:rsidR="007540AA" w:rsidRPr="005B5C47">
          <w:rPr>
            <w:rStyle w:val="Hipervnculo"/>
            <w:rFonts w:cs="Times New Roman"/>
            <w:sz w:val="24"/>
            <w:szCs w:val="24"/>
          </w:rPr>
          <w:t>3.1</w:t>
        </w:r>
        <w:r w:rsidR="007540AA" w:rsidRPr="005B5C47">
          <w:rPr>
            <w:rFonts w:eastAsiaTheme="minorEastAsia" w:cs="Times New Roman"/>
            <w:sz w:val="24"/>
            <w:szCs w:val="24"/>
          </w:rPr>
          <w:tab/>
        </w:r>
        <w:r w:rsidR="007540AA" w:rsidRPr="005B5C47">
          <w:rPr>
            <w:rStyle w:val="Hipervnculo"/>
            <w:rFonts w:cs="Times New Roman"/>
            <w:sz w:val="24"/>
            <w:szCs w:val="24"/>
          </w:rPr>
          <w:t>CONGRUENCIA METODOLÓGICA</w:t>
        </w:r>
        <w:r w:rsidR="007540AA" w:rsidRPr="005B5C47">
          <w:rPr>
            <w:rFonts w:cs="Times New Roman"/>
            <w:webHidden/>
            <w:sz w:val="24"/>
            <w:szCs w:val="24"/>
          </w:rPr>
          <w:tab/>
        </w:r>
        <w:r w:rsidR="004647E8">
          <w:rPr>
            <w:rFonts w:cs="Times New Roman"/>
            <w:webHidden/>
            <w:sz w:val="24"/>
            <w:szCs w:val="24"/>
          </w:rPr>
          <w:t>27</w:t>
        </w:r>
      </w:hyperlink>
    </w:p>
    <w:p w14:paraId="614B0E2C" w14:textId="3DDF29A0" w:rsidR="007540AA" w:rsidRPr="005B5C47" w:rsidRDefault="00000000" w:rsidP="00F349B3">
      <w:pPr>
        <w:pStyle w:val="TDC2"/>
        <w:rPr>
          <w:rFonts w:eastAsiaTheme="minorEastAsia" w:cs="Times New Roman"/>
          <w:sz w:val="24"/>
          <w:szCs w:val="24"/>
        </w:rPr>
      </w:pPr>
      <w:hyperlink w:anchor="_Toc132615454" w:history="1">
        <w:r w:rsidR="007540AA" w:rsidRPr="005B5C47">
          <w:rPr>
            <w:rStyle w:val="Hipervnculo"/>
            <w:rFonts w:cs="Times New Roman"/>
            <w:sz w:val="24"/>
            <w:szCs w:val="24"/>
          </w:rPr>
          <w:t>3.1</w:t>
        </w:r>
        <w:r w:rsidR="007540AA" w:rsidRPr="005B5C47">
          <w:rPr>
            <w:rFonts w:eastAsiaTheme="minorEastAsia" w:cs="Times New Roman"/>
            <w:sz w:val="24"/>
            <w:szCs w:val="24"/>
          </w:rPr>
          <w:tab/>
        </w:r>
        <w:r w:rsidR="007540AA" w:rsidRPr="005B5C47">
          <w:rPr>
            <w:rStyle w:val="Hipervnculo"/>
            <w:rFonts w:cs="Times New Roman"/>
            <w:sz w:val="24"/>
            <w:szCs w:val="24"/>
          </w:rPr>
          <w:t>MATRIZ METODOLÓGICA</w:t>
        </w:r>
        <w:r w:rsidR="007540AA" w:rsidRPr="005B5C47">
          <w:rPr>
            <w:rFonts w:cs="Times New Roman"/>
            <w:webHidden/>
            <w:sz w:val="24"/>
            <w:szCs w:val="24"/>
          </w:rPr>
          <w:tab/>
        </w:r>
        <w:r w:rsidR="004647E8">
          <w:rPr>
            <w:rFonts w:cs="Times New Roman"/>
            <w:webHidden/>
            <w:sz w:val="24"/>
            <w:szCs w:val="24"/>
          </w:rPr>
          <w:t>27</w:t>
        </w:r>
      </w:hyperlink>
    </w:p>
    <w:p w14:paraId="181D6396" w14:textId="45742FA1" w:rsidR="007540AA" w:rsidRPr="005B5C47" w:rsidRDefault="00000000" w:rsidP="00F349B3">
      <w:pPr>
        <w:pStyle w:val="TDC2"/>
        <w:rPr>
          <w:rFonts w:eastAsiaTheme="minorEastAsia" w:cs="Times New Roman"/>
          <w:sz w:val="24"/>
          <w:szCs w:val="24"/>
        </w:rPr>
      </w:pPr>
      <w:hyperlink w:anchor="_Toc132615456" w:history="1">
        <w:r w:rsidR="007540AA" w:rsidRPr="005B5C47">
          <w:rPr>
            <w:rStyle w:val="Hipervnculo"/>
            <w:rFonts w:cs="Times New Roman"/>
            <w:sz w:val="24"/>
            <w:szCs w:val="24"/>
          </w:rPr>
          <w:t>3.1.</w:t>
        </w:r>
        <w:r w:rsidR="00A42976" w:rsidRPr="005B5C47">
          <w:rPr>
            <w:rStyle w:val="Hipervnculo"/>
            <w:rFonts w:cs="Times New Roman"/>
            <w:sz w:val="24"/>
            <w:szCs w:val="24"/>
          </w:rPr>
          <w:t>1</w:t>
        </w:r>
        <w:r w:rsidR="007540AA" w:rsidRPr="005B5C47">
          <w:rPr>
            <w:rFonts w:eastAsiaTheme="minorEastAsia" w:cs="Times New Roman"/>
            <w:sz w:val="24"/>
            <w:szCs w:val="24"/>
          </w:rPr>
          <w:tab/>
        </w:r>
        <w:r w:rsidR="007540AA" w:rsidRPr="005B5C47">
          <w:rPr>
            <w:rStyle w:val="Hipervnculo"/>
            <w:rFonts w:cs="Times New Roman"/>
            <w:sz w:val="24"/>
            <w:szCs w:val="24"/>
          </w:rPr>
          <w:t>OPERACIONALIZACIÓN DE LAS VARIABLES</w:t>
        </w:r>
        <w:r w:rsidR="007540AA" w:rsidRPr="005B5C47">
          <w:rPr>
            <w:rFonts w:cs="Times New Roman"/>
            <w:webHidden/>
            <w:sz w:val="24"/>
            <w:szCs w:val="24"/>
          </w:rPr>
          <w:tab/>
        </w:r>
        <w:r w:rsidR="002F0629">
          <w:rPr>
            <w:rFonts w:cs="Times New Roman"/>
            <w:webHidden/>
            <w:sz w:val="24"/>
            <w:szCs w:val="24"/>
          </w:rPr>
          <w:t>28</w:t>
        </w:r>
      </w:hyperlink>
    </w:p>
    <w:p w14:paraId="3A823F6B" w14:textId="510B78A9" w:rsidR="007540AA" w:rsidRPr="005B5C47" w:rsidRDefault="00000000" w:rsidP="00F349B3">
      <w:pPr>
        <w:pStyle w:val="TDC2"/>
        <w:rPr>
          <w:rFonts w:eastAsiaTheme="minorEastAsia" w:cs="Times New Roman"/>
          <w:sz w:val="24"/>
          <w:szCs w:val="24"/>
        </w:rPr>
      </w:pPr>
      <w:hyperlink w:anchor="_Toc132615457" w:history="1">
        <w:r w:rsidR="007540AA" w:rsidRPr="005B5C47">
          <w:rPr>
            <w:rStyle w:val="Hipervnculo"/>
            <w:rFonts w:cs="Times New Roman"/>
            <w:sz w:val="24"/>
            <w:szCs w:val="24"/>
          </w:rPr>
          <w:t>3.1.</w:t>
        </w:r>
        <w:r w:rsidR="00A42976" w:rsidRPr="005B5C47">
          <w:rPr>
            <w:rStyle w:val="Hipervnculo"/>
            <w:rFonts w:cs="Times New Roman"/>
            <w:sz w:val="24"/>
            <w:szCs w:val="24"/>
          </w:rPr>
          <w:t>2</w:t>
        </w:r>
        <w:r w:rsidR="007540AA" w:rsidRPr="005B5C47">
          <w:rPr>
            <w:rFonts w:eastAsiaTheme="minorEastAsia" w:cs="Times New Roman"/>
            <w:sz w:val="24"/>
            <w:szCs w:val="24"/>
          </w:rPr>
          <w:tab/>
        </w:r>
        <w:r w:rsidR="007540AA" w:rsidRPr="005B5C47">
          <w:rPr>
            <w:rStyle w:val="Hipervnculo"/>
            <w:rFonts w:cs="Times New Roman"/>
            <w:sz w:val="24"/>
            <w:szCs w:val="24"/>
          </w:rPr>
          <w:t>HIPÓTESIS</w:t>
        </w:r>
        <w:r w:rsidR="007540AA" w:rsidRPr="005B5C47">
          <w:rPr>
            <w:rFonts w:cs="Times New Roman"/>
            <w:webHidden/>
            <w:sz w:val="24"/>
            <w:szCs w:val="24"/>
          </w:rPr>
          <w:tab/>
        </w:r>
        <w:r w:rsidR="002F0629">
          <w:rPr>
            <w:rFonts w:cs="Times New Roman"/>
            <w:webHidden/>
            <w:sz w:val="24"/>
            <w:szCs w:val="24"/>
          </w:rPr>
          <w:t>3</w:t>
        </w:r>
        <w:r w:rsidR="00C32201">
          <w:rPr>
            <w:rFonts w:cs="Times New Roman"/>
            <w:webHidden/>
            <w:sz w:val="24"/>
            <w:szCs w:val="24"/>
          </w:rPr>
          <w:t>2</w:t>
        </w:r>
      </w:hyperlink>
    </w:p>
    <w:p w14:paraId="31C7C21D" w14:textId="45FEAC2A" w:rsidR="007540AA" w:rsidRPr="005B5C47" w:rsidRDefault="00000000" w:rsidP="00F349B3">
      <w:pPr>
        <w:pStyle w:val="TDC2"/>
        <w:rPr>
          <w:rFonts w:eastAsiaTheme="minorEastAsia" w:cs="Times New Roman"/>
          <w:sz w:val="24"/>
          <w:szCs w:val="24"/>
        </w:rPr>
      </w:pPr>
      <w:hyperlink w:anchor="_Toc132615458" w:history="1">
        <w:r w:rsidR="007540AA" w:rsidRPr="005B5C47">
          <w:rPr>
            <w:rStyle w:val="Hipervnculo"/>
            <w:rFonts w:cs="Times New Roman"/>
            <w:sz w:val="24"/>
            <w:szCs w:val="24"/>
          </w:rPr>
          <w:t>3.2</w:t>
        </w:r>
        <w:r w:rsidR="007540AA" w:rsidRPr="005B5C47">
          <w:rPr>
            <w:rFonts w:eastAsiaTheme="minorEastAsia" w:cs="Times New Roman"/>
            <w:sz w:val="24"/>
            <w:szCs w:val="24"/>
          </w:rPr>
          <w:tab/>
        </w:r>
        <w:r w:rsidR="007540AA" w:rsidRPr="005B5C47">
          <w:rPr>
            <w:rStyle w:val="Hipervnculo"/>
            <w:rFonts w:cs="Times New Roman"/>
            <w:sz w:val="24"/>
            <w:szCs w:val="24"/>
          </w:rPr>
          <w:t>ENFOQUE Y MÉTODOS</w:t>
        </w:r>
        <w:r w:rsidR="007540AA" w:rsidRPr="005B5C47">
          <w:rPr>
            <w:rFonts w:cs="Times New Roman"/>
            <w:webHidden/>
            <w:sz w:val="24"/>
            <w:szCs w:val="24"/>
          </w:rPr>
          <w:tab/>
        </w:r>
        <w:r w:rsidR="002F0629">
          <w:rPr>
            <w:rFonts w:cs="Times New Roman"/>
            <w:webHidden/>
            <w:sz w:val="24"/>
            <w:szCs w:val="24"/>
          </w:rPr>
          <w:t>3</w:t>
        </w:r>
        <w:r w:rsidR="00C32201">
          <w:rPr>
            <w:rFonts w:cs="Times New Roman"/>
            <w:webHidden/>
            <w:sz w:val="24"/>
            <w:szCs w:val="24"/>
          </w:rPr>
          <w:t>3</w:t>
        </w:r>
      </w:hyperlink>
    </w:p>
    <w:p w14:paraId="576EAEFF" w14:textId="1729259C" w:rsidR="007540AA" w:rsidRPr="005B5C47" w:rsidRDefault="00000000" w:rsidP="00F349B3">
      <w:pPr>
        <w:pStyle w:val="TDC2"/>
        <w:rPr>
          <w:rFonts w:eastAsiaTheme="minorEastAsia" w:cs="Times New Roman"/>
          <w:sz w:val="24"/>
          <w:szCs w:val="24"/>
        </w:rPr>
      </w:pPr>
      <w:hyperlink w:anchor="_Toc132615459" w:history="1">
        <w:r w:rsidR="007540AA" w:rsidRPr="005B5C47">
          <w:rPr>
            <w:rStyle w:val="Hipervnculo"/>
            <w:rFonts w:cs="Times New Roman"/>
            <w:sz w:val="24"/>
            <w:szCs w:val="24"/>
          </w:rPr>
          <w:t>3.3</w:t>
        </w:r>
        <w:r w:rsidR="007540AA" w:rsidRPr="005B5C47">
          <w:rPr>
            <w:rFonts w:eastAsiaTheme="minorEastAsia" w:cs="Times New Roman"/>
            <w:sz w:val="24"/>
            <w:szCs w:val="24"/>
          </w:rPr>
          <w:tab/>
        </w:r>
        <w:r w:rsidR="007540AA" w:rsidRPr="005B5C47">
          <w:rPr>
            <w:rStyle w:val="Hipervnculo"/>
            <w:rFonts w:cs="Times New Roman"/>
            <w:sz w:val="24"/>
            <w:szCs w:val="24"/>
          </w:rPr>
          <w:t>DISEÑO DE LA INVESTIGACIÓN</w:t>
        </w:r>
        <w:r w:rsidR="007540AA" w:rsidRPr="005B5C47">
          <w:rPr>
            <w:rFonts w:cs="Times New Roman"/>
            <w:webHidden/>
            <w:sz w:val="24"/>
            <w:szCs w:val="24"/>
          </w:rPr>
          <w:tab/>
        </w:r>
        <w:r w:rsidR="002F0629">
          <w:rPr>
            <w:rFonts w:cs="Times New Roman"/>
            <w:webHidden/>
            <w:sz w:val="24"/>
            <w:szCs w:val="24"/>
          </w:rPr>
          <w:t>3</w:t>
        </w:r>
        <w:r w:rsidR="00C32201">
          <w:rPr>
            <w:rFonts w:cs="Times New Roman"/>
            <w:webHidden/>
            <w:sz w:val="24"/>
            <w:szCs w:val="24"/>
          </w:rPr>
          <w:t>3</w:t>
        </w:r>
      </w:hyperlink>
    </w:p>
    <w:p w14:paraId="403D3E6C" w14:textId="7E09A5DC" w:rsidR="007540AA" w:rsidRPr="005B5C47" w:rsidRDefault="00000000" w:rsidP="00F349B3">
      <w:pPr>
        <w:pStyle w:val="TDC2"/>
        <w:rPr>
          <w:rFonts w:eastAsiaTheme="minorEastAsia" w:cs="Times New Roman"/>
          <w:sz w:val="24"/>
          <w:szCs w:val="24"/>
        </w:rPr>
      </w:pPr>
      <w:hyperlink w:anchor="_Toc132615460" w:history="1">
        <w:r w:rsidR="007540AA" w:rsidRPr="005B5C47">
          <w:rPr>
            <w:rStyle w:val="Hipervnculo"/>
            <w:rFonts w:cs="Times New Roman"/>
            <w:sz w:val="24"/>
            <w:szCs w:val="24"/>
          </w:rPr>
          <w:t>3.3.1</w:t>
        </w:r>
        <w:r w:rsidR="007540AA" w:rsidRPr="005B5C47">
          <w:rPr>
            <w:rFonts w:eastAsiaTheme="minorEastAsia" w:cs="Times New Roman"/>
            <w:sz w:val="24"/>
            <w:szCs w:val="24"/>
          </w:rPr>
          <w:tab/>
        </w:r>
        <w:r w:rsidR="007540AA" w:rsidRPr="005B5C47">
          <w:rPr>
            <w:rStyle w:val="Hipervnculo"/>
            <w:rFonts w:cs="Times New Roman"/>
            <w:sz w:val="24"/>
            <w:szCs w:val="24"/>
          </w:rPr>
          <w:t>POBLACIÓN</w:t>
        </w:r>
        <w:r w:rsidR="007540AA" w:rsidRPr="005B5C47">
          <w:rPr>
            <w:rFonts w:cs="Times New Roman"/>
            <w:webHidden/>
            <w:sz w:val="24"/>
            <w:szCs w:val="24"/>
          </w:rPr>
          <w:tab/>
        </w:r>
        <w:r w:rsidR="0058079D">
          <w:rPr>
            <w:rFonts w:cs="Times New Roman"/>
            <w:webHidden/>
            <w:sz w:val="24"/>
            <w:szCs w:val="24"/>
          </w:rPr>
          <w:t>3</w:t>
        </w:r>
        <w:r w:rsidR="00C32201">
          <w:rPr>
            <w:rFonts w:cs="Times New Roman"/>
            <w:webHidden/>
            <w:sz w:val="24"/>
            <w:szCs w:val="24"/>
          </w:rPr>
          <w:t>3</w:t>
        </w:r>
      </w:hyperlink>
    </w:p>
    <w:p w14:paraId="08909093" w14:textId="7C1AEC67" w:rsidR="007540AA" w:rsidRPr="005B5C47" w:rsidRDefault="00000000" w:rsidP="00F349B3">
      <w:pPr>
        <w:pStyle w:val="TDC2"/>
        <w:rPr>
          <w:rFonts w:eastAsiaTheme="minorEastAsia" w:cs="Times New Roman"/>
          <w:sz w:val="24"/>
          <w:szCs w:val="24"/>
        </w:rPr>
      </w:pPr>
      <w:hyperlink w:anchor="_Toc132615462" w:history="1">
        <w:r w:rsidR="007540AA" w:rsidRPr="005B5C47">
          <w:rPr>
            <w:rStyle w:val="Hipervnculo"/>
            <w:rFonts w:cs="Times New Roman"/>
            <w:sz w:val="24"/>
            <w:szCs w:val="24"/>
          </w:rPr>
          <w:t>3.</w:t>
        </w:r>
        <w:r w:rsidR="00A42976" w:rsidRPr="005B5C47">
          <w:rPr>
            <w:rStyle w:val="Hipervnculo"/>
            <w:rFonts w:cs="Times New Roman"/>
            <w:sz w:val="24"/>
            <w:szCs w:val="24"/>
          </w:rPr>
          <w:t>4</w:t>
        </w:r>
        <w:r w:rsidR="007540AA" w:rsidRPr="005B5C47">
          <w:rPr>
            <w:rFonts w:eastAsiaTheme="minorEastAsia" w:cs="Times New Roman"/>
            <w:sz w:val="24"/>
            <w:szCs w:val="24"/>
          </w:rPr>
          <w:tab/>
        </w:r>
        <w:r w:rsidR="007540AA" w:rsidRPr="005B5C47">
          <w:rPr>
            <w:rStyle w:val="Hipervnculo"/>
            <w:rFonts w:cs="Times New Roman"/>
            <w:sz w:val="24"/>
            <w:szCs w:val="24"/>
          </w:rPr>
          <w:t>TÉCNICAS DE MUESTREO</w:t>
        </w:r>
        <w:r w:rsidR="007540AA" w:rsidRPr="005B5C47">
          <w:rPr>
            <w:rFonts w:cs="Times New Roman"/>
            <w:webHidden/>
            <w:sz w:val="24"/>
            <w:szCs w:val="24"/>
          </w:rPr>
          <w:tab/>
        </w:r>
        <w:r w:rsidR="0058079D">
          <w:rPr>
            <w:rFonts w:cs="Times New Roman"/>
            <w:webHidden/>
            <w:sz w:val="24"/>
            <w:szCs w:val="24"/>
          </w:rPr>
          <w:t>3</w:t>
        </w:r>
        <w:r w:rsidR="00C32201">
          <w:rPr>
            <w:rFonts w:cs="Times New Roman"/>
            <w:webHidden/>
            <w:sz w:val="24"/>
            <w:szCs w:val="24"/>
          </w:rPr>
          <w:t>4</w:t>
        </w:r>
      </w:hyperlink>
    </w:p>
    <w:p w14:paraId="04A32F9C" w14:textId="798AF7E9" w:rsidR="007540AA" w:rsidRPr="005B5C47" w:rsidRDefault="00000000" w:rsidP="00F349B3">
      <w:pPr>
        <w:pStyle w:val="TDC2"/>
        <w:rPr>
          <w:rFonts w:eastAsiaTheme="minorEastAsia" w:cs="Times New Roman"/>
          <w:sz w:val="24"/>
          <w:szCs w:val="24"/>
        </w:rPr>
      </w:pPr>
      <w:hyperlink w:anchor="_Toc132615464" w:history="1">
        <w:r w:rsidR="007540AA" w:rsidRPr="005B5C47">
          <w:rPr>
            <w:rStyle w:val="Hipervnculo"/>
            <w:rFonts w:cs="Times New Roman"/>
            <w:sz w:val="24"/>
            <w:szCs w:val="24"/>
          </w:rPr>
          <w:t>3.5</w:t>
        </w:r>
        <w:r w:rsidR="007540AA" w:rsidRPr="005B5C47">
          <w:rPr>
            <w:rFonts w:eastAsiaTheme="minorEastAsia" w:cs="Times New Roman"/>
            <w:sz w:val="24"/>
            <w:szCs w:val="24"/>
          </w:rPr>
          <w:tab/>
        </w:r>
        <w:r w:rsidR="007540AA" w:rsidRPr="005B5C47">
          <w:rPr>
            <w:rStyle w:val="Hipervnculo"/>
            <w:rFonts w:cs="Times New Roman"/>
            <w:sz w:val="24"/>
            <w:szCs w:val="24"/>
          </w:rPr>
          <w:t>FUENTES DE INFORMACIÓN</w:t>
        </w:r>
        <w:r w:rsidR="007540AA" w:rsidRPr="005B5C47">
          <w:rPr>
            <w:rFonts w:cs="Times New Roman"/>
            <w:webHidden/>
            <w:sz w:val="24"/>
            <w:szCs w:val="24"/>
          </w:rPr>
          <w:tab/>
        </w:r>
        <w:r w:rsidR="0058079D">
          <w:rPr>
            <w:rFonts w:cs="Times New Roman"/>
            <w:webHidden/>
            <w:sz w:val="24"/>
            <w:szCs w:val="24"/>
          </w:rPr>
          <w:t>3</w:t>
        </w:r>
        <w:r w:rsidR="005274DB">
          <w:rPr>
            <w:rFonts w:cs="Times New Roman"/>
            <w:webHidden/>
            <w:sz w:val="24"/>
            <w:szCs w:val="24"/>
          </w:rPr>
          <w:t>5</w:t>
        </w:r>
      </w:hyperlink>
    </w:p>
    <w:p w14:paraId="03662308" w14:textId="6552C3D3" w:rsidR="007540AA" w:rsidRPr="005B5C47" w:rsidRDefault="00000000" w:rsidP="00F349B3">
      <w:pPr>
        <w:pStyle w:val="TDC2"/>
        <w:rPr>
          <w:rFonts w:eastAsiaTheme="minorEastAsia" w:cs="Times New Roman"/>
          <w:sz w:val="24"/>
          <w:szCs w:val="24"/>
        </w:rPr>
      </w:pPr>
      <w:hyperlink w:anchor="_Toc132615465" w:history="1">
        <w:r w:rsidR="007540AA" w:rsidRPr="005B5C47">
          <w:rPr>
            <w:rStyle w:val="Hipervnculo"/>
            <w:rFonts w:cs="Times New Roman"/>
            <w:sz w:val="24"/>
            <w:szCs w:val="24"/>
          </w:rPr>
          <w:t>3.5.1</w:t>
        </w:r>
        <w:r w:rsidR="007540AA" w:rsidRPr="005B5C47">
          <w:rPr>
            <w:rFonts w:eastAsiaTheme="minorEastAsia" w:cs="Times New Roman"/>
            <w:sz w:val="24"/>
            <w:szCs w:val="24"/>
          </w:rPr>
          <w:tab/>
        </w:r>
        <w:r w:rsidR="007540AA" w:rsidRPr="005B5C47">
          <w:rPr>
            <w:rStyle w:val="Hipervnculo"/>
            <w:rFonts w:cs="Times New Roman"/>
            <w:sz w:val="24"/>
            <w:szCs w:val="24"/>
          </w:rPr>
          <w:t>FUENTES PRIMARIAS</w:t>
        </w:r>
        <w:r w:rsidR="007540AA" w:rsidRPr="005B5C47">
          <w:rPr>
            <w:rFonts w:cs="Times New Roman"/>
            <w:webHidden/>
            <w:sz w:val="24"/>
            <w:szCs w:val="24"/>
          </w:rPr>
          <w:tab/>
        </w:r>
        <w:r w:rsidR="0058079D">
          <w:rPr>
            <w:rFonts w:cs="Times New Roman"/>
            <w:webHidden/>
            <w:sz w:val="24"/>
            <w:szCs w:val="24"/>
          </w:rPr>
          <w:t>3</w:t>
        </w:r>
        <w:r w:rsidR="005274DB">
          <w:rPr>
            <w:rFonts w:cs="Times New Roman"/>
            <w:webHidden/>
            <w:sz w:val="24"/>
            <w:szCs w:val="24"/>
          </w:rPr>
          <w:t>5</w:t>
        </w:r>
      </w:hyperlink>
    </w:p>
    <w:p w14:paraId="005A9598" w14:textId="076E9DAB" w:rsidR="007540AA" w:rsidRPr="005B5C47" w:rsidRDefault="00000000" w:rsidP="00F349B3">
      <w:pPr>
        <w:pStyle w:val="TDC2"/>
        <w:rPr>
          <w:rFonts w:cs="Times New Roman"/>
          <w:sz w:val="24"/>
          <w:szCs w:val="24"/>
        </w:rPr>
      </w:pPr>
      <w:hyperlink w:anchor="_Toc132615466" w:history="1">
        <w:r w:rsidR="007540AA" w:rsidRPr="005B5C47">
          <w:rPr>
            <w:rStyle w:val="Hipervnculo"/>
            <w:rFonts w:cs="Times New Roman"/>
            <w:sz w:val="24"/>
            <w:szCs w:val="24"/>
          </w:rPr>
          <w:t>3.5.2</w:t>
        </w:r>
        <w:r w:rsidR="007540AA" w:rsidRPr="005B5C47">
          <w:rPr>
            <w:rFonts w:eastAsiaTheme="minorEastAsia" w:cs="Times New Roman"/>
            <w:sz w:val="24"/>
            <w:szCs w:val="24"/>
          </w:rPr>
          <w:tab/>
        </w:r>
        <w:r w:rsidR="007540AA" w:rsidRPr="005B5C47">
          <w:rPr>
            <w:rStyle w:val="Hipervnculo"/>
            <w:rFonts w:cs="Times New Roman"/>
            <w:sz w:val="24"/>
            <w:szCs w:val="24"/>
          </w:rPr>
          <w:t>FUENTES SECUNDARIAS</w:t>
        </w:r>
        <w:r w:rsidR="007540AA" w:rsidRPr="005B5C47">
          <w:rPr>
            <w:rFonts w:cs="Times New Roman"/>
            <w:webHidden/>
            <w:sz w:val="24"/>
            <w:szCs w:val="24"/>
          </w:rPr>
          <w:tab/>
        </w:r>
        <w:r w:rsidR="0058079D">
          <w:rPr>
            <w:rFonts w:cs="Times New Roman"/>
            <w:webHidden/>
            <w:sz w:val="24"/>
            <w:szCs w:val="24"/>
          </w:rPr>
          <w:t>35</w:t>
        </w:r>
      </w:hyperlink>
    </w:p>
    <w:p w14:paraId="00D293E3" w14:textId="0F2D80DE" w:rsidR="00345101" w:rsidRPr="005B5C47" w:rsidRDefault="00C73D29" w:rsidP="00345101">
      <w:pPr>
        <w:rPr>
          <w:rFonts w:ascii="Times New Roman" w:hAnsi="Times New Roman" w:cs="Times New Roman"/>
          <w:sz w:val="24"/>
          <w:szCs w:val="24"/>
          <w:lang w:val="en-US"/>
        </w:rPr>
      </w:pPr>
      <w:r w:rsidRPr="005B5C47">
        <w:rPr>
          <w:rFonts w:ascii="Times New Roman" w:hAnsi="Times New Roman" w:cs="Times New Roman"/>
          <w:sz w:val="24"/>
          <w:szCs w:val="24"/>
        </w:rPr>
        <w:t>CAPITULO IV RESULTADOS Y ANALISIS DE TECNICAS APLICA</w:t>
      </w:r>
      <w:r w:rsidR="009C0B09" w:rsidRPr="005B5C47">
        <w:rPr>
          <w:rFonts w:ascii="Times New Roman" w:hAnsi="Times New Roman" w:cs="Times New Roman"/>
          <w:sz w:val="24"/>
          <w:szCs w:val="24"/>
        </w:rPr>
        <w:t>DA</w:t>
      </w:r>
      <w:r w:rsidRPr="005B5C47">
        <w:rPr>
          <w:rFonts w:ascii="Times New Roman" w:hAnsi="Times New Roman" w:cs="Times New Roman"/>
          <w:sz w:val="24"/>
          <w:szCs w:val="24"/>
        </w:rPr>
        <w:t>S</w:t>
      </w:r>
      <w:r w:rsidR="009C0B09" w:rsidRPr="005B5C47">
        <w:rPr>
          <w:rFonts w:ascii="Times New Roman" w:hAnsi="Times New Roman" w:cs="Times New Roman"/>
          <w:sz w:val="24"/>
          <w:szCs w:val="24"/>
        </w:rPr>
        <w:t>…………….………………………………</w:t>
      </w:r>
      <w:r w:rsidR="0058079D">
        <w:rPr>
          <w:rFonts w:ascii="Times New Roman" w:hAnsi="Times New Roman" w:cs="Times New Roman"/>
          <w:sz w:val="24"/>
          <w:szCs w:val="24"/>
        </w:rPr>
        <w:t>……………………………..</w:t>
      </w:r>
      <w:r w:rsidR="009C0B09" w:rsidRPr="005B5C47">
        <w:rPr>
          <w:rFonts w:ascii="Times New Roman" w:hAnsi="Times New Roman" w:cs="Times New Roman"/>
          <w:sz w:val="24"/>
          <w:szCs w:val="24"/>
          <w:lang w:val="en-US"/>
        </w:rPr>
        <w:t>36</w:t>
      </w:r>
      <w:r w:rsidRPr="005B5C47">
        <w:rPr>
          <w:rFonts w:ascii="Times New Roman" w:hAnsi="Times New Roman" w:cs="Times New Roman"/>
          <w:sz w:val="24"/>
          <w:szCs w:val="24"/>
          <w:lang w:val="en-US"/>
        </w:rPr>
        <w:t xml:space="preserve"> </w:t>
      </w:r>
    </w:p>
    <w:p w14:paraId="6E16CBF5" w14:textId="427DB6BD" w:rsidR="00C73D29" w:rsidRPr="005B5C47" w:rsidRDefault="00C73D29" w:rsidP="00345101">
      <w:pPr>
        <w:rPr>
          <w:rFonts w:ascii="Times New Roman" w:hAnsi="Times New Roman" w:cs="Times New Roman"/>
          <w:sz w:val="24"/>
          <w:szCs w:val="24"/>
          <w:lang w:val="en-US"/>
        </w:rPr>
      </w:pPr>
      <w:r w:rsidRPr="005B5C47">
        <w:rPr>
          <w:rFonts w:ascii="Times New Roman" w:hAnsi="Times New Roman" w:cs="Times New Roman"/>
          <w:sz w:val="24"/>
          <w:szCs w:val="24"/>
          <w:lang w:val="en-US"/>
        </w:rPr>
        <w:t xml:space="preserve">CAPITULO V </w:t>
      </w:r>
      <w:r w:rsidR="009C0B09" w:rsidRPr="005B5C47">
        <w:rPr>
          <w:rFonts w:ascii="Times New Roman" w:hAnsi="Times New Roman" w:cs="Times New Roman"/>
          <w:sz w:val="24"/>
          <w:szCs w:val="24"/>
          <w:lang w:val="en-US"/>
        </w:rPr>
        <w:t>CONCLUSIONES Y RECOMENDACIONES………………………………………………………………</w:t>
      </w:r>
      <w:r w:rsidR="00C452AC">
        <w:rPr>
          <w:rFonts w:ascii="Times New Roman" w:hAnsi="Times New Roman" w:cs="Times New Roman"/>
          <w:sz w:val="24"/>
          <w:szCs w:val="24"/>
          <w:lang w:val="en-US"/>
        </w:rPr>
        <w:t>.</w:t>
      </w:r>
      <w:r w:rsidR="00CF69AB">
        <w:rPr>
          <w:rFonts w:ascii="Times New Roman" w:hAnsi="Times New Roman" w:cs="Times New Roman"/>
          <w:sz w:val="24"/>
          <w:szCs w:val="24"/>
          <w:lang w:val="en-US"/>
        </w:rPr>
        <w:t>62</w:t>
      </w:r>
    </w:p>
    <w:p w14:paraId="0E91F7FF" w14:textId="01D08427" w:rsidR="007540AA" w:rsidRPr="005B5C47" w:rsidRDefault="00000000" w:rsidP="007540AA">
      <w:pPr>
        <w:pStyle w:val="TDC1"/>
        <w:tabs>
          <w:tab w:val="right" w:leader="dot" w:pos="9350"/>
        </w:tabs>
        <w:rPr>
          <w:rFonts w:eastAsiaTheme="minorEastAsia" w:cs="Times New Roman"/>
          <w:noProof/>
          <w:szCs w:val="24"/>
        </w:rPr>
      </w:pPr>
      <w:hyperlink w:anchor="_Toc132615489" w:history="1">
        <w:r w:rsidR="00C452AC">
          <w:rPr>
            <w:rStyle w:val="Hipervnculo"/>
            <w:rFonts w:cs="Times New Roman"/>
            <w:noProof/>
            <w:szCs w:val="24"/>
          </w:rPr>
          <w:t>CAPITULO VI APLICABILIDAD</w:t>
        </w:r>
        <w:r w:rsidR="00893C08" w:rsidRPr="005B5C47">
          <w:rPr>
            <w:rStyle w:val="Hipervnculo"/>
            <w:rFonts w:cs="Times New Roman"/>
            <w:noProof/>
            <w:szCs w:val="24"/>
          </w:rPr>
          <w:t xml:space="preserve"> </w:t>
        </w:r>
        <w:r w:rsidR="007540AA" w:rsidRPr="005B5C47">
          <w:rPr>
            <w:rFonts w:cs="Times New Roman"/>
            <w:noProof/>
            <w:webHidden/>
            <w:szCs w:val="24"/>
          </w:rPr>
          <w:tab/>
        </w:r>
        <w:r w:rsidR="00DA4635">
          <w:rPr>
            <w:rFonts w:cs="Times New Roman"/>
            <w:noProof/>
            <w:webHidden/>
            <w:szCs w:val="24"/>
          </w:rPr>
          <w:t>6</w:t>
        </w:r>
        <w:r w:rsidR="00CF69AB">
          <w:rPr>
            <w:rFonts w:cs="Times New Roman"/>
            <w:noProof/>
            <w:webHidden/>
            <w:szCs w:val="24"/>
          </w:rPr>
          <w:t>4</w:t>
        </w:r>
      </w:hyperlink>
    </w:p>
    <w:p w14:paraId="05A7C797" w14:textId="1490C6A7" w:rsidR="00893C08" w:rsidRDefault="007540AA" w:rsidP="00893C08">
      <w:pPr>
        <w:pStyle w:val="TDC1"/>
        <w:tabs>
          <w:tab w:val="right" w:leader="dot" w:pos="9350"/>
        </w:tabs>
        <w:rPr>
          <w:rFonts w:cs="Times New Roman"/>
          <w:noProof/>
          <w:webHidden/>
          <w:szCs w:val="24"/>
        </w:rPr>
      </w:pPr>
      <w:r w:rsidRPr="005B5C47">
        <w:rPr>
          <w:rFonts w:cs="Times New Roman"/>
          <w:szCs w:val="24"/>
        </w:rPr>
        <w:fldChar w:fldCharType="end"/>
      </w:r>
      <w:r w:rsidR="00893C08" w:rsidRPr="005B5C47">
        <w:rPr>
          <w:rFonts w:cs="Times New Roman"/>
          <w:noProof/>
          <w:szCs w:val="24"/>
        </w:rPr>
        <w:t>REFERENCIAS BIBLIOGRÁFICAS</w:t>
      </w:r>
      <w:r w:rsidR="00893C08" w:rsidRPr="005B5C47">
        <w:rPr>
          <w:rFonts w:cs="Times New Roman"/>
          <w:noProof/>
          <w:webHidden/>
          <w:szCs w:val="24"/>
        </w:rPr>
        <w:tab/>
      </w:r>
      <w:r w:rsidR="00DA4635">
        <w:rPr>
          <w:rFonts w:cs="Times New Roman"/>
          <w:noProof/>
          <w:webHidden/>
          <w:szCs w:val="24"/>
        </w:rPr>
        <w:t>109</w:t>
      </w:r>
    </w:p>
    <w:p w14:paraId="54C35386" w14:textId="7B3A5A42" w:rsidR="00DA4635" w:rsidRPr="00DA4635" w:rsidRDefault="00DA4635" w:rsidP="00DA4635">
      <w:pPr>
        <w:rPr>
          <w:rFonts w:ascii="Times New Roman" w:hAnsi="Times New Roman" w:cs="Times New Roman"/>
          <w:webHidden/>
          <w:sz w:val="24"/>
          <w:szCs w:val="24"/>
          <w:lang w:val="en-US"/>
        </w:rPr>
      </w:pPr>
      <w:r w:rsidRPr="00DA4635">
        <w:rPr>
          <w:rFonts w:ascii="Times New Roman" w:hAnsi="Times New Roman" w:cs="Times New Roman"/>
          <w:webHidden/>
          <w:sz w:val="24"/>
          <w:szCs w:val="24"/>
          <w:lang w:val="en-US"/>
        </w:rPr>
        <w:t>ANEXOS……………………………………………………………………………</w:t>
      </w:r>
      <w:r>
        <w:rPr>
          <w:rFonts w:ascii="Times New Roman" w:hAnsi="Times New Roman" w:cs="Times New Roman"/>
          <w:webHidden/>
          <w:sz w:val="24"/>
          <w:szCs w:val="24"/>
          <w:lang w:val="en-US"/>
        </w:rPr>
        <w:t>...</w:t>
      </w:r>
      <w:r w:rsidRPr="00DA4635">
        <w:rPr>
          <w:rFonts w:ascii="Times New Roman" w:hAnsi="Times New Roman" w:cs="Times New Roman"/>
          <w:webHidden/>
          <w:sz w:val="24"/>
          <w:szCs w:val="24"/>
          <w:lang w:val="en-US"/>
        </w:rPr>
        <w:t>113</w:t>
      </w:r>
    </w:p>
    <w:p w14:paraId="5B93778B" w14:textId="6B6A3A94" w:rsidR="00B050C7" w:rsidRPr="00DA4635" w:rsidRDefault="00B050C7" w:rsidP="00DA4635">
      <w:pPr>
        <w:pStyle w:val="TDC1"/>
        <w:tabs>
          <w:tab w:val="right" w:leader="dot" w:pos="9350"/>
        </w:tabs>
        <w:rPr>
          <w:rFonts w:asciiTheme="minorHAnsi" w:eastAsiaTheme="minorEastAsia" w:hAnsiTheme="minorHAnsi"/>
          <w:noProof/>
          <w:sz w:val="22"/>
        </w:rPr>
      </w:pPr>
    </w:p>
    <w:p w14:paraId="3E94305E" w14:textId="2A930870" w:rsidR="002640AB" w:rsidRPr="009D6D86" w:rsidRDefault="002640AB" w:rsidP="002640AB">
      <w:pPr>
        <w:pStyle w:val="Ttulo1"/>
      </w:pPr>
      <w:r w:rsidRPr="00BB3328">
        <w:rPr>
          <w:noProof/>
        </w:rPr>
        <w:lastRenderedPageBreak/>
        <w:t>ÍNDICE</w:t>
      </w:r>
      <w:r>
        <w:t xml:space="preserve"> DE TABLAS </w:t>
      </w:r>
      <w:r>
        <w:rPr>
          <w:rFonts w:cstheme="minorBidi"/>
          <w:szCs w:val="22"/>
          <w:lang w:val="en-US"/>
        </w:rPr>
        <w:fldChar w:fldCharType="begin"/>
      </w:r>
      <w:r>
        <w:instrText xml:space="preserve"> TOC \o "1-4" \h \z \u </w:instrText>
      </w:r>
      <w:r>
        <w:rPr>
          <w:rFonts w:cstheme="minorBidi"/>
          <w:szCs w:val="22"/>
          <w:lang w:val="en-US"/>
        </w:rPr>
        <w:fldChar w:fldCharType="separate"/>
      </w:r>
    </w:p>
    <w:p w14:paraId="56105918" w14:textId="43CF999A" w:rsidR="002640AB" w:rsidRPr="00B050C7" w:rsidRDefault="00864710" w:rsidP="002640AB">
      <w:pPr>
        <w:pStyle w:val="TDC1"/>
        <w:tabs>
          <w:tab w:val="right" w:leader="dot" w:pos="9350"/>
        </w:tabs>
        <w:rPr>
          <w:rFonts w:asciiTheme="minorHAnsi" w:eastAsiaTheme="minorEastAsia" w:hAnsiTheme="minorHAnsi"/>
          <w:noProof/>
          <w:szCs w:val="24"/>
        </w:rPr>
      </w:pPr>
      <w:r w:rsidRPr="00B050C7">
        <w:rPr>
          <w:szCs w:val="24"/>
        </w:rPr>
        <w:t>Tabla no. 1 Congruencia metodologica……………………………………………….. 27</w:t>
      </w:r>
    </w:p>
    <w:p w14:paraId="4C36CA7B" w14:textId="73DB1AE5" w:rsidR="002640AB" w:rsidRPr="00B050C7" w:rsidRDefault="00000000" w:rsidP="002640AB">
      <w:pPr>
        <w:pStyle w:val="TDC1"/>
        <w:tabs>
          <w:tab w:val="right" w:leader="dot" w:pos="9350"/>
        </w:tabs>
        <w:rPr>
          <w:rFonts w:asciiTheme="minorHAnsi" w:eastAsiaTheme="minorEastAsia" w:hAnsiTheme="minorHAnsi"/>
          <w:noProof/>
          <w:szCs w:val="24"/>
        </w:rPr>
      </w:pPr>
      <w:hyperlink w:anchor="_Toc132615437" w:history="1">
        <w:r w:rsidR="007B6923" w:rsidRPr="00B050C7">
          <w:rPr>
            <w:rStyle w:val="Hipervnculo"/>
            <w:noProof/>
            <w:szCs w:val="24"/>
          </w:rPr>
          <w:t>Tabla no. 2</w:t>
        </w:r>
        <w:r w:rsidR="00864710" w:rsidRPr="00B050C7">
          <w:rPr>
            <w:rStyle w:val="Hipervnculo"/>
            <w:noProof/>
            <w:szCs w:val="24"/>
          </w:rPr>
          <w:t xml:space="preserve"> Operacionalizacion de las variables </w:t>
        </w:r>
        <w:r w:rsidR="002640AB" w:rsidRPr="00B050C7">
          <w:rPr>
            <w:noProof/>
            <w:webHidden/>
            <w:szCs w:val="24"/>
          </w:rPr>
          <w:tab/>
        </w:r>
        <w:r w:rsidR="00EC34A1" w:rsidRPr="00B050C7">
          <w:rPr>
            <w:noProof/>
            <w:webHidden/>
            <w:szCs w:val="24"/>
          </w:rPr>
          <w:t>28</w:t>
        </w:r>
      </w:hyperlink>
    </w:p>
    <w:p w14:paraId="073892D7" w14:textId="78D1729E" w:rsidR="002640AB" w:rsidRPr="00B050C7" w:rsidRDefault="007B6923" w:rsidP="00F349B3">
      <w:pPr>
        <w:pStyle w:val="TDC2"/>
        <w:rPr>
          <w:rFonts w:asciiTheme="minorHAnsi" w:eastAsiaTheme="minorEastAsia" w:hAnsiTheme="minorHAnsi"/>
          <w:sz w:val="24"/>
          <w:szCs w:val="24"/>
        </w:rPr>
      </w:pPr>
      <w:r w:rsidRPr="00B050C7">
        <w:rPr>
          <w:sz w:val="24"/>
          <w:szCs w:val="24"/>
        </w:rPr>
        <w:t xml:space="preserve">Tabla no. 3 </w:t>
      </w:r>
      <w:r w:rsidR="00205658" w:rsidRPr="00B050C7">
        <w:rPr>
          <w:sz w:val="24"/>
          <w:szCs w:val="24"/>
        </w:rPr>
        <w:t>R</w:t>
      </w:r>
      <w:r w:rsidR="005D6BDB" w:rsidRPr="00B050C7">
        <w:rPr>
          <w:sz w:val="24"/>
          <w:szCs w:val="24"/>
        </w:rPr>
        <w:t xml:space="preserve">ecurso humano </w:t>
      </w:r>
      <w:r w:rsidR="009E3DD5" w:rsidRPr="00B050C7">
        <w:rPr>
          <w:sz w:val="24"/>
          <w:szCs w:val="24"/>
        </w:rPr>
        <w:t>…</w:t>
      </w:r>
      <w:r w:rsidR="005D6BDB" w:rsidRPr="00B050C7">
        <w:rPr>
          <w:sz w:val="24"/>
          <w:szCs w:val="24"/>
        </w:rPr>
        <w:t>…..</w:t>
      </w:r>
      <w:r w:rsidR="009E3DD5" w:rsidRPr="00B050C7">
        <w:rPr>
          <w:sz w:val="24"/>
          <w:szCs w:val="24"/>
        </w:rPr>
        <w:t>…………………………………………………</w:t>
      </w:r>
      <w:r w:rsidR="00036A04" w:rsidRPr="00B050C7">
        <w:rPr>
          <w:sz w:val="24"/>
          <w:szCs w:val="24"/>
        </w:rPr>
        <w:t>...</w:t>
      </w:r>
      <w:r w:rsidR="00402EDA">
        <w:rPr>
          <w:sz w:val="24"/>
          <w:szCs w:val="24"/>
        </w:rPr>
        <w:t>.71</w:t>
      </w:r>
      <w:r w:rsidR="009E3DD5" w:rsidRPr="00B050C7">
        <w:rPr>
          <w:sz w:val="24"/>
          <w:szCs w:val="24"/>
        </w:rPr>
        <w:t xml:space="preserve">     </w:t>
      </w:r>
    </w:p>
    <w:p w14:paraId="2065E9BF" w14:textId="47250D98" w:rsidR="002640AB" w:rsidRPr="00B050C7" w:rsidRDefault="007B6923" w:rsidP="00F349B3">
      <w:pPr>
        <w:pStyle w:val="TDC2"/>
        <w:rPr>
          <w:rFonts w:asciiTheme="minorHAnsi" w:eastAsiaTheme="minorEastAsia" w:hAnsiTheme="minorHAnsi"/>
          <w:sz w:val="24"/>
          <w:szCs w:val="24"/>
        </w:rPr>
      </w:pPr>
      <w:r w:rsidRPr="00B050C7">
        <w:rPr>
          <w:sz w:val="24"/>
          <w:szCs w:val="24"/>
        </w:rPr>
        <w:t xml:space="preserve">Tabla no. </w:t>
      </w:r>
      <w:r w:rsidR="00205658" w:rsidRPr="00B050C7">
        <w:rPr>
          <w:sz w:val="24"/>
          <w:szCs w:val="24"/>
        </w:rPr>
        <w:t>4 Areas y capacidad de</w:t>
      </w:r>
      <w:r w:rsidR="00036A04" w:rsidRPr="00B050C7">
        <w:rPr>
          <w:sz w:val="24"/>
          <w:szCs w:val="24"/>
        </w:rPr>
        <w:t xml:space="preserve">l hospital San Juan de Dios </w:t>
      </w:r>
      <w:r w:rsidRPr="00B050C7">
        <w:rPr>
          <w:sz w:val="24"/>
          <w:szCs w:val="24"/>
        </w:rPr>
        <w:t xml:space="preserve"> </w:t>
      </w:r>
      <w:hyperlink w:anchor="_Toc132615442" w:history="1">
        <w:r w:rsidR="002640AB" w:rsidRPr="00B050C7">
          <w:rPr>
            <w:webHidden/>
            <w:sz w:val="24"/>
            <w:szCs w:val="24"/>
          </w:rPr>
          <w:tab/>
        </w:r>
      </w:hyperlink>
      <w:r w:rsidR="00036A04" w:rsidRPr="00B050C7">
        <w:rPr>
          <w:sz w:val="24"/>
          <w:szCs w:val="24"/>
        </w:rPr>
        <w:t>7</w:t>
      </w:r>
      <w:r w:rsidR="0027301E">
        <w:rPr>
          <w:sz w:val="24"/>
          <w:szCs w:val="24"/>
        </w:rPr>
        <w:t>3</w:t>
      </w:r>
    </w:p>
    <w:p w14:paraId="00C4FB3D" w14:textId="29888F48" w:rsidR="002640AB" w:rsidRPr="00B050C7" w:rsidRDefault="00000000" w:rsidP="002640AB">
      <w:pPr>
        <w:pStyle w:val="TDC1"/>
        <w:tabs>
          <w:tab w:val="right" w:leader="dot" w:pos="9350"/>
        </w:tabs>
        <w:rPr>
          <w:rFonts w:asciiTheme="minorHAnsi" w:eastAsiaTheme="minorEastAsia" w:hAnsiTheme="minorHAnsi"/>
          <w:noProof/>
          <w:szCs w:val="24"/>
        </w:rPr>
      </w:pPr>
      <w:hyperlink w:anchor="_Toc132615443" w:history="1">
        <w:r w:rsidR="007B6923" w:rsidRPr="00B050C7">
          <w:rPr>
            <w:rStyle w:val="Hipervnculo"/>
            <w:noProof/>
            <w:szCs w:val="24"/>
          </w:rPr>
          <w:t xml:space="preserve">Tabla no. </w:t>
        </w:r>
        <w:r w:rsidR="00036A04" w:rsidRPr="00B050C7">
          <w:rPr>
            <w:rStyle w:val="Hipervnculo"/>
            <w:noProof/>
            <w:szCs w:val="24"/>
          </w:rPr>
          <w:t>5Analisis PESTEL</w:t>
        </w:r>
        <w:r w:rsidR="002640AB" w:rsidRPr="00B050C7">
          <w:rPr>
            <w:noProof/>
            <w:webHidden/>
            <w:szCs w:val="24"/>
          </w:rPr>
          <w:tab/>
        </w:r>
        <w:r w:rsidR="00A60F6E" w:rsidRPr="00B050C7">
          <w:rPr>
            <w:noProof/>
            <w:webHidden/>
            <w:szCs w:val="24"/>
          </w:rPr>
          <w:t>7</w:t>
        </w:r>
        <w:r w:rsidR="0027301E">
          <w:rPr>
            <w:noProof/>
            <w:webHidden/>
            <w:szCs w:val="24"/>
          </w:rPr>
          <w:t>6</w:t>
        </w:r>
      </w:hyperlink>
    </w:p>
    <w:p w14:paraId="45C34275" w14:textId="7715B59B" w:rsidR="00927AB1" w:rsidRPr="00B050C7" w:rsidRDefault="00000000" w:rsidP="00F349B3">
      <w:pPr>
        <w:pStyle w:val="TDC2"/>
        <w:rPr>
          <w:sz w:val="24"/>
          <w:szCs w:val="24"/>
        </w:rPr>
      </w:pPr>
      <w:hyperlink w:anchor="_Toc132615444" w:history="1">
        <w:r w:rsidR="007B6923" w:rsidRPr="00B050C7">
          <w:rPr>
            <w:rStyle w:val="Hipervnculo"/>
            <w:sz w:val="24"/>
            <w:szCs w:val="24"/>
          </w:rPr>
          <w:t xml:space="preserve">Tabla no. </w:t>
        </w:r>
        <w:r w:rsidR="00A60F6E" w:rsidRPr="00B050C7">
          <w:rPr>
            <w:rStyle w:val="Hipervnculo"/>
            <w:sz w:val="24"/>
            <w:szCs w:val="24"/>
          </w:rPr>
          <w:t>6</w:t>
        </w:r>
        <w:r w:rsidR="00CF6CF9" w:rsidRPr="00B050C7">
          <w:rPr>
            <w:rStyle w:val="Hipervnculo"/>
            <w:sz w:val="24"/>
            <w:szCs w:val="24"/>
          </w:rPr>
          <w:t xml:space="preserve"> </w:t>
        </w:r>
        <w:r w:rsidR="00A60F6E" w:rsidRPr="00B050C7">
          <w:rPr>
            <w:rStyle w:val="Hipervnculo"/>
            <w:sz w:val="24"/>
            <w:szCs w:val="24"/>
          </w:rPr>
          <w:t>Objetivos estrategicos y estrategias</w:t>
        </w:r>
        <w:r w:rsidR="007B6923" w:rsidRPr="00B050C7">
          <w:rPr>
            <w:rStyle w:val="Hipervnculo"/>
            <w:sz w:val="24"/>
            <w:szCs w:val="24"/>
          </w:rPr>
          <w:t xml:space="preserve"> </w:t>
        </w:r>
        <w:r w:rsidR="002640AB" w:rsidRPr="00B050C7">
          <w:rPr>
            <w:rStyle w:val="Hipervnculo"/>
            <w:sz w:val="24"/>
            <w:szCs w:val="24"/>
          </w:rPr>
          <w:t>.</w:t>
        </w:r>
        <w:r w:rsidR="002640AB" w:rsidRPr="00B050C7">
          <w:rPr>
            <w:webHidden/>
            <w:sz w:val="24"/>
            <w:szCs w:val="24"/>
          </w:rPr>
          <w:tab/>
        </w:r>
        <w:r w:rsidR="00F568A2">
          <w:rPr>
            <w:webHidden/>
            <w:sz w:val="24"/>
            <w:szCs w:val="24"/>
          </w:rPr>
          <w:t>79</w:t>
        </w:r>
      </w:hyperlink>
    </w:p>
    <w:p w14:paraId="773BDF8A" w14:textId="6855708F" w:rsidR="002640AB" w:rsidRPr="00B050C7" w:rsidRDefault="00000000" w:rsidP="00F349B3">
      <w:pPr>
        <w:pStyle w:val="TDC2"/>
        <w:rPr>
          <w:rFonts w:asciiTheme="minorHAnsi" w:eastAsiaTheme="minorEastAsia" w:hAnsiTheme="minorHAnsi"/>
          <w:sz w:val="24"/>
          <w:szCs w:val="24"/>
        </w:rPr>
      </w:pPr>
      <w:hyperlink w:anchor="_Toc132615446" w:history="1">
        <w:r w:rsidR="007B6923" w:rsidRPr="00B050C7">
          <w:rPr>
            <w:rStyle w:val="Hipervnculo"/>
            <w:sz w:val="24"/>
            <w:szCs w:val="24"/>
          </w:rPr>
          <w:t xml:space="preserve">Tabla no. </w:t>
        </w:r>
        <w:r w:rsidR="00CF6CF9" w:rsidRPr="00B050C7">
          <w:rPr>
            <w:rStyle w:val="Hipervnculo"/>
            <w:sz w:val="24"/>
            <w:szCs w:val="24"/>
          </w:rPr>
          <w:t>7 Cuadro de mando</w:t>
        </w:r>
        <w:r w:rsidR="002640AB" w:rsidRPr="00B050C7">
          <w:rPr>
            <w:webHidden/>
            <w:sz w:val="24"/>
            <w:szCs w:val="24"/>
          </w:rPr>
          <w:tab/>
        </w:r>
        <w:r w:rsidR="00D15262">
          <w:rPr>
            <w:webHidden/>
            <w:sz w:val="24"/>
            <w:szCs w:val="24"/>
          </w:rPr>
          <w:t>8</w:t>
        </w:r>
        <w:r w:rsidR="00F568A2">
          <w:rPr>
            <w:webHidden/>
            <w:sz w:val="24"/>
            <w:szCs w:val="24"/>
          </w:rPr>
          <w:t>3</w:t>
        </w:r>
      </w:hyperlink>
    </w:p>
    <w:p w14:paraId="4EFBACFD" w14:textId="773094C9" w:rsidR="002640AB" w:rsidRPr="00B050C7" w:rsidRDefault="00000000" w:rsidP="00F349B3">
      <w:pPr>
        <w:pStyle w:val="TDC2"/>
        <w:rPr>
          <w:rFonts w:asciiTheme="minorHAnsi" w:eastAsiaTheme="minorEastAsia" w:hAnsiTheme="minorHAnsi"/>
          <w:sz w:val="24"/>
          <w:szCs w:val="24"/>
        </w:rPr>
      </w:pPr>
      <w:hyperlink w:anchor="_Toc132615450" w:history="1">
        <w:r w:rsidR="007B6923" w:rsidRPr="00B050C7">
          <w:rPr>
            <w:rStyle w:val="Hipervnculo"/>
            <w:sz w:val="24"/>
            <w:szCs w:val="24"/>
          </w:rPr>
          <w:t xml:space="preserve">Tabla no. </w:t>
        </w:r>
        <w:r w:rsidR="006A1C3E" w:rsidRPr="00B050C7">
          <w:rPr>
            <w:rStyle w:val="Hipervnculo"/>
            <w:sz w:val="24"/>
            <w:szCs w:val="24"/>
          </w:rPr>
          <w:t>8 Cuadro de mando integral</w:t>
        </w:r>
        <w:r w:rsidR="007B6923" w:rsidRPr="00B050C7">
          <w:rPr>
            <w:rStyle w:val="Hipervnculo"/>
            <w:sz w:val="24"/>
            <w:szCs w:val="24"/>
          </w:rPr>
          <w:t xml:space="preserve"> </w:t>
        </w:r>
        <w:r w:rsidR="002640AB" w:rsidRPr="00B050C7">
          <w:rPr>
            <w:webHidden/>
            <w:sz w:val="24"/>
            <w:szCs w:val="24"/>
          </w:rPr>
          <w:tab/>
        </w:r>
        <w:r w:rsidR="00F568A2">
          <w:rPr>
            <w:webHidden/>
            <w:sz w:val="24"/>
            <w:szCs w:val="24"/>
          </w:rPr>
          <w:t>8</w:t>
        </w:r>
      </w:hyperlink>
      <w:r w:rsidR="00F568A2">
        <w:rPr>
          <w:webHidden/>
          <w:sz w:val="24"/>
          <w:szCs w:val="24"/>
        </w:rPr>
        <w:t>6</w:t>
      </w:r>
    </w:p>
    <w:p w14:paraId="2828497E" w14:textId="1A59DAD2" w:rsidR="002640AB" w:rsidRPr="00B050C7" w:rsidRDefault="00000000" w:rsidP="002640AB">
      <w:pPr>
        <w:pStyle w:val="TDC1"/>
        <w:tabs>
          <w:tab w:val="right" w:leader="dot" w:pos="9350"/>
        </w:tabs>
        <w:rPr>
          <w:rFonts w:asciiTheme="minorHAnsi" w:eastAsiaTheme="minorEastAsia" w:hAnsiTheme="minorHAnsi"/>
          <w:noProof/>
          <w:szCs w:val="24"/>
        </w:rPr>
      </w:pPr>
      <w:hyperlink w:anchor="_Toc132615451" w:history="1">
        <w:r w:rsidR="007B6923" w:rsidRPr="00B050C7">
          <w:rPr>
            <w:rStyle w:val="Hipervnculo"/>
            <w:noProof/>
            <w:szCs w:val="24"/>
          </w:rPr>
          <w:t xml:space="preserve">Tabla no. </w:t>
        </w:r>
        <w:r w:rsidR="006A1C3E" w:rsidRPr="00B050C7">
          <w:rPr>
            <w:rStyle w:val="Hipervnculo"/>
            <w:noProof/>
            <w:szCs w:val="24"/>
          </w:rPr>
          <w:t>9 Plan de inversion</w:t>
        </w:r>
        <w:r w:rsidR="002640AB" w:rsidRPr="00B050C7">
          <w:rPr>
            <w:noProof/>
            <w:webHidden/>
            <w:szCs w:val="24"/>
          </w:rPr>
          <w:tab/>
        </w:r>
        <w:r w:rsidR="000D7ECA" w:rsidRPr="00B050C7">
          <w:rPr>
            <w:noProof/>
            <w:webHidden/>
            <w:szCs w:val="24"/>
          </w:rPr>
          <w:t>9</w:t>
        </w:r>
        <w:r w:rsidR="00F2395E">
          <w:rPr>
            <w:noProof/>
            <w:webHidden/>
            <w:szCs w:val="24"/>
          </w:rPr>
          <w:t>3</w:t>
        </w:r>
      </w:hyperlink>
    </w:p>
    <w:p w14:paraId="2C98299C" w14:textId="03247074" w:rsidR="002640AB" w:rsidRPr="00B050C7" w:rsidRDefault="00000000" w:rsidP="00F349B3">
      <w:pPr>
        <w:pStyle w:val="TDC2"/>
        <w:rPr>
          <w:rFonts w:asciiTheme="minorHAnsi" w:eastAsiaTheme="minorEastAsia" w:hAnsiTheme="minorHAnsi"/>
          <w:sz w:val="24"/>
          <w:szCs w:val="24"/>
        </w:rPr>
      </w:pPr>
      <w:hyperlink w:anchor="_Toc132615453" w:history="1">
        <w:r w:rsidR="007B6923" w:rsidRPr="00B050C7">
          <w:rPr>
            <w:rStyle w:val="Hipervnculo"/>
            <w:sz w:val="24"/>
            <w:szCs w:val="24"/>
          </w:rPr>
          <w:t>Tabla no. 1</w:t>
        </w:r>
        <w:r w:rsidR="000D7ECA" w:rsidRPr="00B050C7">
          <w:rPr>
            <w:rStyle w:val="Hipervnculo"/>
            <w:sz w:val="24"/>
            <w:szCs w:val="24"/>
          </w:rPr>
          <w:t>0 Presupuesto de plan de marketing</w:t>
        </w:r>
        <w:r w:rsidR="002640AB" w:rsidRPr="00B050C7">
          <w:rPr>
            <w:webHidden/>
            <w:sz w:val="24"/>
            <w:szCs w:val="24"/>
          </w:rPr>
          <w:tab/>
        </w:r>
        <w:r w:rsidR="00D15262">
          <w:rPr>
            <w:webHidden/>
            <w:sz w:val="24"/>
            <w:szCs w:val="24"/>
          </w:rPr>
          <w:t>99</w:t>
        </w:r>
      </w:hyperlink>
    </w:p>
    <w:p w14:paraId="64812068" w14:textId="059F581E" w:rsidR="002640AB" w:rsidRPr="00B050C7" w:rsidRDefault="00000000" w:rsidP="00F349B3">
      <w:pPr>
        <w:pStyle w:val="TDC2"/>
        <w:rPr>
          <w:rFonts w:asciiTheme="minorHAnsi" w:eastAsiaTheme="minorEastAsia" w:hAnsiTheme="minorHAnsi"/>
          <w:sz w:val="24"/>
          <w:szCs w:val="24"/>
        </w:rPr>
      </w:pPr>
      <w:hyperlink w:anchor="_Toc132615454" w:history="1">
        <w:r w:rsidR="007B6923" w:rsidRPr="00B050C7">
          <w:rPr>
            <w:rStyle w:val="Hipervnculo"/>
            <w:sz w:val="24"/>
            <w:szCs w:val="24"/>
          </w:rPr>
          <w:t>Tabla no. 1</w:t>
        </w:r>
        <w:r w:rsidR="000D7ECA" w:rsidRPr="00B050C7">
          <w:rPr>
            <w:rStyle w:val="Hipervnculo"/>
            <w:sz w:val="24"/>
            <w:szCs w:val="24"/>
          </w:rPr>
          <w:t>1</w:t>
        </w:r>
        <w:r w:rsidR="00587302" w:rsidRPr="00B050C7">
          <w:rPr>
            <w:rStyle w:val="Hipervnculo"/>
            <w:sz w:val="24"/>
            <w:szCs w:val="24"/>
          </w:rPr>
          <w:t xml:space="preserve"> Fases y presupuesto para implementacion </w:t>
        </w:r>
        <w:r w:rsidR="007B6923" w:rsidRPr="00B050C7">
          <w:rPr>
            <w:rStyle w:val="Hipervnculo"/>
            <w:sz w:val="24"/>
            <w:szCs w:val="24"/>
          </w:rPr>
          <w:t xml:space="preserve"> </w:t>
        </w:r>
        <w:r w:rsidR="002640AB" w:rsidRPr="00B050C7">
          <w:rPr>
            <w:webHidden/>
            <w:sz w:val="24"/>
            <w:szCs w:val="24"/>
          </w:rPr>
          <w:tab/>
        </w:r>
        <w:r w:rsidR="00F2395E">
          <w:rPr>
            <w:webHidden/>
            <w:sz w:val="24"/>
            <w:szCs w:val="24"/>
          </w:rPr>
          <w:t>100</w:t>
        </w:r>
      </w:hyperlink>
    </w:p>
    <w:p w14:paraId="48C534B6" w14:textId="264CF8D7" w:rsidR="002640AB" w:rsidRPr="00B050C7" w:rsidRDefault="00000000" w:rsidP="00F349B3">
      <w:pPr>
        <w:pStyle w:val="TDC2"/>
        <w:rPr>
          <w:rFonts w:asciiTheme="minorHAnsi" w:eastAsiaTheme="minorEastAsia" w:hAnsiTheme="minorHAnsi"/>
          <w:sz w:val="24"/>
          <w:szCs w:val="24"/>
        </w:rPr>
      </w:pPr>
      <w:hyperlink w:anchor="_Toc132615456" w:history="1">
        <w:r w:rsidR="007B6923" w:rsidRPr="00B050C7">
          <w:rPr>
            <w:rStyle w:val="Hipervnculo"/>
            <w:sz w:val="24"/>
            <w:szCs w:val="24"/>
          </w:rPr>
          <w:t>Tabla no. 1</w:t>
        </w:r>
        <w:r w:rsidR="00587302" w:rsidRPr="00B050C7">
          <w:rPr>
            <w:rStyle w:val="Hipervnculo"/>
            <w:sz w:val="24"/>
            <w:szCs w:val="24"/>
          </w:rPr>
          <w:t>2</w:t>
        </w:r>
        <w:r w:rsidR="00ED06FD" w:rsidRPr="00B050C7">
          <w:rPr>
            <w:rStyle w:val="Hipervnculo"/>
            <w:sz w:val="24"/>
            <w:szCs w:val="24"/>
          </w:rPr>
          <w:t xml:space="preserve"> Cronograma de implementacion </w:t>
        </w:r>
        <w:r w:rsidR="002640AB" w:rsidRPr="00B050C7">
          <w:rPr>
            <w:webHidden/>
            <w:sz w:val="24"/>
            <w:szCs w:val="24"/>
          </w:rPr>
          <w:tab/>
        </w:r>
        <w:r w:rsidR="00F2395E">
          <w:rPr>
            <w:webHidden/>
            <w:sz w:val="24"/>
            <w:szCs w:val="24"/>
          </w:rPr>
          <w:t>101</w:t>
        </w:r>
      </w:hyperlink>
    </w:p>
    <w:p w14:paraId="5083F86B" w14:textId="666A9FA2" w:rsidR="002640AB" w:rsidRPr="00B050C7" w:rsidRDefault="00000000" w:rsidP="00F349B3">
      <w:pPr>
        <w:pStyle w:val="TDC2"/>
        <w:rPr>
          <w:rFonts w:asciiTheme="minorHAnsi" w:eastAsiaTheme="minorEastAsia" w:hAnsiTheme="minorHAnsi"/>
          <w:sz w:val="24"/>
          <w:szCs w:val="24"/>
        </w:rPr>
      </w:pPr>
      <w:hyperlink w:anchor="_Toc132615457" w:history="1">
        <w:r w:rsidR="007B6923" w:rsidRPr="00B050C7">
          <w:rPr>
            <w:rStyle w:val="Hipervnculo"/>
            <w:sz w:val="24"/>
            <w:szCs w:val="24"/>
          </w:rPr>
          <w:t>Tabla no. 1</w:t>
        </w:r>
        <w:r w:rsidR="00ED06FD" w:rsidRPr="00B050C7">
          <w:rPr>
            <w:rStyle w:val="Hipervnculo"/>
            <w:sz w:val="24"/>
            <w:szCs w:val="24"/>
          </w:rPr>
          <w:t>3</w:t>
        </w:r>
        <w:r w:rsidR="005F6B30">
          <w:rPr>
            <w:rStyle w:val="Hipervnculo"/>
            <w:sz w:val="24"/>
            <w:szCs w:val="24"/>
          </w:rPr>
          <w:t xml:space="preserve"> </w:t>
        </w:r>
        <w:r w:rsidR="00ED06FD" w:rsidRPr="00B050C7">
          <w:rPr>
            <w:rStyle w:val="Hipervnculo"/>
            <w:sz w:val="24"/>
            <w:szCs w:val="24"/>
          </w:rPr>
          <w:t xml:space="preserve">Concordancia de los segmentos </w:t>
        </w:r>
        <w:r w:rsidR="005744E8" w:rsidRPr="00B050C7">
          <w:rPr>
            <w:rStyle w:val="Hipervnculo"/>
            <w:sz w:val="24"/>
            <w:szCs w:val="24"/>
          </w:rPr>
          <w:t xml:space="preserve">de la tesis con la propuesta </w:t>
        </w:r>
        <w:r w:rsidR="002640AB" w:rsidRPr="00B050C7">
          <w:rPr>
            <w:webHidden/>
            <w:sz w:val="24"/>
            <w:szCs w:val="24"/>
          </w:rPr>
          <w:tab/>
        </w:r>
        <w:r w:rsidR="005744E8" w:rsidRPr="00B050C7">
          <w:rPr>
            <w:webHidden/>
            <w:sz w:val="24"/>
            <w:szCs w:val="24"/>
          </w:rPr>
          <w:t>99</w:t>
        </w:r>
      </w:hyperlink>
    </w:p>
    <w:p w14:paraId="72BECD05" w14:textId="2275F330" w:rsidR="002640AB" w:rsidRDefault="002640AB" w:rsidP="002640AB">
      <w:r>
        <w:fldChar w:fldCharType="end"/>
      </w:r>
    </w:p>
    <w:p w14:paraId="21FF4B29" w14:textId="245D5AC5" w:rsidR="002640AB" w:rsidRPr="00965972" w:rsidRDefault="002640AB">
      <w:pPr>
        <w:rPr>
          <w:sz w:val="20"/>
          <w:szCs w:val="20"/>
        </w:rPr>
      </w:pPr>
      <w:r>
        <w:br w:type="page"/>
      </w:r>
    </w:p>
    <w:p w14:paraId="6F2CCF03" w14:textId="3DD77712" w:rsidR="00070328" w:rsidRPr="009D6D86" w:rsidRDefault="00070328" w:rsidP="00070328">
      <w:pPr>
        <w:pStyle w:val="Ttulo1"/>
      </w:pPr>
      <w:r w:rsidRPr="00BB3328">
        <w:rPr>
          <w:noProof/>
        </w:rPr>
        <w:lastRenderedPageBreak/>
        <w:t>ÍNDICE</w:t>
      </w:r>
      <w:r>
        <w:t xml:space="preserve"> DE GRAFICOS </w:t>
      </w:r>
      <w:r>
        <w:rPr>
          <w:rFonts w:cstheme="minorBidi"/>
          <w:szCs w:val="22"/>
          <w:lang w:val="en-US"/>
        </w:rPr>
        <w:fldChar w:fldCharType="begin"/>
      </w:r>
      <w:r>
        <w:instrText xml:space="preserve"> TOC \o "1-4" \h \z \u </w:instrText>
      </w:r>
      <w:r>
        <w:rPr>
          <w:rFonts w:cstheme="minorBidi"/>
          <w:szCs w:val="22"/>
          <w:lang w:val="en-US"/>
        </w:rPr>
        <w:fldChar w:fldCharType="separate"/>
      </w:r>
    </w:p>
    <w:p w14:paraId="4CEE4B3E" w14:textId="2F693DF7" w:rsidR="00927AB1" w:rsidRPr="00E60BBA" w:rsidRDefault="00196C87" w:rsidP="00927AB1">
      <w:pPr>
        <w:pStyle w:val="TDC1"/>
        <w:tabs>
          <w:tab w:val="right" w:leader="dot" w:pos="9350"/>
        </w:tabs>
        <w:rPr>
          <w:rFonts w:asciiTheme="minorHAnsi" w:eastAsiaTheme="minorEastAsia" w:hAnsiTheme="minorHAnsi"/>
          <w:noProof/>
          <w:sz w:val="18"/>
          <w:szCs w:val="18"/>
        </w:rPr>
      </w:pPr>
      <w:r w:rsidRPr="00E60BBA">
        <w:rPr>
          <w:sz w:val="20"/>
          <w:szCs w:val="18"/>
        </w:rPr>
        <w:t>G</w:t>
      </w:r>
      <w:r w:rsidR="00930F83" w:rsidRPr="00E60BBA">
        <w:rPr>
          <w:sz w:val="20"/>
          <w:szCs w:val="18"/>
        </w:rPr>
        <w:t>rafica no.1</w:t>
      </w:r>
      <w:r w:rsidRPr="00E60BBA">
        <w:rPr>
          <w:sz w:val="20"/>
          <w:szCs w:val="18"/>
        </w:rPr>
        <w:t xml:space="preserve"> </w:t>
      </w:r>
      <w:r w:rsidR="00667054" w:rsidRPr="00E60BBA">
        <w:rPr>
          <w:rFonts w:eastAsia="Times New Roman" w:cs="Times New Roman"/>
          <w:sz w:val="20"/>
          <w:szCs w:val="20"/>
        </w:rPr>
        <w:t>Estadísticas del Hospital San Juan de Dios…………………………</w:t>
      </w:r>
      <w:r w:rsidR="007B6923" w:rsidRPr="00E60BBA">
        <w:rPr>
          <w:rFonts w:eastAsia="Times New Roman" w:cs="Times New Roman"/>
          <w:sz w:val="20"/>
          <w:szCs w:val="20"/>
        </w:rPr>
        <w:t>…...</w:t>
      </w:r>
      <w:r w:rsidR="00667054" w:rsidRPr="00E60BBA">
        <w:rPr>
          <w:rFonts w:eastAsia="Times New Roman" w:cs="Times New Roman"/>
          <w:sz w:val="20"/>
          <w:szCs w:val="20"/>
        </w:rPr>
        <w:t>.</w:t>
      </w:r>
      <w:r w:rsidR="00E60BBA">
        <w:rPr>
          <w:rFonts w:eastAsia="Times New Roman" w:cs="Times New Roman"/>
          <w:sz w:val="20"/>
          <w:szCs w:val="20"/>
        </w:rPr>
        <w:t>............................</w:t>
      </w:r>
      <w:r w:rsidR="00667054" w:rsidRPr="00E60BBA">
        <w:rPr>
          <w:rFonts w:eastAsia="Times New Roman" w:cs="Times New Roman"/>
          <w:sz w:val="20"/>
          <w:szCs w:val="20"/>
        </w:rPr>
        <w:t>..</w:t>
      </w:r>
      <w:r w:rsidR="00A1434F">
        <w:rPr>
          <w:rFonts w:eastAsia="Times New Roman" w:cs="Times New Roman"/>
          <w:sz w:val="20"/>
          <w:szCs w:val="20"/>
        </w:rPr>
        <w:t>7</w:t>
      </w:r>
      <w:r w:rsidR="00667054" w:rsidRPr="00E60BBA">
        <w:rPr>
          <w:rFonts w:eastAsia="Times New Roman" w:cs="Times New Roman"/>
          <w:sz w:val="20"/>
          <w:szCs w:val="20"/>
        </w:rPr>
        <w:t xml:space="preserve"> </w:t>
      </w:r>
    </w:p>
    <w:p w14:paraId="6CC95CFE" w14:textId="544CAB8C" w:rsidR="00927AB1" w:rsidRPr="00E60BBA" w:rsidRDefault="00000000" w:rsidP="00CD6447">
      <w:pPr>
        <w:spacing w:after="0" w:line="360" w:lineRule="auto"/>
        <w:jc w:val="both"/>
        <w:rPr>
          <w:rFonts w:ascii="Times New Roman" w:eastAsia="Times New Roman" w:hAnsi="Times New Roman" w:cs="Times New Roman"/>
          <w:sz w:val="20"/>
          <w:szCs w:val="20"/>
        </w:rPr>
      </w:pPr>
      <w:hyperlink w:anchor="_Toc132615437" w:history="1">
        <w:r w:rsidR="006312B5" w:rsidRPr="00E60BBA">
          <w:rPr>
            <w:rFonts w:ascii="Times New Roman" w:eastAsia="Times New Roman" w:hAnsi="Times New Roman" w:cs="Times New Roman"/>
            <w:sz w:val="20"/>
            <w:szCs w:val="20"/>
          </w:rPr>
          <w:t>G</w:t>
        </w:r>
        <w:r w:rsidR="00930F83" w:rsidRPr="00E60BBA">
          <w:rPr>
            <w:rFonts w:ascii="Times New Roman" w:eastAsia="Times New Roman" w:hAnsi="Times New Roman" w:cs="Times New Roman"/>
            <w:sz w:val="20"/>
            <w:szCs w:val="20"/>
          </w:rPr>
          <w:t xml:space="preserve">rafica no. </w:t>
        </w:r>
        <w:r w:rsidR="00927AB1" w:rsidRPr="00E60BBA">
          <w:rPr>
            <w:rFonts w:ascii="Times New Roman" w:eastAsia="Times New Roman" w:hAnsi="Times New Roman" w:cs="Times New Roman"/>
            <w:sz w:val="20"/>
            <w:szCs w:val="20"/>
          </w:rPr>
          <w:t>2</w:t>
        </w:r>
        <w:r w:rsidR="00CD6447" w:rsidRPr="00E60BBA">
          <w:rPr>
            <w:rFonts w:ascii="Times New Roman" w:eastAsia="Times New Roman" w:hAnsi="Times New Roman" w:cs="Times New Roman"/>
            <w:sz w:val="20"/>
            <w:szCs w:val="20"/>
          </w:rPr>
          <w:t xml:space="preserve"> Estadísticas del Hospital San Juan de Dios…………………………………</w:t>
        </w:r>
        <w:r w:rsidR="00E60BBA">
          <w:rPr>
            <w:rFonts w:ascii="Times New Roman" w:eastAsia="Times New Roman" w:hAnsi="Times New Roman" w:cs="Times New Roman"/>
            <w:sz w:val="20"/>
            <w:szCs w:val="20"/>
          </w:rPr>
          <w:t>……………</w:t>
        </w:r>
        <w:r w:rsidR="00A1434F">
          <w:rPr>
            <w:rFonts w:ascii="Times New Roman" w:eastAsia="Times New Roman" w:hAnsi="Times New Roman" w:cs="Times New Roman"/>
            <w:sz w:val="20"/>
            <w:szCs w:val="20"/>
          </w:rPr>
          <w:t>….</w:t>
        </w:r>
        <w:r w:rsidR="00A1434F">
          <w:rPr>
            <w:rFonts w:ascii="Times New Roman" w:eastAsia="Times New Roman" w:hAnsi="Times New Roman" w:cs="Times New Roman"/>
            <w:webHidden/>
            <w:sz w:val="20"/>
            <w:szCs w:val="20"/>
          </w:rPr>
          <w:t>8</w:t>
        </w:r>
      </w:hyperlink>
    </w:p>
    <w:p w14:paraId="04016374" w14:textId="5B771E7C" w:rsidR="00927AB1" w:rsidRPr="00E60BBA" w:rsidRDefault="006312B5" w:rsidP="00F349B3">
      <w:pPr>
        <w:pStyle w:val="TDC2"/>
        <w:rPr>
          <w:rFonts w:asciiTheme="minorHAnsi" w:eastAsiaTheme="minorEastAsia" w:hAnsiTheme="minorHAnsi"/>
          <w:sz w:val="18"/>
        </w:rPr>
      </w:pPr>
      <w:r w:rsidRPr="00E60BBA">
        <w:t>G</w:t>
      </w:r>
      <w:r w:rsidR="00930F83" w:rsidRPr="00E60BBA">
        <w:t>rafica no. 3</w:t>
      </w:r>
      <w:r w:rsidR="00927AB1" w:rsidRPr="00E60BBA">
        <w:t xml:space="preserve"> </w:t>
      </w:r>
      <w:r w:rsidR="00E92226" w:rsidRPr="00E60BBA">
        <w:rPr>
          <w:b/>
          <w:bCs/>
        </w:rPr>
        <w:t>s</w:t>
      </w:r>
      <w:r w:rsidR="00E92226" w:rsidRPr="00E60BBA">
        <w:t>exo de los pacientes atendidos en el hospital San Juan d</w:t>
      </w:r>
      <w:r w:rsidR="00856114" w:rsidRPr="00E60BBA">
        <w:t>e Dios</w:t>
      </w:r>
      <w:r w:rsidR="000D0815" w:rsidRPr="00E60BBA">
        <w:t>………</w:t>
      </w:r>
      <w:r w:rsidR="0093408C">
        <w:t>………………….</w:t>
      </w:r>
      <w:r w:rsidR="000D0815" w:rsidRPr="00E60BBA">
        <w:t>.3</w:t>
      </w:r>
      <w:r w:rsidR="00792A69">
        <w:t>8</w:t>
      </w:r>
      <w:r w:rsidR="00856114" w:rsidRPr="00E60BBA">
        <w:t xml:space="preserve"> </w:t>
      </w:r>
    </w:p>
    <w:p w14:paraId="44511143" w14:textId="44FECA1A" w:rsidR="00927AB1" w:rsidRPr="00E60BBA" w:rsidRDefault="006312B5" w:rsidP="00F349B3">
      <w:pPr>
        <w:pStyle w:val="TDC2"/>
        <w:rPr>
          <w:rFonts w:asciiTheme="minorHAnsi" w:eastAsiaTheme="minorEastAsia" w:hAnsiTheme="minorHAnsi"/>
          <w:sz w:val="18"/>
        </w:rPr>
      </w:pPr>
      <w:r w:rsidRPr="00E60BBA">
        <w:t>G</w:t>
      </w:r>
      <w:r w:rsidR="00930F83" w:rsidRPr="00E60BBA">
        <w:t xml:space="preserve">rafica no. </w:t>
      </w:r>
      <w:r w:rsidR="00856114" w:rsidRPr="00E60BBA">
        <w:t>4 rango de edad de pacientes atendidos en el hospital San Juan de Dios</w:t>
      </w:r>
      <w:r w:rsidR="00930F83" w:rsidRPr="00E60BBA">
        <w:t xml:space="preserve"> </w:t>
      </w:r>
      <w:hyperlink w:anchor="_Toc132615442" w:history="1">
        <w:r w:rsidR="00927AB1" w:rsidRPr="00E60BBA">
          <w:rPr>
            <w:webHidden/>
          </w:rPr>
          <w:tab/>
        </w:r>
      </w:hyperlink>
      <w:r w:rsidR="000D0815" w:rsidRPr="00E60BBA">
        <w:t>3</w:t>
      </w:r>
      <w:r w:rsidR="00792A69">
        <w:t>8</w:t>
      </w:r>
    </w:p>
    <w:p w14:paraId="7510130D" w14:textId="67CD152D" w:rsidR="00927AB1" w:rsidRPr="00E60BBA" w:rsidRDefault="00000000" w:rsidP="00927AB1">
      <w:pPr>
        <w:pStyle w:val="TDC1"/>
        <w:tabs>
          <w:tab w:val="right" w:leader="dot" w:pos="9350"/>
        </w:tabs>
        <w:rPr>
          <w:rFonts w:asciiTheme="minorHAnsi" w:eastAsiaTheme="minorEastAsia" w:hAnsiTheme="minorHAnsi"/>
          <w:noProof/>
          <w:sz w:val="18"/>
          <w:szCs w:val="18"/>
        </w:rPr>
      </w:pPr>
      <w:hyperlink w:anchor="_Toc132615443" w:history="1">
        <w:r w:rsidR="00930F83" w:rsidRPr="00E60BBA">
          <w:rPr>
            <w:sz w:val="20"/>
            <w:szCs w:val="18"/>
          </w:rPr>
          <w:t>Grafica</w:t>
        </w:r>
        <w:r w:rsidR="00930F83" w:rsidRPr="00E60BBA">
          <w:rPr>
            <w:rStyle w:val="Hipervnculo"/>
            <w:noProof/>
            <w:sz w:val="20"/>
            <w:szCs w:val="18"/>
          </w:rPr>
          <w:t xml:space="preserve"> no. </w:t>
        </w:r>
        <w:r w:rsidR="000D0815" w:rsidRPr="00E60BBA">
          <w:rPr>
            <w:rStyle w:val="Hipervnculo"/>
            <w:noProof/>
            <w:sz w:val="20"/>
            <w:szCs w:val="18"/>
          </w:rPr>
          <w:t>5</w:t>
        </w:r>
        <w:r w:rsidR="000D0815" w:rsidRPr="00E60BBA">
          <w:rPr>
            <w:rFonts w:eastAsia="Times New Roman" w:cs="Times New Roman"/>
            <w:sz w:val="20"/>
            <w:szCs w:val="20"/>
          </w:rPr>
          <w:t xml:space="preserve"> profesión u oficio que desempeñan pacientes hospit</w:t>
        </w:r>
        <w:r w:rsidR="00EE1085" w:rsidRPr="00E60BBA">
          <w:rPr>
            <w:rFonts w:eastAsia="Times New Roman" w:cs="Times New Roman"/>
            <w:sz w:val="20"/>
            <w:szCs w:val="20"/>
          </w:rPr>
          <w:t>al</w:t>
        </w:r>
      </w:hyperlink>
      <w:r w:rsidR="00EE1085" w:rsidRPr="00E60BBA">
        <w:rPr>
          <w:noProof/>
          <w:sz w:val="20"/>
          <w:szCs w:val="18"/>
        </w:rPr>
        <w:t xml:space="preserve"> ………………</w:t>
      </w:r>
      <w:r w:rsidR="0093408C">
        <w:rPr>
          <w:noProof/>
          <w:sz w:val="20"/>
          <w:szCs w:val="18"/>
        </w:rPr>
        <w:t>…………………</w:t>
      </w:r>
      <w:r w:rsidR="00EE1085" w:rsidRPr="00E60BBA">
        <w:rPr>
          <w:noProof/>
          <w:sz w:val="20"/>
          <w:szCs w:val="18"/>
        </w:rPr>
        <w:t>….3</w:t>
      </w:r>
      <w:r w:rsidR="00792A69">
        <w:rPr>
          <w:noProof/>
          <w:sz w:val="20"/>
          <w:szCs w:val="18"/>
        </w:rPr>
        <w:t>9</w:t>
      </w:r>
      <w:r w:rsidR="00EE1085" w:rsidRPr="00E60BBA">
        <w:rPr>
          <w:noProof/>
          <w:sz w:val="20"/>
          <w:szCs w:val="18"/>
        </w:rPr>
        <w:t xml:space="preserve"> </w:t>
      </w:r>
    </w:p>
    <w:p w14:paraId="04B7C027" w14:textId="3D00D591" w:rsidR="00927AB1" w:rsidRPr="00E60BBA" w:rsidRDefault="00000000" w:rsidP="00F349B3">
      <w:pPr>
        <w:pStyle w:val="TDC2"/>
      </w:pPr>
      <w:hyperlink w:anchor="_Toc132615444" w:history="1">
        <w:r w:rsidR="00930F83" w:rsidRPr="00E60BBA">
          <w:rPr>
            <w:rStyle w:val="Hipervnculo"/>
            <w:szCs w:val="18"/>
          </w:rPr>
          <w:t xml:space="preserve">Grafica no. </w:t>
        </w:r>
        <w:r w:rsidR="000D0815" w:rsidRPr="00E60BBA">
          <w:rPr>
            <w:rStyle w:val="Hipervnculo"/>
            <w:szCs w:val="18"/>
          </w:rPr>
          <w:t>6</w:t>
        </w:r>
        <w:r w:rsidR="00930F83" w:rsidRPr="00E60BBA">
          <w:rPr>
            <w:rStyle w:val="Hipervnculo"/>
            <w:szCs w:val="18"/>
          </w:rPr>
          <w:t xml:space="preserve"> </w:t>
        </w:r>
        <w:r w:rsidR="00387AB0" w:rsidRPr="00E60BBA">
          <w:rPr>
            <w:rStyle w:val="Hipervnculo"/>
            <w:szCs w:val="18"/>
          </w:rPr>
          <w:t>estado civil de los pacientes del hospital</w:t>
        </w:r>
        <w:r w:rsidR="00927AB1" w:rsidRPr="00E60BBA">
          <w:rPr>
            <w:rStyle w:val="Hipervnculo"/>
            <w:szCs w:val="18"/>
          </w:rPr>
          <w:t>.</w:t>
        </w:r>
        <w:r w:rsidR="00927AB1" w:rsidRPr="00E60BBA">
          <w:rPr>
            <w:webHidden/>
          </w:rPr>
          <w:tab/>
        </w:r>
        <w:r w:rsidR="00792A69">
          <w:rPr>
            <w:webHidden/>
          </w:rPr>
          <w:t>40</w:t>
        </w:r>
      </w:hyperlink>
    </w:p>
    <w:p w14:paraId="18535756" w14:textId="4162045C" w:rsidR="00927AB1" w:rsidRPr="00E60BBA" w:rsidRDefault="00000000" w:rsidP="00F349B3">
      <w:pPr>
        <w:pStyle w:val="TDC2"/>
        <w:rPr>
          <w:rFonts w:asciiTheme="minorHAnsi" w:eastAsiaTheme="minorEastAsia" w:hAnsiTheme="minorHAnsi"/>
          <w:sz w:val="18"/>
        </w:rPr>
      </w:pPr>
      <w:hyperlink w:anchor="_Toc132615446" w:history="1">
        <w:r w:rsidR="00387AB0" w:rsidRPr="00E60BBA">
          <w:rPr>
            <w:rStyle w:val="Hipervnculo"/>
            <w:szCs w:val="18"/>
          </w:rPr>
          <w:t>G</w:t>
        </w:r>
        <w:r w:rsidR="00930F83" w:rsidRPr="00E60BBA">
          <w:rPr>
            <w:rStyle w:val="Hipervnculo"/>
            <w:szCs w:val="18"/>
          </w:rPr>
          <w:t>rafica no</w:t>
        </w:r>
        <w:r w:rsidR="00930F83" w:rsidRPr="00E60BBA">
          <w:rPr>
            <w:rStyle w:val="Hipervnculo"/>
            <w:b/>
            <w:bCs/>
            <w:szCs w:val="18"/>
          </w:rPr>
          <w:t xml:space="preserve">. </w:t>
        </w:r>
        <w:r w:rsidR="00387AB0" w:rsidRPr="00E91460">
          <w:rPr>
            <w:rStyle w:val="Hipervnculo"/>
            <w:szCs w:val="18"/>
          </w:rPr>
          <w:t>7</w:t>
        </w:r>
        <w:r w:rsidR="00387AB0" w:rsidRPr="00E60BBA">
          <w:rPr>
            <w:rStyle w:val="Hipervnculo"/>
            <w:b/>
            <w:bCs/>
            <w:szCs w:val="18"/>
          </w:rPr>
          <w:t xml:space="preserve"> </w:t>
        </w:r>
        <w:r w:rsidR="00387AB0" w:rsidRPr="00E60BBA">
          <w:t>lugar de residencia de pacientes atendidos en el hospital</w:t>
        </w:r>
        <w:r w:rsidR="00387AB0" w:rsidRPr="00E60BBA">
          <w:rPr>
            <w:rStyle w:val="Hipervnculo"/>
            <w:b/>
            <w:bCs/>
            <w:szCs w:val="18"/>
          </w:rPr>
          <w:t xml:space="preserve"> </w:t>
        </w:r>
        <w:r w:rsidR="00927AB1" w:rsidRPr="00E60BBA">
          <w:rPr>
            <w:webHidden/>
          </w:rPr>
          <w:tab/>
        </w:r>
        <w:r w:rsidR="00792A69">
          <w:rPr>
            <w:webHidden/>
          </w:rPr>
          <w:t>40</w:t>
        </w:r>
      </w:hyperlink>
    </w:p>
    <w:p w14:paraId="504A3670" w14:textId="3BA610C2" w:rsidR="00927AB1" w:rsidRPr="00E60BBA" w:rsidRDefault="00000000" w:rsidP="00F349B3">
      <w:pPr>
        <w:pStyle w:val="TDC2"/>
        <w:rPr>
          <w:rFonts w:asciiTheme="minorHAnsi" w:eastAsiaTheme="minorEastAsia" w:hAnsiTheme="minorHAnsi"/>
          <w:sz w:val="18"/>
        </w:rPr>
      </w:pPr>
      <w:hyperlink w:anchor="_Toc132615450" w:history="1">
        <w:r w:rsidR="00930F83" w:rsidRPr="00E60BBA">
          <w:rPr>
            <w:rStyle w:val="Hipervnculo"/>
            <w:szCs w:val="18"/>
          </w:rPr>
          <w:t xml:space="preserve">Grafica no. </w:t>
        </w:r>
        <w:r w:rsidR="00387AB0" w:rsidRPr="00E60BBA">
          <w:rPr>
            <w:rStyle w:val="Hipervnculo"/>
            <w:szCs w:val="18"/>
          </w:rPr>
          <w:t>8</w:t>
        </w:r>
        <w:r w:rsidR="00930F83" w:rsidRPr="00E60BBA">
          <w:rPr>
            <w:rStyle w:val="Hipervnculo"/>
            <w:szCs w:val="18"/>
          </w:rPr>
          <w:t xml:space="preserve"> </w:t>
        </w:r>
        <w:r w:rsidR="00387AB0" w:rsidRPr="00E60BBA">
          <w:rPr>
            <w:rStyle w:val="Hipervnculo"/>
            <w:szCs w:val="18"/>
          </w:rPr>
          <w:t>nivel educativo de los pacientes</w:t>
        </w:r>
        <w:r w:rsidR="00927AB1" w:rsidRPr="00E60BBA">
          <w:rPr>
            <w:webHidden/>
          </w:rPr>
          <w:tab/>
        </w:r>
        <w:r w:rsidR="00FC3647">
          <w:rPr>
            <w:webHidden/>
          </w:rPr>
          <w:t>41</w:t>
        </w:r>
      </w:hyperlink>
    </w:p>
    <w:p w14:paraId="4A17495E" w14:textId="3937D92F" w:rsidR="00927AB1" w:rsidRPr="00E60BBA" w:rsidRDefault="00000000" w:rsidP="00927AB1">
      <w:pPr>
        <w:pStyle w:val="TDC1"/>
        <w:tabs>
          <w:tab w:val="right" w:leader="dot" w:pos="9350"/>
        </w:tabs>
        <w:rPr>
          <w:rFonts w:asciiTheme="minorHAnsi" w:eastAsiaTheme="minorEastAsia" w:hAnsiTheme="minorHAnsi"/>
          <w:noProof/>
          <w:sz w:val="18"/>
          <w:szCs w:val="18"/>
        </w:rPr>
      </w:pPr>
      <w:hyperlink w:anchor="_Toc132615451" w:history="1">
        <w:r w:rsidR="00930F83" w:rsidRPr="00E60BBA">
          <w:rPr>
            <w:rStyle w:val="Hipervnculo"/>
            <w:noProof/>
            <w:sz w:val="20"/>
            <w:szCs w:val="18"/>
          </w:rPr>
          <w:t xml:space="preserve">Grafica no. </w:t>
        </w:r>
        <w:r w:rsidR="003D633C" w:rsidRPr="00E60BBA">
          <w:rPr>
            <w:rStyle w:val="Hipervnculo"/>
            <w:noProof/>
            <w:sz w:val="20"/>
            <w:szCs w:val="18"/>
          </w:rPr>
          <w:t>9</w:t>
        </w:r>
        <w:r w:rsidR="00EE1085" w:rsidRPr="00E60BBA">
          <w:rPr>
            <w:rStyle w:val="Hipervnculo"/>
            <w:noProof/>
            <w:sz w:val="20"/>
            <w:szCs w:val="18"/>
          </w:rPr>
          <w:t xml:space="preserve"> </w:t>
        </w:r>
        <w:r w:rsidR="00EE1085" w:rsidRPr="00E60BBA">
          <w:rPr>
            <w:rFonts w:eastAsia="Times New Roman" w:cs="Times New Roman"/>
            <w:sz w:val="20"/>
            <w:szCs w:val="20"/>
          </w:rPr>
          <w:t>ingreso económico de pacientes atendidos en el hospital</w:t>
        </w:r>
        <w:r w:rsidR="00927AB1" w:rsidRPr="00E60BBA">
          <w:rPr>
            <w:noProof/>
            <w:webHidden/>
            <w:sz w:val="20"/>
            <w:szCs w:val="18"/>
          </w:rPr>
          <w:tab/>
        </w:r>
        <w:r w:rsidR="00FC3647">
          <w:rPr>
            <w:noProof/>
            <w:webHidden/>
            <w:sz w:val="20"/>
            <w:szCs w:val="18"/>
          </w:rPr>
          <w:t>42</w:t>
        </w:r>
      </w:hyperlink>
    </w:p>
    <w:p w14:paraId="7A667D73" w14:textId="7247CF16" w:rsidR="00927AB1" w:rsidRPr="00E60BBA" w:rsidRDefault="00000000" w:rsidP="00F349B3">
      <w:pPr>
        <w:pStyle w:val="TDC2"/>
        <w:rPr>
          <w:rFonts w:asciiTheme="minorHAnsi" w:eastAsiaTheme="minorEastAsia" w:hAnsiTheme="minorHAnsi"/>
          <w:sz w:val="18"/>
        </w:rPr>
      </w:pPr>
      <w:hyperlink w:anchor="_Toc132615453" w:history="1">
        <w:r w:rsidR="00930F83" w:rsidRPr="00E60BBA">
          <w:rPr>
            <w:rStyle w:val="Hipervnculo"/>
            <w:szCs w:val="18"/>
          </w:rPr>
          <w:t>Grafica no. 1</w:t>
        </w:r>
        <w:r w:rsidR="003D633C" w:rsidRPr="00E60BBA">
          <w:rPr>
            <w:rStyle w:val="Hipervnculo"/>
            <w:szCs w:val="18"/>
          </w:rPr>
          <w:t>0</w:t>
        </w:r>
        <w:r w:rsidR="00EE1085" w:rsidRPr="00E60BBA">
          <w:rPr>
            <w:rStyle w:val="Hipervnculo"/>
            <w:szCs w:val="18"/>
          </w:rPr>
          <w:t xml:space="preserve"> tenencia de la vivienda</w:t>
        </w:r>
        <w:r w:rsidR="00927AB1" w:rsidRPr="00E60BBA">
          <w:rPr>
            <w:webHidden/>
          </w:rPr>
          <w:tab/>
        </w:r>
        <w:r w:rsidR="009B0099" w:rsidRPr="00E60BBA">
          <w:rPr>
            <w:webHidden/>
          </w:rPr>
          <w:t>4</w:t>
        </w:r>
        <w:r w:rsidR="00FC3647">
          <w:rPr>
            <w:webHidden/>
          </w:rPr>
          <w:t>2</w:t>
        </w:r>
      </w:hyperlink>
    </w:p>
    <w:p w14:paraId="48E7B0F8" w14:textId="48919555" w:rsidR="00927AB1" w:rsidRPr="00E60BBA" w:rsidRDefault="00000000" w:rsidP="00F349B3">
      <w:pPr>
        <w:pStyle w:val="TDC2"/>
        <w:rPr>
          <w:rFonts w:asciiTheme="minorHAnsi" w:eastAsiaTheme="minorEastAsia" w:hAnsiTheme="minorHAnsi"/>
          <w:sz w:val="18"/>
        </w:rPr>
      </w:pPr>
      <w:hyperlink w:anchor="_Toc132615454" w:history="1">
        <w:r w:rsidR="00930F83" w:rsidRPr="00E60BBA">
          <w:rPr>
            <w:rStyle w:val="Hipervnculo"/>
            <w:szCs w:val="18"/>
          </w:rPr>
          <w:t>Grafica no. 1</w:t>
        </w:r>
        <w:r w:rsidR="003D633C" w:rsidRPr="00E60BBA">
          <w:rPr>
            <w:rStyle w:val="Hipervnculo"/>
            <w:szCs w:val="18"/>
          </w:rPr>
          <w:t>1</w:t>
        </w:r>
        <w:r w:rsidR="00930F83" w:rsidRPr="00E60BBA">
          <w:rPr>
            <w:rStyle w:val="Hipervnculo"/>
            <w:szCs w:val="18"/>
          </w:rPr>
          <w:t xml:space="preserve"> </w:t>
        </w:r>
        <w:r w:rsidR="00811E4D" w:rsidRPr="00E60BBA">
          <w:rPr>
            <w:rFonts w:eastAsia="Times New Roman" w:cs="Times New Roman"/>
          </w:rPr>
          <w:t>número de habitantes que viven en la vivienda</w:t>
        </w:r>
        <w:r w:rsidR="00927AB1" w:rsidRPr="00E60BBA">
          <w:rPr>
            <w:webHidden/>
          </w:rPr>
          <w:tab/>
        </w:r>
        <w:r w:rsidR="00EA17C2">
          <w:rPr>
            <w:webHidden/>
          </w:rPr>
          <w:t>43</w:t>
        </w:r>
      </w:hyperlink>
    </w:p>
    <w:p w14:paraId="7B7CEE3C" w14:textId="3DBA2FF8" w:rsidR="00927AB1" w:rsidRPr="00E60BBA" w:rsidRDefault="00000000" w:rsidP="00F349B3">
      <w:pPr>
        <w:pStyle w:val="TDC2"/>
        <w:rPr>
          <w:rFonts w:asciiTheme="minorHAnsi" w:eastAsiaTheme="minorEastAsia" w:hAnsiTheme="minorHAnsi"/>
          <w:sz w:val="18"/>
        </w:rPr>
      </w:pPr>
      <w:hyperlink w:anchor="_Toc132615456" w:history="1">
        <w:r w:rsidR="00930F83" w:rsidRPr="00E60BBA">
          <w:rPr>
            <w:rStyle w:val="Hipervnculo"/>
            <w:szCs w:val="18"/>
          </w:rPr>
          <w:t>Grafica no. 1</w:t>
        </w:r>
        <w:r w:rsidR="003D633C" w:rsidRPr="00E60BBA">
          <w:rPr>
            <w:rStyle w:val="Hipervnculo"/>
            <w:szCs w:val="18"/>
          </w:rPr>
          <w:t>2</w:t>
        </w:r>
        <w:r w:rsidR="00811E4D" w:rsidRPr="00E60BBA">
          <w:rPr>
            <w:rStyle w:val="Hipervnculo"/>
            <w:szCs w:val="18"/>
          </w:rPr>
          <w:t xml:space="preserve"> tipo de material del que estan construidas las paredes de la vivienda</w:t>
        </w:r>
        <w:r w:rsidR="003D633C" w:rsidRPr="00E60BBA">
          <w:rPr>
            <w:rStyle w:val="Hipervnculo"/>
            <w:szCs w:val="18"/>
          </w:rPr>
          <w:t xml:space="preserve"> </w:t>
        </w:r>
        <w:r w:rsidR="00927AB1" w:rsidRPr="00E60BBA">
          <w:rPr>
            <w:webHidden/>
          </w:rPr>
          <w:tab/>
        </w:r>
        <w:r w:rsidR="00EA17C2">
          <w:rPr>
            <w:webHidden/>
          </w:rPr>
          <w:t>43</w:t>
        </w:r>
      </w:hyperlink>
    </w:p>
    <w:p w14:paraId="02CC7354" w14:textId="000D9E9C" w:rsidR="00927AB1" w:rsidRPr="00E60BBA" w:rsidRDefault="00000000" w:rsidP="00F349B3">
      <w:pPr>
        <w:pStyle w:val="TDC2"/>
        <w:rPr>
          <w:rFonts w:asciiTheme="minorHAnsi" w:eastAsiaTheme="minorEastAsia" w:hAnsiTheme="minorHAnsi"/>
          <w:sz w:val="18"/>
        </w:rPr>
      </w:pPr>
      <w:hyperlink w:anchor="_Toc132615457" w:history="1">
        <w:r w:rsidR="00930F83" w:rsidRPr="00E60BBA">
          <w:rPr>
            <w:rStyle w:val="Hipervnculo"/>
            <w:szCs w:val="18"/>
          </w:rPr>
          <w:t>Grafica no. 1</w:t>
        </w:r>
        <w:r w:rsidR="003D633C" w:rsidRPr="00E60BBA">
          <w:rPr>
            <w:rStyle w:val="Hipervnculo"/>
            <w:szCs w:val="18"/>
          </w:rPr>
          <w:t xml:space="preserve">3 </w:t>
        </w:r>
        <w:r w:rsidR="006A5651" w:rsidRPr="00E60BBA">
          <w:rPr>
            <w:rStyle w:val="Hipervnculo"/>
            <w:szCs w:val="18"/>
          </w:rPr>
          <w:t>tipo material del que estan construid</w:t>
        </w:r>
        <w:r w:rsidR="00E60BBA" w:rsidRPr="00E60BBA">
          <w:rPr>
            <w:rStyle w:val="Hipervnculo"/>
            <w:szCs w:val="18"/>
          </w:rPr>
          <w:t>o el piso de la vivienda</w:t>
        </w:r>
        <w:r w:rsidR="00927AB1" w:rsidRPr="00E60BBA">
          <w:rPr>
            <w:webHidden/>
          </w:rPr>
          <w:tab/>
        </w:r>
        <w:r w:rsidR="00EA17C2">
          <w:rPr>
            <w:webHidden/>
          </w:rPr>
          <w:t>44</w:t>
        </w:r>
      </w:hyperlink>
    </w:p>
    <w:p w14:paraId="787116FC" w14:textId="135784B2" w:rsidR="00927AB1" w:rsidRPr="00E60BBA" w:rsidRDefault="00000000" w:rsidP="00F349B3">
      <w:pPr>
        <w:pStyle w:val="TDC2"/>
        <w:rPr>
          <w:rFonts w:asciiTheme="minorHAnsi" w:eastAsiaTheme="minorEastAsia" w:hAnsiTheme="minorHAnsi"/>
          <w:sz w:val="18"/>
        </w:rPr>
      </w:pPr>
      <w:hyperlink w:anchor="_Toc132615458" w:history="1">
        <w:r w:rsidR="00930F83" w:rsidRPr="00E60BBA">
          <w:rPr>
            <w:rStyle w:val="Hipervnculo"/>
            <w:szCs w:val="18"/>
          </w:rPr>
          <w:t>Grafica no. 1</w:t>
        </w:r>
        <w:r w:rsidR="003D633C" w:rsidRPr="00E60BBA">
          <w:rPr>
            <w:rStyle w:val="Hipervnculo"/>
            <w:szCs w:val="18"/>
          </w:rPr>
          <w:t>4</w:t>
        </w:r>
        <w:r w:rsidR="00E60BBA" w:rsidRPr="00E60BBA">
          <w:rPr>
            <w:rStyle w:val="Hipervnculo"/>
            <w:szCs w:val="18"/>
          </w:rPr>
          <w:t xml:space="preserve"> tipo de material del techo de la vivienda</w:t>
        </w:r>
        <w:r w:rsidR="00927AB1" w:rsidRPr="00E60BBA">
          <w:rPr>
            <w:webHidden/>
          </w:rPr>
          <w:tab/>
        </w:r>
        <w:r w:rsidR="00EA17C2">
          <w:rPr>
            <w:webHidden/>
          </w:rPr>
          <w:t>44</w:t>
        </w:r>
      </w:hyperlink>
    </w:p>
    <w:p w14:paraId="258BA79A" w14:textId="2AD2352E" w:rsidR="00927AB1" w:rsidRPr="00E60BBA" w:rsidRDefault="00000000" w:rsidP="00F349B3">
      <w:pPr>
        <w:pStyle w:val="TDC2"/>
        <w:rPr>
          <w:rFonts w:asciiTheme="minorHAnsi" w:eastAsiaTheme="minorEastAsia" w:hAnsiTheme="minorHAnsi"/>
          <w:sz w:val="18"/>
          <w:szCs w:val="18"/>
        </w:rPr>
      </w:pPr>
      <w:hyperlink w:anchor="_Toc132615459" w:history="1">
        <w:r w:rsidR="00930F83" w:rsidRPr="00E60BBA">
          <w:rPr>
            <w:rStyle w:val="Hipervnculo"/>
            <w:szCs w:val="18"/>
          </w:rPr>
          <w:t>Grafica no. 1</w:t>
        </w:r>
        <w:r w:rsidR="003D633C" w:rsidRPr="00E60BBA">
          <w:rPr>
            <w:rStyle w:val="Hipervnculo"/>
            <w:szCs w:val="18"/>
          </w:rPr>
          <w:t>5</w:t>
        </w:r>
        <w:r w:rsidR="00930F83" w:rsidRPr="00E60BBA">
          <w:rPr>
            <w:rStyle w:val="Hipervnculo"/>
            <w:szCs w:val="18"/>
          </w:rPr>
          <w:t xml:space="preserve"> </w:t>
        </w:r>
        <w:r w:rsidR="00E60BBA" w:rsidRPr="00E60BBA">
          <w:t>distribución de los espacios físicos de la vivienda de los pacientes atendidos en el hospital</w:t>
        </w:r>
        <w:r w:rsidR="0093408C">
          <w:rPr>
            <w:webHidden/>
            <w:szCs w:val="18"/>
          </w:rPr>
          <w:t>…………………………………………………………………………………………………….4</w:t>
        </w:r>
        <w:r w:rsidR="00F04131">
          <w:rPr>
            <w:webHidden/>
            <w:szCs w:val="18"/>
          </w:rPr>
          <w:t>5</w:t>
        </w:r>
      </w:hyperlink>
    </w:p>
    <w:p w14:paraId="79A998A2" w14:textId="364AA876" w:rsidR="00927AB1" w:rsidRPr="00E60BBA" w:rsidRDefault="00000000" w:rsidP="00F349B3">
      <w:pPr>
        <w:pStyle w:val="TDC2"/>
        <w:rPr>
          <w:rFonts w:asciiTheme="minorHAnsi" w:eastAsiaTheme="minorEastAsia" w:hAnsiTheme="minorHAnsi"/>
          <w:sz w:val="18"/>
          <w:szCs w:val="18"/>
        </w:rPr>
      </w:pPr>
      <w:hyperlink w:anchor="_Toc132615460" w:history="1">
        <w:r w:rsidR="00930F83" w:rsidRPr="00E60BBA">
          <w:rPr>
            <w:rStyle w:val="Hipervnculo"/>
            <w:szCs w:val="18"/>
          </w:rPr>
          <w:t>Grafica no. 1</w:t>
        </w:r>
        <w:r w:rsidR="003D633C" w:rsidRPr="00E60BBA">
          <w:rPr>
            <w:rStyle w:val="Hipervnculo"/>
            <w:szCs w:val="18"/>
          </w:rPr>
          <w:t>6</w:t>
        </w:r>
        <w:r w:rsidR="00367114">
          <w:rPr>
            <w:rStyle w:val="Hipervnculo"/>
            <w:szCs w:val="18"/>
          </w:rPr>
          <w:t xml:space="preserve"> </w:t>
        </w:r>
        <w:r w:rsidR="00367114" w:rsidRPr="00367114">
          <w:t>servicios básicos: tipo de agua en vivienda de los pacientes que son atendidos en el hospital</w:t>
        </w:r>
        <w:r w:rsidR="006F1671">
          <w:t>……………</w:t>
        </w:r>
        <w:r w:rsidR="00367114" w:rsidRPr="00367114">
          <w:t>.</w:t>
        </w:r>
        <w:r w:rsidR="00927AB1" w:rsidRPr="00E60BBA">
          <w:rPr>
            <w:webHidden/>
            <w:szCs w:val="18"/>
          </w:rPr>
          <w:tab/>
        </w:r>
        <w:r w:rsidR="0093408C">
          <w:rPr>
            <w:webHidden/>
            <w:szCs w:val="18"/>
          </w:rPr>
          <w:t>4</w:t>
        </w:r>
        <w:r w:rsidR="00F04131">
          <w:rPr>
            <w:webHidden/>
            <w:szCs w:val="18"/>
          </w:rPr>
          <w:t>5</w:t>
        </w:r>
      </w:hyperlink>
    </w:p>
    <w:p w14:paraId="157C79A3" w14:textId="1406E213" w:rsidR="003D633C" w:rsidRPr="00367114" w:rsidRDefault="00070328" w:rsidP="00F349B3">
      <w:pPr>
        <w:pStyle w:val="TDC2"/>
        <w:rPr>
          <w:rStyle w:val="Hipervnculo"/>
          <w:color w:val="auto"/>
          <w:u w:val="none"/>
        </w:rPr>
      </w:pPr>
      <w:r>
        <w:fldChar w:fldCharType="end"/>
      </w:r>
      <w:hyperlink w:anchor="_Toc132615453" w:history="1">
        <w:r w:rsidR="003D633C" w:rsidRPr="00367114">
          <w:rPr>
            <w:rStyle w:val="Hipervnculo"/>
            <w:color w:val="auto"/>
            <w:u w:val="none"/>
          </w:rPr>
          <w:t>Grafica no. 17</w:t>
        </w:r>
        <w:r w:rsidR="006F1671">
          <w:rPr>
            <w:rStyle w:val="Hipervnculo"/>
            <w:color w:val="auto"/>
            <w:u w:val="none"/>
          </w:rPr>
          <w:t xml:space="preserve"> servicios basicos: disposicion de excretas de la vivenda </w:t>
        </w:r>
        <w:r w:rsidR="003D633C" w:rsidRPr="00367114">
          <w:rPr>
            <w:rStyle w:val="Hipervnculo"/>
            <w:webHidden/>
            <w:color w:val="auto"/>
            <w:u w:val="none"/>
          </w:rPr>
          <w:tab/>
        </w:r>
        <w:r w:rsidR="00750305">
          <w:rPr>
            <w:rStyle w:val="Hipervnculo"/>
            <w:webHidden/>
            <w:color w:val="auto"/>
            <w:u w:val="none"/>
          </w:rPr>
          <w:t>4</w:t>
        </w:r>
        <w:r w:rsidR="00F04131">
          <w:rPr>
            <w:rStyle w:val="Hipervnculo"/>
            <w:webHidden/>
            <w:color w:val="auto"/>
            <w:u w:val="none"/>
          </w:rPr>
          <w:t>6</w:t>
        </w:r>
      </w:hyperlink>
    </w:p>
    <w:p w14:paraId="635314F1" w14:textId="2DCFE61F" w:rsidR="003D633C" w:rsidRPr="0027535F" w:rsidRDefault="00000000" w:rsidP="00E10632">
      <w:pPr>
        <w:spacing w:line="276" w:lineRule="auto"/>
        <w:jc w:val="both"/>
        <w:rPr>
          <w:rStyle w:val="Hipervnculo"/>
          <w:rFonts w:ascii="Times New Roman" w:eastAsia="Times New Roman" w:hAnsi="Times New Roman" w:cs="Times New Roman"/>
          <w:b/>
          <w:bCs/>
          <w:color w:val="auto"/>
          <w:sz w:val="24"/>
          <w:szCs w:val="24"/>
          <w:u w:val="none"/>
        </w:rPr>
      </w:pPr>
      <w:hyperlink w:anchor="_Toc132615454" w:history="1">
        <w:r w:rsidR="003D633C" w:rsidRPr="0027535F">
          <w:rPr>
            <w:rStyle w:val="Hipervnculo"/>
            <w:rFonts w:ascii="Times New Roman" w:hAnsi="Times New Roman" w:cs="Times New Roman"/>
            <w:noProof/>
            <w:color w:val="auto"/>
            <w:sz w:val="20"/>
            <w:szCs w:val="20"/>
            <w:u w:val="none"/>
          </w:rPr>
          <w:t>Grafica no. 1</w:t>
        </w:r>
        <w:r w:rsidR="003D633C" w:rsidRPr="0027535F">
          <w:rPr>
            <w:rStyle w:val="Hipervnculo"/>
            <w:rFonts w:ascii="Times New Roman" w:hAnsi="Times New Roman" w:cs="Times New Roman"/>
            <w:color w:val="auto"/>
            <w:sz w:val="20"/>
            <w:szCs w:val="20"/>
            <w:u w:val="none"/>
          </w:rPr>
          <w:t>8</w:t>
        </w:r>
        <w:r w:rsidR="0027535F" w:rsidRPr="0027535F">
          <w:rPr>
            <w:rStyle w:val="Hipervnculo"/>
            <w:rFonts w:ascii="Times New Roman" w:hAnsi="Times New Roman" w:cs="Times New Roman"/>
            <w:color w:val="auto"/>
            <w:sz w:val="20"/>
            <w:szCs w:val="20"/>
            <w:u w:val="none"/>
          </w:rPr>
          <w:t xml:space="preserve"> </w:t>
        </w:r>
        <w:r w:rsidR="0027535F" w:rsidRPr="0027535F">
          <w:rPr>
            <w:rFonts w:ascii="Times New Roman" w:eastAsia="Times New Roman" w:hAnsi="Times New Roman" w:cs="Times New Roman"/>
            <w:b/>
            <w:bCs/>
            <w:sz w:val="20"/>
            <w:szCs w:val="20"/>
          </w:rPr>
          <w:t>s</w:t>
        </w:r>
        <w:r w:rsidR="0027535F" w:rsidRPr="0027535F">
          <w:rPr>
            <w:rFonts w:ascii="Times New Roman" w:eastAsia="Times New Roman" w:hAnsi="Times New Roman" w:cs="Times New Roman"/>
            <w:sz w:val="20"/>
            <w:szCs w:val="20"/>
          </w:rPr>
          <w:t>ervicio básico: luz en la vivienda de los pacientes atendidos en el hospital</w:t>
        </w:r>
        <w:r w:rsidR="0027535F">
          <w:rPr>
            <w:rFonts w:ascii="Times New Roman" w:eastAsia="Times New Roman" w:hAnsi="Times New Roman" w:cs="Times New Roman"/>
            <w:sz w:val="20"/>
            <w:szCs w:val="20"/>
          </w:rPr>
          <w:t>……………...</w:t>
        </w:r>
        <w:r w:rsidR="00750305">
          <w:rPr>
            <w:rStyle w:val="Hipervnculo"/>
            <w:webHidden/>
            <w:color w:val="auto"/>
            <w:sz w:val="20"/>
            <w:szCs w:val="20"/>
            <w:u w:val="none"/>
          </w:rPr>
          <w:t>4</w:t>
        </w:r>
        <w:r w:rsidR="00F04131">
          <w:rPr>
            <w:rStyle w:val="Hipervnculo"/>
            <w:webHidden/>
            <w:color w:val="auto"/>
            <w:sz w:val="20"/>
            <w:szCs w:val="20"/>
            <w:u w:val="none"/>
          </w:rPr>
          <w:t>7</w:t>
        </w:r>
      </w:hyperlink>
    </w:p>
    <w:p w14:paraId="1DE2251A" w14:textId="18D68A0B" w:rsidR="007D1C97" w:rsidRPr="007D1C97" w:rsidRDefault="00000000" w:rsidP="00F349B3">
      <w:pPr>
        <w:pStyle w:val="TDC2"/>
      </w:pPr>
      <w:hyperlink w:anchor="_Toc132615456" w:history="1">
        <w:r w:rsidR="003D633C" w:rsidRPr="00367114">
          <w:rPr>
            <w:rStyle w:val="Hipervnculo"/>
            <w:color w:val="auto"/>
            <w:u w:val="none"/>
          </w:rPr>
          <w:t>Grafica no. 19</w:t>
        </w:r>
        <w:r w:rsidR="0027535F">
          <w:rPr>
            <w:rStyle w:val="Hipervnculo"/>
            <w:color w:val="auto"/>
            <w:u w:val="none"/>
          </w:rPr>
          <w:t xml:space="preserve"> otros servicios basicos con los que cuentan</w:t>
        </w:r>
        <w:r w:rsidR="00E10632">
          <w:rPr>
            <w:rStyle w:val="Hipervnculo"/>
            <w:color w:val="auto"/>
            <w:u w:val="none"/>
          </w:rPr>
          <w:t>.</w:t>
        </w:r>
        <w:r w:rsidR="003D633C" w:rsidRPr="00367114">
          <w:rPr>
            <w:rStyle w:val="Hipervnculo"/>
            <w:webHidden/>
            <w:color w:val="auto"/>
            <w:u w:val="none"/>
          </w:rPr>
          <w:tab/>
        </w:r>
        <w:r w:rsidR="00E10632">
          <w:rPr>
            <w:rStyle w:val="Hipervnculo"/>
            <w:webHidden/>
            <w:color w:val="auto"/>
            <w:u w:val="none"/>
          </w:rPr>
          <w:t>4</w:t>
        </w:r>
        <w:r w:rsidR="00F04131">
          <w:rPr>
            <w:rStyle w:val="Hipervnculo"/>
            <w:webHidden/>
            <w:color w:val="auto"/>
            <w:u w:val="none"/>
          </w:rPr>
          <w:t>7</w:t>
        </w:r>
      </w:hyperlink>
    </w:p>
    <w:p w14:paraId="7E631EF0" w14:textId="6A8686A3" w:rsidR="003D633C" w:rsidRPr="00C70E22" w:rsidRDefault="00000000" w:rsidP="00C70E22">
      <w:pPr>
        <w:spacing w:line="360" w:lineRule="auto"/>
        <w:jc w:val="both"/>
        <w:rPr>
          <w:rStyle w:val="Hipervnculo"/>
          <w:rFonts w:ascii="Times New Roman" w:eastAsia="Times New Roman" w:hAnsi="Times New Roman" w:cs="Times New Roman"/>
          <w:color w:val="auto"/>
          <w:sz w:val="20"/>
          <w:szCs w:val="20"/>
          <w:u w:val="none"/>
        </w:rPr>
      </w:pPr>
      <w:hyperlink w:anchor="_Toc132615457" w:history="1">
        <w:r w:rsidR="003D633C" w:rsidRPr="00C70E22">
          <w:rPr>
            <w:rStyle w:val="Hipervnculo"/>
            <w:rFonts w:ascii="Times New Roman" w:hAnsi="Times New Roman" w:cs="Times New Roman"/>
            <w:noProof/>
            <w:color w:val="auto"/>
            <w:sz w:val="20"/>
            <w:szCs w:val="20"/>
            <w:u w:val="none"/>
          </w:rPr>
          <w:t xml:space="preserve">Grafica no. </w:t>
        </w:r>
        <w:r w:rsidR="003D633C" w:rsidRPr="00C70E22">
          <w:rPr>
            <w:rStyle w:val="Hipervnculo"/>
            <w:rFonts w:ascii="Times New Roman" w:hAnsi="Times New Roman" w:cs="Times New Roman"/>
            <w:color w:val="auto"/>
            <w:sz w:val="20"/>
            <w:szCs w:val="20"/>
            <w:u w:val="none"/>
          </w:rPr>
          <w:t>20</w:t>
        </w:r>
        <w:r w:rsidR="00C70E22">
          <w:rPr>
            <w:rStyle w:val="Hipervnculo"/>
            <w:color w:val="auto"/>
            <w:sz w:val="20"/>
            <w:szCs w:val="20"/>
            <w:u w:val="none"/>
          </w:rPr>
          <w:t xml:space="preserve"> </w:t>
        </w:r>
        <w:r w:rsidR="00C70E22" w:rsidRPr="00C70E22">
          <w:rPr>
            <w:rFonts w:ascii="Times New Roman" w:eastAsia="Times New Roman" w:hAnsi="Times New Roman" w:cs="Times New Roman"/>
            <w:sz w:val="20"/>
            <w:szCs w:val="20"/>
          </w:rPr>
          <w:t>tipo de transporte al que tienen acceso pacientes atendidos en el hospita</w:t>
        </w:r>
        <w:r w:rsidR="00C70E22">
          <w:rPr>
            <w:rFonts w:ascii="Times New Roman" w:eastAsia="Times New Roman" w:hAnsi="Times New Roman" w:cs="Times New Roman"/>
            <w:sz w:val="20"/>
            <w:szCs w:val="20"/>
          </w:rPr>
          <w:t>l…………………</w:t>
        </w:r>
        <w:r w:rsidR="00E10632" w:rsidRPr="00C70E22">
          <w:rPr>
            <w:rStyle w:val="Hipervnculo"/>
            <w:webHidden/>
            <w:color w:val="auto"/>
            <w:sz w:val="20"/>
            <w:szCs w:val="20"/>
            <w:u w:val="none"/>
          </w:rPr>
          <w:t>4</w:t>
        </w:r>
        <w:r w:rsidR="00F04131">
          <w:rPr>
            <w:rStyle w:val="Hipervnculo"/>
            <w:webHidden/>
            <w:color w:val="auto"/>
            <w:sz w:val="20"/>
            <w:szCs w:val="20"/>
            <w:u w:val="none"/>
          </w:rPr>
          <w:t>8</w:t>
        </w:r>
      </w:hyperlink>
    </w:p>
    <w:p w14:paraId="3BA6CE08" w14:textId="4B3CFEB0" w:rsidR="003D633C" w:rsidRPr="00367114" w:rsidRDefault="00000000" w:rsidP="00F349B3">
      <w:pPr>
        <w:pStyle w:val="TDC2"/>
        <w:rPr>
          <w:rStyle w:val="Hipervnculo"/>
          <w:color w:val="auto"/>
          <w:u w:val="none"/>
        </w:rPr>
      </w:pPr>
      <w:hyperlink w:anchor="_Toc132615458" w:history="1">
        <w:r w:rsidR="003D633C" w:rsidRPr="00367114">
          <w:rPr>
            <w:rStyle w:val="Hipervnculo"/>
            <w:color w:val="auto"/>
            <w:u w:val="none"/>
          </w:rPr>
          <w:t>Grafica no. 21</w:t>
        </w:r>
        <w:r w:rsidR="007D1C97">
          <w:rPr>
            <w:rStyle w:val="Hipervnculo"/>
            <w:color w:val="auto"/>
            <w:u w:val="none"/>
          </w:rPr>
          <w:t>diagnosticos de los pacientes atendidos en el hospital</w:t>
        </w:r>
        <w:r w:rsidR="003D633C" w:rsidRPr="00367114">
          <w:rPr>
            <w:rStyle w:val="Hipervnculo"/>
            <w:webHidden/>
            <w:color w:val="auto"/>
            <w:u w:val="none"/>
          </w:rPr>
          <w:tab/>
          <w:t>4</w:t>
        </w:r>
      </w:hyperlink>
      <w:r w:rsidR="00A33BE0">
        <w:rPr>
          <w:rStyle w:val="Hipervnculo"/>
          <w:color w:val="auto"/>
          <w:u w:val="none"/>
        </w:rPr>
        <w:t>8</w:t>
      </w:r>
    </w:p>
    <w:p w14:paraId="093AD1AA" w14:textId="64FC817A" w:rsidR="003D633C" w:rsidRPr="00367114" w:rsidRDefault="00000000" w:rsidP="00F349B3">
      <w:pPr>
        <w:pStyle w:val="TDC2"/>
        <w:rPr>
          <w:rStyle w:val="Hipervnculo"/>
          <w:color w:val="auto"/>
          <w:u w:val="none"/>
        </w:rPr>
      </w:pPr>
      <w:hyperlink w:anchor="_Toc132615459" w:history="1">
        <w:r w:rsidR="003D633C" w:rsidRPr="00367114">
          <w:rPr>
            <w:rStyle w:val="Hipervnculo"/>
            <w:color w:val="auto"/>
            <w:u w:val="none"/>
          </w:rPr>
          <w:t xml:space="preserve">Grafica no. 22 </w:t>
        </w:r>
        <w:r w:rsidR="005A550A" w:rsidRPr="005A550A">
          <w:t>comparación entre edad en los rangos de 18-30 años,31-40 años y 41-50 años y el sexo de pacientes que asisten al hospital.</w:t>
        </w:r>
        <w:r w:rsidR="003D633C" w:rsidRPr="00367114">
          <w:rPr>
            <w:rStyle w:val="Hipervnculo"/>
            <w:webHidden/>
            <w:color w:val="auto"/>
            <w:u w:val="none"/>
          </w:rPr>
          <w:tab/>
        </w:r>
        <w:r w:rsidR="00AF2C54">
          <w:rPr>
            <w:rStyle w:val="Hipervnculo"/>
            <w:webHidden/>
            <w:color w:val="auto"/>
            <w:u w:val="none"/>
          </w:rPr>
          <w:t>4</w:t>
        </w:r>
        <w:r w:rsidR="00A33BE0">
          <w:rPr>
            <w:rStyle w:val="Hipervnculo"/>
            <w:webHidden/>
            <w:color w:val="auto"/>
            <w:u w:val="none"/>
          </w:rPr>
          <w:t>9</w:t>
        </w:r>
      </w:hyperlink>
    </w:p>
    <w:p w14:paraId="308A288C" w14:textId="08FDD8CB" w:rsidR="003D633C" w:rsidRPr="00594355" w:rsidRDefault="00000000" w:rsidP="00594355">
      <w:pPr>
        <w:rPr>
          <w:rStyle w:val="Hipervnculo"/>
          <w:rFonts w:ascii="Times New Roman" w:hAnsi="Times New Roman" w:cs="Times New Roman"/>
          <w:color w:val="auto"/>
          <w:sz w:val="20"/>
          <w:szCs w:val="20"/>
          <w:u w:val="none"/>
        </w:rPr>
      </w:pPr>
      <w:hyperlink w:anchor="_Toc132615460" w:history="1">
        <w:r w:rsidR="003D633C" w:rsidRPr="00594355">
          <w:rPr>
            <w:rStyle w:val="Hipervnculo"/>
            <w:rFonts w:ascii="Times New Roman" w:hAnsi="Times New Roman" w:cs="Times New Roman"/>
            <w:noProof/>
            <w:color w:val="auto"/>
            <w:sz w:val="20"/>
            <w:szCs w:val="20"/>
            <w:u w:val="none"/>
          </w:rPr>
          <w:t xml:space="preserve">Grafica no. </w:t>
        </w:r>
        <w:r w:rsidR="003D633C" w:rsidRPr="00594355">
          <w:rPr>
            <w:rStyle w:val="Hipervnculo"/>
            <w:rFonts w:ascii="Times New Roman" w:hAnsi="Times New Roman" w:cs="Times New Roman"/>
            <w:color w:val="auto"/>
            <w:sz w:val="20"/>
            <w:szCs w:val="20"/>
            <w:u w:val="none"/>
          </w:rPr>
          <w:t>23</w:t>
        </w:r>
        <w:r w:rsidR="00AF2C54" w:rsidRPr="00594355">
          <w:rPr>
            <w:rFonts w:ascii="Times New Roman" w:hAnsi="Times New Roman" w:cs="Times New Roman"/>
            <w:sz w:val="20"/>
            <w:szCs w:val="20"/>
            <w:lang w:val="es-ES"/>
          </w:rPr>
          <w:t xml:space="preserve"> relación sexo y estado civil en edad de 18-30 años de pacientes atendidos en el </w:t>
        </w:r>
        <w:r w:rsidR="00C7224A" w:rsidRPr="00594355">
          <w:rPr>
            <w:rFonts w:ascii="Times New Roman" w:hAnsi="Times New Roman" w:cs="Times New Roman"/>
            <w:sz w:val="20"/>
            <w:szCs w:val="20"/>
            <w:lang w:val="es-ES"/>
          </w:rPr>
          <w:t>hospital</w:t>
        </w:r>
        <w:r w:rsidR="00594355" w:rsidRPr="00594355">
          <w:rPr>
            <w:rStyle w:val="Hipervnculo"/>
            <w:rFonts w:ascii="Times New Roman" w:hAnsi="Times New Roman" w:cs="Times New Roman"/>
            <w:webHidden/>
            <w:color w:val="auto"/>
            <w:sz w:val="20"/>
            <w:szCs w:val="20"/>
            <w:u w:val="none"/>
          </w:rPr>
          <w:t>…………………………………………………………………………</w:t>
        </w:r>
        <w:r w:rsidR="00594355">
          <w:rPr>
            <w:rStyle w:val="Hipervnculo"/>
            <w:rFonts w:ascii="Times New Roman" w:hAnsi="Times New Roman" w:cs="Times New Roman"/>
            <w:webHidden/>
            <w:color w:val="auto"/>
            <w:sz w:val="20"/>
            <w:szCs w:val="20"/>
            <w:u w:val="none"/>
          </w:rPr>
          <w:t>…</w:t>
        </w:r>
        <w:r w:rsidR="00594355" w:rsidRPr="00594355">
          <w:rPr>
            <w:rStyle w:val="Hipervnculo"/>
            <w:rFonts w:ascii="Times New Roman" w:hAnsi="Times New Roman" w:cs="Times New Roman"/>
            <w:webHidden/>
            <w:color w:val="auto"/>
            <w:sz w:val="20"/>
            <w:szCs w:val="20"/>
            <w:u w:val="none"/>
          </w:rPr>
          <w:t>……………………….</w:t>
        </w:r>
        <w:r w:rsidR="00C7224A" w:rsidRPr="00594355">
          <w:rPr>
            <w:rStyle w:val="Hipervnculo"/>
            <w:rFonts w:ascii="Times New Roman" w:hAnsi="Times New Roman" w:cs="Times New Roman"/>
            <w:webHidden/>
            <w:color w:val="auto"/>
            <w:sz w:val="20"/>
            <w:szCs w:val="20"/>
            <w:u w:val="none"/>
          </w:rPr>
          <w:t>4</w:t>
        </w:r>
        <w:r w:rsidR="00A33BE0">
          <w:rPr>
            <w:rStyle w:val="Hipervnculo"/>
            <w:rFonts w:ascii="Times New Roman" w:hAnsi="Times New Roman" w:cs="Times New Roman"/>
            <w:webHidden/>
            <w:color w:val="auto"/>
            <w:sz w:val="20"/>
            <w:szCs w:val="20"/>
            <w:u w:val="none"/>
          </w:rPr>
          <w:t>9</w:t>
        </w:r>
      </w:hyperlink>
      <w:r w:rsidR="00C7224A" w:rsidRPr="00594355">
        <w:rPr>
          <w:rStyle w:val="Hipervnculo"/>
          <w:rFonts w:ascii="Times New Roman" w:hAnsi="Times New Roman" w:cs="Times New Roman"/>
          <w:color w:val="auto"/>
          <w:sz w:val="20"/>
          <w:szCs w:val="20"/>
          <w:u w:val="none"/>
        </w:rPr>
        <w:t xml:space="preserve"> </w:t>
      </w:r>
    </w:p>
    <w:p w14:paraId="0438FA48" w14:textId="3F622A63" w:rsidR="003D633C" w:rsidRPr="00367114" w:rsidRDefault="00000000" w:rsidP="00F349B3">
      <w:pPr>
        <w:pStyle w:val="TDC2"/>
        <w:rPr>
          <w:rFonts w:asciiTheme="minorHAnsi" w:eastAsiaTheme="minorEastAsia" w:hAnsiTheme="minorHAnsi"/>
        </w:rPr>
      </w:pPr>
      <w:hyperlink w:anchor="_Toc132615453" w:history="1">
        <w:r w:rsidR="003D633C" w:rsidRPr="00367114">
          <w:rPr>
            <w:rStyle w:val="Hipervnculo"/>
            <w:color w:val="auto"/>
            <w:u w:val="none"/>
          </w:rPr>
          <w:t>Grafica no. 24</w:t>
        </w:r>
        <w:r w:rsidR="00594355" w:rsidRPr="00594355">
          <w:rPr>
            <w:lang w:val="es-ES"/>
          </w:rPr>
          <w:t xml:space="preserve"> relación entre el nivel educativo y profesión u oficio prevalente en pacientes atendidos en el hospital.</w:t>
        </w:r>
        <w:r w:rsidR="003D633C" w:rsidRPr="00367114">
          <w:rPr>
            <w:webHidden/>
          </w:rPr>
          <w:tab/>
        </w:r>
        <w:r w:rsidR="00594355">
          <w:rPr>
            <w:webHidden/>
          </w:rPr>
          <w:t>…………………………………………………………………………………………………</w:t>
        </w:r>
        <w:r w:rsidR="00A33BE0">
          <w:rPr>
            <w:webHidden/>
          </w:rPr>
          <w:t>50</w:t>
        </w:r>
      </w:hyperlink>
    </w:p>
    <w:p w14:paraId="18E657BA" w14:textId="02FE489C" w:rsidR="003D633C" w:rsidRPr="00367114" w:rsidRDefault="00000000" w:rsidP="00F349B3">
      <w:pPr>
        <w:pStyle w:val="TDC2"/>
        <w:rPr>
          <w:rFonts w:asciiTheme="minorHAnsi" w:eastAsiaTheme="minorEastAsia" w:hAnsiTheme="minorHAnsi"/>
        </w:rPr>
      </w:pPr>
      <w:hyperlink w:anchor="_Toc132615454" w:history="1">
        <w:r w:rsidR="003D633C" w:rsidRPr="00367114">
          <w:rPr>
            <w:rStyle w:val="Hipervnculo"/>
            <w:color w:val="auto"/>
            <w:u w:val="none"/>
          </w:rPr>
          <w:t xml:space="preserve">Grafica no. 25 </w:t>
        </w:r>
        <w:r w:rsidR="00513280" w:rsidRPr="00513280">
          <w:rPr>
            <w:lang w:val="es-ES"/>
          </w:rPr>
          <w:t>diagnostico más relevante en pacientes del rango de edad de 18-30 años en pacientes atendidos en el hospital.</w:t>
        </w:r>
        <w:r w:rsidR="003D633C" w:rsidRPr="00367114">
          <w:rPr>
            <w:webHidden/>
          </w:rPr>
          <w:tab/>
        </w:r>
        <w:r w:rsidR="00A33BE0">
          <w:rPr>
            <w:webHidden/>
          </w:rPr>
          <w:t>51</w:t>
        </w:r>
      </w:hyperlink>
    </w:p>
    <w:p w14:paraId="57C03D8E" w14:textId="474E00B7" w:rsidR="003D633C" w:rsidRPr="00367114" w:rsidRDefault="00000000" w:rsidP="00F349B3">
      <w:pPr>
        <w:pStyle w:val="TDC2"/>
        <w:rPr>
          <w:rFonts w:asciiTheme="minorHAnsi" w:eastAsiaTheme="minorEastAsia" w:hAnsiTheme="minorHAnsi"/>
        </w:rPr>
      </w:pPr>
      <w:hyperlink w:anchor="_Toc132615456" w:history="1">
        <w:r w:rsidR="003D633C" w:rsidRPr="00367114">
          <w:rPr>
            <w:rStyle w:val="Hipervnculo"/>
            <w:color w:val="auto"/>
            <w:u w:val="none"/>
          </w:rPr>
          <w:t>Grafica no. 26</w:t>
        </w:r>
        <w:r w:rsidR="00965972" w:rsidRPr="00965972">
          <w:rPr>
            <w:lang w:val="es-ES"/>
          </w:rPr>
          <w:t xml:space="preserve"> comparación de diagnóstico entre pacientes con rangos de edad de 18-30 años y de 31-40 años en pacientes atendidos en el hospital.</w:t>
        </w:r>
        <w:r w:rsidR="003D633C" w:rsidRPr="00367114">
          <w:rPr>
            <w:webHidden/>
          </w:rPr>
          <w:tab/>
        </w:r>
        <w:r w:rsidR="000C0ACE">
          <w:rPr>
            <w:webHidden/>
          </w:rPr>
          <w:t>52</w:t>
        </w:r>
      </w:hyperlink>
    </w:p>
    <w:p w14:paraId="05065944" w14:textId="1236F303" w:rsidR="003D633C" w:rsidRPr="007C5069" w:rsidRDefault="00000000" w:rsidP="007C5069">
      <w:pPr>
        <w:tabs>
          <w:tab w:val="left" w:pos="1140"/>
        </w:tabs>
        <w:rPr>
          <w:rFonts w:ascii="Times New Roman" w:hAnsi="Times New Roman" w:cs="Times New Roman"/>
          <w:sz w:val="20"/>
          <w:szCs w:val="20"/>
        </w:rPr>
      </w:pPr>
      <w:hyperlink w:anchor="_Toc132615457" w:history="1">
        <w:r w:rsidR="003D633C" w:rsidRPr="00367114">
          <w:rPr>
            <w:rStyle w:val="Hipervnculo"/>
            <w:noProof/>
            <w:color w:val="auto"/>
            <w:sz w:val="20"/>
            <w:szCs w:val="20"/>
            <w:u w:val="none"/>
          </w:rPr>
          <w:t xml:space="preserve">Grafica no. </w:t>
        </w:r>
        <w:r w:rsidR="003D633C" w:rsidRPr="00367114">
          <w:rPr>
            <w:rStyle w:val="Hipervnculo"/>
            <w:color w:val="auto"/>
            <w:sz w:val="20"/>
            <w:szCs w:val="20"/>
            <w:u w:val="none"/>
          </w:rPr>
          <w:t>27</w:t>
        </w:r>
        <w:r w:rsidR="007C5069" w:rsidRPr="007C5069">
          <w:rPr>
            <w:rFonts w:ascii="Times New Roman" w:hAnsi="Times New Roman" w:cs="Times New Roman"/>
            <w:sz w:val="20"/>
            <w:szCs w:val="20"/>
            <w:lang w:val="es-ES"/>
          </w:rPr>
          <w:t xml:space="preserve"> diagnósticos prevalentes entre los rangos de edades de 18-30 años/31-40 años y 41-50 años en pacientes atendidos en el hospital</w:t>
        </w:r>
        <w:r w:rsidR="007C5069">
          <w:rPr>
            <w:rFonts w:ascii="Times New Roman" w:hAnsi="Times New Roman" w:cs="Times New Roman"/>
            <w:sz w:val="20"/>
            <w:szCs w:val="20"/>
            <w:lang w:val="es-ES"/>
          </w:rPr>
          <w:t>……………………………………………………………………</w:t>
        </w:r>
        <w:r w:rsidR="00F349B3">
          <w:rPr>
            <w:rFonts w:ascii="Times New Roman" w:hAnsi="Times New Roman" w:cs="Times New Roman"/>
            <w:sz w:val="20"/>
            <w:szCs w:val="20"/>
            <w:lang w:val="es-ES"/>
          </w:rPr>
          <w:t>...</w:t>
        </w:r>
        <w:r w:rsidR="000C0ACE">
          <w:rPr>
            <w:webHidden/>
            <w:sz w:val="20"/>
            <w:szCs w:val="20"/>
          </w:rPr>
          <w:t>53</w:t>
        </w:r>
      </w:hyperlink>
    </w:p>
    <w:p w14:paraId="5F9B2FA9" w14:textId="10524BBF" w:rsidR="003D633C" w:rsidRPr="00F349B3" w:rsidRDefault="00000000" w:rsidP="00F349B3">
      <w:pPr>
        <w:pStyle w:val="TDC2"/>
        <w:rPr>
          <w:rFonts w:asciiTheme="minorHAnsi" w:eastAsiaTheme="minorEastAsia" w:hAnsiTheme="minorHAnsi"/>
        </w:rPr>
      </w:pPr>
      <w:hyperlink w:anchor="_Toc132615458" w:history="1">
        <w:r w:rsidR="003D633C" w:rsidRPr="00F349B3">
          <w:rPr>
            <w:rStyle w:val="Hipervnculo"/>
            <w:color w:val="auto"/>
            <w:u w:val="none"/>
          </w:rPr>
          <w:t>Grafica no. 28</w:t>
        </w:r>
        <w:r w:rsidR="00F349B3" w:rsidRPr="00F349B3">
          <w:rPr>
            <w:lang w:val="es-ES"/>
          </w:rPr>
          <w:t xml:space="preserve"> relación sexo-ocupación y diagnostico en pacientes de 18-30 años</w:t>
        </w:r>
        <w:r w:rsidR="003D633C" w:rsidRPr="00F349B3">
          <w:rPr>
            <w:webHidden/>
          </w:rPr>
          <w:tab/>
        </w:r>
        <w:r w:rsidR="007C5069" w:rsidRPr="00F349B3">
          <w:rPr>
            <w:webHidden/>
          </w:rPr>
          <w:t>5</w:t>
        </w:r>
        <w:r w:rsidR="000C0ACE">
          <w:rPr>
            <w:webHidden/>
          </w:rPr>
          <w:t>4</w:t>
        </w:r>
      </w:hyperlink>
    </w:p>
    <w:p w14:paraId="5F805BCE" w14:textId="20BAAF95" w:rsidR="003D633C" w:rsidRPr="00367114" w:rsidRDefault="00000000" w:rsidP="00F349B3">
      <w:pPr>
        <w:pStyle w:val="TDC2"/>
        <w:rPr>
          <w:rFonts w:asciiTheme="minorHAnsi" w:eastAsiaTheme="minorEastAsia" w:hAnsiTheme="minorHAnsi"/>
        </w:rPr>
      </w:pPr>
      <w:hyperlink w:anchor="_Toc132615459" w:history="1">
        <w:r w:rsidR="003D633C" w:rsidRPr="00367114">
          <w:rPr>
            <w:rStyle w:val="Hipervnculo"/>
            <w:color w:val="auto"/>
            <w:u w:val="none"/>
          </w:rPr>
          <w:t xml:space="preserve">Grafica no. </w:t>
        </w:r>
        <w:r w:rsidR="00EE1085" w:rsidRPr="00367114">
          <w:rPr>
            <w:rStyle w:val="Hipervnculo"/>
            <w:color w:val="auto"/>
            <w:u w:val="none"/>
          </w:rPr>
          <w:t>29</w:t>
        </w:r>
        <w:r w:rsidR="003D633C" w:rsidRPr="00367114">
          <w:rPr>
            <w:rStyle w:val="Hipervnculo"/>
            <w:color w:val="auto"/>
            <w:u w:val="none"/>
          </w:rPr>
          <w:t xml:space="preserve"> </w:t>
        </w:r>
        <w:r w:rsidR="00B050C7" w:rsidRPr="00B050C7">
          <w:rPr>
            <w:rFonts w:cs="Times New Roman"/>
            <w:lang w:val="es-ES"/>
          </w:rPr>
          <w:t>relación Diagnóstico y estructura familiar en pacientes de todas las edades.</w:t>
        </w:r>
        <w:r w:rsidR="003D633C" w:rsidRPr="00367114">
          <w:rPr>
            <w:webHidden/>
          </w:rPr>
          <w:tab/>
        </w:r>
        <w:r w:rsidR="007C5069">
          <w:rPr>
            <w:webHidden/>
          </w:rPr>
          <w:t>5</w:t>
        </w:r>
        <w:r w:rsidR="000C0ACE">
          <w:rPr>
            <w:webHidden/>
          </w:rPr>
          <w:t>5</w:t>
        </w:r>
      </w:hyperlink>
    </w:p>
    <w:p w14:paraId="5A4EDFE0" w14:textId="434E9FB8" w:rsidR="003D633C" w:rsidRPr="00367114" w:rsidRDefault="00000000" w:rsidP="00F349B3">
      <w:pPr>
        <w:pStyle w:val="TDC2"/>
        <w:rPr>
          <w:rFonts w:asciiTheme="minorHAnsi" w:eastAsiaTheme="minorEastAsia" w:hAnsiTheme="minorHAnsi"/>
        </w:rPr>
      </w:pPr>
      <w:hyperlink w:anchor="_Toc132615460" w:history="1">
        <w:r w:rsidR="003D633C" w:rsidRPr="00367114">
          <w:rPr>
            <w:rStyle w:val="Hipervnculo"/>
            <w:color w:val="auto"/>
            <w:u w:val="none"/>
          </w:rPr>
          <w:t xml:space="preserve">Grafica no. </w:t>
        </w:r>
        <w:r w:rsidR="00EE1085" w:rsidRPr="00367114">
          <w:rPr>
            <w:rStyle w:val="Hipervnculo"/>
            <w:color w:val="auto"/>
            <w:u w:val="none"/>
          </w:rPr>
          <w:t>30</w:t>
        </w:r>
        <w:r w:rsidR="00EE1085" w:rsidRPr="00E91460">
          <w:rPr>
            <w:rStyle w:val="Hipervnculo"/>
            <w:color w:val="auto"/>
            <w:u w:val="none"/>
          </w:rPr>
          <w:t xml:space="preserve"> </w:t>
        </w:r>
        <w:r w:rsidR="00E91460" w:rsidRPr="00E91460">
          <w:rPr>
            <w:rFonts w:cs="Times New Roman"/>
            <w:lang w:val="es-ES"/>
          </w:rPr>
          <w:t>Relación entre ingreso económico y diagnostico en edad de 18-30 años y 31-40 años</w:t>
        </w:r>
        <w:r w:rsidR="003D633C" w:rsidRPr="00367114">
          <w:rPr>
            <w:webHidden/>
          </w:rPr>
          <w:tab/>
        </w:r>
        <w:r w:rsidR="007C5069">
          <w:rPr>
            <w:webHidden/>
          </w:rPr>
          <w:t>5</w:t>
        </w:r>
        <w:r w:rsidR="000C0ACE">
          <w:rPr>
            <w:webHidden/>
          </w:rPr>
          <w:t>6</w:t>
        </w:r>
      </w:hyperlink>
    </w:p>
    <w:p w14:paraId="3138E819" w14:textId="387C28EE" w:rsidR="00070328" w:rsidRPr="003D633C" w:rsidRDefault="00070328" w:rsidP="00513280">
      <w:pPr>
        <w:jc w:val="center"/>
        <w:rPr>
          <w:rFonts w:ascii="Times New Roman" w:hAnsi="Times New Roman" w:cs="Times New Roman"/>
          <w:sz w:val="20"/>
          <w:szCs w:val="20"/>
        </w:rPr>
      </w:pPr>
      <w:r w:rsidRPr="003D633C">
        <w:rPr>
          <w:rFonts w:ascii="Times New Roman" w:eastAsiaTheme="majorEastAsia" w:hAnsi="Times New Roman" w:cs="Times New Roman"/>
          <w:b/>
          <w:kern w:val="0"/>
          <w:sz w:val="28"/>
          <w:szCs w:val="28"/>
        </w:rPr>
        <w:lastRenderedPageBreak/>
        <w:t>ÍNDICE DE FIGURAS</w:t>
      </w:r>
    </w:p>
    <w:p w14:paraId="4BC26B3C" w14:textId="6C41AF9E" w:rsidR="00B74FB9" w:rsidRPr="00E92226" w:rsidRDefault="00B74FB9" w:rsidP="00E92226">
      <w:pPr>
        <w:pStyle w:val="NormalWeb"/>
        <w:shd w:val="clear" w:color="auto" w:fill="FFFFFF"/>
        <w:jc w:val="both"/>
      </w:pPr>
      <w:r w:rsidRPr="00E92226">
        <w:rPr>
          <w:lang w:val="en-US"/>
        </w:rPr>
        <w:t xml:space="preserve">Figura no. 1 </w:t>
      </w:r>
      <w:r w:rsidRPr="00E92226">
        <w:t>Diagnósticos en salud mental de las consecuencias de la</w:t>
      </w:r>
      <w:r w:rsidR="00E1469A" w:rsidRPr="00E92226">
        <w:t xml:space="preserve"> </w:t>
      </w:r>
      <w:r w:rsidRPr="00E92226">
        <w:t>pandemi</w:t>
      </w:r>
      <w:r w:rsidR="00E1469A" w:rsidRPr="00E92226">
        <w:t>a</w:t>
      </w:r>
      <w:r w:rsidRPr="00E92226">
        <w:t>…</w:t>
      </w:r>
      <w:r w:rsidR="00E92226">
        <w:t>……</w:t>
      </w:r>
      <w:r w:rsidRPr="00E92226">
        <w:t>5</w:t>
      </w:r>
    </w:p>
    <w:p w14:paraId="3C732AAC" w14:textId="02B14530" w:rsidR="00B74FB9" w:rsidRPr="00E92226" w:rsidRDefault="00B74FB9" w:rsidP="00E92226">
      <w:pPr>
        <w:pStyle w:val="NormalWeb"/>
        <w:shd w:val="clear" w:color="auto" w:fill="FFFFFF"/>
        <w:tabs>
          <w:tab w:val="left" w:pos="1872"/>
        </w:tabs>
        <w:jc w:val="both"/>
      </w:pPr>
      <w:r w:rsidRPr="00E92226">
        <w:t xml:space="preserve">Figura no. 2 </w:t>
      </w:r>
      <w:r w:rsidR="00B63832" w:rsidRPr="00E92226">
        <w:t>porcentaje</w:t>
      </w:r>
      <w:r w:rsidR="00E26455" w:rsidRPr="00E92226">
        <w:t xml:space="preserve"> de aquellos angustiados o luchando con su salud mental es dramáticamente más alta en el grupo de 18-24 años con respecto a los de 55-64 años en todas las regiones y grupo</w:t>
      </w:r>
      <w:r w:rsidR="00CD4CB6" w:rsidRPr="00E92226">
        <w:t xml:space="preserve">   </w:t>
      </w:r>
      <w:r w:rsidR="00E26455" w:rsidRPr="00E92226">
        <w:t>lingüístico</w:t>
      </w:r>
      <w:r w:rsidR="00CD4CB6" w:rsidRPr="00E92226">
        <w:t>………</w:t>
      </w:r>
      <w:r w:rsidR="00E26455" w:rsidRPr="00E92226">
        <w:t>……………………</w:t>
      </w:r>
      <w:r w:rsidR="00C56F8D" w:rsidRPr="00E92226">
        <w:t>…...</w:t>
      </w:r>
      <w:r w:rsidR="00E26455" w:rsidRPr="00E92226">
        <w:t>…</w:t>
      </w:r>
      <w:r w:rsidR="00E92226">
        <w:t>…………….</w:t>
      </w:r>
      <w:r w:rsidR="00B63832" w:rsidRPr="00E92226">
        <w:t xml:space="preserve"> 12</w:t>
      </w:r>
    </w:p>
    <w:p w14:paraId="2C6A6EC6" w14:textId="2DB6480D" w:rsidR="00B63832" w:rsidRPr="00E92226" w:rsidRDefault="00B63832" w:rsidP="00E92226">
      <w:pPr>
        <w:pStyle w:val="NormalWeb"/>
        <w:shd w:val="clear" w:color="auto" w:fill="FFFFFF"/>
        <w:tabs>
          <w:tab w:val="left" w:pos="1872"/>
        </w:tabs>
        <w:jc w:val="both"/>
      </w:pPr>
      <w:r w:rsidRPr="00E92226">
        <w:t xml:space="preserve">Figura no. 3 </w:t>
      </w:r>
      <w:r w:rsidR="003670F1" w:rsidRPr="00E92226">
        <w:t>relación con familia adulta según grupos de edad…………</w:t>
      </w:r>
      <w:r w:rsidR="00CD4CB6" w:rsidRPr="00E92226">
        <w:t>………</w:t>
      </w:r>
      <w:r w:rsidR="00E92226">
        <w:t>………</w:t>
      </w:r>
      <w:r w:rsidR="00CD4CB6" w:rsidRPr="00E92226">
        <w:t>14</w:t>
      </w:r>
    </w:p>
    <w:p w14:paraId="40DED4B5" w14:textId="7E9FAFC6" w:rsidR="00DF00C0" w:rsidRPr="00E92226" w:rsidRDefault="00DF00C0"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Figura no. 4</w:t>
      </w:r>
      <w:r w:rsidRPr="00E92226">
        <w:t xml:space="preserve"> </w:t>
      </w:r>
      <w:r w:rsidRPr="00E92226">
        <w:rPr>
          <w:rFonts w:ascii="Times New Roman" w:eastAsia="Times New Roman" w:hAnsi="Times New Roman" w:cs="Times New Roman"/>
          <w:sz w:val="24"/>
          <w:szCs w:val="24"/>
        </w:rPr>
        <w:t>prevalencia de traumas infantiles causados por los padres por grupos de edad………………………………………………………………………………</w:t>
      </w:r>
      <w:r w:rsidR="00E92226">
        <w:rPr>
          <w:rFonts w:ascii="Times New Roman" w:eastAsia="Times New Roman" w:hAnsi="Times New Roman" w:cs="Times New Roman"/>
          <w:sz w:val="24"/>
          <w:szCs w:val="24"/>
        </w:rPr>
        <w:t>…….</w:t>
      </w:r>
      <w:r w:rsidRPr="00E92226">
        <w:rPr>
          <w:rFonts w:ascii="Times New Roman" w:eastAsia="Times New Roman" w:hAnsi="Times New Roman" w:cs="Times New Roman"/>
          <w:sz w:val="24"/>
          <w:szCs w:val="24"/>
        </w:rPr>
        <w:t xml:space="preserve"> 15</w:t>
      </w:r>
    </w:p>
    <w:p w14:paraId="5EC5D300" w14:textId="25CD468D" w:rsidR="005720E9" w:rsidRPr="00E92226" w:rsidRDefault="003021A2"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Figura no. 5 prevalencia global de posibles trastornos mentales en los departamentos de Yoro, Choluteca y Cortes………………………………………</w:t>
      </w:r>
      <w:r w:rsidR="00E92226">
        <w:rPr>
          <w:rFonts w:ascii="Times New Roman" w:eastAsia="Times New Roman" w:hAnsi="Times New Roman" w:cs="Times New Roman"/>
          <w:sz w:val="24"/>
          <w:szCs w:val="24"/>
        </w:rPr>
        <w:t>……………………….</w:t>
      </w:r>
      <w:r w:rsidR="00935E3D" w:rsidRPr="00E92226">
        <w:rPr>
          <w:rFonts w:ascii="Times New Roman" w:eastAsia="Times New Roman" w:hAnsi="Times New Roman" w:cs="Times New Roman"/>
          <w:sz w:val="24"/>
          <w:szCs w:val="24"/>
        </w:rPr>
        <w:t xml:space="preserve"> 17</w:t>
      </w:r>
    </w:p>
    <w:p w14:paraId="1E7E9842" w14:textId="536F32D0" w:rsidR="00B74A3A" w:rsidRPr="00E92226" w:rsidRDefault="00B74A3A"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6 </w:t>
      </w:r>
      <w:r w:rsidR="007E64DE" w:rsidRPr="00E92226">
        <w:rPr>
          <w:rFonts w:ascii="Times New Roman" w:eastAsia="Times New Roman" w:hAnsi="Times New Roman" w:cs="Times New Roman"/>
          <w:sz w:val="24"/>
          <w:szCs w:val="24"/>
        </w:rPr>
        <w:t>hospitales</w:t>
      </w:r>
      <w:r w:rsidRPr="00E92226">
        <w:rPr>
          <w:rFonts w:ascii="Times New Roman" w:eastAsia="Times New Roman" w:hAnsi="Times New Roman" w:cs="Times New Roman"/>
          <w:sz w:val="24"/>
          <w:szCs w:val="24"/>
        </w:rPr>
        <w:t xml:space="preserve"> psiquiátricos en Honduras…………………………</w:t>
      </w:r>
      <w:r w:rsidR="007E64DE" w:rsidRPr="00E92226">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Pr="00E92226">
        <w:rPr>
          <w:rFonts w:ascii="Times New Roman" w:eastAsia="Times New Roman" w:hAnsi="Times New Roman" w:cs="Times New Roman"/>
          <w:sz w:val="24"/>
          <w:szCs w:val="24"/>
        </w:rPr>
        <w:t xml:space="preserve"> 19</w:t>
      </w:r>
    </w:p>
    <w:p w14:paraId="20717A8F" w14:textId="34BB600B" w:rsidR="007B72AB" w:rsidRPr="00E92226" w:rsidRDefault="007B72AB"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7 </w:t>
      </w:r>
      <w:r w:rsidR="00971184" w:rsidRPr="00E92226">
        <w:rPr>
          <w:rFonts w:ascii="Times New Roman" w:eastAsia="Times New Roman" w:hAnsi="Times New Roman" w:cs="Times New Roman"/>
          <w:sz w:val="24"/>
          <w:szCs w:val="24"/>
        </w:rPr>
        <w:t>geolocalización</w:t>
      </w:r>
      <w:r w:rsidRPr="00E92226">
        <w:rPr>
          <w:rFonts w:ascii="Times New Roman" w:eastAsia="Times New Roman" w:hAnsi="Times New Roman" w:cs="Times New Roman"/>
          <w:sz w:val="24"/>
          <w:szCs w:val="24"/>
        </w:rPr>
        <w:t xml:space="preserve"> hospital San Juan de Dios…………………………</w:t>
      </w:r>
      <w:r w:rsidR="00E92226">
        <w:rPr>
          <w:rFonts w:ascii="Times New Roman" w:eastAsia="Times New Roman" w:hAnsi="Times New Roman" w:cs="Times New Roman"/>
          <w:sz w:val="24"/>
          <w:szCs w:val="24"/>
        </w:rPr>
        <w:t>…….</w:t>
      </w:r>
      <w:r w:rsidRPr="00E92226">
        <w:rPr>
          <w:rFonts w:ascii="Times New Roman" w:eastAsia="Times New Roman" w:hAnsi="Times New Roman" w:cs="Times New Roman"/>
          <w:sz w:val="24"/>
          <w:szCs w:val="24"/>
        </w:rPr>
        <w:t xml:space="preserve"> 20</w:t>
      </w:r>
    </w:p>
    <w:p w14:paraId="0FE3A329" w14:textId="366DC159" w:rsidR="00971184" w:rsidRPr="00E92226" w:rsidRDefault="00971184"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8 </w:t>
      </w:r>
      <w:r w:rsidR="00CA5B51" w:rsidRPr="00E92226">
        <w:rPr>
          <w:rFonts w:ascii="Times New Roman" w:eastAsia="Times New Roman" w:hAnsi="Times New Roman" w:cs="Times New Roman"/>
          <w:sz w:val="24"/>
          <w:szCs w:val="24"/>
        </w:rPr>
        <w:t>análisis</w:t>
      </w:r>
      <w:r w:rsidRPr="00E92226">
        <w:rPr>
          <w:rFonts w:ascii="Times New Roman" w:eastAsia="Times New Roman" w:hAnsi="Times New Roman" w:cs="Times New Roman"/>
          <w:sz w:val="24"/>
          <w:szCs w:val="24"/>
        </w:rPr>
        <w:t xml:space="preserve"> FODA…….</w:t>
      </w:r>
      <w:r w:rsidR="00CA5B51" w:rsidRPr="00E92226">
        <w:rPr>
          <w:rFonts w:ascii="Times New Roman" w:eastAsia="Times New Roman" w:hAnsi="Times New Roman" w:cs="Times New Roman"/>
          <w:sz w:val="24"/>
          <w:szCs w:val="24"/>
        </w:rPr>
        <w:t>..</w:t>
      </w:r>
      <w:r w:rsidRPr="00E92226">
        <w:rPr>
          <w:rFonts w:ascii="Times New Roman" w:eastAsia="Times New Roman" w:hAnsi="Times New Roman" w:cs="Times New Roman"/>
          <w:sz w:val="24"/>
          <w:szCs w:val="24"/>
        </w:rPr>
        <w:t>……………………………………………</w:t>
      </w:r>
      <w:r w:rsidR="00E95E15" w:rsidRPr="00E92226">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F10034" w:rsidRPr="00E92226">
        <w:rPr>
          <w:rFonts w:ascii="Times New Roman" w:eastAsia="Times New Roman" w:hAnsi="Times New Roman" w:cs="Times New Roman"/>
          <w:sz w:val="24"/>
          <w:szCs w:val="24"/>
        </w:rPr>
        <w:t xml:space="preserve"> </w:t>
      </w:r>
      <w:r w:rsidRPr="00E92226">
        <w:rPr>
          <w:rFonts w:ascii="Times New Roman" w:eastAsia="Times New Roman" w:hAnsi="Times New Roman" w:cs="Times New Roman"/>
          <w:sz w:val="24"/>
          <w:szCs w:val="24"/>
        </w:rPr>
        <w:t>21</w:t>
      </w:r>
    </w:p>
    <w:p w14:paraId="47DD0B90" w14:textId="70FCD533" w:rsidR="00CA5B51" w:rsidRPr="00E92226" w:rsidRDefault="00CA5B51"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9 presupuesto en salud y antecedentes </w:t>
      </w:r>
      <w:r w:rsidR="0049090D" w:rsidRPr="00E92226">
        <w:rPr>
          <w:rFonts w:ascii="Times New Roman" w:eastAsia="Times New Roman" w:hAnsi="Times New Roman" w:cs="Times New Roman"/>
          <w:sz w:val="24"/>
          <w:szCs w:val="24"/>
        </w:rPr>
        <w:t>sociodemográficos……</w:t>
      </w:r>
      <w:r w:rsidR="00F10034" w:rsidRPr="00E92226">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49090D" w:rsidRPr="00E92226">
        <w:rPr>
          <w:rFonts w:ascii="Times New Roman" w:eastAsia="Times New Roman" w:hAnsi="Times New Roman" w:cs="Times New Roman"/>
          <w:sz w:val="24"/>
          <w:szCs w:val="24"/>
        </w:rPr>
        <w:t xml:space="preserve"> 23</w:t>
      </w:r>
    </w:p>
    <w:p w14:paraId="4337B9DC" w14:textId="39517376" w:rsidR="007B72AB" w:rsidRPr="00E92226" w:rsidRDefault="0049090D"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10 </w:t>
      </w:r>
      <w:r w:rsidR="00C02D03" w:rsidRPr="00E92226">
        <w:rPr>
          <w:rFonts w:ascii="Times New Roman" w:eastAsia="Times New Roman" w:hAnsi="Times New Roman" w:cs="Times New Roman"/>
          <w:sz w:val="24"/>
          <w:szCs w:val="24"/>
        </w:rPr>
        <w:t xml:space="preserve">porcentaje de presupuesto total de salud </w:t>
      </w:r>
      <w:r w:rsidR="00A9237C" w:rsidRPr="00E92226">
        <w:rPr>
          <w:rFonts w:ascii="Times New Roman" w:eastAsia="Times New Roman" w:hAnsi="Times New Roman" w:cs="Times New Roman"/>
          <w:sz w:val="24"/>
          <w:szCs w:val="24"/>
        </w:rPr>
        <w:t>pública</w:t>
      </w:r>
      <w:r w:rsidR="00C02D03" w:rsidRPr="00E92226">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C02D03" w:rsidRPr="00E92226">
        <w:rPr>
          <w:rFonts w:ascii="Times New Roman" w:eastAsia="Times New Roman" w:hAnsi="Times New Roman" w:cs="Times New Roman"/>
          <w:sz w:val="24"/>
          <w:szCs w:val="24"/>
        </w:rPr>
        <w:t>.</w:t>
      </w:r>
      <w:r w:rsidR="00A9237C" w:rsidRPr="00E92226">
        <w:rPr>
          <w:rFonts w:ascii="Times New Roman" w:eastAsia="Times New Roman" w:hAnsi="Times New Roman" w:cs="Times New Roman"/>
          <w:sz w:val="24"/>
          <w:szCs w:val="24"/>
        </w:rPr>
        <w:t xml:space="preserve"> 23</w:t>
      </w:r>
      <w:r w:rsidR="00C02D03" w:rsidRPr="00E92226">
        <w:rPr>
          <w:rFonts w:ascii="Times New Roman" w:eastAsia="Times New Roman" w:hAnsi="Times New Roman" w:cs="Times New Roman"/>
          <w:sz w:val="24"/>
          <w:szCs w:val="24"/>
        </w:rPr>
        <w:t xml:space="preserve"> </w:t>
      </w:r>
    </w:p>
    <w:p w14:paraId="5F47E7C3" w14:textId="6AA055BE" w:rsidR="00A9237C" w:rsidRPr="00E92226" w:rsidRDefault="00A9237C"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11 </w:t>
      </w:r>
      <w:r w:rsidR="00F10034" w:rsidRPr="00E92226">
        <w:rPr>
          <w:rFonts w:ascii="Times New Roman" w:eastAsia="Times New Roman" w:hAnsi="Times New Roman" w:cs="Times New Roman"/>
          <w:sz w:val="24"/>
          <w:szCs w:val="24"/>
        </w:rPr>
        <w:t>esquema</w:t>
      </w:r>
      <w:r w:rsidRPr="00E92226">
        <w:rPr>
          <w:rFonts w:ascii="Times New Roman" w:eastAsia="Times New Roman" w:hAnsi="Times New Roman" w:cs="Times New Roman"/>
          <w:sz w:val="24"/>
          <w:szCs w:val="24"/>
        </w:rPr>
        <w:t xml:space="preserve"> de metodología a utilizar…………………………………</w:t>
      </w:r>
      <w:r w:rsidR="005274DB">
        <w:rPr>
          <w:rFonts w:ascii="Times New Roman" w:eastAsia="Times New Roman" w:hAnsi="Times New Roman" w:cs="Times New Roman"/>
          <w:sz w:val="24"/>
          <w:szCs w:val="24"/>
        </w:rPr>
        <w:t>……</w:t>
      </w:r>
      <w:r w:rsidR="00F10034" w:rsidRPr="00E92226">
        <w:rPr>
          <w:rFonts w:ascii="Times New Roman" w:eastAsia="Times New Roman" w:hAnsi="Times New Roman" w:cs="Times New Roman"/>
          <w:sz w:val="24"/>
          <w:szCs w:val="24"/>
        </w:rPr>
        <w:t>32</w:t>
      </w:r>
    </w:p>
    <w:p w14:paraId="1BDB3603" w14:textId="5A2A3439" w:rsidR="00E95E15" w:rsidRPr="00E92226" w:rsidRDefault="00E95E15"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12 </w:t>
      </w:r>
      <w:r w:rsidR="00A276B3" w:rsidRPr="00E92226">
        <w:rPr>
          <w:rFonts w:ascii="Times New Roman" w:eastAsia="Times New Roman" w:hAnsi="Times New Roman" w:cs="Times New Roman"/>
          <w:sz w:val="24"/>
          <w:szCs w:val="24"/>
        </w:rPr>
        <w:t>hospital</w:t>
      </w:r>
      <w:r w:rsidRPr="00E92226">
        <w:rPr>
          <w:rFonts w:ascii="Times New Roman" w:eastAsia="Times New Roman" w:hAnsi="Times New Roman" w:cs="Times New Roman"/>
          <w:sz w:val="24"/>
          <w:szCs w:val="24"/>
        </w:rPr>
        <w:t xml:space="preserve"> San Juan de Dios ……………………………………</w:t>
      </w:r>
      <w:r w:rsidR="00A276B3" w:rsidRPr="00E92226">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A276B3" w:rsidRPr="00E92226">
        <w:rPr>
          <w:rFonts w:ascii="Times New Roman" w:eastAsia="Times New Roman" w:hAnsi="Times New Roman" w:cs="Times New Roman"/>
          <w:sz w:val="24"/>
          <w:szCs w:val="24"/>
        </w:rPr>
        <w:t>. 66</w:t>
      </w:r>
    </w:p>
    <w:p w14:paraId="0FF4456A" w14:textId="2689B7EF" w:rsidR="00A276B3" w:rsidRPr="00E92226" w:rsidRDefault="00A276B3"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 xml:space="preserve">Figura no. 13 </w:t>
      </w:r>
      <w:r w:rsidR="00E92226" w:rsidRPr="00E92226">
        <w:rPr>
          <w:rFonts w:ascii="Times New Roman" w:eastAsia="Times New Roman" w:hAnsi="Times New Roman" w:cs="Times New Roman"/>
          <w:sz w:val="24"/>
          <w:szCs w:val="24"/>
        </w:rPr>
        <w:t>geolocalización</w:t>
      </w:r>
      <w:r w:rsidRPr="00E92226">
        <w:rPr>
          <w:rFonts w:ascii="Times New Roman" w:eastAsia="Times New Roman" w:hAnsi="Times New Roman" w:cs="Times New Roman"/>
          <w:sz w:val="24"/>
          <w:szCs w:val="24"/>
        </w:rPr>
        <w:t xml:space="preserve"> hospital San Juan de Dios ………………………</w:t>
      </w:r>
      <w:r w:rsidR="005274DB" w:rsidRPr="00E92226">
        <w:rPr>
          <w:rFonts w:ascii="Times New Roman" w:eastAsia="Times New Roman" w:hAnsi="Times New Roman" w:cs="Times New Roman"/>
          <w:sz w:val="24"/>
          <w:szCs w:val="24"/>
        </w:rPr>
        <w:t>…</w:t>
      </w:r>
      <w:r w:rsidR="005274DB">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006783">
        <w:rPr>
          <w:rFonts w:ascii="Times New Roman" w:eastAsia="Times New Roman" w:hAnsi="Times New Roman" w:cs="Times New Roman"/>
          <w:sz w:val="24"/>
          <w:szCs w:val="24"/>
        </w:rPr>
        <w:t>..</w:t>
      </w:r>
      <w:r w:rsidRPr="00E92226">
        <w:rPr>
          <w:rFonts w:ascii="Times New Roman" w:eastAsia="Times New Roman" w:hAnsi="Times New Roman" w:cs="Times New Roman"/>
          <w:sz w:val="24"/>
          <w:szCs w:val="24"/>
        </w:rPr>
        <w:t xml:space="preserve"> </w:t>
      </w:r>
      <w:r w:rsidR="00906A8F" w:rsidRPr="00E92226">
        <w:rPr>
          <w:rFonts w:ascii="Times New Roman" w:eastAsia="Times New Roman" w:hAnsi="Times New Roman" w:cs="Times New Roman"/>
          <w:sz w:val="24"/>
          <w:szCs w:val="24"/>
        </w:rPr>
        <w:t>67</w:t>
      </w:r>
    </w:p>
    <w:p w14:paraId="10A3CBFD" w14:textId="46420C78" w:rsidR="00906A8F" w:rsidRPr="00E92226" w:rsidRDefault="00906A8F" w:rsidP="00E92226">
      <w:pPr>
        <w:spacing w:line="360" w:lineRule="auto"/>
        <w:jc w:val="both"/>
        <w:rPr>
          <w:rFonts w:ascii="Times New Roman" w:eastAsia="Times New Roman" w:hAnsi="Times New Roman" w:cs="Times New Roman"/>
          <w:sz w:val="24"/>
          <w:szCs w:val="24"/>
        </w:rPr>
      </w:pPr>
      <w:r w:rsidRPr="00E92226">
        <w:rPr>
          <w:rFonts w:ascii="Times New Roman" w:eastAsia="Times New Roman" w:hAnsi="Times New Roman" w:cs="Times New Roman"/>
          <w:sz w:val="24"/>
          <w:szCs w:val="24"/>
        </w:rPr>
        <w:t>Figura no. 14 estructura organizacional de la institución ………………………</w:t>
      </w:r>
      <w:r w:rsidR="005274DB">
        <w:rPr>
          <w:rFonts w:ascii="Times New Roman" w:eastAsia="Times New Roman" w:hAnsi="Times New Roman" w:cs="Times New Roman"/>
          <w:sz w:val="24"/>
          <w:szCs w:val="24"/>
        </w:rPr>
        <w:t>……</w:t>
      </w:r>
      <w:r w:rsidR="00E92226">
        <w:rPr>
          <w:rFonts w:ascii="Times New Roman" w:eastAsia="Times New Roman" w:hAnsi="Times New Roman" w:cs="Times New Roman"/>
          <w:sz w:val="24"/>
          <w:szCs w:val="24"/>
        </w:rPr>
        <w:t>.</w:t>
      </w:r>
      <w:r w:rsidR="00E92226" w:rsidRPr="00E92226">
        <w:rPr>
          <w:rFonts w:ascii="Times New Roman" w:eastAsia="Times New Roman" w:hAnsi="Times New Roman" w:cs="Times New Roman"/>
          <w:sz w:val="24"/>
          <w:szCs w:val="24"/>
        </w:rPr>
        <w:t xml:space="preserve">  70</w:t>
      </w:r>
    </w:p>
    <w:p w14:paraId="4BF2C9F2" w14:textId="77777777" w:rsidR="00A276B3" w:rsidRDefault="00A276B3" w:rsidP="003021A2">
      <w:pPr>
        <w:spacing w:line="360" w:lineRule="auto"/>
        <w:rPr>
          <w:rFonts w:ascii="Times New Roman" w:eastAsia="Times New Roman" w:hAnsi="Times New Roman" w:cs="Times New Roman"/>
          <w:b/>
          <w:bCs/>
          <w:sz w:val="24"/>
          <w:szCs w:val="24"/>
        </w:rPr>
      </w:pPr>
    </w:p>
    <w:p w14:paraId="2C16B3E4" w14:textId="77777777" w:rsidR="00F10034" w:rsidRDefault="00F10034" w:rsidP="003021A2">
      <w:pPr>
        <w:spacing w:line="360" w:lineRule="auto"/>
        <w:rPr>
          <w:rFonts w:ascii="Times New Roman" w:eastAsia="Times New Roman" w:hAnsi="Times New Roman" w:cs="Times New Roman"/>
          <w:b/>
          <w:bCs/>
          <w:sz w:val="24"/>
          <w:szCs w:val="24"/>
        </w:rPr>
      </w:pPr>
    </w:p>
    <w:p w14:paraId="603D4BDA" w14:textId="77777777" w:rsidR="007E64DE" w:rsidRDefault="007E64DE" w:rsidP="003021A2">
      <w:pPr>
        <w:spacing w:line="360" w:lineRule="auto"/>
        <w:rPr>
          <w:rFonts w:ascii="Times New Roman" w:eastAsia="Times New Roman" w:hAnsi="Times New Roman" w:cs="Times New Roman"/>
          <w:b/>
          <w:bCs/>
          <w:sz w:val="24"/>
          <w:szCs w:val="24"/>
        </w:rPr>
      </w:pPr>
    </w:p>
    <w:p w14:paraId="2F993A6F" w14:textId="77777777" w:rsidR="00B74A3A" w:rsidRDefault="00B74A3A" w:rsidP="003021A2">
      <w:pPr>
        <w:spacing w:line="360" w:lineRule="auto"/>
        <w:rPr>
          <w:rFonts w:ascii="Times New Roman" w:eastAsia="Times New Roman" w:hAnsi="Times New Roman" w:cs="Times New Roman"/>
          <w:b/>
          <w:bCs/>
          <w:sz w:val="24"/>
          <w:szCs w:val="24"/>
        </w:rPr>
      </w:pPr>
    </w:p>
    <w:p w14:paraId="4867C1E1" w14:textId="77777777" w:rsidR="00935E3D" w:rsidRDefault="00935E3D" w:rsidP="003021A2">
      <w:pPr>
        <w:spacing w:line="360" w:lineRule="auto"/>
        <w:rPr>
          <w:rFonts w:ascii="Times New Roman" w:eastAsia="Times New Roman" w:hAnsi="Times New Roman" w:cs="Times New Roman"/>
          <w:b/>
          <w:bCs/>
          <w:sz w:val="24"/>
          <w:szCs w:val="24"/>
        </w:rPr>
      </w:pPr>
    </w:p>
    <w:p w14:paraId="46578242" w14:textId="3F92F6DA" w:rsidR="00DF00C0" w:rsidRDefault="00DF00C0" w:rsidP="00B74FB9">
      <w:pPr>
        <w:pStyle w:val="NormalWeb"/>
        <w:shd w:val="clear" w:color="auto" w:fill="FFFFFF"/>
        <w:tabs>
          <w:tab w:val="left" w:pos="1872"/>
        </w:tabs>
      </w:pPr>
    </w:p>
    <w:p w14:paraId="231A40C5" w14:textId="7C98B73B" w:rsidR="00936C01" w:rsidRPr="00936C01" w:rsidRDefault="00936C01" w:rsidP="00E1469A">
      <w:pPr>
        <w:pStyle w:val="TextoPrincipal"/>
        <w:ind w:firstLine="0"/>
        <w:rPr>
          <w:lang w:val="en-US"/>
        </w:rPr>
      </w:pPr>
    </w:p>
    <w:p w14:paraId="48A73F25" w14:textId="77777777" w:rsidR="002640AB" w:rsidRPr="001E0541" w:rsidRDefault="002640AB" w:rsidP="002640AB">
      <w:pPr>
        <w:rPr>
          <w:rFonts w:ascii="Times New Roman" w:hAnsi="Times New Roman" w:cs="Times New Roman"/>
          <w:sz w:val="20"/>
          <w:szCs w:val="20"/>
        </w:rPr>
        <w:sectPr w:rsidR="002640AB" w:rsidRPr="001E0541" w:rsidSect="00F0508F">
          <w:headerReference w:type="default" r:id="rId11"/>
          <w:pgSz w:w="11906" w:h="16838"/>
          <w:pgMar w:top="1417" w:right="1701" w:bottom="1417" w:left="1701" w:header="708" w:footer="708" w:gutter="0"/>
          <w:cols w:space="708"/>
          <w:docGrid w:linePitch="360"/>
        </w:sectPr>
      </w:pPr>
    </w:p>
    <w:p w14:paraId="003E5901" w14:textId="77777777" w:rsidR="004F262B" w:rsidRPr="00FA4A54" w:rsidRDefault="004F262B" w:rsidP="004F262B">
      <w:pPr>
        <w:spacing w:line="360" w:lineRule="auto"/>
        <w:jc w:val="center"/>
        <w:rPr>
          <w:rFonts w:ascii="Times New Roman" w:eastAsia="Times New Roman" w:hAnsi="Times New Roman" w:cs="Times New Roman"/>
          <w:b/>
          <w:bCs/>
          <w:sz w:val="28"/>
          <w:szCs w:val="28"/>
        </w:rPr>
      </w:pPr>
      <w:r w:rsidRPr="00FA4A54">
        <w:rPr>
          <w:rFonts w:ascii="Times New Roman" w:eastAsia="Times New Roman" w:hAnsi="Times New Roman" w:cs="Times New Roman"/>
          <w:b/>
          <w:bCs/>
          <w:sz w:val="28"/>
          <w:szCs w:val="28"/>
        </w:rPr>
        <w:lastRenderedPageBreak/>
        <w:t>CAPÍTULO I: PLANTEAMIENTO DEL PROBLEMA</w:t>
      </w:r>
    </w:p>
    <w:p w14:paraId="72E91F07" w14:textId="77777777" w:rsidR="004F262B" w:rsidRPr="00774F70" w:rsidRDefault="004F262B" w:rsidP="004F262B">
      <w:pPr>
        <w:spacing w:line="360" w:lineRule="auto"/>
        <w:jc w:val="both"/>
        <w:rPr>
          <w:rFonts w:ascii="Times New Roman" w:eastAsia="Times New Roman" w:hAnsi="Times New Roman" w:cs="Times New Roman"/>
          <w:color w:val="000000" w:themeColor="text1"/>
          <w:sz w:val="24"/>
          <w:szCs w:val="24"/>
        </w:rPr>
      </w:pPr>
      <w:r w:rsidRPr="00774F70">
        <w:rPr>
          <w:rFonts w:ascii="Times New Roman" w:eastAsia="Times New Roman" w:hAnsi="Times New Roman" w:cs="Times New Roman"/>
          <w:sz w:val="24"/>
          <w:szCs w:val="24"/>
        </w:rPr>
        <w:t>1.1 INTRODUCCIÓN</w:t>
      </w:r>
    </w:p>
    <w:p w14:paraId="74583B10" w14:textId="32153DB1" w:rsidR="004F262B" w:rsidRPr="000158C0" w:rsidRDefault="004F262B" w:rsidP="004F262B">
      <w:pPr>
        <w:spacing w:line="360" w:lineRule="auto"/>
        <w:ind w:firstLine="709"/>
        <w:jc w:val="both"/>
        <w:rPr>
          <w:rFonts w:ascii="Times New Roman" w:eastAsia="Times New Roman" w:hAnsi="Times New Roman" w:cs="Times New Roman"/>
          <w:sz w:val="24"/>
          <w:szCs w:val="24"/>
        </w:rPr>
      </w:pPr>
      <w:bookmarkStart w:id="12" w:name="_Hlk145614863"/>
      <w:r w:rsidRPr="4AC46FEF">
        <w:rPr>
          <w:rFonts w:ascii="Times New Roman" w:eastAsia="Times New Roman" w:hAnsi="Times New Roman" w:cs="Times New Roman"/>
          <w:sz w:val="24"/>
          <w:szCs w:val="24"/>
        </w:rPr>
        <w:t>La salud mental es un estado de bienestar mental que permite a las personas hacer frente a los momentos de estrés de la vida, desarrollar todas sus habilidades, poder aprender y trabajar adecuadamente y contribuir a la mejora de su comunidad. Es parte fundamental de la salud y el bienestar que sustenta nuestras capacidades individuales y colectivas para tomar decisiones</w:t>
      </w:r>
      <w:r w:rsidR="00581839">
        <w:rPr>
          <w:rFonts w:ascii="Times New Roman" w:eastAsia="Times New Roman" w:hAnsi="Times New Roman" w:cs="Times New Roman"/>
          <w:sz w:val="24"/>
          <w:szCs w:val="24"/>
        </w:rPr>
        <w:t xml:space="preserve"> </w:t>
      </w:r>
      <w:r w:rsidR="00D600AC">
        <w:rPr>
          <w:rFonts w:ascii="Times New Roman" w:eastAsia="Times New Roman" w:hAnsi="Times New Roman" w:cs="Times New Roman"/>
          <w:sz w:val="24"/>
          <w:szCs w:val="24"/>
        </w:rPr>
        <w:t>y</w:t>
      </w:r>
      <w:r w:rsidRPr="4AC46FEF">
        <w:rPr>
          <w:rFonts w:ascii="Times New Roman" w:eastAsia="Times New Roman" w:hAnsi="Times New Roman" w:cs="Times New Roman"/>
          <w:sz w:val="24"/>
          <w:szCs w:val="24"/>
        </w:rPr>
        <w:t xml:space="preserve"> establecer relaciones. La salud mental es, además, un derecho humano fundamental. Y un elemento esencial para el desarrollo personal, comunitario y socioeconómico. La salud mental es más que la mera ausencia de trastornos mentales. Se da en un proceso complejo, que cada persona experimenta de una manera diferente, con diversos grados de dificultad y angustia y resultados sociales y clínicos que pueden ser muy diferentes. (OMS, 2022)</w:t>
      </w:r>
    </w:p>
    <w:p w14:paraId="77DED636"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Por lo tanto, la salud mental es un tema de interés que con el pasar del tiempo abarca otros campos de estudios originando investigaciones en el mundo desde hace muchos años, como el análisis de factores y su influencia en la salud mental de las personas. (Maitta, I., Párraga, J., &amp; Escobar, M.</w:t>
      </w:r>
      <w:r>
        <w:rPr>
          <w:rFonts w:ascii="Times New Roman" w:eastAsia="Times New Roman" w:hAnsi="Times New Roman" w:cs="Times New Roman"/>
          <w:sz w:val="24"/>
          <w:szCs w:val="24"/>
        </w:rPr>
        <w:t xml:space="preserve">, </w:t>
      </w:r>
      <w:r w:rsidRPr="4AC46FEF">
        <w:rPr>
          <w:rFonts w:ascii="Times New Roman" w:eastAsia="Times New Roman" w:hAnsi="Times New Roman" w:cs="Times New Roman"/>
          <w:sz w:val="24"/>
          <w:szCs w:val="24"/>
        </w:rPr>
        <w:t xml:space="preserve">2018). </w:t>
      </w:r>
    </w:p>
    <w:p w14:paraId="3ACCCA22"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En el contexto específico del Hospital San Juan de Dios en San Pedro Sula, Honduras, esta intersección entre factores sociales y salud mental se vuelve particularmente relevante. Como uno de los centros de referencia en el área de la salud mental a nivel semiprivado en el país, el hospital atiende a una diversidad de pacientes con diversas condiciones psiquiátricas y emocionales. En un periodo marcado por la pandemia de COVID-19, que ha traído consigo cambios significativos en la vida cotidiana, la comprensión de cómo los factores sociales influyen en la salud mental de los pacientes se vuelve aún más crucial.</w:t>
      </w:r>
    </w:p>
    <w:p w14:paraId="5D733F36" w14:textId="7DD25621"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 xml:space="preserve"> Así mismo</w:t>
      </w:r>
      <w:r w:rsidR="003E5166">
        <w:rPr>
          <w:rFonts w:ascii="Times New Roman" w:eastAsia="Times New Roman" w:hAnsi="Times New Roman" w:cs="Times New Roman"/>
          <w:sz w:val="24"/>
          <w:szCs w:val="24"/>
        </w:rPr>
        <w:t>,</w:t>
      </w:r>
      <w:r w:rsidRPr="4AC46FEF">
        <w:rPr>
          <w:rFonts w:ascii="Times New Roman" w:eastAsia="Times New Roman" w:hAnsi="Times New Roman" w:cs="Times New Roman"/>
          <w:sz w:val="24"/>
          <w:szCs w:val="24"/>
        </w:rPr>
        <w:t xml:space="preserve"> la salud mental como un componente fundamental e inseparable del bienestar general, desempeña un papel fundamental en la calidad de vida y capacidad para enfrentar los desafíos de la vida cotidiana, lo que tener pensamientos positivos y actuar positivamente ayudaran al ser humano aceptarse y afrontar las diferentes situaciones que se presenten de manera positiva; sin embargo no significa que no habrán dificultades pero la manera en que se afronten dichas dificultades hacen la diferencia. (Maitta, I., Párraga, J., &amp; Escobar, M.</w:t>
      </w:r>
      <w:r>
        <w:rPr>
          <w:rFonts w:ascii="Times New Roman" w:eastAsia="Times New Roman" w:hAnsi="Times New Roman" w:cs="Times New Roman"/>
          <w:sz w:val="24"/>
          <w:szCs w:val="24"/>
        </w:rPr>
        <w:t xml:space="preserve">, </w:t>
      </w:r>
      <w:r w:rsidRPr="4AC46FEF">
        <w:rPr>
          <w:rFonts w:ascii="Times New Roman" w:eastAsia="Times New Roman" w:hAnsi="Times New Roman" w:cs="Times New Roman"/>
          <w:sz w:val="24"/>
          <w:szCs w:val="24"/>
        </w:rPr>
        <w:t>2018).</w:t>
      </w:r>
    </w:p>
    <w:p w14:paraId="6F942178" w14:textId="77777777" w:rsidR="00E00720"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lastRenderedPageBreak/>
        <w:t xml:space="preserve">La interacción de factores biológicos, psicológicos y sociales influye directamente en la calidad de vida y capacidad para enfrentar los desafíos que la vida presenta. En este contexto, los factores sociales juegan un papel crucial en el mantenimiento de una salud mental óptima. La relación entre los aspectos sociales y la salud mental es bidireccional y compleja, ya que los entornos sociales pueden influir en la salud mental de las personas, al mismo tiempo que las condiciones de salud mental pueden afectar la participación y adaptación en la sociedad. </w:t>
      </w:r>
      <w:r>
        <w:rPr>
          <w:rFonts w:ascii="Times New Roman" w:eastAsia="Times New Roman" w:hAnsi="Times New Roman" w:cs="Times New Roman"/>
          <w:sz w:val="24"/>
          <w:szCs w:val="24"/>
        </w:rPr>
        <w:t>Por lo tanto</w:t>
      </w:r>
      <w:r w:rsidRPr="4AC46FEF">
        <w:rPr>
          <w:rFonts w:ascii="Times New Roman" w:eastAsia="Times New Roman" w:hAnsi="Times New Roman" w:cs="Times New Roman"/>
          <w:sz w:val="24"/>
          <w:szCs w:val="24"/>
        </w:rPr>
        <w:t xml:space="preserve">, la salud mental también se ve influida por los determinantes sociales, de los cuales la pobreza e inequidad socioeconómica están fuertemente relacionadas a un mayor riesgo de desarrollar psicopatología (Peña-Leiva, 2021). </w:t>
      </w:r>
    </w:p>
    <w:p w14:paraId="031502F7" w14:textId="3C0DEADE" w:rsidR="004F262B" w:rsidRDefault="004F262B" w:rsidP="00E00720">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En el marco de la pandemia de COVID-19, que ha tenido un impacto global en la salud pública y las dinámicas sociales, la exploración de la asociación entre los factores sociales y la salud mental se vuelve aún más relevante.</w:t>
      </w:r>
      <w:r w:rsidR="00E00720">
        <w:rPr>
          <w:rFonts w:ascii="Times New Roman" w:eastAsia="Times New Roman" w:hAnsi="Times New Roman" w:cs="Times New Roman"/>
          <w:sz w:val="24"/>
          <w:szCs w:val="24"/>
        </w:rPr>
        <w:t xml:space="preserve"> </w:t>
      </w:r>
      <w:r w:rsidRPr="4AC46FEF">
        <w:rPr>
          <w:rFonts w:ascii="Times New Roman" w:eastAsia="Times New Roman" w:hAnsi="Times New Roman" w:cs="Times New Roman"/>
          <w:sz w:val="24"/>
          <w:szCs w:val="24"/>
        </w:rPr>
        <w:t xml:space="preserve">Las afecciones de salud mental comprenden trastornos mentales y discapacidades psicosociales, así como otros estados mentales asociados a un alto grado de angustia, discapacidad funcional o riesgo de conducta autolesiva. Las personas que las padecen son más propensas a experimentar niveles más bajos de bienestar mental, aunque no siempre es necesariamente así. (OMS, 2022). </w:t>
      </w:r>
    </w:p>
    <w:p w14:paraId="581F6FC8"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En este estudio se propone indagar en la relación entre los factores sociales y la salud mental de los pacientes que acuden al Hospital San Juan de Dios en San Pedro Sula. A través de este estudio, se pretende contribuir a una comprensión más completa de la compleja interacción entre los factores sociales y la salud mental en el contexto hondureño. Los resultados de la investigación no solo beneficiarán a la comunidad médica y científica, sino que también podrán informar a las políticas de salud pública y a la toma de decisiones, con el objetivo de mejorar la atención y el bienestar de los pacientes del Hospital San Juan de Dios y, en última instancia, promover un enfoque más integral de la salud mental en la sociedad hondureña.</w:t>
      </w:r>
    </w:p>
    <w:bookmarkEnd w:id="12"/>
    <w:p w14:paraId="49103263" w14:textId="77777777" w:rsidR="004F262B" w:rsidRPr="00774F70" w:rsidRDefault="004F262B" w:rsidP="004F262B">
      <w:pPr>
        <w:spacing w:line="360" w:lineRule="auto"/>
        <w:jc w:val="both"/>
        <w:rPr>
          <w:rFonts w:ascii="Times New Roman" w:eastAsia="Times New Roman" w:hAnsi="Times New Roman" w:cs="Times New Roman"/>
          <w:color w:val="000000" w:themeColor="text1"/>
          <w:sz w:val="24"/>
          <w:szCs w:val="24"/>
        </w:rPr>
      </w:pPr>
      <w:r w:rsidRPr="00774F70">
        <w:rPr>
          <w:rFonts w:ascii="Times New Roman" w:eastAsia="Times New Roman" w:hAnsi="Times New Roman" w:cs="Times New Roman"/>
          <w:color w:val="000000" w:themeColor="text1"/>
          <w:sz w:val="24"/>
          <w:szCs w:val="24"/>
        </w:rPr>
        <w:t xml:space="preserve">1.2 ANTECEDENTES DEL PROBLEMA </w:t>
      </w:r>
    </w:p>
    <w:p w14:paraId="2FC129C5" w14:textId="4242ECB9" w:rsidR="004F262B" w:rsidRDefault="006B577E" w:rsidP="006B577E">
      <w:pPr>
        <w:pStyle w:val="NormalWeb"/>
        <w:spacing w:line="360" w:lineRule="auto"/>
        <w:jc w:val="both"/>
      </w:pPr>
      <w:r>
        <w:rPr>
          <w:lang w:val="es-ES"/>
        </w:rPr>
        <w:t xml:space="preserve">     </w:t>
      </w:r>
      <w:r w:rsidR="00FD1BE3">
        <w:t>En el contexto de</w:t>
      </w:r>
      <w:r>
        <w:t xml:space="preserve">l </w:t>
      </w:r>
      <w:r w:rsidR="00FD1BE3">
        <w:t>país, Honduras demanda una atención inmediata</w:t>
      </w:r>
      <w:r w:rsidR="004F262B">
        <w:t xml:space="preserve"> y esfuerzos conjugados para confrontar los obstáculos existentes. El 29 de octubre de 2021, en conmemoración del Día Internacional de la Salud Mental, la Secretaría de la Salud de </w:t>
      </w:r>
      <w:r w:rsidR="004F262B">
        <w:lastRenderedPageBreak/>
        <w:t xml:space="preserve">Honduras (SESAL), el Comité Internacional de la Cruz Roja (CICR), la Organización Panamericana de la Salud (OPS) y MSF unieron esfuerzos para la inauguración del III Foro Internacional de la Salud Mental en Tegucigalpa. </w:t>
      </w:r>
      <w:r w:rsidR="004F262B" w:rsidRPr="0075443E">
        <w:t xml:space="preserve">Salud mental en Honduras. (2021). </w:t>
      </w:r>
    </w:p>
    <w:p w14:paraId="0F7A2F72" w14:textId="23792F8A" w:rsidR="00814F39" w:rsidRDefault="00814F39" w:rsidP="001B0CCA">
      <w:pPr>
        <w:pStyle w:val="NormalWeb"/>
        <w:spacing w:line="360" w:lineRule="auto"/>
        <w:ind w:firstLine="709"/>
        <w:jc w:val="both"/>
      </w:pPr>
      <w:r w:rsidRPr="00814F39">
        <w:t>En Honduras, a lo largo de la vida, una variedad de factores individuales, sociales y estructurales pueden tener un impacto significativo en la salud mental de las personas, pudiendo tanto protegerla como perjudicarla. Estos factores abarcan elementos psicológicos y biológicos a nivel individual, como las habilidades emocionales, el abuso de sustancias y la predisposición genética, así como circunstancias desfavorables en los ámbitos social, económico, geopolítico y ambiental, que incluyen la pobreza, la violencia, la desigualdad y la degradación del medio ambiente. Los riesgos relacionados con la salud mental pueden surgir en diversas etapas de la vida, siendo especialmente dañinos durante los períodos sensibles del desarrollo, como la primera infancia, donde la crianza severa, los castigos físicos y el acoso escolar representan riesgos significativos para la salud mental.</w:t>
      </w:r>
    </w:p>
    <w:p w14:paraId="206C387E" w14:textId="3BE27779" w:rsidR="004F262B" w:rsidRDefault="008C0EC1" w:rsidP="004F262B">
      <w:pPr>
        <w:pStyle w:val="NormalWeb"/>
        <w:shd w:val="clear" w:color="auto" w:fill="FFFFFF"/>
        <w:spacing w:line="360" w:lineRule="auto"/>
        <w:ind w:firstLine="709"/>
        <w:jc w:val="both"/>
      </w:pPr>
      <w:r>
        <w:t xml:space="preserve">Cabe mencionar que históricamente </w:t>
      </w:r>
      <w:r w:rsidR="004F262B">
        <w:t xml:space="preserve">la población se ha visto afectada por factores sociales, políticos, desastres naturales y de migración. Las causales, que siguen acumulándose conforme pasa el tiempo, incluyen un contexto de violencia permanente que incita a la migración, a lo que se han aunado catástrofes naturales y la última pandemia de la COVID-19, eventos que han conllevado importantes impactos sobre la salud mental de la población. </w:t>
      </w:r>
      <w:r w:rsidR="004F262B" w:rsidRPr="0075443E">
        <w:t xml:space="preserve">Salud mental en Honduras. (2021). </w:t>
      </w:r>
    </w:p>
    <w:p w14:paraId="40DA70D6" w14:textId="77777777" w:rsidR="00814F39" w:rsidRDefault="00814F39" w:rsidP="00814F39">
      <w:pPr>
        <w:pStyle w:val="NormalWeb"/>
        <w:shd w:val="clear" w:color="auto" w:fill="FFFFFF"/>
        <w:spacing w:line="360" w:lineRule="auto"/>
        <w:ind w:firstLine="709"/>
        <w:jc w:val="center"/>
      </w:pPr>
    </w:p>
    <w:p w14:paraId="57D5D682" w14:textId="77777777" w:rsidR="00A70A2B" w:rsidRDefault="00A70A2B" w:rsidP="00814F39">
      <w:pPr>
        <w:pStyle w:val="NormalWeb"/>
        <w:shd w:val="clear" w:color="auto" w:fill="FFFFFF"/>
        <w:spacing w:line="360" w:lineRule="auto"/>
        <w:ind w:firstLine="709"/>
        <w:jc w:val="center"/>
      </w:pPr>
    </w:p>
    <w:p w14:paraId="46B33248" w14:textId="77777777" w:rsidR="00A70A2B" w:rsidRDefault="00A70A2B" w:rsidP="00814F39">
      <w:pPr>
        <w:pStyle w:val="NormalWeb"/>
        <w:shd w:val="clear" w:color="auto" w:fill="FFFFFF"/>
        <w:spacing w:line="360" w:lineRule="auto"/>
        <w:ind w:firstLine="709"/>
        <w:jc w:val="center"/>
      </w:pPr>
    </w:p>
    <w:p w14:paraId="53CBD0EE" w14:textId="77777777" w:rsidR="00874223" w:rsidRDefault="00874223" w:rsidP="00814F39">
      <w:pPr>
        <w:pStyle w:val="NormalWeb"/>
        <w:shd w:val="clear" w:color="auto" w:fill="FFFFFF"/>
        <w:spacing w:line="360" w:lineRule="auto"/>
        <w:ind w:firstLine="709"/>
        <w:jc w:val="center"/>
      </w:pPr>
    </w:p>
    <w:p w14:paraId="2173D054" w14:textId="77777777" w:rsidR="00874223" w:rsidRDefault="00874223" w:rsidP="00814F39">
      <w:pPr>
        <w:pStyle w:val="NormalWeb"/>
        <w:shd w:val="clear" w:color="auto" w:fill="FFFFFF"/>
        <w:spacing w:line="360" w:lineRule="auto"/>
        <w:ind w:firstLine="709"/>
        <w:jc w:val="center"/>
      </w:pPr>
    </w:p>
    <w:p w14:paraId="2D935EF3" w14:textId="77777777" w:rsidR="00874223" w:rsidRDefault="00874223" w:rsidP="00814F39">
      <w:pPr>
        <w:pStyle w:val="NormalWeb"/>
        <w:shd w:val="clear" w:color="auto" w:fill="FFFFFF"/>
        <w:spacing w:line="360" w:lineRule="auto"/>
        <w:ind w:firstLine="709"/>
        <w:jc w:val="center"/>
      </w:pPr>
    </w:p>
    <w:p w14:paraId="0027753C" w14:textId="77777777" w:rsidR="00874223" w:rsidRDefault="00874223" w:rsidP="00814F39">
      <w:pPr>
        <w:pStyle w:val="NormalWeb"/>
        <w:shd w:val="clear" w:color="auto" w:fill="FFFFFF"/>
        <w:spacing w:line="360" w:lineRule="auto"/>
        <w:ind w:firstLine="709"/>
        <w:jc w:val="center"/>
      </w:pPr>
    </w:p>
    <w:p w14:paraId="11836238" w14:textId="3B7AA9EB" w:rsidR="00A70A2B" w:rsidRDefault="00A70A2B" w:rsidP="00814F39">
      <w:pPr>
        <w:pStyle w:val="NormalWeb"/>
        <w:shd w:val="clear" w:color="auto" w:fill="FFFFFF"/>
        <w:spacing w:line="360" w:lineRule="auto"/>
        <w:ind w:firstLine="709"/>
        <w:jc w:val="center"/>
      </w:pPr>
      <w:r w:rsidRPr="00FA4D6D">
        <w:rPr>
          <w:noProof/>
        </w:rPr>
        <w:lastRenderedPageBreak/>
        <w:drawing>
          <wp:anchor distT="0" distB="0" distL="114300" distR="114300" simplePos="0" relativeHeight="251721735" behindDoc="0" locked="0" layoutInCell="1" allowOverlap="1" wp14:anchorId="2EBFEC12" wp14:editId="0B26606A">
            <wp:simplePos x="0" y="0"/>
            <wp:positionH relativeFrom="margin">
              <wp:posOffset>1396365</wp:posOffset>
            </wp:positionH>
            <wp:positionV relativeFrom="paragraph">
              <wp:posOffset>1905</wp:posOffset>
            </wp:positionV>
            <wp:extent cx="2540000" cy="4170680"/>
            <wp:effectExtent l="0" t="0" r="0" b="1270"/>
            <wp:wrapNone/>
            <wp:docPr id="1760104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04802" name=""/>
                    <pic:cNvPicPr/>
                  </pic:nvPicPr>
                  <pic:blipFill>
                    <a:blip r:embed="rId12">
                      <a:extLst>
                        <a:ext uri="{28A0092B-C50C-407E-A947-70E740481C1C}">
                          <a14:useLocalDpi xmlns:a14="http://schemas.microsoft.com/office/drawing/2010/main" val="0"/>
                        </a:ext>
                      </a:extLst>
                    </a:blip>
                    <a:stretch>
                      <a:fillRect/>
                    </a:stretch>
                  </pic:blipFill>
                  <pic:spPr>
                    <a:xfrm>
                      <a:off x="0" y="0"/>
                      <a:ext cx="2540000" cy="4170680"/>
                    </a:xfrm>
                    <a:prstGeom prst="rect">
                      <a:avLst/>
                    </a:prstGeom>
                  </pic:spPr>
                </pic:pic>
              </a:graphicData>
            </a:graphic>
            <wp14:sizeRelH relativeFrom="margin">
              <wp14:pctWidth>0</wp14:pctWidth>
            </wp14:sizeRelH>
            <wp14:sizeRelV relativeFrom="margin">
              <wp14:pctHeight>0</wp14:pctHeight>
            </wp14:sizeRelV>
          </wp:anchor>
        </w:drawing>
      </w:r>
    </w:p>
    <w:p w14:paraId="6F434829" w14:textId="02314BC1" w:rsidR="00A70A2B" w:rsidRDefault="00A70A2B" w:rsidP="00814F39">
      <w:pPr>
        <w:pStyle w:val="NormalWeb"/>
        <w:shd w:val="clear" w:color="auto" w:fill="FFFFFF"/>
        <w:spacing w:line="360" w:lineRule="auto"/>
        <w:ind w:firstLine="709"/>
        <w:jc w:val="center"/>
      </w:pPr>
    </w:p>
    <w:p w14:paraId="0456F9AF" w14:textId="02B7131F" w:rsidR="00A70A2B" w:rsidRDefault="00A70A2B" w:rsidP="00814F39">
      <w:pPr>
        <w:pStyle w:val="NormalWeb"/>
        <w:shd w:val="clear" w:color="auto" w:fill="FFFFFF"/>
        <w:spacing w:line="360" w:lineRule="auto"/>
        <w:ind w:firstLine="709"/>
        <w:jc w:val="center"/>
      </w:pPr>
    </w:p>
    <w:p w14:paraId="2403DAF3" w14:textId="49A9B459" w:rsidR="00A70A2B" w:rsidRDefault="00A70A2B" w:rsidP="00814F39">
      <w:pPr>
        <w:pStyle w:val="NormalWeb"/>
        <w:shd w:val="clear" w:color="auto" w:fill="FFFFFF"/>
        <w:spacing w:line="360" w:lineRule="auto"/>
        <w:ind w:firstLine="709"/>
        <w:jc w:val="center"/>
      </w:pPr>
    </w:p>
    <w:p w14:paraId="10E06052" w14:textId="74E8A303" w:rsidR="00A70A2B" w:rsidRDefault="00A70A2B" w:rsidP="00814F39">
      <w:pPr>
        <w:pStyle w:val="NormalWeb"/>
        <w:shd w:val="clear" w:color="auto" w:fill="FFFFFF"/>
        <w:spacing w:line="360" w:lineRule="auto"/>
        <w:ind w:firstLine="709"/>
        <w:jc w:val="center"/>
      </w:pPr>
    </w:p>
    <w:p w14:paraId="2F6B2F63" w14:textId="3FCAA636" w:rsidR="00A70A2B" w:rsidRDefault="00A70A2B" w:rsidP="00814F39">
      <w:pPr>
        <w:pStyle w:val="NormalWeb"/>
        <w:shd w:val="clear" w:color="auto" w:fill="FFFFFF"/>
        <w:spacing w:line="360" w:lineRule="auto"/>
        <w:ind w:firstLine="709"/>
        <w:jc w:val="center"/>
      </w:pPr>
    </w:p>
    <w:p w14:paraId="7A23F7A4" w14:textId="77777777" w:rsidR="00A70A2B" w:rsidRDefault="00A70A2B" w:rsidP="00814F39">
      <w:pPr>
        <w:pStyle w:val="NormalWeb"/>
        <w:shd w:val="clear" w:color="auto" w:fill="FFFFFF"/>
        <w:spacing w:line="360" w:lineRule="auto"/>
        <w:ind w:firstLine="709"/>
        <w:jc w:val="center"/>
      </w:pPr>
    </w:p>
    <w:p w14:paraId="453BA2DC" w14:textId="2D3ACC95" w:rsidR="00A70A2B" w:rsidRDefault="00A70A2B" w:rsidP="00814F39">
      <w:pPr>
        <w:pStyle w:val="NormalWeb"/>
        <w:shd w:val="clear" w:color="auto" w:fill="FFFFFF"/>
        <w:spacing w:line="360" w:lineRule="auto"/>
        <w:ind w:firstLine="709"/>
        <w:jc w:val="center"/>
      </w:pPr>
    </w:p>
    <w:p w14:paraId="742DE96E" w14:textId="77777777" w:rsidR="00A70A2B" w:rsidRDefault="00A70A2B" w:rsidP="00814F39">
      <w:pPr>
        <w:pStyle w:val="NormalWeb"/>
        <w:shd w:val="clear" w:color="auto" w:fill="FFFFFF"/>
        <w:spacing w:line="360" w:lineRule="auto"/>
        <w:ind w:firstLine="709"/>
        <w:jc w:val="center"/>
      </w:pPr>
    </w:p>
    <w:p w14:paraId="02309352" w14:textId="77777777" w:rsidR="00A70A2B" w:rsidRDefault="00A70A2B" w:rsidP="00814F39">
      <w:pPr>
        <w:pStyle w:val="NormalWeb"/>
        <w:shd w:val="clear" w:color="auto" w:fill="FFFFFF"/>
        <w:spacing w:line="360" w:lineRule="auto"/>
        <w:ind w:firstLine="709"/>
        <w:jc w:val="center"/>
      </w:pPr>
    </w:p>
    <w:p w14:paraId="05DF9BEB" w14:textId="77777777" w:rsidR="006E4360" w:rsidRDefault="000433CF" w:rsidP="00523932">
      <w:pPr>
        <w:pStyle w:val="NormalWeb"/>
        <w:shd w:val="clear" w:color="auto" w:fill="FFFFFF"/>
        <w:spacing w:line="360" w:lineRule="auto"/>
      </w:pPr>
      <w:r>
        <w:t>Figura</w:t>
      </w:r>
      <w:r w:rsidR="00EE6217">
        <w:t xml:space="preserve"> No. 1 </w:t>
      </w:r>
      <w:r>
        <w:t>Diagnósticos</w:t>
      </w:r>
      <w:r w:rsidR="00EE6217">
        <w:t xml:space="preserve"> </w:t>
      </w:r>
      <w:r>
        <w:t xml:space="preserve">en salud mental de las consecuencias de la pandemia </w:t>
      </w:r>
    </w:p>
    <w:p w14:paraId="50BC683B" w14:textId="0622F362" w:rsidR="00814F39" w:rsidRDefault="00A70A2B" w:rsidP="00523932">
      <w:pPr>
        <w:pStyle w:val="NormalWeb"/>
        <w:shd w:val="clear" w:color="auto" w:fill="FFFFFF"/>
        <w:spacing w:line="360" w:lineRule="auto"/>
      </w:pPr>
      <w:r>
        <w:t>Fuente: Médicos sin fronteras, 2021</w:t>
      </w:r>
    </w:p>
    <w:p w14:paraId="72C01003" w14:textId="77777777" w:rsidR="004F262B" w:rsidRPr="00774F70" w:rsidRDefault="004F262B" w:rsidP="004F262B">
      <w:pPr>
        <w:spacing w:line="360" w:lineRule="auto"/>
        <w:jc w:val="both"/>
        <w:rPr>
          <w:rFonts w:ascii="Times New Roman" w:eastAsia="Times New Roman" w:hAnsi="Times New Roman" w:cs="Times New Roman"/>
          <w:sz w:val="24"/>
          <w:szCs w:val="24"/>
        </w:rPr>
      </w:pPr>
      <w:r w:rsidRPr="00774F70">
        <w:rPr>
          <w:rFonts w:ascii="Times New Roman" w:eastAsia="Times New Roman" w:hAnsi="Times New Roman" w:cs="Times New Roman"/>
          <w:sz w:val="24"/>
          <w:szCs w:val="24"/>
        </w:rPr>
        <w:t>1.3 DEFINICIÓN DEL PROBLEMA</w:t>
      </w:r>
    </w:p>
    <w:p w14:paraId="4D3345EA"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ENUNCIADO DEL PROBLEMA </w:t>
      </w:r>
    </w:p>
    <w:p w14:paraId="430E018B" w14:textId="5B70FCE3"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El problema se enmarca en la necesidad de examinar más profundamente cómo las condiciones sociales pueden afectar la salud mental de los individuos en un entorno médico y en un periodo específico marcado por la pandemia de COVID-19. Además, se busca identificar los posibles mecanismos subyacentes que explican cómo estos factores sociales</w:t>
      </w:r>
      <w:r w:rsidR="007F33B8">
        <w:rPr>
          <w:rFonts w:ascii="Times New Roman" w:eastAsia="Times New Roman" w:hAnsi="Times New Roman" w:cs="Times New Roman"/>
          <w:sz w:val="24"/>
          <w:szCs w:val="24"/>
        </w:rPr>
        <w:t xml:space="preserve"> </w:t>
      </w:r>
      <w:r w:rsidR="00D600AC">
        <w:rPr>
          <w:rFonts w:ascii="Times New Roman" w:eastAsia="Times New Roman" w:hAnsi="Times New Roman" w:cs="Times New Roman"/>
          <w:sz w:val="24"/>
          <w:szCs w:val="24"/>
        </w:rPr>
        <w:t>prevalecen</w:t>
      </w:r>
      <w:r w:rsidRPr="4AC46FEF">
        <w:rPr>
          <w:rFonts w:ascii="Times New Roman" w:eastAsia="Times New Roman" w:hAnsi="Times New Roman" w:cs="Times New Roman"/>
          <w:sz w:val="24"/>
          <w:szCs w:val="24"/>
        </w:rPr>
        <w:t xml:space="preserve"> en la salud mental de los pacientes y cómo estas asociaciones pueden ser abordadas desde un enfoque de atención médica integral. La definición precisa de esta problemática implica explorar en qué medida y de qué manera los factores sociales, que varían en términos de contexto y alcance, están vinculados con la salud mental de los pacientes que buscan atención en el Hospital San Juan de Dios durante el período estipulado. La comprensión de esta asociación es esencial para abordar de manera eficaz </w:t>
      </w:r>
      <w:r w:rsidRPr="4AC46FEF">
        <w:rPr>
          <w:rFonts w:ascii="Times New Roman" w:eastAsia="Times New Roman" w:hAnsi="Times New Roman" w:cs="Times New Roman"/>
          <w:sz w:val="24"/>
          <w:szCs w:val="24"/>
        </w:rPr>
        <w:lastRenderedPageBreak/>
        <w:t>las necesidades de los pacientes, diseñar intervenciones y políticas de salud mental adaptadas y, en última instancia, mejorar la calidad de la atención brindada en el hospital.</w:t>
      </w:r>
    </w:p>
    <w:p w14:paraId="0B5DFBAE" w14:textId="77777777" w:rsidR="004F262B" w:rsidRDefault="004F262B" w:rsidP="004F262B">
      <w:pPr>
        <w:spacing w:line="360" w:lineRule="auto"/>
        <w:ind w:firstLine="709"/>
        <w:jc w:val="both"/>
        <w:rPr>
          <w:rFonts w:ascii="Times New Roman" w:eastAsia="Times New Roman" w:hAnsi="Times New Roman" w:cs="Times New Roman"/>
          <w:sz w:val="24"/>
          <w:szCs w:val="24"/>
        </w:rPr>
      </w:pPr>
    </w:p>
    <w:p w14:paraId="2F8CEEF2"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 xml:space="preserve">1.3.2 </w:t>
      </w:r>
      <w:bookmarkStart w:id="13" w:name="_Hlk145614659"/>
      <w:r w:rsidRPr="4AC46FEF">
        <w:rPr>
          <w:rFonts w:ascii="Times New Roman" w:eastAsia="Times New Roman" w:hAnsi="Times New Roman" w:cs="Times New Roman"/>
          <w:sz w:val="24"/>
          <w:szCs w:val="24"/>
        </w:rPr>
        <w:t>FORMULACIÓN DEL PROBLEMA</w:t>
      </w:r>
    </w:p>
    <w:bookmarkEnd w:id="13"/>
    <w:p w14:paraId="29141DE6" w14:textId="52E6DF63" w:rsidR="00DA07D4" w:rsidRDefault="00DA07D4" w:rsidP="00DA07D4">
      <w:pPr>
        <w:spacing w:before="180" w:after="180" w:line="360" w:lineRule="auto"/>
        <w:jc w:val="both"/>
        <w:rPr>
          <w:rFonts w:ascii="Times New Roman" w:eastAsia="Times New Roman" w:hAnsi="Times New Roman" w:cs="Times New Roman"/>
          <w:sz w:val="24"/>
          <w:szCs w:val="24"/>
        </w:rPr>
      </w:pPr>
      <w:r w:rsidRPr="00DA07D4">
        <w:rPr>
          <w:rFonts w:ascii="Times New Roman" w:eastAsia="Times New Roman" w:hAnsi="Times New Roman" w:cs="Times New Roman"/>
          <w:sz w:val="24"/>
          <w:szCs w:val="24"/>
        </w:rPr>
        <w:t>¿Cuáles son los factores sociales que se presentan con mayor prevalencia en la salud mental de los pacientes atendidos en el Hospital San Juan de Dios, San Pedro Sula, durante el periodo de agosto a diciembre de 2023?</w:t>
      </w:r>
    </w:p>
    <w:p w14:paraId="7B1B55C9" w14:textId="736C9EC7" w:rsidR="004F262B" w:rsidRPr="00DA07D4" w:rsidRDefault="004F262B" w:rsidP="00DA07D4">
      <w:pPr>
        <w:spacing w:before="180" w:after="180" w:line="360" w:lineRule="auto"/>
        <w:jc w:val="both"/>
        <w:rPr>
          <w:rFonts w:ascii="Times New Roman" w:eastAsia="Times New Roman" w:hAnsi="Times New Roman" w:cs="Times New Roman"/>
          <w:sz w:val="24"/>
          <w:szCs w:val="24"/>
        </w:rPr>
      </w:pPr>
      <w:r w:rsidRPr="00DA07D4">
        <w:rPr>
          <w:rFonts w:ascii="Times New Roman" w:eastAsia="Times New Roman" w:hAnsi="Times New Roman" w:cs="Times New Roman"/>
          <w:sz w:val="24"/>
          <w:szCs w:val="24"/>
        </w:rPr>
        <w:t>PREGUNTAS DE INVESTIGACIÓN</w:t>
      </w:r>
    </w:p>
    <w:p w14:paraId="62B6FC2D" w14:textId="77777777" w:rsidR="004F262B" w:rsidRPr="007935C5" w:rsidRDefault="004F262B" w:rsidP="004F262B">
      <w:pPr>
        <w:pStyle w:val="Prrafodelista"/>
        <w:spacing w:before="180" w:after="180" w:line="360" w:lineRule="auto"/>
        <w:ind w:left="1428"/>
        <w:jc w:val="both"/>
        <w:rPr>
          <w:rFonts w:ascii="Times New Roman" w:eastAsia="Times New Roman" w:hAnsi="Times New Roman" w:cs="Times New Roman"/>
          <w:sz w:val="24"/>
          <w:szCs w:val="24"/>
        </w:rPr>
      </w:pPr>
    </w:p>
    <w:p w14:paraId="62DD01B3" w14:textId="43AF9A2A" w:rsidR="003910D7" w:rsidRPr="003910D7" w:rsidRDefault="003910D7" w:rsidP="004F262B">
      <w:pPr>
        <w:pStyle w:val="Prrafodelista"/>
        <w:numPr>
          <w:ilvl w:val="0"/>
          <w:numId w:val="1"/>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¿Cuáles</w:t>
      </w:r>
      <w:r w:rsidR="00CC160A" w:rsidRPr="00CC16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son </w:t>
      </w:r>
      <w:r w:rsidR="00CC160A" w:rsidRPr="00CC160A">
        <w:rPr>
          <w:rFonts w:ascii="Times New Roman" w:eastAsia="Times New Roman" w:hAnsi="Times New Roman" w:cs="Times New Roman"/>
          <w:sz w:val="24"/>
          <w:szCs w:val="24"/>
        </w:rPr>
        <w:t>los factores sociales específicos que tienen una mayor prevalencia en la salud mental de los pacientes atendidos en el Hospital San Juan de Dios, San Pedro Sula, durante el período de agosto a diciembre de 2023</w:t>
      </w:r>
      <w:r>
        <w:rPr>
          <w:rFonts w:ascii="Times New Roman" w:eastAsia="Times New Roman" w:hAnsi="Times New Roman" w:cs="Times New Roman"/>
          <w:sz w:val="24"/>
          <w:szCs w:val="24"/>
        </w:rPr>
        <w:t>?</w:t>
      </w:r>
    </w:p>
    <w:p w14:paraId="0BBBEFF9" w14:textId="27C14F64" w:rsidR="00775E42" w:rsidRPr="00407D5B" w:rsidRDefault="00775E42" w:rsidP="004F262B">
      <w:pPr>
        <w:pStyle w:val="Prrafodelista"/>
        <w:numPr>
          <w:ilvl w:val="0"/>
          <w:numId w:val="1"/>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w:t>
      </w:r>
      <w:r w:rsidR="00A20A4A">
        <w:rPr>
          <w:rFonts w:ascii="Times New Roman" w:eastAsia="Times New Roman" w:hAnsi="Times New Roman" w:cs="Times New Roman"/>
          <w:sz w:val="24"/>
          <w:szCs w:val="24"/>
        </w:rPr>
        <w:t>Q</w:t>
      </w:r>
      <w:r w:rsidRPr="00775E42">
        <w:rPr>
          <w:rFonts w:ascii="Times New Roman" w:eastAsia="Times New Roman" w:hAnsi="Times New Roman" w:cs="Times New Roman"/>
          <w:sz w:val="24"/>
          <w:szCs w:val="24"/>
        </w:rPr>
        <w:t>ué tipo de estructura familiar prevalece en el diagnostico que presentan los pacientes durante el período de estudio</w:t>
      </w:r>
      <w:r>
        <w:rPr>
          <w:rFonts w:ascii="Times New Roman" w:eastAsia="Times New Roman" w:hAnsi="Times New Roman" w:cs="Times New Roman"/>
          <w:sz w:val="24"/>
          <w:szCs w:val="24"/>
        </w:rPr>
        <w:t>?</w:t>
      </w:r>
    </w:p>
    <w:p w14:paraId="49C9826B" w14:textId="3277EE5D" w:rsidR="004F262B" w:rsidRPr="00407D5B" w:rsidRDefault="00407D5B" w:rsidP="004F262B">
      <w:pPr>
        <w:pStyle w:val="Prrafodelista"/>
        <w:numPr>
          <w:ilvl w:val="0"/>
          <w:numId w:val="1"/>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¿Cuáles son</w:t>
      </w:r>
      <w:r w:rsidRPr="00407D5B">
        <w:rPr>
          <w:rFonts w:ascii="Times New Roman" w:eastAsia="Times New Roman" w:hAnsi="Times New Roman" w:cs="Times New Roman"/>
          <w:sz w:val="24"/>
          <w:szCs w:val="24"/>
        </w:rPr>
        <w:t xml:space="preserve"> los factores económicos más </w:t>
      </w:r>
      <w:r w:rsidR="00A20A4A" w:rsidRPr="00407D5B">
        <w:rPr>
          <w:rFonts w:ascii="Times New Roman" w:eastAsia="Times New Roman" w:hAnsi="Times New Roman" w:cs="Times New Roman"/>
          <w:sz w:val="24"/>
          <w:szCs w:val="24"/>
        </w:rPr>
        <w:t>prevalentes que</w:t>
      </w:r>
      <w:r w:rsidRPr="00407D5B">
        <w:rPr>
          <w:rFonts w:ascii="Times New Roman" w:eastAsia="Times New Roman" w:hAnsi="Times New Roman" w:cs="Times New Roman"/>
          <w:sz w:val="24"/>
          <w:szCs w:val="24"/>
        </w:rPr>
        <w:t xml:space="preserve"> afectan la salud mental de los pacientes hospitalizados en el Hospital San Juan de Dios durante el mismo período</w:t>
      </w:r>
      <w:r>
        <w:rPr>
          <w:rFonts w:ascii="Times New Roman" w:eastAsia="Times New Roman" w:hAnsi="Times New Roman" w:cs="Times New Roman"/>
          <w:sz w:val="24"/>
          <w:szCs w:val="24"/>
        </w:rPr>
        <w:t>?</w:t>
      </w:r>
    </w:p>
    <w:p w14:paraId="529D1F55" w14:textId="77777777" w:rsidR="004F262B" w:rsidRPr="00774F70" w:rsidRDefault="004F262B" w:rsidP="004F262B">
      <w:pPr>
        <w:spacing w:before="180" w:after="180" w:line="360" w:lineRule="auto"/>
        <w:jc w:val="both"/>
        <w:rPr>
          <w:rFonts w:ascii="Times New Roman" w:eastAsia="Times New Roman" w:hAnsi="Times New Roman" w:cs="Times New Roman"/>
          <w:sz w:val="24"/>
          <w:szCs w:val="24"/>
        </w:rPr>
      </w:pPr>
      <w:r w:rsidRPr="00774F70">
        <w:rPr>
          <w:rFonts w:ascii="Times New Roman" w:eastAsia="Times New Roman" w:hAnsi="Times New Roman" w:cs="Times New Roman"/>
          <w:sz w:val="24"/>
          <w:szCs w:val="24"/>
        </w:rPr>
        <w:t xml:space="preserve">1.4 </w:t>
      </w:r>
      <w:bookmarkStart w:id="14" w:name="_Hlk145614611"/>
      <w:r w:rsidRPr="00774F70">
        <w:rPr>
          <w:rFonts w:ascii="Times New Roman" w:eastAsia="Times New Roman" w:hAnsi="Times New Roman" w:cs="Times New Roman"/>
          <w:sz w:val="24"/>
          <w:szCs w:val="24"/>
        </w:rPr>
        <w:t>OBJETIVOS DEL PROYECTO</w:t>
      </w:r>
    </w:p>
    <w:p w14:paraId="70C7DF43"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00160C97">
        <w:rPr>
          <w:rFonts w:ascii="Times New Roman" w:eastAsia="Times New Roman" w:hAnsi="Times New Roman" w:cs="Times New Roman"/>
          <w:sz w:val="24"/>
          <w:szCs w:val="24"/>
        </w:rPr>
        <w:t>1.4.1 OBJETIVO GENERAL</w:t>
      </w:r>
    </w:p>
    <w:p w14:paraId="678372BB" w14:textId="55D046BE" w:rsidR="00407D5B" w:rsidRPr="00160C97" w:rsidRDefault="004F14C1" w:rsidP="004F262B">
      <w:pPr>
        <w:spacing w:line="360" w:lineRule="auto"/>
        <w:ind w:firstLine="709"/>
        <w:jc w:val="both"/>
        <w:rPr>
          <w:rFonts w:ascii="Times New Roman" w:eastAsia="Times New Roman" w:hAnsi="Times New Roman" w:cs="Times New Roman"/>
          <w:sz w:val="24"/>
          <w:szCs w:val="24"/>
        </w:rPr>
      </w:pPr>
      <w:r w:rsidRPr="004F14C1">
        <w:rPr>
          <w:rFonts w:ascii="Times New Roman" w:eastAsia="Times New Roman" w:hAnsi="Times New Roman" w:cs="Times New Roman"/>
          <w:sz w:val="24"/>
          <w:szCs w:val="24"/>
        </w:rPr>
        <w:t>Describir que factores sociales, económicos y familiares se presentan con mayor prevalencia en la salud mental de los pacientes atendidos en el Hospital San Juan de Dios, San Pedro Sula, durante el periodo de agosto a diciembre de 2023.</w:t>
      </w:r>
    </w:p>
    <w:p w14:paraId="571DF240" w14:textId="77777777" w:rsidR="004F262B" w:rsidRPr="00160C97" w:rsidRDefault="004F262B" w:rsidP="00886416">
      <w:pPr>
        <w:pStyle w:val="Prrafodelista"/>
        <w:numPr>
          <w:ilvl w:val="2"/>
          <w:numId w:val="2"/>
        </w:numPr>
        <w:spacing w:line="360" w:lineRule="auto"/>
        <w:jc w:val="both"/>
        <w:rPr>
          <w:rFonts w:ascii="Times New Roman" w:eastAsia="Times New Roman" w:hAnsi="Times New Roman" w:cs="Times New Roman"/>
          <w:sz w:val="24"/>
          <w:szCs w:val="24"/>
        </w:rPr>
      </w:pPr>
      <w:r w:rsidRPr="00160C97">
        <w:rPr>
          <w:rFonts w:ascii="Times New Roman" w:eastAsia="Times New Roman" w:hAnsi="Times New Roman" w:cs="Times New Roman"/>
          <w:sz w:val="24"/>
          <w:szCs w:val="24"/>
        </w:rPr>
        <w:t>OBJETIVOS ESPECIFICOS</w:t>
      </w:r>
    </w:p>
    <w:p w14:paraId="2DC9B225" w14:textId="77777777" w:rsidR="004F14C1" w:rsidRDefault="004F14C1" w:rsidP="00886416">
      <w:pPr>
        <w:pStyle w:val="Prrafodelista"/>
        <w:numPr>
          <w:ilvl w:val="0"/>
          <w:numId w:val="3"/>
        </w:numPr>
        <w:spacing w:after="0" w:line="360" w:lineRule="auto"/>
        <w:jc w:val="both"/>
        <w:rPr>
          <w:rFonts w:ascii="Times New Roman" w:eastAsia="Times New Roman" w:hAnsi="Times New Roman" w:cs="Times New Roman"/>
          <w:sz w:val="24"/>
          <w:szCs w:val="24"/>
        </w:rPr>
      </w:pPr>
      <w:r w:rsidRPr="004F14C1">
        <w:rPr>
          <w:rFonts w:ascii="Times New Roman" w:eastAsia="Times New Roman" w:hAnsi="Times New Roman" w:cs="Times New Roman"/>
          <w:sz w:val="24"/>
          <w:szCs w:val="24"/>
        </w:rPr>
        <w:t xml:space="preserve">Identificar los factores sociales específicos que tienen una mayor prevalencia en la salud mental de los pacientes atendidos en el Hospital San Juan de Dios, San Pedro Sula, durante el período de agosto a diciembre de 2023. </w:t>
      </w:r>
    </w:p>
    <w:p w14:paraId="2787A475" w14:textId="7F9CD2A6" w:rsidR="004F14C1" w:rsidRDefault="004F14C1" w:rsidP="00886416">
      <w:pPr>
        <w:pStyle w:val="Prrafodelista"/>
        <w:numPr>
          <w:ilvl w:val="0"/>
          <w:numId w:val="3"/>
        </w:numPr>
        <w:spacing w:after="0" w:line="360" w:lineRule="auto"/>
        <w:jc w:val="both"/>
        <w:rPr>
          <w:rFonts w:ascii="Times New Roman" w:eastAsia="Times New Roman" w:hAnsi="Times New Roman" w:cs="Times New Roman"/>
          <w:sz w:val="24"/>
          <w:szCs w:val="24"/>
        </w:rPr>
      </w:pPr>
      <w:r w:rsidRPr="004F14C1">
        <w:rPr>
          <w:rFonts w:ascii="Times New Roman" w:eastAsia="Times New Roman" w:hAnsi="Times New Roman" w:cs="Times New Roman"/>
          <w:sz w:val="24"/>
          <w:szCs w:val="24"/>
        </w:rPr>
        <w:t xml:space="preserve">Determinar qué tipo de estructura familiar prevalece en el diagnostico que presentan los pacientes durante el período de estudio. </w:t>
      </w:r>
    </w:p>
    <w:p w14:paraId="2AE2FB6D" w14:textId="5BAA073C" w:rsidR="004F262B" w:rsidRDefault="00B71BF1" w:rsidP="00886416">
      <w:pPr>
        <w:pStyle w:val="Prrafodelista"/>
        <w:numPr>
          <w:ilvl w:val="0"/>
          <w:numId w:val="3"/>
        </w:numPr>
        <w:spacing w:after="0" w:line="360" w:lineRule="auto"/>
        <w:jc w:val="both"/>
        <w:rPr>
          <w:rFonts w:ascii="Times New Roman" w:eastAsia="Times New Roman" w:hAnsi="Times New Roman" w:cs="Times New Roman"/>
          <w:sz w:val="24"/>
          <w:szCs w:val="24"/>
        </w:rPr>
      </w:pPr>
      <w:r w:rsidRPr="00B71BF1">
        <w:rPr>
          <w:rFonts w:ascii="Times New Roman" w:eastAsia="Times New Roman" w:hAnsi="Times New Roman" w:cs="Times New Roman"/>
          <w:sz w:val="24"/>
          <w:szCs w:val="24"/>
        </w:rPr>
        <w:lastRenderedPageBreak/>
        <w:t>Identificar los factores económicos más prevalentes que afectan la salud mental de los pacientes hospitalizados en el Hospital San Juan de Dios durante el mismo período</w:t>
      </w:r>
      <w:r w:rsidR="004F262B" w:rsidRPr="007935C5">
        <w:rPr>
          <w:rFonts w:ascii="Times New Roman" w:eastAsia="Times New Roman" w:hAnsi="Times New Roman" w:cs="Times New Roman"/>
          <w:sz w:val="24"/>
          <w:szCs w:val="24"/>
        </w:rPr>
        <w:t>.</w:t>
      </w:r>
    </w:p>
    <w:p w14:paraId="6C2ED3F0" w14:textId="69A841BF" w:rsidR="00FB2E4B" w:rsidRDefault="00B71BF1" w:rsidP="00933495">
      <w:pPr>
        <w:pStyle w:val="Prrafodelista"/>
        <w:numPr>
          <w:ilvl w:val="0"/>
          <w:numId w:val="3"/>
        </w:numPr>
        <w:spacing w:line="360" w:lineRule="auto"/>
        <w:jc w:val="both"/>
        <w:rPr>
          <w:rFonts w:ascii="Times New Roman" w:eastAsia="Times New Roman" w:hAnsi="Times New Roman" w:cs="Times New Roman"/>
          <w:sz w:val="24"/>
          <w:szCs w:val="24"/>
        </w:rPr>
      </w:pPr>
      <w:r w:rsidRPr="00B71BF1">
        <w:rPr>
          <w:rFonts w:ascii="Times New Roman" w:eastAsia="Times New Roman" w:hAnsi="Times New Roman" w:cs="Times New Roman"/>
          <w:sz w:val="24"/>
          <w:szCs w:val="24"/>
        </w:rPr>
        <w:t>Elaborar una propuesta de plan estratégico que favorezca al bienestar de los pacientes el cual su trastorno mental estar relacionado directamente con los factores sociales</w:t>
      </w:r>
      <w:r w:rsidR="00887760" w:rsidRPr="00887760">
        <w:rPr>
          <w:rFonts w:ascii="Times New Roman" w:eastAsia="Times New Roman" w:hAnsi="Times New Roman" w:cs="Times New Roman"/>
          <w:sz w:val="24"/>
          <w:szCs w:val="24"/>
        </w:rPr>
        <w:t>.</w:t>
      </w:r>
    </w:p>
    <w:p w14:paraId="4F3CC955" w14:textId="77777777" w:rsidR="00B71BF1" w:rsidRPr="00933495" w:rsidRDefault="00B71BF1" w:rsidP="00B71BF1">
      <w:pPr>
        <w:pStyle w:val="Prrafodelista"/>
        <w:spacing w:line="360" w:lineRule="auto"/>
        <w:jc w:val="both"/>
        <w:rPr>
          <w:rFonts w:ascii="Times New Roman" w:eastAsia="Times New Roman" w:hAnsi="Times New Roman" w:cs="Times New Roman"/>
          <w:sz w:val="24"/>
          <w:szCs w:val="24"/>
        </w:rPr>
      </w:pPr>
    </w:p>
    <w:bookmarkEnd w:id="14"/>
    <w:p w14:paraId="6369FEB3" w14:textId="6593BCB7" w:rsidR="004F262B" w:rsidRPr="00774F70" w:rsidRDefault="004F262B" w:rsidP="005A3279">
      <w:pPr>
        <w:pStyle w:val="Prrafodelista"/>
        <w:spacing w:after="0" w:line="360" w:lineRule="auto"/>
        <w:jc w:val="both"/>
        <w:rPr>
          <w:rFonts w:ascii="Times New Roman" w:eastAsia="Times New Roman" w:hAnsi="Times New Roman" w:cs="Times New Roman"/>
          <w:sz w:val="24"/>
          <w:szCs w:val="24"/>
        </w:rPr>
      </w:pPr>
      <w:r w:rsidRPr="00774F70">
        <w:rPr>
          <w:rFonts w:ascii="Times New Roman" w:eastAsia="Times New Roman" w:hAnsi="Times New Roman" w:cs="Times New Roman"/>
          <w:sz w:val="24"/>
          <w:szCs w:val="24"/>
        </w:rPr>
        <w:t xml:space="preserve">1.5 JUSTIFICACIÓN </w:t>
      </w:r>
    </w:p>
    <w:p w14:paraId="745CF9C2" w14:textId="04FB7767" w:rsidR="004F262B" w:rsidRPr="002316AA" w:rsidRDefault="004F262B" w:rsidP="004F262B">
      <w:pPr>
        <w:pStyle w:val="NormalWeb"/>
        <w:shd w:val="clear" w:color="auto" w:fill="FFFFFF"/>
        <w:spacing w:line="360" w:lineRule="auto"/>
        <w:ind w:firstLine="709"/>
        <w:jc w:val="both"/>
        <w:rPr>
          <w:kern w:val="2"/>
          <w:lang w:eastAsia="en-US"/>
        </w:rPr>
      </w:pPr>
      <w:r w:rsidRPr="002316AA">
        <w:rPr>
          <w:kern w:val="2"/>
          <w:lang w:eastAsia="en-US"/>
        </w:rPr>
        <w:t>La salud mental se refiere al bienestar, a la prevención de trastornos mentales y al tratamiento y la rehabilitación de personas afectadas por estos trastornos. Los estudios de la Organización Mundial de la Salud (OMS) muestran que los trastornos de salud mental continúan siendo uno de los problemas de salud que genera mayor impacto en la calidad de vida de las personas, y costos económicos para el individuo, la sociedad y los sistemas de salud. La esquizofrenia, la depresión, la epilepsia, la demencia y la dependencia de alcohol y drogas constituyen del 7 al 13% de la carga global de enfermedad, sobrepasando las enfermedades cardiovasculares y el cáncer. La expectativa de vida de personas con trastornos mentales es 20 años más corta que la de aquellos que no los tienen</w:t>
      </w:r>
      <w:r>
        <w:rPr>
          <w:kern w:val="2"/>
          <w:lang w:eastAsia="en-US"/>
        </w:rPr>
        <w:t>. (</w:t>
      </w:r>
      <w:r w:rsidRPr="002316AA">
        <w:rPr>
          <w:lang w:val="es-ES"/>
        </w:rPr>
        <w:t>Rodríguez-Yunta, Eduardo</w:t>
      </w:r>
      <w:r>
        <w:rPr>
          <w:lang w:val="es-ES"/>
        </w:rPr>
        <w:t xml:space="preserve">, </w:t>
      </w:r>
      <w:r w:rsidRPr="002316AA">
        <w:rPr>
          <w:lang w:val="es-ES"/>
        </w:rPr>
        <w:t>2016).</w:t>
      </w:r>
    </w:p>
    <w:p w14:paraId="2DE6746C" w14:textId="77777777" w:rsidR="004F262B" w:rsidRPr="007935C5" w:rsidRDefault="004F262B" w:rsidP="004F262B">
      <w:pPr>
        <w:pStyle w:val="NormalWeb"/>
        <w:shd w:val="clear" w:color="auto" w:fill="FFFFFF"/>
        <w:spacing w:line="360" w:lineRule="auto"/>
        <w:ind w:firstLine="709"/>
        <w:jc w:val="both"/>
        <w:rPr>
          <w:kern w:val="2"/>
          <w:lang w:eastAsia="en-US"/>
        </w:rPr>
      </w:pPr>
      <w:r w:rsidRPr="002316AA">
        <w:rPr>
          <w:kern w:val="2"/>
          <w:lang w:eastAsia="en-US"/>
        </w:rPr>
        <w:t>Estudios realizados en Latinoamérica señalan que, por lo general, el estatus socioeconómico se relaciona negativamente con indicadores de trastornos mentales y la falta de escolaridad se relaciona con síntomas de depresión, intento de suicidio, trastornos mentales del estado del ánimo y ansiedad. Estos estudios muestran que las psicosis no afectivas, como la esquizofrenia, tienen una prevalencia media de 1,0%, para la depresión es mayor de 4,9% y el abuso o dependencia del alcohol de 5,7%, y una buena parte de las personas afectadas no recibe tratamiento psiquiátrico.</w:t>
      </w:r>
      <w:r>
        <w:rPr>
          <w:kern w:val="2"/>
          <w:lang w:eastAsia="en-US"/>
        </w:rPr>
        <w:t xml:space="preserve"> </w:t>
      </w:r>
      <w:r w:rsidRPr="002316AA">
        <w:rPr>
          <w:kern w:val="2"/>
          <w:lang w:eastAsia="en-US"/>
        </w:rPr>
        <w:t>Entre los factores que afectan a la salud mental está la práctica o no de la fe en un sistema de creencias y la vivencia o no de espiritualidad. La manera como se vive un sistema de creencias o la espiritualidad personal puede influir de una forma sanadora o puede dificultar la salud mental. </w:t>
      </w:r>
      <w:r>
        <w:rPr>
          <w:kern w:val="2"/>
          <w:lang w:eastAsia="en-US"/>
        </w:rPr>
        <w:t>(</w:t>
      </w:r>
      <w:r w:rsidRPr="002316AA">
        <w:rPr>
          <w:lang w:val="es-ES"/>
        </w:rPr>
        <w:t>Rodríguez-Yunta, Eduardo</w:t>
      </w:r>
      <w:r>
        <w:rPr>
          <w:lang w:val="es-ES"/>
        </w:rPr>
        <w:t xml:space="preserve">, </w:t>
      </w:r>
      <w:r w:rsidRPr="002316AA">
        <w:rPr>
          <w:lang w:val="es-ES"/>
        </w:rPr>
        <w:t>2016).</w:t>
      </w:r>
    </w:p>
    <w:p w14:paraId="7D0D3144" w14:textId="77777777" w:rsidR="004F262B" w:rsidRDefault="004F262B" w:rsidP="004F262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salud mental de las personas puede verse afectada por diferentes factores, dentro de estos destacan los factores sociales, con esta investigación se pretende conocer </w:t>
      </w:r>
      <w:r>
        <w:rPr>
          <w:rFonts w:ascii="Times New Roman" w:eastAsia="Times New Roman" w:hAnsi="Times New Roman" w:cs="Times New Roman"/>
          <w:sz w:val="24"/>
          <w:szCs w:val="24"/>
        </w:rPr>
        <w:lastRenderedPageBreak/>
        <w:t>la asociación de estos factores y los trastornos que padecen los pacientes que asisten al hospital San Juan de Dios, permitiendo brindar a cada uno de los pacientes una atención personalizada, con tratamientos más eficaces.</w:t>
      </w:r>
    </w:p>
    <w:p w14:paraId="04D6C905" w14:textId="77777777" w:rsidR="00BF7A79" w:rsidRDefault="004F262B" w:rsidP="004F262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es esencial para brindar la información necesaria para detectar y prevenir tempranamente la aparición de los diferentes trastornos que se asocian a los factores sociales</w:t>
      </w:r>
      <w:r w:rsidR="00BF7A79">
        <w:rPr>
          <w:rFonts w:ascii="Times New Roman" w:eastAsia="Times New Roman" w:hAnsi="Times New Roman" w:cs="Times New Roman"/>
          <w:sz w:val="24"/>
          <w:szCs w:val="24"/>
        </w:rPr>
        <w:t>.</w:t>
      </w:r>
    </w:p>
    <w:p w14:paraId="7E27FC54" w14:textId="27609386" w:rsidR="004F262B" w:rsidRDefault="00BF7A79" w:rsidP="004F262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pretende que el desarrollo de esta investigación </w:t>
      </w:r>
      <w:r w:rsidR="004F262B">
        <w:rPr>
          <w:rFonts w:ascii="Times New Roman" w:eastAsia="Times New Roman" w:hAnsi="Times New Roman" w:cs="Times New Roman"/>
          <w:sz w:val="24"/>
          <w:szCs w:val="24"/>
        </w:rPr>
        <w:t xml:space="preserve">sirva para la creación de políticas y programas que promuevan la salud y bienestar mental en </w:t>
      </w:r>
      <w:r w:rsidR="00F838C9">
        <w:rPr>
          <w:rFonts w:ascii="Times New Roman" w:eastAsia="Times New Roman" w:hAnsi="Times New Roman" w:cs="Times New Roman"/>
          <w:sz w:val="24"/>
          <w:szCs w:val="24"/>
        </w:rPr>
        <w:t>el</w:t>
      </w:r>
      <w:r w:rsidR="004F262B">
        <w:rPr>
          <w:rFonts w:ascii="Times New Roman" w:eastAsia="Times New Roman" w:hAnsi="Times New Roman" w:cs="Times New Roman"/>
          <w:sz w:val="24"/>
          <w:szCs w:val="24"/>
        </w:rPr>
        <w:t xml:space="preserve"> paí</w:t>
      </w:r>
      <w:r>
        <w:rPr>
          <w:rFonts w:ascii="Times New Roman" w:eastAsia="Times New Roman" w:hAnsi="Times New Roman" w:cs="Times New Roman"/>
          <w:sz w:val="24"/>
          <w:szCs w:val="24"/>
        </w:rPr>
        <w:t xml:space="preserve">s permitiendo reducir el estigma que </w:t>
      </w:r>
      <w:r w:rsidR="007270D4">
        <w:rPr>
          <w:rFonts w:ascii="Times New Roman" w:eastAsia="Times New Roman" w:hAnsi="Times New Roman" w:cs="Times New Roman"/>
          <w:sz w:val="24"/>
          <w:szCs w:val="24"/>
        </w:rPr>
        <w:t>prevalece referente a los tr</w:t>
      </w:r>
      <w:r w:rsidR="007B2087">
        <w:rPr>
          <w:rFonts w:ascii="Times New Roman" w:eastAsia="Times New Roman" w:hAnsi="Times New Roman" w:cs="Times New Roman"/>
          <w:sz w:val="24"/>
          <w:szCs w:val="24"/>
        </w:rPr>
        <w:t xml:space="preserve">astornos de salud mental y así de manera progresiva </w:t>
      </w:r>
      <w:r w:rsidR="009A2BEA">
        <w:rPr>
          <w:rFonts w:ascii="Times New Roman" w:eastAsia="Times New Roman" w:hAnsi="Times New Roman" w:cs="Times New Roman"/>
          <w:sz w:val="24"/>
          <w:szCs w:val="24"/>
        </w:rPr>
        <w:t xml:space="preserve">sean cada vez </w:t>
      </w:r>
      <w:r w:rsidR="0012338A">
        <w:rPr>
          <w:rFonts w:ascii="Times New Roman" w:eastAsia="Times New Roman" w:hAnsi="Times New Roman" w:cs="Times New Roman"/>
          <w:sz w:val="24"/>
          <w:szCs w:val="24"/>
        </w:rPr>
        <w:t>más</w:t>
      </w:r>
      <w:r w:rsidR="009A2BEA">
        <w:rPr>
          <w:rFonts w:ascii="Times New Roman" w:eastAsia="Times New Roman" w:hAnsi="Times New Roman" w:cs="Times New Roman"/>
          <w:sz w:val="24"/>
          <w:szCs w:val="24"/>
        </w:rPr>
        <w:t xml:space="preserve"> las personas que permiten recibir ayuda de profesionales.</w:t>
      </w:r>
    </w:p>
    <w:p w14:paraId="5F0821D1" w14:textId="3930D5C1" w:rsidR="004F262B" w:rsidRDefault="009A2BEA" w:rsidP="00C03F6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través de esta investigación </w:t>
      </w:r>
      <w:r w:rsidR="00C46725">
        <w:rPr>
          <w:rFonts w:ascii="Times New Roman" w:eastAsia="Times New Roman" w:hAnsi="Times New Roman" w:cs="Times New Roman"/>
          <w:sz w:val="24"/>
          <w:szCs w:val="24"/>
        </w:rPr>
        <w:t xml:space="preserve">se </w:t>
      </w:r>
      <w:r w:rsidR="00453636">
        <w:rPr>
          <w:rFonts w:ascii="Times New Roman" w:eastAsia="Times New Roman" w:hAnsi="Times New Roman" w:cs="Times New Roman"/>
          <w:sz w:val="24"/>
          <w:szCs w:val="24"/>
        </w:rPr>
        <w:t>logrará</w:t>
      </w:r>
      <w:r w:rsidR="00C46725">
        <w:rPr>
          <w:rFonts w:ascii="Times New Roman" w:eastAsia="Times New Roman" w:hAnsi="Times New Roman" w:cs="Times New Roman"/>
          <w:sz w:val="24"/>
          <w:szCs w:val="24"/>
        </w:rPr>
        <w:t xml:space="preserve"> conocer la relación entre factores familiares y la salud mental de los pacientes </w:t>
      </w:r>
      <w:r w:rsidR="00FD4626">
        <w:rPr>
          <w:rFonts w:ascii="Times New Roman" w:eastAsia="Times New Roman" w:hAnsi="Times New Roman" w:cs="Times New Roman"/>
          <w:sz w:val="24"/>
          <w:szCs w:val="24"/>
        </w:rPr>
        <w:t xml:space="preserve">y así tener información disponible que </w:t>
      </w:r>
      <w:r w:rsidR="00F838C9">
        <w:rPr>
          <w:rFonts w:ascii="Times New Roman" w:eastAsia="Times New Roman" w:hAnsi="Times New Roman" w:cs="Times New Roman"/>
          <w:sz w:val="24"/>
          <w:szCs w:val="24"/>
        </w:rPr>
        <w:t>esté</w:t>
      </w:r>
      <w:r w:rsidR="00FD4626">
        <w:rPr>
          <w:rFonts w:ascii="Times New Roman" w:eastAsia="Times New Roman" w:hAnsi="Times New Roman" w:cs="Times New Roman"/>
          <w:sz w:val="24"/>
          <w:szCs w:val="24"/>
        </w:rPr>
        <w:t xml:space="preserve"> al alcance de muchos padres y que conozcan las repercusiones </w:t>
      </w:r>
      <w:r w:rsidR="00C03F6F">
        <w:rPr>
          <w:rFonts w:ascii="Times New Roman" w:eastAsia="Times New Roman" w:hAnsi="Times New Roman" w:cs="Times New Roman"/>
          <w:sz w:val="24"/>
          <w:szCs w:val="24"/>
        </w:rPr>
        <w:t>que pueden tener las diferentes situaciones familiares en la salud mental de sus hijos.</w:t>
      </w:r>
    </w:p>
    <w:p w14:paraId="34EAFDBD" w14:textId="77777777"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725CB49B" w14:textId="6653C9D6" w:rsidR="00204EA4" w:rsidRPr="00AD22A1" w:rsidRDefault="00204EA4" w:rsidP="00C03F6F">
      <w:pPr>
        <w:spacing w:after="0" w:line="360" w:lineRule="auto"/>
        <w:ind w:firstLine="709"/>
        <w:jc w:val="both"/>
        <w:rPr>
          <w:rFonts w:ascii="Times New Roman" w:eastAsia="Times New Roman" w:hAnsi="Times New Roman" w:cs="Times New Roman"/>
          <w:b/>
          <w:bCs/>
          <w:sz w:val="24"/>
          <w:szCs w:val="24"/>
        </w:rPr>
      </w:pPr>
      <w:r w:rsidRPr="00AD22A1">
        <w:rPr>
          <w:rFonts w:ascii="Times New Roman" w:eastAsia="Times New Roman" w:hAnsi="Times New Roman" w:cs="Times New Roman"/>
          <w:b/>
          <w:bCs/>
          <w:sz w:val="24"/>
          <w:szCs w:val="24"/>
        </w:rPr>
        <w:t xml:space="preserve">Estadísticas Del Hospital San Juan de Dios </w:t>
      </w:r>
    </w:p>
    <w:p w14:paraId="33CFA6C6" w14:textId="7A90CF3E" w:rsidR="00AD22A1" w:rsidRDefault="00AD22A1" w:rsidP="00C03F6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Hospital necesita más fondos para poder seguir atendiendo a la población de San Pedro Sula y alrededores.</w:t>
      </w:r>
    </w:p>
    <w:p w14:paraId="61FEE619" w14:textId="03CB92E9" w:rsidR="002E6A6F" w:rsidRDefault="00AD22A1" w:rsidP="00C03F6F">
      <w:pPr>
        <w:spacing w:after="0" w:line="360" w:lineRule="auto"/>
        <w:ind w:firstLine="709"/>
        <w:jc w:val="both"/>
        <w:rPr>
          <w:rFonts w:ascii="Times New Roman" w:eastAsia="Times New Roman" w:hAnsi="Times New Roman" w:cs="Times New Roman"/>
          <w:sz w:val="24"/>
          <w:szCs w:val="24"/>
        </w:rPr>
      </w:pPr>
      <w:r>
        <w:rPr>
          <w:noProof/>
        </w:rPr>
        <w:drawing>
          <wp:anchor distT="0" distB="0" distL="114300" distR="114300" simplePos="0" relativeHeight="251772935" behindDoc="0" locked="0" layoutInCell="1" allowOverlap="1" wp14:anchorId="278E8621" wp14:editId="21851FE9">
            <wp:simplePos x="0" y="0"/>
            <wp:positionH relativeFrom="margin">
              <wp:align>left</wp:align>
            </wp:positionH>
            <wp:positionV relativeFrom="paragraph">
              <wp:posOffset>159562</wp:posOffset>
            </wp:positionV>
            <wp:extent cx="5549900" cy="2743200"/>
            <wp:effectExtent l="0" t="0" r="12700" b="0"/>
            <wp:wrapNone/>
            <wp:docPr id="1659079808" name="Chart 1">
              <a:extLst xmlns:a="http://schemas.openxmlformats.org/drawingml/2006/main">
                <a:ext uri="{FF2B5EF4-FFF2-40B4-BE49-F238E27FC236}">
                  <a16:creationId xmlns:a16="http://schemas.microsoft.com/office/drawing/2014/main" id="{12D73918-2ADF-46E0-7568-F6A9E8270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73A6FD1"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221FB673" w14:textId="6584DF78"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66D94F95"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534E1C99" w14:textId="7991EDA6"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3E38E150"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57F036EC"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5063446B"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64AF2F3F" w14:textId="77777777"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33E29C87" w14:textId="44876C02" w:rsidR="00AD22A1" w:rsidRDefault="00AD22A1" w:rsidP="00204EA4">
      <w:pPr>
        <w:spacing w:after="0" w:line="360" w:lineRule="auto"/>
        <w:ind w:firstLine="709"/>
        <w:jc w:val="both"/>
        <w:rPr>
          <w:rFonts w:ascii="Times New Roman" w:eastAsia="Times New Roman" w:hAnsi="Times New Roman" w:cs="Times New Roman"/>
          <w:sz w:val="24"/>
          <w:szCs w:val="24"/>
        </w:rPr>
      </w:pPr>
    </w:p>
    <w:p w14:paraId="56923294" w14:textId="77777777" w:rsidR="00AD22A1" w:rsidRDefault="00AD22A1" w:rsidP="00AD22A1">
      <w:pPr>
        <w:spacing w:after="0" w:line="360" w:lineRule="auto"/>
        <w:jc w:val="both"/>
        <w:rPr>
          <w:rFonts w:ascii="Times New Roman" w:eastAsia="Times New Roman" w:hAnsi="Times New Roman" w:cs="Times New Roman"/>
          <w:sz w:val="24"/>
          <w:szCs w:val="24"/>
        </w:rPr>
      </w:pPr>
    </w:p>
    <w:p w14:paraId="19CB7559" w14:textId="1CB19BA0" w:rsidR="00AD22A1" w:rsidRDefault="00AD22A1" w:rsidP="00AD22A1">
      <w:pPr>
        <w:spacing w:after="0" w:line="360" w:lineRule="auto"/>
        <w:jc w:val="both"/>
        <w:rPr>
          <w:rFonts w:ascii="Times New Roman" w:eastAsia="Times New Roman" w:hAnsi="Times New Roman" w:cs="Times New Roman"/>
          <w:sz w:val="24"/>
          <w:szCs w:val="24"/>
        </w:rPr>
      </w:pPr>
    </w:p>
    <w:p w14:paraId="6CD2AEE5" w14:textId="0B948C01" w:rsidR="00204EA4" w:rsidRDefault="00AC4983" w:rsidP="00204EA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w:t>
      </w:r>
      <w:r w:rsidR="00204EA4">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1</w:t>
      </w:r>
      <w:r w:rsidR="00204EA4">
        <w:rPr>
          <w:rFonts w:ascii="Times New Roman" w:eastAsia="Times New Roman" w:hAnsi="Times New Roman" w:cs="Times New Roman"/>
          <w:sz w:val="24"/>
          <w:szCs w:val="24"/>
        </w:rPr>
        <w:t xml:space="preserve"> Estadísticas del Hospital San Juan de Dios </w:t>
      </w:r>
    </w:p>
    <w:p w14:paraId="0F2E7F1E" w14:textId="00BE9A5D" w:rsidR="00204EA4" w:rsidRDefault="00204EA4" w:rsidP="00B71BF1">
      <w:pPr>
        <w:spacing w:after="0" w:line="360" w:lineRule="auto"/>
        <w:ind w:firstLine="709"/>
        <w:jc w:val="both"/>
        <w:rPr>
          <w:rFonts w:ascii="Times New Roman" w:eastAsia="Times New Roman" w:hAnsi="Times New Roman" w:cs="Times New Roman"/>
          <w:sz w:val="24"/>
          <w:szCs w:val="24"/>
        </w:rPr>
      </w:pPr>
      <w:r w:rsidRPr="000433CF">
        <w:rPr>
          <w:rFonts w:ascii="Times New Roman" w:eastAsia="Times New Roman" w:hAnsi="Times New Roman" w:cs="Times New Roman"/>
          <w:sz w:val="24"/>
          <w:szCs w:val="24"/>
        </w:rPr>
        <w:t>Fuente: Diario La Prensa, 2023.</w:t>
      </w:r>
    </w:p>
    <w:p w14:paraId="7F55A6AC" w14:textId="1C428DB0"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4754EDCB" w14:textId="40426896" w:rsidR="00204EA4" w:rsidRDefault="00F838C9" w:rsidP="00C03F6F">
      <w:pPr>
        <w:spacing w:after="0" w:line="360" w:lineRule="auto"/>
        <w:ind w:firstLine="709"/>
        <w:jc w:val="both"/>
        <w:rPr>
          <w:rFonts w:ascii="Times New Roman" w:eastAsia="Times New Roman" w:hAnsi="Times New Roman" w:cs="Times New Roman"/>
          <w:sz w:val="24"/>
          <w:szCs w:val="24"/>
        </w:rPr>
      </w:pPr>
      <w:r>
        <w:rPr>
          <w:noProof/>
        </w:rPr>
        <w:lastRenderedPageBreak/>
        <w:drawing>
          <wp:anchor distT="0" distB="0" distL="114300" distR="114300" simplePos="0" relativeHeight="251773959" behindDoc="0" locked="0" layoutInCell="1" allowOverlap="1" wp14:anchorId="3BA9FFC9" wp14:editId="31AFA9FB">
            <wp:simplePos x="0" y="0"/>
            <wp:positionH relativeFrom="margin">
              <wp:posOffset>-440055</wp:posOffset>
            </wp:positionH>
            <wp:positionV relativeFrom="paragraph">
              <wp:posOffset>-262890</wp:posOffset>
            </wp:positionV>
            <wp:extent cx="5791200" cy="3111500"/>
            <wp:effectExtent l="0" t="0" r="0" b="12700"/>
            <wp:wrapNone/>
            <wp:docPr id="556606715" name="Chart 1">
              <a:extLst xmlns:a="http://schemas.openxmlformats.org/drawingml/2006/main">
                <a:ext uri="{FF2B5EF4-FFF2-40B4-BE49-F238E27FC236}">
                  <a16:creationId xmlns:a16="http://schemas.microsoft.com/office/drawing/2014/main" id="{594B748B-FA04-D0A6-C432-0EA28AB36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E308D1E" w14:textId="53DA6848"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17557C71" w14:textId="77777777"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4DE8DF39" w14:textId="77777777"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18BA91B7" w14:textId="77777777"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44CD9A54" w14:textId="77777777" w:rsidR="00204EA4" w:rsidRDefault="00204EA4" w:rsidP="00C03F6F">
      <w:pPr>
        <w:spacing w:after="0" w:line="360" w:lineRule="auto"/>
        <w:ind w:firstLine="709"/>
        <w:jc w:val="both"/>
        <w:rPr>
          <w:rFonts w:ascii="Times New Roman" w:eastAsia="Times New Roman" w:hAnsi="Times New Roman" w:cs="Times New Roman"/>
          <w:sz w:val="24"/>
          <w:szCs w:val="24"/>
        </w:rPr>
      </w:pPr>
    </w:p>
    <w:p w14:paraId="2273C4E8" w14:textId="77777777" w:rsidR="00AD22A1" w:rsidRDefault="00AD22A1" w:rsidP="00C03F6F">
      <w:pPr>
        <w:spacing w:after="0" w:line="360" w:lineRule="auto"/>
        <w:ind w:firstLine="709"/>
        <w:jc w:val="both"/>
        <w:rPr>
          <w:rFonts w:ascii="Times New Roman" w:eastAsia="Times New Roman" w:hAnsi="Times New Roman" w:cs="Times New Roman"/>
          <w:sz w:val="24"/>
          <w:szCs w:val="24"/>
        </w:rPr>
      </w:pPr>
    </w:p>
    <w:p w14:paraId="4A7F628F" w14:textId="77777777" w:rsidR="00AD22A1" w:rsidRDefault="00AD22A1" w:rsidP="00C03F6F">
      <w:pPr>
        <w:spacing w:after="0" w:line="360" w:lineRule="auto"/>
        <w:ind w:firstLine="709"/>
        <w:jc w:val="both"/>
        <w:rPr>
          <w:rFonts w:ascii="Times New Roman" w:eastAsia="Times New Roman" w:hAnsi="Times New Roman" w:cs="Times New Roman"/>
          <w:sz w:val="24"/>
          <w:szCs w:val="24"/>
        </w:rPr>
      </w:pPr>
    </w:p>
    <w:p w14:paraId="340E197D" w14:textId="77777777" w:rsidR="00AD22A1" w:rsidRDefault="00AD22A1" w:rsidP="00C03F6F">
      <w:pPr>
        <w:spacing w:after="0" w:line="360" w:lineRule="auto"/>
        <w:ind w:firstLine="709"/>
        <w:jc w:val="both"/>
        <w:rPr>
          <w:rFonts w:ascii="Times New Roman" w:eastAsia="Times New Roman" w:hAnsi="Times New Roman" w:cs="Times New Roman"/>
          <w:sz w:val="24"/>
          <w:szCs w:val="24"/>
        </w:rPr>
      </w:pPr>
    </w:p>
    <w:p w14:paraId="11544C08" w14:textId="77777777" w:rsidR="00AD22A1" w:rsidRDefault="00AD22A1" w:rsidP="00C03F6F">
      <w:pPr>
        <w:spacing w:after="0" w:line="360" w:lineRule="auto"/>
        <w:ind w:firstLine="709"/>
        <w:jc w:val="both"/>
        <w:rPr>
          <w:rFonts w:ascii="Times New Roman" w:eastAsia="Times New Roman" w:hAnsi="Times New Roman" w:cs="Times New Roman"/>
          <w:sz w:val="24"/>
          <w:szCs w:val="24"/>
        </w:rPr>
      </w:pPr>
    </w:p>
    <w:p w14:paraId="0D665AF2" w14:textId="77777777" w:rsidR="00AD22A1" w:rsidRDefault="00AD22A1" w:rsidP="00C03F6F">
      <w:pPr>
        <w:spacing w:after="0" w:line="360" w:lineRule="auto"/>
        <w:ind w:firstLine="709"/>
        <w:jc w:val="both"/>
        <w:rPr>
          <w:rFonts w:ascii="Times New Roman" w:eastAsia="Times New Roman" w:hAnsi="Times New Roman" w:cs="Times New Roman"/>
          <w:sz w:val="24"/>
          <w:szCs w:val="24"/>
        </w:rPr>
      </w:pPr>
    </w:p>
    <w:p w14:paraId="4B215538" w14:textId="3F23AA9A" w:rsidR="00AD22A1" w:rsidRDefault="00AC4983" w:rsidP="00AD22A1">
      <w:pPr>
        <w:spacing w:after="0"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w:t>
      </w:r>
      <w:r w:rsidR="00AD22A1">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w:t>
      </w:r>
      <w:r w:rsidR="00AD22A1">
        <w:rPr>
          <w:rFonts w:ascii="Times New Roman" w:eastAsia="Times New Roman" w:hAnsi="Times New Roman" w:cs="Times New Roman"/>
          <w:sz w:val="24"/>
          <w:szCs w:val="24"/>
        </w:rPr>
        <w:t xml:space="preserve"> Estadísticas del Hospital San Juan de Dios </w:t>
      </w:r>
    </w:p>
    <w:p w14:paraId="58CF1C56" w14:textId="77777777" w:rsidR="00AD22A1" w:rsidRDefault="00AD22A1" w:rsidP="00AD22A1">
      <w:pPr>
        <w:spacing w:after="0" w:line="360" w:lineRule="auto"/>
        <w:ind w:firstLine="709"/>
        <w:jc w:val="both"/>
        <w:rPr>
          <w:rFonts w:ascii="Times New Roman" w:eastAsia="Times New Roman" w:hAnsi="Times New Roman" w:cs="Times New Roman"/>
          <w:sz w:val="24"/>
          <w:szCs w:val="24"/>
        </w:rPr>
      </w:pPr>
      <w:r w:rsidRPr="000433CF">
        <w:rPr>
          <w:rFonts w:ascii="Times New Roman" w:eastAsia="Times New Roman" w:hAnsi="Times New Roman" w:cs="Times New Roman"/>
          <w:sz w:val="24"/>
          <w:szCs w:val="24"/>
        </w:rPr>
        <w:t>Fuente: Diario La Prensa, 2023.</w:t>
      </w:r>
    </w:p>
    <w:p w14:paraId="62925016" w14:textId="77777777" w:rsidR="00AD22A1" w:rsidRPr="000433CF" w:rsidRDefault="00AD22A1" w:rsidP="00AD22A1">
      <w:pPr>
        <w:spacing w:after="0" w:line="360" w:lineRule="auto"/>
        <w:ind w:firstLine="709"/>
        <w:jc w:val="both"/>
        <w:rPr>
          <w:rFonts w:ascii="Times New Roman" w:eastAsia="Times New Roman" w:hAnsi="Times New Roman" w:cs="Times New Roman"/>
          <w:sz w:val="24"/>
          <w:szCs w:val="24"/>
        </w:rPr>
      </w:pPr>
    </w:p>
    <w:p w14:paraId="56064024" w14:textId="77777777" w:rsidR="004F262B" w:rsidRPr="00774F70" w:rsidRDefault="004F262B" w:rsidP="004F262B">
      <w:pPr>
        <w:spacing w:before="180" w:after="180" w:line="360" w:lineRule="auto"/>
        <w:jc w:val="both"/>
        <w:rPr>
          <w:rFonts w:ascii="Times New Roman" w:eastAsia="Times New Roman" w:hAnsi="Times New Roman" w:cs="Times New Roman"/>
          <w:sz w:val="24"/>
          <w:szCs w:val="24"/>
        </w:rPr>
      </w:pPr>
      <w:r w:rsidRPr="00774F70">
        <w:rPr>
          <w:rFonts w:ascii="Times New Roman" w:eastAsia="Times New Roman" w:hAnsi="Times New Roman" w:cs="Times New Roman"/>
          <w:sz w:val="24"/>
          <w:szCs w:val="24"/>
        </w:rPr>
        <w:t>1.6 VIABILIDAD</w:t>
      </w:r>
    </w:p>
    <w:p w14:paraId="48D79086"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sz w:val="24"/>
          <w:szCs w:val="24"/>
        </w:rPr>
        <w:t>Se sustenta en la disponibilidad de acceso de los expedientes de los pacientes del Hospital San Juan de Dios, así como en la colaboración del personal médico y administrativo del hospital. Además, se utilizarán métodos de investigación bien establecidos, para garantizar la validez y la confiabilidad de los resultados. Sin embargo, es fundamental abordar cuestiones éticas y logísticas de manera adecuada para garantizar la integridad y la validez del estudio, y así contribuir de manera significativa al entendimiento de la relación entre los factores sociales y la salud mental en el contexto hospitalario, por eso importante considerar diversos aspectos que contribuyen a su realización exitosa:</w:t>
      </w:r>
    </w:p>
    <w:p w14:paraId="10D050A8"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1. Acceso a los expedientes de los Pacientes y Recopilación de Datos:</w:t>
      </w:r>
      <w:r w:rsidRPr="4AC46FEF">
        <w:rPr>
          <w:rFonts w:ascii="Times New Roman" w:eastAsia="Times New Roman" w:hAnsi="Times New Roman" w:cs="Times New Roman"/>
          <w:sz w:val="24"/>
          <w:szCs w:val="24"/>
        </w:rPr>
        <w:t xml:space="preserve"> El Hospital San Juan de Dios en San Pedro Sula es un punto crucial para la investigación. La colaboración y el acceso a los expedientes de los pacientes permitirán recopilar datos relevantes para analizar la asociación entre factores sociales y salud mental. La cooperación del personal médico y la administración del hospital son fundamentales para obtener la información necesaria.</w:t>
      </w:r>
    </w:p>
    <w:p w14:paraId="22B2E6B2"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lastRenderedPageBreak/>
        <w:t>2. Disponibilidad de Recursos:</w:t>
      </w:r>
      <w:r w:rsidRPr="4AC46FEF">
        <w:rPr>
          <w:rFonts w:ascii="Times New Roman" w:eastAsia="Times New Roman" w:hAnsi="Times New Roman" w:cs="Times New Roman"/>
          <w:sz w:val="24"/>
          <w:szCs w:val="24"/>
        </w:rPr>
        <w:t xml:space="preserve"> La investigación requerirá recursos para la recopilación de datos, análisis estadístico, así mismo se necesitarán herramientas y software adecuados para la organización y análisis de datos.</w:t>
      </w:r>
    </w:p>
    <w:p w14:paraId="4448EDD7"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3. Marco Ético:</w:t>
      </w:r>
      <w:r w:rsidRPr="4AC46FEF">
        <w:rPr>
          <w:rFonts w:ascii="Times New Roman" w:eastAsia="Times New Roman" w:hAnsi="Times New Roman" w:cs="Times New Roman"/>
          <w:sz w:val="24"/>
          <w:szCs w:val="24"/>
        </w:rPr>
        <w:t xml:space="preserve"> Es vital cumplir con los principios éticos de la investigación</w:t>
      </w:r>
      <w:r>
        <w:rPr>
          <w:rFonts w:ascii="Times New Roman" w:eastAsia="Times New Roman" w:hAnsi="Times New Roman" w:cs="Times New Roman"/>
          <w:sz w:val="24"/>
          <w:szCs w:val="24"/>
        </w:rPr>
        <w:t xml:space="preserve"> </w:t>
      </w:r>
      <w:r w:rsidRPr="4AC46FEF">
        <w:rPr>
          <w:rFonts w:ascii="Times New Roman" w:eastAsia="Times New Roman" w:hAnsi="Times New Roman" w:cs="Times New Roman"/>
          <w:sz w:val="24"/>
          <w:szCs w:val="24"/>
        </w:rPr>
        <w:t>y asegura</w:t>
      </w:r>
      <w:r>
        <w:rPr>
          <w:rFonts w:ascii="Times New Roman" w:eastAsia="Times New Roman" w:hAnsi="Times New Roman" w:cs="Times New Roman"/>
          <w:sz w:val="24"/>
          <w:szCs w:val="24"/>
        </w:rPr>
        <w:t>r</w:t>
      </w:r>
      <w:r w:rsidRPr="4AC46FEF">
        <w:rPr>
          <w:rFonts w:ascii="Times New Roman" w:eastAsia="Times New Roman" w:hAnsi="Times New Roman" w:cs="Times New Roman"/>
          <w:sz w:val="24"/>
          <w:szCs w:val="24"/>
        </w:rPr>
        <w:t xml:space="preserve"> la confidencialidad de los datos recolectados.</w:t>
      </w:r>
    </w:p>
    <w:p w14:paraId="3CD92D45"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4. Tiempo y Cronograma:</w:t>
      </w:r>
      <w:r w:rsidRPr="4AC46FEF">
        <w:rPr>
          <w:rFonts w:ascii="Times New Roman" w:eastAsia="Times New Roman" w:hAnsi="Times New Roman" w:cs="Times New Roman"/>
          <w:sz w:val="24"/>
          <w:szCs w:val="24"/>
        </w:rPr>
        <w:t xml:space="preserve"> El período de investigación de agosto a noviembre de 2023 debe ser gestionado eficientemente para recopilar datos significativos en un marco de tiempo limitado. Se debe establecer un cronograma realista que permita llevar a cabo todas las etapas de la investigación de manera adecuada.</w:t>
      </w:r>
    </w:p>
    <w:p w14:paraId="72AA7393" w14:textId="0C3119F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5. Análisis e Interpretación de Datos:</w:t>
      </w:r>
      <w:r w:rsidRPr="4AC46FEF">
        <w:rPr>
          <w:rFonts w:ascii="Times New Roman" w:eastAsia="Times New Roman" w:hAnsi="Times New Roman" w:cs="Times New Roman"/>
          <w:sz w:val="24"/>
          <w:szCs w:val="24"/>
        </w:rPr>
        <w:t xml:space="preserve"> La capacidad para analizar </w:t>
      </w:r>
      <w:r w:rsidR="00EA2B34" w:rsidRPr="4AC46FEF">
        <w:rPr>
          <w:rFonts w:ascii="Times New Roman" w:eastAsia="Times New Roman" w:hAnsi="Times New Roman" w:cs="Times New Roman"/>
          <w:sz w:val="24"/>
          <w:szCs w:val="24"/>
        </w:rPr>
        <w:t>e</w:t>
      </w:r>
      <w:r w:rsidRPr="4AC46FEF">
        <w:rPr>
          <w:rFonts w:ascii="Times New Roman" w:eastAsia="Times New Roman" w:hAnsi="Times New Roman" w:cs="Times New Roman"/>
          <w:sz w:val="24"/>
          <w:szCs w:val="24"/>
        </w:rPr>
        <w:t xml:space="preserve"> interpretar los datos recopilados es esencial para extraer conclusiones válidas y significativas. Se requerirá experiencia en análisis estadístico y métodos de investigación cualitativos.</w:t>
      </w:r>
    </w:p>
    <w:p w14:paraId="1020C17F" w14:textId="77777777" w:rsidR="004F262B"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6. Colaboración Interdisciplinaria:</w:t>
      </w:r>
      <w:r w:rsidRPr="4AC46FEF">
        <w:rPr>
          <w:rFonts w:ascii="Times New Roman" w:eastAsia="Times New Roman" w:hAnsi="Times New Roman" w:cs="Times New Roman"/>
          <w:sz w:val="24"/>
          <w:szCs w:val="24"/>
        </w:rPr>
        <w:t xml:space="preserve"> La colaboración con profesionales de la salud mental, investigadores y expertos en el campo puede enriquecer la investigación y brindar diferentes perspectivas para abordar la problemática.</w:t>
      </w:r>
    </w:p>
    <w:p w14:paraId="53ABD89D" w14:textId="77777777" w:rsidR="004F262B" w:rsidRPr="009A0B73" w:rsidRDefault="004F262B" w:rsidP="004F262B">
      <w:pPr>
        <w:spacing w:line="360" w:lineRule="auto"/>
        <w:ind w:firstLine="709"/>
        <w:jc w:val="both"/>
        <w:rPr>
          <w:rFonts w:ascii="Times New Roman" w:eastAsia="Times New Roman" w:hAnsi="Times New Roman" w:cs="Times New Roman"/>
          <w:sz w:val="24"/>
          <w:szCs w:val="24"/>
        </w:rPr>
      </w:pPr>
      <w:r w:rsidRPr="4AC46FEF">
        <w:rPr>
          <w:rFonts w:ascii="Times New Roman" w:eastAsia="Times New Roman" w:hAnsi="Times New Roman" w:cs="Times New Roman"/>
          <w:b/>
          <w:bCs/>
          <w:sz w:val="24"/>
          <w:szCs w:val="24"/>
        </w:rPr>
        <w:t>7. Relevancia de los Resultados:</w:t>
      </w:r>
      <w:r w:rsidRPr="4AC46FEF">
        <w:rPr>
          <w:rFonts w:ascii="Times New Roman" w:eastAsia="Times New Roman" w:hAnsi="Times New Roman" w:cs="Times New Roman"/>
          <w:sz w:val="24"/>
          <w:szCs w:val="24"/>
        </w:rPr>
        <w:t xml:space="preserve"> Los resultados de la investigación deben ser relevantes tanto para la comunidad científica como para la toma de decisiones en el ámbito de la salud mental. Los hallazgos deben contribuir a mejorar la comprensión y el abordaje de los factores sociales en la salud mental de los pacientes.</w:t>
      </w:r>
    </w:p>
    <w:p w14:paraId="17FB095E" w14:textId="77777777" w:rsidR="009A0B73" w:rsidRDefault="009A0B73" w:rsidP="009A0B73">
      <w:pPr>
        <w:spacing w:line="360" w:lineRule="auto"/>
        <w:jc w:val="both"/>
        <w:rPr>
          <w:rFonts w:ascii="Times New Roman" w:eastAsia="Times New Roman" w:hAnsi="Times New Roman" w:cs="Times New Roman"/>
          <w:color w:val="000000" w:themeColor="text1"/>
          <w:sz w:val="24"/>
          <w:szCs w:val="24"/>
        </w:rPr>
      </w:pPr>
    </w:p>
    <w:p w14:paraId="1BAE333A" w14:textId="77777777" w:rsidR="004F262B" w:rsidRDefault="004F262B" w:rsidP="009A0B73">
      <w:pPr>
        <w:spacing w:line="360" w:lineRule="auto"/>
        <w:jc w:val="both"/>
        <w:rPr>
          <w:rFonts w:ascii="Times New Roman" w:eastAsia="Times New Roman" w:hAnsi="Times New Roman" w:cs="Times New Roman"/>
          <w:color w:val="000000" w:themeColor="text1"/>
          <w:sz w:val="24"/>
          <w:szCs w:val="24"/>
        </w:rPr>
      </w:pPr>
    </w:p>
    <w:p w14:paraId="03882766" w14:textId="77777777" w:rsidR="004F262B" w:rsidRDefault="004F262B" w:rsidP="009A0B73">
      <w:pPr>
        <w:spacing w:line="360" w:lineRule="auto"/>
        <w:jc w:val="both"/>
        <w:rPr>
          <w:rFonts w:ascii="Times New Roman" w:eastAsia="Times New Roman" w:hAnsi="Times New Roman" w:cs="Times New Roman"/>
          <w:color w:val="000000" w:themeColor="text1"/>
          <w:sz w:val="24"/>
          <w:szCs w:val="24"/>
        </w:rPr>
      </w:pPr>
    </w:p>
    <w:p w14:paraId="7CD03BD2" w14:textId="77777777" w:rsidR="004F262B" w:rsidRDefault="004F262B" w:rsidP="009A0B73">
      <w:pPr>
        <w:spacing w:line="360" w:lineRule="auto"/>
        <w:jc w:val="both"/>
        <w:rPr>
          <w:rFonts w:ascii="Times New Roman" w:eastAsia="Times New Roman" w:hAnsi="Times New Roman" w:cs="Times New Roman"/>
          <w:color w:val="000000" w:themeColor="text1"/>
          <w:sz w:val="24"/>
          <w:szCs w:val="24"/>
        </w:rPr>
      </w:pPr>
    </w:p>
    <w:p w14:paraId="526432B2" w14:textId="77777777" w:rsidR="004F262B" w:rsidRDefault="004F262B" w:rsidP="009A0B73">
      <w:pPr>
        <w:spacing w:line="360" w:lineRule="auto"/>
        <w:jc w:val="both"/>
        <w:rPr>
          <w:rFonts w:ascii="Times New Roman" w:eastAsia="Times New Roman" w:hAnsi="Times New Roman" w:cs="Times New Roman"/>
          <w:color w:val="000000" w:themeColor="text1"/>
          <w:sz w:val="24"/>
          <w:szCs w:val="24"/>
        </w:rPr>
      </w:pPr>
    </w:p>
    <w:p w14:paraId="43BC86C8" w14:textId="77777777" w:rsidR="007D0A0C" w:rsidRDefault="007D0A0C" w:rsidP="009A0B73">
      <w:pPr>
        <w:spacing w:line="360" w:lineRule="auto"/>
        <w:jc w:val="both"/>
        <w:rPr>
          <w:rFonts w:ascii="Times New Roman" w:eastAsia="Times New Roman" w:hAnsi="Times New Roman" w:cs="Times New Roman"/>
          <w:color w:val="000000" w:themeColor="text1"/>
          <w:sz w:val="24"/>
          <w:szCs w:val="24"/>
        </w:rPr>
      </w:pPr>
    </w:p>
    <w:p w14:paraId="2A3B8274" w14:textId="77777777" w:rsidR="00347649" w:rsidRDefault="00347649" w:rsidP="009A0B73">
      <w:pPr>
        <w:spacing w:line="360" w:lineRule="auto"/>
        <w:jc w:val="both"/>
        <w:rPr>
          <w:rFonts w:ascii="Times New Roman" w:eastAsia="Times New Roman" w:hAnsi="Times New Roman" w:cs="Times New Roman"/>
          <w:color w:val="000000" w:themeColor="text1"/>
          <w:sz w:val="24"/>
          <w:szCs w:val="24"/>
        </w:rPr>
      </w:pPr>
    </w:p>
    <w:p w14:paraId="29C81C99" w14:textId="77777777" w:rsidR="007D0A0C" w:rsidRDefault="007D0A0C" w:rsidP="009A0B73">
      <w:pPr>
        <w:spacing w:line="360" w:lineRule="auto"/>
        <w:jc w:val="both"/>
        <w:rPr>
          <w:rFonts w:ascii="Times New Roman" w:eastAsia="Times New Roman" w:hAnsi="Times New Roman" w:cs="Times New Roman"/>
          <w:color w:val="000000" w:themeColor="text1"/>
          <w:sz w:val="24"/>
          <w:szCs w:val="24"/>
        </w:rPr>
      </w:pPr>
    </w:p>
    <w:p w14:paraId="679AC8F1" w14:textId="77777777" w:rsidR="00CA5659" w:rsidRDefault="00CA5659" w:rsidP="009A0B73">
      <w:pPr>
        <w:spacing w:line="360" w:lineRule="auto"/>
        <w:jc w:val="both"/>
        <w:rPr>
          <w:rFonts w:ascii="Times New Roman" w:eastAsia="Times New Roman" w:hAnsi="Times New Roman" w:cs="Times New Roman"/>
          <w:color w:val="000000" w:themeColor="text1"/>
          <w:sz w:val="24"/>
          <w:szCs w:val="24"/>
        </w:rPr>
      </w:pPr>
    </w:p>
    <w:p w14:paraId="3932C3F8" w14:textId="021F1A18" w:rsidR="009C629C" w:rsidRPr="0097685B" w:rsidRDefault="004F5918" w:rsidP="008F7BFD">
      <w:pPr>
        <w:spacing w:line="360" w:lineRule="auto"/>
        <w:jc w:val="center"/>
        <w:rPr>
          <w:rFonts w:ascii="Times New Roman" w:eastAsia="Times New Roman" w:hAnsi="Times New Roman" w:cs="Times New Roman"/>
          <w:color w:val="000000" w:themeColor="text1"/>
          <w:sz w:val="28"/>
          <w:szCs w:val="28"/>
        </w:rPr>
      </w:pPr>
      <w:r w:rsidRPr="0097685B">
        <w:rPr>
          <w:rFonts w:ascii="Times New Roman" w:eastAsia="Times New Roman" w:hAnsi="Times New Roman" w:cs="Times New Roman"/>
          <w:b/>
          <w:bCs/>
          <w:sz w:val="28"/>
          <w:szCs w:val="28"/>
        </w:rPr>
        <w:lastRenderedPageBreak/>
        <w:t>CAPÍTULO</w:t>
      </w:r>
      <w:r w:rsidRPr="0097685B">
        <w:rPr>
          <w:rFonts w:ascii="Times New Roman" w:eastAsia="Times New Roman" w:hAnsi="Times New Roman" w:cs="Times New Roman"/>
          <w:color w:val="000000" w:themeColor="text1"/>
          <w:sz w:val="28"/>
          <w:szCs w:val="28"/>
        </w:rPr>
        <w:t xml:space="preserve"> </w:t>
      </w:r>
      <w:r w:rsidR="00B47EB3" w:rsidRPr="0097685B">
        <w:rPr>
          <w:rFonts w:ascii="Times New Roman" w:eastAsia="Times New Roman" w:hAnsi="Times New Roman" w:cs="Times New Roman"/>
          <w:b/>
          <w:bCs/>
          <w:color w:val="000000" w:themeColor="text1"/>
          <w:sz w:val="28"/>
          <w:szCs w:val="28"/>
        </w:rPr>
        <w:t>II</w:t>
      </w:r>
      <w:r w:rsidRPr="0097685B">
        <w:rPr>
          <w:rFonts w:ascii="Times New Roman" w:eastAsia="Times New Roman" w:hAnsi="Times New Roman" w:cs="Times New Roman"/>
          <w:b/>
          <w:bCs/>
          <w:color w:val="000000" w:themeColor="text1"/>
          <w:sz w:val="28"/>
          <w:szCs w:val="28"/>
        </w:rPr>
        <w:t xml:space="preserve">: </w:t>
      </w:r>
      <w:r w:rsidR="00B47EB3" w:rsidRPr="0097685B">
        <w:rPr>
          <w:rFonts w:ascii="Times New Roman" w:eastAsia="Times New Roman" w:hAnsi="Times New Roman" w:cs="Times New Roman"/>
          <w:b/>
          <w:bCs/>
          <w:color w:val="000000" w:themeColor="text1"/>
          <w:sz w:val="28"/>
          <w:szCs w:val="28"/>
        </w:rPr>
        <w:t>MARCO TE</w:t>
      </w:r>
      <w:r w:rsidR="00A767BA" w:rsidRPr="0097685B">
        <w:rPr>
          <w:rFonts w:ascii="Times New Roman" w:eastAsia="Times New Roman" w:hAnsi="Times New Roman" w:cs="Times New Roman"/>
          <w:b/>
          <w:bCs/>
          <w:color w:val="000000" w:themeColor="text1"/>
          <w:sz w:val="28"/>
          <w:szCs w:val="28"/>
        </w:rPr>
        <w:t>Ó</w:t>
      </w:r>
      <w:r w:rsidR="00B47EB3" w:rsidRPr="0097685B">
        <w:rPr>
          <w:rFonts w:ascii="Times New Roman" w:eastAsia="Times New Roman" w:hAnsi="Times New Roman" w:cs="Times New Roman"/>
          <w:b/>
          <w:bCs/>
          <w:color w:val="000000" w:themeColor="text1"/>
          <w:sz w:val="28"/>
          <w:szCs w:val="28"/>
        </w:rPr>
        <w:t>RICO</w:t>
      </w:r>
    </w:p>
    <w:p w14:paraId="686FD393" w14:textId="344174B9" w:rsidR="001C3B21" w:rsidRPr="003E58ED" w:rsidRDefault="001C3B21" w:rsidP="008F7BFD">
      <w:pPr>
        <w:spacing w:line="360" w:lineRule="auto"/>
        <w:jc w:val="both"/>
        <w:rPr>
          <w:rFonts w:ascii="Times New Roman" w:eastAsia="Times New Roman" w:hAnsi="Times New Roman" w:cs="Times New Roman"/>
          <w:color w:val="000000" w:themeColor="text1"/>
          <w:sz w:val="24"/>
          <w:szCs w:val="24"/>
        </w:rPr>
      </w:pPr>
      <w:r w:rsidRPr="003E58ED">
        <w:rPr>
          <w:rFonts w:ascii="Times New Roman" w:eastAsia="Times New Roman" w:hAnsi="Times New Roman" w:cs="Times New Roman"/>
          <w:color w:val="000000" w:themeColor="text1"/>
          <w:sz w:val="24"/>
          <w:szCs w:val="24"/>
        </w:rPr>
        <w:t>2.1 AN</w:t>
      </w:r>
      <w:r w:rsidR="008176F1" w:rsidRPr="003E58ED">
        <w:rPr>
          <w:rFonts w:ascii="Times New Roman" w:eastAsia="Times New Roman" w:hAnsi="Times New Roman" w:cs="Times New Roman"/>
          <w:sz w:val="24"/>
          <w:szCs w:val="24"/>
        </w:rPr>
        <w:t>Á</w:t>
      </w:r>
      <w:r w:rsidRPr="003E58ED">
        <w:rPr>
          <w:rFonts w:ascii="Times New Roman" w:eastAsia="Times New Roman" w:hAnsi="Times New Roman" w:cs="Times New Roman"/>
          <w:color w:val="000000" w:themeColor="text1"/>
          <w:sz w:val="24"/>
          <w:szCs w:val="24"/>
        </w:rPr>
        <w:t>LISIS DE LA SITUACI</w:t>
      </w:r>
      <w:r w:rsidR="009C527F" w:rsidRPr="003E58ED">
        <w:rPr>
          <w:rFonts w:ascii="Times New Roman" w:eastAsia="Times New Roman" w:hAnsi="Times New Roman" w:cs="Times New Roman"/>
          <w:sz w:val="24"/>
          <w:szCs w:val="24"/>
        </w:rPr>
        <w:t>Ó</w:t>
      </w:r>
      <w:r w:rsidRPr="003E58ED">
        <w:rPr>
          <w:rFonts w:ascii="Times New Roman" w:eastAsia="Times New Roman" w:hAnsi="Times New Roman" w:cs="Times New Roman"/>
          <w:color w:val="000000" w:themeColor="text1"/>
          <w:sz w:val="24"/>
          <w:szCs w:val="24"/>
        </w:rPr>
        <w:t>N ACTUAL</w:t>
      </w:r>
    </w:p>
    <w:p w14:paraId="4AD62C8F" w14:textId="0834D453" w:rsidR="00515BAF" w:rsidRPr="005E1226" w:rsidRDefault="005E1226" w:rsidP="00BF0DD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Honduras, </w:t>
      </w:r>
      <w:r w:rsidRPr="005E1226">
        <w:rPr>
          <w:rFonts w:ascii="Times New Roman" w:eastAsia="Times New Roman" w:hAnsi="Times New Roman" w:cs="Times New Roman"/>
          <w:sz w:val="24"/>
          <w:szCs w:val="24"/>
        </w:rPr>
        <w:t>Felipe Pineda, psicólogo, manifestó que los niños y jóvenes son quienes más problemas mentales han presentado durante la pandemia. “La pandemia nos ha dejado muchos problemas emocionales. A raíz de esta se desbordaron una gran cantidad de efectos en la población, principalmente en los adolescentes y en los niños”</w:t>
      </w:r>
      <w:r w:rsidR="00691447" w:rsidRPr="00691447">
        <w:t xml:space="preserve"> </w:t>
      </w:r>
      <w:r w:rsidR="00691447" w:rsidRPr="00691447">
        <w:rPr>
          <w:rFonts w:ascii="Times New Roman" w:eastAsia="Times New Roman" w:hAnsi="Times New Roman" w:cs="Times New Roman"/>
          <w:sz w:val="24"/>
          <w:szCs w:val="24"/>
        </w:rPr>
        <w:t>(Aguilar, 2022)</w:t>
      </w:r>
      <w:r w:rsidR="00691447">
        <w:rPr>
          <w:rFonts w:ascii="Times New Roman" w:eastAsia="Times New Roman" w:hAnsi="Times New Roman" w:cs="Times New Roman"/>
          <w:sz w:val="24"/>
          <w:szCs w:val="24"/>
        </w:rPr>
        <w:t>.</w:t>
      </w:r>
    </w:p>
    <w:p w14:paraId="15D6B29A" w14:textId="4D7411C7" w:rsidR="005E1226" w:rsidRPr="005E1226" w:rsidRDefault="005E1226" w:rsidP="005E1226">
      <w:pPr>
        <w:pStyle w:val="NormalWeb"/>
        <w:shd w:val="clear" w:color="auto" w:fill="FFFFFF"/>
        <w:spacing w:line="360" w:lineRule="auto"/>
        <w:ind w:firstLine="709"/>
        <w:jc w:val="both"/>
        <w:rPr>
          <w:kern w:val="2"/>
          <w:lang w:eastAsia="en-US"/>
        </w:rPr>
      </w:pPr>
      <w:r w:rsidRPr="005E1226">
        <w:rPr>
          <w:kern w:val="2"/>
          <w:lang w:eastAsia="en-US"/>
        </w:rPr>
        <w:t>Entre los trastornos en esta población, destacó: “Se ha visto aumento de trastornos depresivos, ansiedad y este es el que más se ha venido produciendo en nuestra población, sumado al estrés postraumático que se ha dado al tener un familiar que ha</w:t>
      </w:r>
      <w:r w:rsidRPr="005E1226">
        <w:rPr>
          <w:kern w:val="2"/>
          <w:lang w:eastAsia="en-US"/>
        </w:rPr>
        <w:br/>
        <w:t xml:space="preserve">fallecido por </w:t>
      </w:r>
      <w:r w:rsidR="00691447" w:rsidRPr="005E1226">
        <w:rPr>
          <w:kern w:val="2"/>
          <w:lang w:eastAsia="en-US"/>
        </w:rPr>
        <w:t>COVID</w:t>
      </w:r>
      <w:r w:rsidRPr="005E1226">
        <w:rPr>
          <w:kern w:val="2"/>
          <w:lang w:eastAsia="en-US"/>
        </w:rPr>
        <w:t xml:space="preserve"> y en quienes lo padecieron. Hay miedos, desesperanza y esto afecta la salud mental”</w:t>
      </w:r>
      <w:r w:rsidR="00691447" w:rsidRPr="00691447">
        <w:t xml:space="preserve"> </w:t>
      </w:r>
      <w:r w:rsidR="00691447" w:rsidRPr="00691447">
        <w:rPr>
          <w:kern w:val="2"/>
          <w:lang w:eastAsia="en-US"/>
        </w:rPr>
        <w:t>(Aguilar, 2022)</w:t>
      </w:r>
      <w:r w:rsidR="00691447">
        <w:rPr>
          <w:kern w:val="2"/>
          <w:lang w:eastAsia="en-US"/>
        </w:rPr>
        <w:t>.</w:t>
      </w:r>
    </w:p>
    <w:p w14:paraId="3EB9E5DB" w14:textId="337530D4" w:rsidR="005E1226" w:rsidRPr="00691447" w:rsidRDefault="005E1226" w:rsidP="00691447">
      <w:pPr>
        <w:pStyle w:val="NormalWeb"/>
        <w:shd w:val="clear" w:color="auto" w:fill="FFFFFF"/>
        <w:spacing w:line="360" w:lineRule="auto"/>
        <w:ind w:firstLine="709"/>
        <w:jc w:val="both"/>
        <w:rPr>
          <w:kern w:val="2"/>
          <w:lang w:eastAsia="en-US"/>
        </w:rPr>
      </w:pPr>
      <w:r w:rsidRPr="005E1226">
        <w:rPr>
          <w:kern w:val="2"/>
          <w:lang w:eastAsia="en-US"/>
        </w:rPr>
        <w:t>Pineda refirió que en el país solo hay 1,078 centros de salud, seis </w:t>
      </w:r>
      <w:r w:rsidRPr="005E1226">
        <w:rPr>
          <w:b/>
          <w:bCs/>
          <w:kern w:val="2"/>
          <w:lang w:eastAsia="en-US"/>
        </w:rPr>
        <w:t>hospitales nacionales</w:t>
      </w:r>
      <w:r w:rsidRPr="005E1226">
        <w:rPr>
          <w:kern w:val="2"/>
          <w:lang w:eastAsia="en-US"/>
        </w:rPr>
        <w:t xml:space="preserve"> y </w:t>
      </w:r>
      <w:r w:rsidR="003F35AF" w:rsidRPr="005E1226">
        <w:rPr>
          <w:kern w:val="2"/>
          <w:lang w:eastAsia="en-US"/>
        </w:rPr>
        <w:t>16</w:t>
      </w:r>
      <w:r w:rsidR="003F35AF">
        <w:rPr>
          <w:kern w:val="2"/>
          <w:lang w:eastAsia="en-US"/>
        </w:rPr>
        <w:t xml:space="preserve"> </w:t>
      </w:r>
      <w:r w:rsidR="003F35AF" w:rsidRPr="005E1226">
        <w:rPr>
          <w:kern w:val="2"/>
          <w:lang w:eastAsia="en-US"/>
        </w:rPr>
        <w:t>hospitales</w:t>
      </w:r>
      <w:r w:rsidRPr="005E1226">
        <w:rPr>
          <w:b/>
          <w:bCs/>
          <w:kern w:val="2"/>
          <w:lang w:eastAsia="en-US"/>
        </w:rPr>
        <w:t xml:space="preserve"> regionales</w:t>
      </w:r>
      <w:r w:rsidRPr="005E1226">
        <w:rPr>
          <w:kern w:val="2"/>
          <w:lang w:eastAsia="en-US"/>
        </w:rPr>
        <w:t>. Se tiene solo el 1.75 por ciento del </w:t>
      </w:r>
      <w:r w:rsidRPr="005E1226">
        <w:rPr>
          <w:b/>
          <w:bCs/>
          <w:kern w:val="2"/>
          <w:lang w:eastAsia="en-US"/>
        </w:rPr>
        <w:t>presupuesto </w:t>
      </w:r>
      <w:r w:rsidRPr="005E1226">
        <w:rPr>
          <w:kern w:val="2"/>
          <w:lang w:eastAsia="en-US"/>
        </w:rPr>
        <w:t>de la nación para servicios de salud mental y de este el 88% es para los hospitales psiquiátricos, mientras el 12% para la red de servicios de salud mental</w:t>
      </w:r>
      <w:r w:rsidR="00691447">
        <w:rPr>
          <w:kern w:val="2"/>
          <w:lang w:eastAsia="en-US"/>
        </w:rPr>
        <w:t xml:space="preserve"> </w:t>
      </w:r>
      <w:r w:rsidR="00691447" w:rsidRPr="00691447">
        <w:rPr>
          <w:kern w:val="2"/>
          <w:lang w:eastAsia="en-US"/>
        </w:rPr>
        <w:t>(Aguilar, 2022)</w:t>
      </w:r>
      <w:r w:rsidR="00691447">
        <w:rPr>
          <w:kern w:val="2"/>
          <w:lang w:eastAsia="en-US"/>
        </w:rPr>
        <w:t>.</w:t>
      </w:r>
    </w:p>
    <w:p w14:paraId="068D932C" w14:textId="1631EDBE" w:rsidR="001C3B21" w:rsidRDefault="001C3B21" w:rsidP="00BF0DDE">
      <w:pPr>
        <w:spacing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 AN</w:t>
      </w:r>
      <w:r w:rsidR="008176F1" w:rsidRPr="008176F1">
        <w:rPr>
          <w:rFonts w:ascii="Times New Roman" w:eastAsia="Times New Roman" w:hAnsi="Times New Roman" w:cs="Times New Roman"/>
          <w:sz w:val="24"/>
          <w:szCs w:val="24"/>
        </w:rPr>
        <w:t>Á</w:t>
      </w:r>
      <w:r>
        <w:rPr>
          <w:rFonts w:ascii="Times New Roman" w:eastAsia="Times New Roman" w:hAnsi="Times New Roman" w:cs="Times New Roman"/>
          <w:color w:val="000000" w:themeColor="text1"/>
          <w:sz w:val="24"/>
          <w:szCs w:val="24"/>
        </w:rPr>
        <w:t>LISIS DEL MACROENTORNO</w:t>
      </w:r>
    </w:p>
    <w:p w14:paraId="1E6D81AD" w14:textId="7B0A441F" w:rsidR="00C47BBC" w:rsidRDefault="00C47BBC" w:rsidP="00BF0DD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DATOS HISTORICOS </w:t>
      </w:r>
    </w:p>
    <w:p w14:paraId="0A4D5DE9" w14:textId="77777777" w:rsidR="00C47BBC" w:rsidRDefault="00C47BBC" w:rsidP="00C47BBC">
      <w:pPr>
        <w:spacing w:line="360" w:lineRule="auto"/>
        <w:ind w:firstLine="709"/>
        <w:jc w:val="both"/>
        <w:rPr>
          <w:rFonts w:ascii="Times New Roman" w:eastAsia="Times New Roman" w:hAnsi="Times New Roman" w:cs="Times New Roman"/>
          <w:sz w:val="24"/>
          <w:szCs w:val="24"/>
        </w:rPr>
      </w:pPr>
      <w:r w:rsidRPr="00972EDC">
        <w:rPr>
          <w:rFonts w:ascii="Times New Roman" w:eastAsia="Times New Roman" w:hAnsi="Times New Roman" w:cs="Times New Roman"/>
          <w:sz w:val="24"/>
          <w:szCs w:val="24"/>
        </w:rPr>
        <w:t>A lo largo de la historia, el valor dado a la salud en cada sociedad es fundamental, influenciado por ideologías y corrientes de pensamiento que han dominado el mundo a través del tiempo respecto a la concepción de la salud. Desde este punto de vista, se puede señalar que las creencias y prácticas para evitar enfermarse, amuletos, talismanes, hechizos, han existido desde los tiempos más primitivos, y persisten aún en muchas culturas y son prueba del interés de siempre por conservar la salud como un bien preciado y, por lo tanto, este tipo de intervenciones se pueden asimilar como medidas promocionales y preventivas</w:t>
      </w:r>
      <w:r>
        <w:rPr>
          <w:rFonts w:ascii="Times New Roman" w:eastAsia="Times New Roman" w:hAnsi="Times New Roman" w:cs="Times New Roman"/>
          <w:sz w:val="24"/>
          <w:szCs w:val="24"/>
        </w:rPr>
        <w:t xml:space="preserve"> (</w:t>
      </w:r>
      <w:r w:rsidRPr="004E2F5A">
        <w:rPr>
          <w:rFonts w:ascii="Times New Roman" w:eastAsia="Times New Roman" w:hAnsi="Times New Roman" w:cs="Times New Roman"/>
          <w:sz w:val="24"/>
          <w:szCs w:val="24"/>
          <w:lang w:val="es-ES"/>
        </w:rPr>
        <w:t>Macaya Sandoval, Ximena Cecilia, Pihan Vyhmeister, Rolando, &amp; Vicente Parada, Benjamín</w:t>
      </w:r>
      <w:r>
        <w:rPr>
          <w:rFonts w:ascii="Times New Roman" w:eastAsia="Times New Roman" w:hAnsi="Times New Roman" w:cs="Times New Roman"/>
          <w:sz w:val="24"/>
          <w:szCs w:val="24"/>
          <w:lang w:val="es-ES"/>
        </w:rPr>
        <w:t xml:space="preserve">, </w:t>
      </w:r>
      <w:r w:rsidRPr="004E2F5A">
        <w:rPr>
          <w:rFonts w:ascii="Times New Roman" w:eastAsia="Times New Roman" w:hAnsi="Times New Roman" w:cs="Times New Roman"/>
          <w:sz w:val="24"/>
          <w:szCs w:val="24"/>
          <w:lang w:val="es-ES"/>
        </w:rPr>
        <w:t>2018).</w:t>
      </w:r>
    </w:p>
    <w:p w14:paraId="55187368" w14:textId="77777777" w:rsidR="00C47BBC" w:rsidRDefault="00C47BBC" w:rsidP="00C47BBC">
      <w:pPr>
        <w:pStyle w:val="NormalWeb"/>
        <w:shd w:val="clear" w:color="auto" w:fill="FFFFFF"/>
        <w:spacing w:line="360" w:lineRule="auto"/>
        <w:ind w:firstLine="709"/>
        <w:jc w:val="both"/>
        <w:rPr>
          <w:kern w:val="2"/>
          <w:lang w:eastAsia="en-US"/>
        </w:rPr>
      </w:pPr>
      <w:r w:rsidRPr="00C36369">
        <w:rPr>
          <w:kern w:val="2"/>
          <w:lang w:eastAsia="en-US"/>
        </w:rPr>
        <w:lastRenderedPageBreak/>
        <w:t>Durante el imperio romano, se tuvo una mirada más objetiva de la salud, menos mística, pero se conservaron principios higiénicos tomados de los griegos y egipcios. Médicos como Plutarco exaltaban el trabajo como fuente de salud. Para los romanos apareció una concepción más amplia de salud que incorpora la mente, consagrada en el famoso proverbio "mente sana en cuerpo sano".</w:t>
      </w:r>
      <w:r>
        <w:rPr>
          <w:kern w:val="2"/>
          <w:lang w:eastAsia="en-US"/>
        </w:rPr>
        <w:t xml:space="preserve"> </w:t>
      </w:r>
      <w:r w:rsidRPr="00C36369">
        <w:rPr>
          <w:kern w:val="2"/>
          <w:lang w:eastAsia="en-US"/>
        </w:rPr>
        <w:t>Galeno, el más famoso de los médicos romanos fue el primero que habló de los "pre-requisitos" para la salud, "libertad de pasión e independencia económica" fueron los principales; considerados más importantes que la buena constitución física, porque "no es posible llegar a una vida saludable sin independencia completa”</w:t>
      </w:r>
      <w:r>
        <w:rPr>
          <w:kern w:val="2"/>
          <w:lang w:eastAsia="en-US"/>
        </w:rPr>
        <w:t xml:space="preserve"> </w:t>
      </w:r>
      <w:r>
        <w:t>(</w:t>
      </w:r>
      <w:r w:rsidRPr="004E2F5A">
        <w:rPr>
          <w:lang w:val="es-ES"/>
        </w:rPr>
        <w:t>Macaya Sandoval, Ximena Cecilia, Pihan Vyhmeister, Rolando, &amp; Vicente Parada, Benjamín</w:t>
      </w:r>
      <w:r>
        <w:rPr>
          <w:lang w:val="es-ES"/>
        </w:rPr>
        <w:t xml:space="preserve">, </w:t>
      </w:r>
      <w:r w:rsidRPr="004E2F5A">
        <w:rPr>
          <w:lang w:val="es-ES"/>
        </w:rPr>
        <w:t>2018).</w:t>
      </w:r>
    </w:p>
    <w:p w14:paraId="26104CBA" w14:textId="77777777" w:rsidR="00C47BBC" w:rsidRPr="00C36369" w:rsidRDefault="00C47BBC" w:rsidP="00BC5394">
      <w:pPr>
        <w:pStyle w:val="NormalWeb"/>
        <w:shd w:val="clear" w:color="auto" w:fill="FFFFFF"/>
        <w:spacing w:line="360" w:lineRule="auto"/>
        <w:ind w:firstLine="709"/>
        <w:jc w:val="both"/>
        <w:rPr>
          <w:kern w:val="2"/>
          <w:lang w:eastAsia="en-US"/>
        </w:rPr>
      </w:pPr>
      <w:r w:rsidRPr="00C36369">
        <w:rPr>
          <w:kern w:val="2"/>
          <w:lang w:eastAsia="en-US"/>
        </w:rPr>
        <w:t>Durante la edad media, se realzó el espíritu como principal elemento de la salud y el cuerpo fue vinculado al pecado, por lo que las enfermedades eran el castigo por los pecados. No obstante, las circunstancias en el siglo XII dieron un cambio sustancial con las traducciones de los antiguos tratados de medicina y de higiene de los árabes. Por ejemplo, de los musulmanes es digno mencionar la concepción de hospital ya que fueron los primeros en vincular la academia en servicios de atención a pacientes como contribución al aprendizaje de la medicina desde la práctica clínica</w:t>
      </w:r>
      <w:r>
        <w:rPr>
          <w:kern w:val="2"/>
          <w:lang w:eastAsia="en-US"/>
        </w:rPr>
        <w:t xml:space="preserve"> </w:t>
      </w:r>
      <w:r w:rsidRPr="00BC5394">
        <w:rPr>
          <w:kern w:val="2"/>
          <w:lang w:eastAsia="en-US"/>
        </w:rPr>
        <w:t>(Macaya Sandoval, Ximena Cecilia, Pihan Vyhmeister, Rolando, &amp; Vicente Parada, Benjamín, 2018).</w:t>
      </w:r>
    </w:p>
    <w:p w14:paraId="5A5C3D48" w14:textId="77777777" w:rsidR="00C47BBC" w:rsidRDefault="00C47BBC" w:rsidP="00C47BBC">
      <w:pPr>
        <w:pStyle w:val="NormalWeb"/>
        <w:shd w:val="clear" w:color="auto" w:fill="FFFFFF"/>
        <w:spacing w:line="360" w:lineRule="auto"/>
        <w:ind w:firstLine="709"/>
        <w:jc w:val="both"/>
        <w:rPr>
          <w:lang w:val="es-ES"/>
        </w:rPr>
      </w:pPr>
      <w:r w:rsidRPr="00C36369">
        <w:rPr>
          <w:kern w:val="2"/>
          <w:lang w:eastAsia="en-US"/>
        </w:rPr>
        <w:t>Los siglos XV y XVI se caracterizaron por una pausada práctica de los principios acumulados desde la antigua Grecia, con pocas excepciones. Por otro lado, la expansión del mundo con el descubrimiento de América produce un encuentro entre los conocimientos y prácticas de las culturas del Nuevo Mundo y los de los europeos, que tuvieron grandes repercusiones para la salud.</w:t>
      </w:r>
      <w:r>
        <w:rPr>
          <w:kern w:val="2"/>
          <w:lang w:eastAsia="en-US"/>
        </w:rPr>
        <w:t xml:space="preserve"> </w:t>
      </w:r>
      <w:r w:rsidRPr="00C36369">
        <w:rPr>
          <w:kern w:val="2"/>
          <w:lang w:eastAsia="en-US"/>
        </w:rPr>
        <w:t>El siglo XVIII trajo cambios relevantes, se volvió a destacar la importancia tanto de la salud física como de la mental, para el individuo y la sociedad, este reconocimiento conllevó a que se hicieran grandes esfuerzos para impulsarlas y promocionarlas</w:t>
      </w:r>
      <w:r>
        <w:rPr>
          <w:kern w:val="2"/>
          <w:lang w:eastAsia="en-US"/>
        </w:rPr>
        <w:t xml:space="preserve"> </w:t>
      </w:r>
      <w:r>
        <w:t>(</w:t>
      </w:r>
      <w:r w:rsidRPr="004E2F5A">
        <w:rPr>
          <w:lang w:val="es-ES"/>
        </w:rPr>
        <w:t>Macaya Sandoval, Ximena Cecilia, Pihan Vyhmeister, Rolando, &amp; Vicente Parada, Benjamín</w:t>
      </w:r>
      <w:r>
        <w:rPr>
          <w:lang w:val="es-ES"/>
        </w:rPr>
        <w:t xml:space="preserve">, </w:t>
      </w:r>
      <w:r w:rsidRPr="004E2F5A">
        <w:rPr>
          <w:lang w:val="es-ES"/>
        </w:rPr>
        <w:t>2018).</w:t>
      </w:r>
    </w:p>
    <w:p w14:paraId="75EFCFC1" w14:textId="77777777" w:rsidR="00C47BBC" w:rsidRDefault="00C47BBC" w:rsidP="00C47BBC">
      <w:pPr>
        <w:spacing w:line="360" w:lineRule="auto"/>
        <w:jc w:val="both"/>
        <w:rPr>
          <w:rFonts w:ascii="Times New Roman" w:eastAsia="Times New Roman" w:hAnsi="Times New Roman" w:cs="Times New Roman"/>
          <w:sz w:val="24"/>
          <w:szCs w:val="24"/>
        </w:rPr>
      </w:pPr>
    </w:p>
    <w:p w14:paraId="4478E636" w14:textId="77777777" w:rsidR="00C47BBC" w:rsidRDefault="00C47BBC" w:rsidP="00BF0DDE">
      <w:pPr>
        <w:spacing w:line="360" w:lineRule="auto"/>
        <w:ind w:firstLine="709"/>
        <w:jc w:val="both"/>
        <w:rPr>
          <w:rFonts w:ascii="Times New Roman" w:eastAsia="Times New Roman" w:hAnsi="Times New Roman" w:cs="Times New Roman"/>
          <w:sz w:val="24"/>
          <w:szCs w:val="24"/>
        </w:rPr>
      </w:pPr>
    </w:p>
    <w:p w14:paraId="5D8A1EF7" w14:textId="77777777" w:rsidR="00C47BBC" w:rsidRDefault="00C47BBC" w:rsidP="00BF0DDE">
      <w:pPr>
        <w:spacing w:line="360" w:lineRule="auto"/>
        <w:ind w:firstLine="709"/>
        <w:jc w:val="both"/>
        <w:rPr>
          <w:rFonts w:ascii="Times New Roman" w:eastAsia="Times New Roman" w:hAnsi="Times New Roman" w:cs="Times New Roman"/>
          <w:sz w:val="24"/>
          <w:szCs w:val="24"/>
        </w:rPr>
      </w:pPr>
    </w:p>
    <w:p w14:paraId="3A2A4875" w14:textId="15569F4C" w:rsidR="00C47BBC" w:rsidRDefault="000F4181" w:rsidP="00BF0DD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GENERALIDADES </w:t>
      </w:r>
    </w:p>
    <w:p w14:paraId="395F11F8" w14:textId="59383D07" w:rsidR="001C3B21" w:rsidRDefault="001C3B21" w:rsidP="00BF0DDE">
      <w:pPr>
        <w:spacing w:line="360" w:lineRule="auto"/>
        <w:ind w:firstLine="709"/>
        <w:jc w:val="both"/>
        <w:rPr>
          <w:rFonts w:ascii="Times New Roman" w:eastAsia="Times New Roman" w:hAnsi="Times New Roman" w:cs="Times New Roman"/>
          <w:sz w:val="24"/>
          <w:szCs w:val="24"/>
        </w:rPr>
      </w:pPr>
      <w:r w:rsidRPr="001C3B21">
        <w:rPr>
          <w:rFonts w:ascii="Times New Roman" w:eastAsia="Times New Roman" w:hAnsi="Times New Roman" w:cs="Times New Roman"/>
          <w:sz w:val="24"/>
          <w:szCs w:val="24"/>
        </w:rPr>
        <w:t xml:space="preserve">En el Estado mental del mundo se ofrece información sobre el bienestar mental de poblaciones con acceso a internet alrededor del mundo. Este informe para 2021 abarca 223.087 participantes en 34 países anglosajones, los países hispanoparlantes en América Latina, el mundo árabe, los países de habla hispana y francesa en Europa continental y África muestreados en 2021, en base a respuestas al MHQ en inglés, español, francés y árabe. El MHQ brinda una métrica agregada del bienestar mental (el MHQ) así como también perspectivas multidimensionales. </w:t>
      </w:r>
      <w:r w:rsidR="00121081">
        <w:rPr>
          <w:rFonts w:ascii="Times New Roman" w:eastAsia="Times New Roman" w:hAnsi="Times New Roman" w:cs="Times New Roman"/>
          <w:sz w:val="24"/>
          <w:szCs w:val="24"/>
        </w:rPr>
        <w:t>(</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51B4815E" w14:textId="2D530FD3" w:rsidR="001C3B21" w:rsidRDefault="001C3B21" w:rsidP="00BF0DDE">
      <w:pPr>
        <w:spacing w:line="360" w:lineRule="auto"/>
        <w:ind w:firstLine="709"/>
        <w:jc w:val="both"/>
        <w:rPr>
          <w:rFonts w:ascii="Times New Roman" w:eastAsia="Times New Roman" w:hAnsi="Times New Roman" w:cs="Times New Roman"/>
          <w:sz w:val="24"/>
          <w:szCs w:val="24"/>
        </w:rPr>
      </w:pPr>
      <w:r w:rsidRPr="001C3B21">
        <w:rPr>
          <w:rFonts w:ascii="Times New Roman" w:eastAsia="Times New Roman" w:hAnsi="Times New Roman" w:cs="Times New Roman"/>
          <w:sz w:val="24"/>
          <w:szCs w:val="24"/>
        </w:rPr>
        <w:t xml:space="preserve">Los hallazgos más significativos son los siguientes: Un menor deterioro en el bienestar mental comparado con 2020: En los 8 países de habla inglesa medidos entre 2019 y 2021, el bienestar mental empeoró en un 3% en 2021, una reducción más pequeña que la declinación del 8% de 2020. El deterioro en los países de 2019 a 2021 estuvo significativamente correlacionado con el rigor de las medidas gubernamentales contra el COVID-19 y correlacionado de manera direccional a los casos y muertes por millón. </w:t>
      </w:r>
      <w:r w:rsidR="00121081">
        <w:rPr>
          <w:rFonts w:ascii="Times New Roman" w:eastAsia="Times New Roman" w:hAnsi="Times New Roman" w:cs="Times New Roman"/>
          <w:sz w:val="24"/>
          <w:szCs w:val="24"/>
        </w:rPr>
        <w:t>(</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1E62E0F4" w14:textId="2B080DC5" w:rsidR="001C3B21" w:rsidRDefault="001C3B21" w:rsidP="00BF0DDE">
      <w:pPr>
        <w:spacing w:line="360" w:lineRule="auto"/>
        <w:ind w:firstLine="709"/>
        <w:jc w:val="both"/>
        <w:rPr>
          <w:rFonts w:ascii="Times New Roman" w:eastAsia="Times New Roman" w:hAnsi="Times New Roman" w:cs="Times New Roman"/>
          <w:sz w:val="24"/>
          <w:szCs w:val="24"/>
        </w:rPr>
      </w:pPr>
      <w:r w:rsidRPr="001C3B21">
        <w:rPr>
          <w:rFonts w:ascii="Times New Roman" w:eastAsia="Times New Roman" w:hAnsi="Times New Roman" w:cs="Times New Roman"/>
          <w:sz w:val="24"/>
          <w:szCs w:val="24"/>
        </w:rPr>
        <w:t xml:space="preserve">América Latina y Europa continental mostraron el bienestar mental más alto: 8 de 10 países con los valores de MHQ más altos estaban localizados en países latinoamericanos de habla hispana y en países hispano y francoparlantes en Europa. Por el contrario, 8 de 10 países con los valores más bajos de MHQ estaban en el mundo de habla inglesa. Los valores relativos de MHQ por país estaban significativamente correlacionados de manera negativa con indicadores culturales como Orientación al desempeño e Individualismo y también con indicadores económicos centrales como el PIB per cápita y el INB per cápita, correlaciones particularmente fuertes en hombres de 18-64 años de edad. </w:t>
      </w:r>
      <w:r w:rsidR="00121081">
        <w:rPr>
          <w:rFonts w:ascii="Times New Roman" w:eastAsia="Times New Roman" w:hAnsi="Times New Roman" w:cs="Times New Roman"/>
          <w:sz w:val="24"/>
          <w:szCs w:val="24"/>
        </w:rPr>
        <w:t>(</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4827B807" w14:textId="54F3E949" w:rsidR="001C3B21" w:rsidRDefault="00142781" w:rsidP="00BF0DDE">
      <w:pPr>
        <w:spacing w:line="360" w:lineRule="auto"/>
        <w:ind w:firstLine="709"/>
        <w:jc w:val="both"/>
        <w:rPr>
          <w:rFonts w:ascii="Times New Roman" w:eastAsia="Times New Roman" w:hAnsi="Times New Roman" w:cs="Times New Roman"/>
          <w:sz w:val="24"/>
          <w:szCs w:val="24"/>
        </w:rPr>
      </w:pPr>
      <w:r>
        <w:rPr>
          <w:noProof/>
        </w:rPr>
        <w:lastRenderedPageBreak/>
        <w:drawing>
          <wp:anchor distT="0" distB="0" distL="114300" distR="114300" simplePos="0" relativeHeight="251663367" behindDoc="0" locked="0" layoutInCell="1" allowOverlap="1" wp14:anchorId="037F6841" wp14:editId="1BD6B8E6">
            <wp:simplePos x="0" y="0"/>
            <wp:positionH relativeFrom="margin">
              <wp:posOffset>22860</wp:posOffset>
            </wp:positionH>
            <wp:positionV relativeFrom="paragraph">
              <wp:posOffset>1998345</wp:posOffset>
            </wp:positionV>
            <wp:extent cx="5400040" cy="2774315"/>
            <wp:effectExtent l="0" t="0" r="0" b="6985"/>
            <wp:wrapThrough wrapText="bothSides">
              <wp:wrapPolygon edited="0">
                <wp:start x="0" y="0"/>
                <wp:lineTo x="0" y="21506"/>
                <wp:lineTo x="21488" y="21506"/>
                <wp:lineTo x="21488" y="0"/>
                <wp:lineTo x="0" y="0"/>
              </wp:wrapPolygon>
            </wp:wrapThrough>
            <wp:docPr id="123674049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40491" name="Imagen 1" descr="Gráfico, Gráfico de líneas&#10;&#10;Descripción generada automáticamente"/>
                    <pic:cNvPicPr/>
                  </pic:nvPicPr>
                  <pic:blipFill rotWithShape="1">
                    <a:blip r:embed="rId15">
                      <a:extLst>
                        <a:ext uri="{28A0092B-C50C-407E-A947-70E740481C1C}">
                          <a14:useLocalDpi xmlns:a14="http://schemas.microsoft.com/office/drawing/2010/main" val="0"/>
                        </a:ext>
                      </a:extLst>
                    </a:blip>
                    <a:srcRect t="11540"/>
                    <a:stretch/>
                  </pic:blipFill>
                  <pic:spPr bwMode="auto">
                    <a:xfrm>
                      <a:off x="0" y="0"/>
                      <a:ext cx="5400040" cy="27743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C3B21" w:rsidRPr="001C3B21">
        <w:rPr>
          <w:rFonts w:ascii="Times New Roman" w:eastAsia="Times New Roman" w:hAnsi="Times New Roman" w:cs="Times New Roman"/>
          <w:sz w:val="24"/>
          <w:szCs w:val="24"/>
        </w:rPr>
        <w:t xml:space="preserve">La alarmante declinación en bienestar mental de las generaciones más jóvenes fue un fenómeno mundial: Si 7% (6% a 9% en diferentes regiones) de aquellos de 65+ años de edad estaban angustiados o luchando en cuanto a su bienestar mental como para afectar su funcionamiento y ser considerados clínicos, ese rango fue del 44% (38% a 50% en diferentes regiones) entre las personas de 18 a 24 años. Esto representa una brecha </w:t>
      </w:r>
      <w:r w:rsidR="009446EA" w:rsidRPr="001C3B21">
        <w:rPr>
          <w:rFonts w:ascii="Times New Roman" w:eastAsia="Times New Roman" w:hAnsi="Times New Roman" w:cs="Times New Roman"/>
          <w:sz w:val="24"/>
          <w:szCs w:val="24"/>
        </w:rPr>
        <w:t>intergeneracional</w:t>
      </w:r>
      <w:r w:rsidR="001C3B21" w:rsidRPr="001C3B21">
        <w:rPr>
          <w:rFonts w:ascii="Times New Roman" w:eastAsia="Times New Roman" w:hAnsi="Times New Roman" w:cs="Times New Roman"/>
          <w:sz w:val="24"/>
          <w:szCs w:val="24"/>
        </w:rPr>
        <w:t xml:space="preserve"> creciente que, si bien existía antes de la pandemia de COVID-19, se vio exacerbada desde entonces.</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7040FEC6" w14:textId="1D7761DA" w:rsidR="00CD6447" w:rsidRPr="00B63832" w:rsidRDefault="002448CB" w:rsidP="00BF0DDE">
      <w:pPr>
        <w:spacing w:line="360" w:lineRule="auto"/>
        <w:ind w:firstLine="709"/>
        <w:jc w:val="both"/>
        <w:rPr>
          <w:rFonts w:ascii="Times New Roman" w:eastAsia="Times New Roman" w:hAnsi="Times New Roman" w:cs="Times New Roman"/>
          <w:b/>
          <w:bCs/>
          <w:sz w:val="24"/>
          <w:szCs w:val="24"/>
        </w:rPr>
      </w:pPr>
      <w:r w:rsidRPr="00B63832">
        <w:rPr>
          <w:rFonts w:ascii="Times New Roman" w:eastAsia="Times New Roman" w:hAnsi="Times New Roman" w:cs="Times New Roman"/>
          <w:b/>
          <w:bCs/>
          <w:sz w:val="24"/>
          <w:szCs w:val="24"/>
        </w:rPr>
        <w:t xml:space="preserve">Figura </w:t>
      </w:r>
      <w:r w:rsidR="00774F70" w:rsidRPr="00B63832">
        <w:rPr>
          <w:rFonts w:ascii="Times New Roman" w:eastAsia="Times New Roman" w:hAnsi="Times New Roman" w:cs="Times New Roman"/>
          <w:b/>
          <w:bCs/>
          <w:sz w:val="24"/>
          <w:szCs w:val="24"/>
        </w:rPr>
        <w:t>No</w:t>
      </w:r>
      <w:r w:rsidRPr="00B63832">
        <w:rPr>
          <w:rFonts w:ascii="Times New Roman" w:eastAsia="Times New Roman" w:hAnsi="Times New Roman" w:cs="Times New Roman"/>
          <w:b/>
          <w:bCs/>
          <w:sz w:val="24"/>
          <w:szCs w:val="24"/>
        </w:rPr>
        <w:t>.</w:t>
      </w:r>
      <w:r w:rsidR="00C11B93" w:rsidRPr="00B63832">
        <w:rPr>
          <w:rFonts w:ascii="Times New Roman" w:eastAsia="Times New Roman" w:hAnsi="Times New Roman" w:cs="Times New Roman"/>
          <w:b/>
          <w:bCs/>
          <w:sz w:val="24"/>
          <w:szCs w:val="24"/>
        </w:rPr>
        <w:t xml:space="preserve"> </w:t>
      </w:r>
      <w:r w:rsidR="00AC4983" w:rsidRPr="00B63832">
        <w:rPr>
          <w:rFonts w:ascii="Times New Roman" w:eastAsia="Times New Roman" w:hAnsi="Times New Roman" w:cs="Times New Roman"/>
          <w:b/>
          <w:bCs/>
          <w:sz w:val="24"/>
          <w:szCs w:val="24"/>
        </w:rPr>
        <w:t>2</w:t>
      </w:r>
      <w:r w:rsidR="00CD6447" w:rsidRPr="00B63832">
        <w:rPr>
          <w:rFonts w:ascii="Times New Roman" w:eastAsia="Times New Roman" w:hAnsi="Times New Roman" w:cs="Times New Roman"/>
          <w:b/>
          <w:bCs/>
          <w:sz w:val="24"/>
          <w:szCs w:val="24"/>
        </w:rPr>
        <w:t xml:space="preserve"> </w:t>
      </w:r>
      <w:r w:rsidR="00142781" w:rsidRPr="00B63832">
        <w:rPr>
          <w:rFonts w:ascii="Times New Roman" w:eastAsia="Times New Roman" w:hAnsi="Times New Roman" w:cs="Times New Roman"/>
          <w:b/>
          <w:bCs/>
          <w:sz w:val="24"/>
          <w:szCs w:val="24"/>
        </w:rPr>
        <w:t xml:space="preserve">Porcentaje de aquellos angustiados o luchando </w:t>
      </w:r>
      <w:r w:rsidR="00866894" w:rsidRPr="00B63832">
        <w:rPr>
          <w:rFonts w:ascii="Times New Roman" w:eastAsia="Times New Roman" w:hAnsi="Times New Roman" w:cs="Times New Roman"/>
          <w:b/>
          <w:bCs/>
          <w:sz w:val="24"/>
          <w:szCs w:val="24"/>
        </w:rPr>
        <w:t>co</w:t>
      </w:r>
      <w:r w:rsidR="00F53DAF" w:rsidRPr="00B63832">
        <w:rPr>
          <w:rFonts w:ascii="Times New Roman" w:eastAsia="Times New Roman" w:hAnsi="Times New Roman" w:cs="Times New Roman"/>
          <w:b/>
          <w:bCs/>
          <w:sz w:val="24"/>
          <w:szCs w:val="24"/>
        </w:rPr>
        <w:t xml:space="preserve">n su salud mental es dramáticamente </w:t>
      </w:r>
      <w:r w:rsidR="00876F1E" w:rsidRPr="00B63832">
        <w:rPr>
          <w:rFonts w:ascii="Times New Roman" w:eastAsia="Times New Roman" w:hAnsi="Times New Roman" w:cs="Times New Roman"/>
          <w:b/>
          <w:bCs/>
          <w:sz w:val="24"/>
          <w:szCs w:val="24"/>
        </w:rPr>
        <w:t>más</w:t>
      </w:r>
      <w:r w:rsidR="00F53DAF" w:rsidRPr="00B63832">
        <w:rPr>
          <w:rFonts w:ascii="Times New Roman" w:eastAsia="Times New Roman" w:hAnsi="Times New Roman" w:cs="Times New Roman"/>
          <w:b/>
          <w:bCs/>
          <w:sz w:val="24"/>
          <w:szCs w:val="24"/>
        </w:rPr>
        <w:t xml:space="preserve"> alta en el </w:t>
      </w:r>
      <w:r w:rsidR="00F46B7B" w:rsidRPr="00B63832">
        <w:rPr>
          <w:rFonts w:ascii="Times New Roman" w:eastAsia="Times New Roman" w:hAnsi="Times New Roman" w:cs="Times New Roman"/>
          <w:b/>
          <w:bCs/>
          <w:sz w:val="24"/>
          <w:szCs w:val="24"/>
        </w:rPr>
        <w:t>grupo de</w:t>
      </w:r>
      <w:r w:rsidR="00F53DAF" w:rsidRPr="00B63832">
        <w:rPr>
          <w:rFonts w:ascii="Times New Roman" w:eastAsia="Times New Roman" w:hAnsi="Times New Roman" w:cs="Times New Roman"/>
          <w:b/>
          <w:bCs/>
          <w:sz w:val="24"/>
          <w:szCs w:val="24"/>
        </w:rPr>
        <w:t xml:space="preserve"> 18-24 años con respecto </w:t>
      </w:r>
      <w:r w:rsidR="006219E8" w:rsidRPr="00B63832">
        <w:rPr>
          <w:rFonts w:ascii="Times New Roman" w:eastAsia="Times New Roman" w:hAnsi="Times New Roman" w:cs="Times New Roman"/>
          <w:b/>
          <w:bCs/>
          <w:sz w:val="24"/>
          <w:szCs w:val="24"/>
        </w:rPr>
        <w:t>a los de 55-64 años en todas las regiones y grupos lingüísticos.</w:t>
      </w:r>
    </w:p>
    <w:p w14:paraId="41D4D1A3" w14:textId="1D982144" w:rsidR="003E58ED" w:rsidRDefault="00C11B93" w:rsidP="00BF0DD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35FD">
        <w:t xml:space="preserve">A </w:t>
      </w:r>
      <w:r w:rsidR="008435FD" w:rsidRPr="008435FD">
        <w:rPr>
          <w:rFonts w:ascii="Times New Roman" w:eastAsia="Times New Roman" w:hAnsi="Times New Roman" w:cs="Times New Roman"/>
          <w:sz w:val="24"/>
          <w:szCs w:val="24"/>
        </w:rPr>
        <w:t>nivel global los adultos jóvenes tienen una probabilidad tres a cuatro veces mayor de luchar con su salud mental que la generación de sus padres</w:t>
      </w:r>
    </w:p>
    <w:p w14:paraId="21171EA0" w14:textId="037FA267" w:rsidR="00342D78" w:rsidRDefault="001C3B21" w:rsidP="00BF0DDE">
      <w:pPr>
        <w:spacing w:line="360" w:lineRule="auto"/>
        <w:ind w:firstLine="709"/>
        <w:jc w:val="both"/>
        <w:rPr>
          <w:rFonts w:ascii="Times New Roman" w:eastAsia="Times New Roman" w:hAnsi="Times New Roman" w:cs="Times New Roman"/>
          <w:sz w:val="24"/>
          <w:szCs w:val="24"/>
        </w:rPr>
      </w:pPr>
      <w:r w:rsidRPr="001C3B21">
        <w:rPr>
          <w:rFonts w:ascii="Times New Roman" w:eastAsia="Times New Roman" w:hAnsi="Times New Roman" w:cs="Times New Roman"/>
          <w:sz w:val="24"/>
          <w:szCs w:val="24"/>
        </w:rPr>
        <w:t xml:space="preserve"> También está en total contraste con los patrones de felicidad y bienestar documentados antes de 2010 en diferentes regiones del mundo, donde los adultos jóvenes de 18-24 años típicamente demostraban el bienestar más alto. La brecha de género fue más pronunciada en países latinoamericanos de habla hispana: La brecha entre hombres y mujeres fue mayor en países latinoamericanos de habla hispana, seguidos de África Occidental y el Medio Oriente, pero muchas veces menor que la brecha etaria, educacional, laboral o entre países. En poblaciones de habla inglesa con acceso a internet hubo casi una paridad general entre hombres y mujeres, aunque ambos géneros mostraron </w:t>
      </w:r>
      <w:r w:rsidRPr="001C3B21">
        <w:rPr>
          <w:rFonts w:ascii="Times New Roman" w:eastAsia="Times New Roman" w:hAnsi="Times New Roman" w:cs="Times New Roman"/>
          <w:sz w:val="24"/>
          <w:szCs w:val="24"/>
        </w:rPr>
        <w:lastRenderedPageBreak/>
        <w:t>resultados más bajos que sus contrapartes en otras regiones</w:t>
      </w:r>
      <w:r w:rsidR="005564D1">
        <w:rPr>
          <w:rFonts w:ascii="Times New Roman" w:eastAsia="Times New Roman" w:hAnsi="Times New Roman" w:cs="Times New Roman"/>
          <w:sz w:val="24"/>
          <w:szCs w:val="24"/>
        </w:rPr>
        <w:t>.</w:t>
      </w:r>
      <w:r w:rsidR="00786B0C">
        <w:rPr>
          <w:rFonts w:ascii="Times New Roman" w:eastAsia="Times New Roman" w:hAnsi="Times New Roman" w:cs="Times New Roman"/>
          <w:sz w:val="24"/>
          <w:szCs w:val="24"/>
        </w:rPr>
        <w:t xml:space="preserve"> </w:t>
      </w:r>
      <w:r w:rsidR="00342D78" w:rsidRPr="00342D78">
        <w:rPr>
          <w:rFonts w:ascii="Times New Roman" w:eastAsia="Times New Roman" w:hAnsi="Times New Roman" w:cs="Times New Roman"/>
          <w:sz w:val="24"/>
          <w:szCs w:val="24"/>
        </w:rPr>
        <w:t xml:space="preserve">En todo el mundo, quienes se identifican como no binarios/tercer género (&lt;1%) mostraron tener el bienestar mental más bajo de cualquier grupo con 51% (31% a 85% en distintas regiones) angustiados o luchando a nivel clínico </w:t>
      </w:r>
      <w:r w:rsidR="00121081">
        <w:rPr>
          <w:rFonts w:ascii="Times New Roman" w:eastAsia="Times New Roman" w:hAnsi="Times New Roman" w:cs="Times New Roman"/>
          <w:sz w:val="24"/>
          <w:szCs w:val="24"/>
        </w:rPr>
        <w:t>(</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421C9E09" w14:textId="462BFEA8" w:rsidR="00691447" w:rsidRDefault="00342D78" w:rsidP="00EC0764">
      <w:pPr>
        <w:spacing w:line="360" w:lineRule="auto"/>
        <w:ind w:firstLine="709"/>
        <w:jc w:val="both"/>
        <w:rPr>
          <w:rFonts w:ascii="Times New Roman" w:eastAsia="Times New Roman" w:hAnsi="Times New Roman" w:cs="Times New Roman"/>
          <w:sz w:val="24"/>
          <w:szCs w:val="24"/>
        </w:rPr>
      </w:pPr>
      <w:r w:rsidRPr="00342D78">
        <w:rPr>
          <w:rFonts w:ascii="Times New Roman" w:eastAsia="Times New Roman" w:hAnsi="Times New Roman" w:cs="Times New Roman"/>
          <w:sz w:val="24"/>
          <w:szCs w:val="24"/>
        </w:rPr>
        <w:t>Los niveles más altos de educación y empleo están asociados a puntuaciones más altas de MHQ: En todos los países, una mayor educación está asociada a un más alto bienestar mental, y las personas con maestrías y doctorados muestran los valores más elevados. Además, el estar empleado o ser autónomo estaba asociado con un nivel de bienestar mental sustantivamente más alto en comparación con el estar desempleado, especialmente en los países de la angloesfera</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SAPIENS LAB</w:t>
      </w:r>
      <w:r w:rsidR="00121081">
        <w:rPr>
          <w:rFonts w:ascii="Times New Roman" w:eastAsia="Times New Roman" w:hAnsi="Times New Roman" w:cs="Times New Roman"/>
          <w:sz w:val="24"/>
          <w:szCs w:val="24"/>
        </w:rPr>
        <w:t xml:space="preserve">, </w:t>
      </w:r>
      <w:r w:rsidR="00121081" w:rsidRPr="00121081">
        <w:rPr>
          <w:rFonts w:ascii="Times New Roman" w:eastAsia="Times New Roman" w:hAnsi="Times New Roman" w:cs="Times New Roman"/>
          <w:sz w:val="24"/>
          <w:szCs w:val="24"/>
        </w:rPr>
        <w:t>2021).</w:t>
      </w:r>
    </w:p>
    <w:p w14:paraId="3E9142E4" w14:textId="221C5FBD" w:rsidR="001829C8" w:rsidRDefault="001829C8" w:rsidP="00EC0764">
      <w:pPr>
        <w:spacing w:line="360" w:lineRule="auto"/>
        <w:ind w:firstLine="709"/>
        <w:jc w:val="both"/>
        <w:rPr>
          <w:rFonts w:ascii="Times New Roman" w:eastAsia="Times New Roman" w:hAnsi="Times New Roman" w:cs="Times New Roman"/>
          <w:sz w:val="24"/>
          <w:szCs w:val="24"/>
        </w:rPr>
      </w:pPr>
      <w:r w:rsidRPr="00EF75B6">
        <w:rPr>
          <w:rFonts w:ascii="Times New Roman" w:eastAsia="Times New Roman" w:hAnsi="Times New Roman" w:cs="Times New Roman"/>
          <w:sz w:val="24"/>
          <w:szCs w:val="24"/>
        </w:rPr>
        <w:t xml:space="preserve">En cuanto a </w:t>
      </w:r>
      <w:r w:rsidR="00EF75B6" w:rsidRPr="00EF75B6">
        <w:rPr>
          <w:rFonts w:ascii="Times New Roman" w:eastAsia="Times New Roman" w:hAnsi="Times New Roman" w:cs="Times New Roman"/>
          <w:sz w:val="24"/>
          <w:szCs w:val="24"/>
        </w:rPr>
        <w:t xml:space="preserve">las relaciones familiares y el bienestar mental, cabe mencionar que </w:t>
      </w:r>
      <w:r w:rsidR="00A05895">
        <w:rPr>
          <w:rFonts w:ascii="Times New Roman" w:eastAsia="Times New Roman" w:hAnsi="Times New Roman" w:cs="Times New Roman"/>
          <w:sz w:val="24"/>
          <w:szCs w:val="24"/>
        </w:rPr>
        <w:t>las</w:t>
      </w:r>
      <w:r w:rsidRPr="00EF75B6">
        <w:rPr>
          <w:rFonts w:ascii="Times New Roman" w:eastAsia="Times New Roman" w:hAnsi="Times New Roman" w:cs="Times New Roman"/>
          <w:sz w:val="24"/>
          <w:szCs w:val="24"/>
        </w:rPr>
        <w:t xml:space="preserve"> primeras relaciones son las que </w:t>
      </w:r>
      <w:r w:rsidR="00A05895">
        <w:rPr>
          <w:rFonts w:ascii="Times New Roman" w:eastAsia="Times New Roman" w:hAnsi="Times New Roman" w:cs="Times New Roman"/>
          <w:sz w:val="24"/>
          <w:szCs w:val="24"/>
        </w:rPr>
        <w:t>se</w:t>
      </w:r>
      <w:r w:rsidR="00D608C3">
        <w:rPr>
          <w:rFonts w:ascii="Times New Roman" w:eastAsia="Times New Roman" w:hAnsi="Times New Roman" w:cs="Times New Roman"/>
          <w:sz w:val="24"/>
          <w:szCs w:val="24"/>
        </w:rPr>
        <w:t xml:space="preserve"> tienen</w:t>
      </w:r>
      <w:r w:rsidRPr="00EF75B6">
        <w:rPr>
          <w:rFonts w:ascii="Times New Roman" w:eastAsia="Times New Roman" w:hAnsi="Times New Roman" w:cs="Times New Roman"/>
          <w:sz w:val="24"/>
          <w:szCs w:val="24"/>
        </w:rPr>
        <w:t xml:space="preserve"> con </w:t>
      </w:r>
      <w:r w:rsidR="00D608C3">
        <w:rPr>
          <w:rFonts w:ascii="Times New Roman" w:eastAsia="Times New Roman" w:hAnsi="Times New Roman" w:cs="Times New Roman"/>
          <w:sz w:val="24"/>
          <w:szCs w:val="24"/>
        </w:rPr>
        <w:t>la</w:t>
      </w:r>
      <w:r w:rsidRPr="00EF75B6">
        <w:rPr>
          <w:rFonts w:ascii="Times New Roman" w:eastAsia="Times New Roman" w:hAnsi="Times New Roman" w:cs="Times New Roman"/>
          <w:sz w:val="24"/>
          <w:szCs w:val="24"/>
        </w:rPr>
        <w:t xml:space="preserve"> familia y muchos estudios han demostrado una conexión entre fuertes vínculos familiares y alegría así como otros resultados de éxito en la vida (Martin-Joy et al., 2017; Ramos et al., 2022; Sroufe et al., 2005; Thomas et al., 2017; Waldinger &amp; Schulz, 2016). </w:t>
      </w:r>
      <w:r w:rsidR="00EF75B6">
        <w:rPr>
          <w:rFonts w:ascii="Times New Roman" w:eastAsia="Times New Roman" w:hAnsi="Times New Roman" w:cs="Times New Roman"/>
          <w:sz w:val="24"/>
          <w:szCs w:val="24"/>
        </w:rPr>
        <w:t xml:space="preserve">En el estudio </w:t>
      </w:r>
      <w:r w:rsidR="005D79C7">
        <w:rPr>
          <w:rFonts w:ascii="Times New Roman" w:eastAsia="Times New Roman" w:hAnsi="Times New Roman" w:cs="Times New Roman"/>
          <w:sz w:val="24"/>
          <w:szCs w:val="24"/>
        </w:rPr>
        <w:t xml:space="preserve">estado metal en el mundo se </w:t>
      </w:r>
      <w:r w:rsidRPr="00EF75B6">
        <w:rPr>
          <w:rFonts w:ascii="Times New Roman" w:eastAsia="Times New Roman" w:hAnsi="Times New Roman" w:cs="Times New Roman"/>
          <w:sz w:val="24"/>
          <w:szCs w:val="24"/>
        </w:rPr>
        <w:t>explora la naturaleza de las relaciones familiares a través de las generaciones para revelar un progresivo deterioro en las generaciones más jóvenes en todo el mundo con acceso al Internet. También m</w:t>
      </w:r>
      <w:r w:rsidR="005D79C7">
        <w:rPr>
          <w:rFonts w:ascii="Times New Roman" w:eastAsia="Times New Roman" w:hAnsi="Times New Roman" w:cs="Times New Roman"/>
          <w:sz w:val="24"/>
          <w:szCs w:val="24"/>
        </w:rPr>
        <w:t>uestra</w:t>
      </w:r>
      <w:r w:rsidRPr="00EF75B6">
        <w:rPr>
          <w:rFonts w:ascii="Times New Roman" w:eastAsia="Times New Roman" w:hAnsi="Times New Roman" w:cs="Times New Roman"/>
          <w:sz w:val="24"/>
          <w:szCs w:val="24"/>
        </w:rPr>
        <w:t xml:space="preserve"> la profunda relación entre los vínculos familiares y el bienestar mental que sugiere el deterioro de las relaciones familiares como un contribuyente sustantivo a la progresiva declinación del bienestar mental en generaciones más jóvenes.</w:t>
      </w:r>
    </w:p>
    <w:p w14:paraId="6E05317A" w14:textId="77777777" w:rsidR="005D79C7" w:rsidRDefault="005D79C7" w:rsidP="00EC0764">
      <w:pPr>
        <w:spacing w:line="360" w:lineRule="auto"/>
        <w:ind w:firstLine="709"/>
        <w:jc w:val="both"/>
        <w:rPr>
          <w:rFonts w:ascii="Times New Roman" w:eastAsia="Times New Roman" w:hAnsi="Times New Roman" w:cs="Times New Roman"/>
          <w:sz w:val="24"/>
          <w:szCs w:val="24"/>
        </w:rPr>
      </w:pPr>
    </w:p>
    <w:p w14:paraId="5FB68FB4" w14:textId="63EBBFF8" w:rsidR="005D79C7" w:rsidRDefault="00B91600" w:rsidP="00EC0764">
      <w:pPr>
        <w:spacing w:line="360" w:lineRule="auto"/>
        <w:ind w:firstLine="709"/>
        <w:jc w:val="both"/>
        <w:rPr>
          <w:rFonts w:ascii="Times New Roman" w:eastAsia="Times New Roman" w:hAnsi="Times New Roman" w:cs="Times New Roman"/>
          <w:b/>
          <w:bCs/>
          <w:sz w:val="24"/>
          <w:szCs w:val="24"/>
        </w:rPr>
      </w:pPr>
      <w:r w:rsidRPr="003670F1">
        <w:rPr>
          <w:rFonts w:ascii="Times New Roman" w:eastAsia="Times New Roman" w:hAnsi="Times New Roman" w:cs="Times New Roman"/>
          <w:b/>
          <w:bCs/>
          <w:noProof/>
          <w:sz w:val="24"/>
          <w:szCs w:val="24"/>
        </w:rPr>
        <w:lastRenderedPageBreak/>
        <w:drawing>
          <wp:anchor distT="0" distB="0" distL="114300" distR="114300" simplePos="0" relativeHeight="251664391" behindDoc="0" locked="0" layoutInCell="1" allowOverlap="1" wp14:anchorId="48B608DF" wp14:editId="03562807">
            <wp:simplePos x="0" y="0"/>
            <wp:positionH relativeFrom="margin">
              <wp:posOffset>177165</wp:posOffset>
            </wp:positionH>
            <wp:positionV relativeFrom="paragraph">
              <wp:posOffset>0</wp:posOffset>
            </wp:positionV>
            <wp:extent cx="5334000" cy="5095875"/>
            <wp:effectExtent l="0" t="0" r="0" b="9525"/>
            <wp:wrapThrough wrapText="bothSides">
              <wp:wrapPolygon edited="0">
                <wp:start x="0" y="0"/>
                <wp:lineTo x="0" y="21560"/>
                <wp:lineTo x="21523" y="21560"/>
                <wp:lineTo x="21523" y="0"/>
                <wp:lineTo x="0" y="0"/>
              </wp:wrapPolygon>
            </wp:wrapThrough>
            <wp:docPr id="1282417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171" name="Imagen 1" descr="Gráfico, Gráfico de líneas&#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334000" cy="5095875"/>
                    </a:xfrm>
                    <a:prstGeom prst="rect">
                      <a:avLst/>
                    </a:prstGeom>
                  </pic:spPr>
                </pic:pic>
              </a:graphicData>
            </a:graphic>
            <wp14:sizeRelH relativeFrom="margin">
              <wp14:pctWidth>0</wp14:pctWidth>
            </wp14:sizeRelH>
          </wp:anchor>
        </w:drawing>
      </w:r>
      <w:r w:rsidR="008435FD" w:rsidRPr="003670F1">
        <w:rPr>
          <w:rFonts w:ascii="Times New Roman" w:eastAsia="Times New Roman" w:hAnsi="Times New Roman" w:cs="Times New Roman"/>
          <w:b/>
          <w:bCs/>
          <w:sz w:val="24"/>
          <w:szCs w:val="24"/>
        </w:rPr>
        <w:t xml:space="preserve">Figura </w:t>
      </w:r>
      <w:r w:rsidR="00774F70" w:rsidRPr="003670F1">
        <w:rPr>
          <w:rFonts w:ascii="Times New Roman" w:eastAsia="Times New Roman" w:hAnsi="Times New Roman" w:cs="Times New Roman"/>
          <w:b/>
          <w:bCs/>
          <w:sz w:val="24"/>
          <w:szCs w:val="24"/>
        </w:rPr>
        <w:t>No</w:t>
      </w:r>
      <w:r w:rsidR="008435FD" w:rsidRPr="003670F1">
        <w:rPr>
          <w:rFonts w:ascii="Times New Roman" w:eastAsia="Times New Roman" w:hAnsi="Times New Roman" w:cs="Times New Roman"/>
          <w:b/>
          <w:bCs/>
          <w:sz w:val="24"/>
          <w:szCs w:val="24"/>
        </w:rPr>
        <w:t xml:space="preserve">. </w:t>
      </w:r>
      <w:r w:rsidR="00B63832" w:rsidRPr="003670F1">
        <w:rPr>
          <w:rFonts w:ascii="Times New Roman" w:eastAsia="Times New Roman" w:hAnsi="Times New Roman" w:cs="Times New Roman"/>
          <w:b/>
          <w:bCs/>
          <w:sz w:val="24"/>
          <w:szCs w:val="24"/>
        </w:rPr>
        <w:t>3</w:t>
      </w:r>
      <w:r w:rsidR="008435FD" w:rsidRPr="003670F1">
        <w:rPr>
          <w:rFonts w:ascii="Times New Roman" w:eastAsia="Times New Roman" w:hAnsi="Times New Roman" w:cs="Times New Roman"/>
          <w:b/>
          <w:bCs/>
          <w:sz w:val="24"/>
          <w:szCs w:val="24"/>
        </w:rPr>
        <w:t xml:space="preserve"> </w:t>
      </w:r>
      <w:r w:rsidR="00F913CA" w:rsidRPr="003670F1">
        <w:rPr>
          <w:rFonts w:ascii="Times New Roman" w:eastAsia="Times New Roman" w:hAnsi="Times New Roman" w:cs="Times New Roman"/>
          <w:b/>
          <w:bCs/>
          <w:sz w:val="24"/>
          <w:szCs w:val="24"/>
        </w:rPr>
        <w:t>Relación con familia adulta según grupos de edad</w:t>
      </w:r>
    </w:p>
    <w:p w14:paraId="509450D5" w14:textId="4D5373D5" w:rsidR="003670F1" w:rsidRPr="003670F1" w:rsidRDefault="003670F1" w:rsidP="00EC0764">
      <w:pPr>
        <w:spacing w:line="36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Fuente: (SAPIENS LAB, 2021)</w:t>
      </w:r>
    </w:p>
    <w:p w14:paraId="59CF206F" w14:textId="7192CB76" w:rsidR="00F913CA" w:rsidRDefault="001364E5" w:rsidP="00EC0764">
      <w:pPr>
        <w:spacing w:line="360" w:lineRule="auto"/>
        <w:ind w:firstLine="709"/>
        <w:jc w:val="both"/>
        <w:rPr>
          <w:rFonts w:ascii="Times New Roman" w:eastAsia="Times New Roman" w:hAnsi="Times New Roman" w:cs="Times New Roman"/>
          <w:sz w:val="24"/>
          <w:szCs w:val="24"/>
        </w:rPr>
      </w:pPr>
      <w:r w:rsidRPr="001364E5">
        <w:rPr>
          <w:rFonts w:ascii="Times New Roman" w:eastAsia="Times New Roman" w:hAnsi="Times New Roman" w:cs="Times New Roman"/>
          <w:sz w:val="24"/>
          <w:szCs w:val="24"/>
        </w:rPr>
        <w:t>Al ahondar más en la naturaleza de las inestabilidades, el conflicto y la falta de calidez emocional, se encontró un aumento persistente y dramático con cada generación más joven en el porcentaje que indicó divorcio de los padres o disolución familiar, violencia entre familiares o abuso emocional o negligencia por los padres</w:t>
      </w:r>
      <w:r>
        <w:rPr>
          <w:rFonts w:ascii="Times New Roman" w:eastAsia="Times New Roman" w:hAnsi="Times New Roman" w:cs="Times New Roman"/>
          <w:sz w:val="24"/>
          <w:szCs w:val="24"/>
        </w:rPr>
        <w:t>.</w:t>
      </w:r>
    </w:p>
    <w:p w14:paraId="0374A81B" w14:textId="1E2F1B31" w:rsidR="001364E5" w:rsidRPr="001364E5" w:rsidRDefault="001364E5" w:rsidP="00EC0764">
      <w:pPr>
        <w:spacing w:line="360" w:lineRule="auto"/>
        <w:ind w:firstLine="709"/>
        <w:jc w:val="both"/>
        <w:rPr>
          <w:rFonts w:ascii="Times New Roman" w:eastAsia="Times New Roman" w:hAnsi="Times New Roman" w:cs="Times New Roman"/>
          <w:sz w:val="24"/>
          <w:szCs w:val="24"/>
        </w:rPr>
      </w:pPr>
    </w:p>
    <w:p w14:paraId="657A6587" w14:textId="66D6516E" w:rsidR="00F913CA" w:rsidRDefault="007A5686" w:rsidP="007A5686">
      <w:pPr>
        <w:spacing w:line="360" w:lineRule="auto"/>
        <w:ind w:firstLine="709"/>
        <w:jc w:val="both"/>
        <w:rPr>
          <w:b/>
          <w:bCs/>
        </w:rPr>
      </w:pPr>
      <w:r w:rsidRPr="00F979FA">
        <w:rPr>
          <w:rFonts w:ascii="Times New Roman" w:eastAsia="Times New Roman" w:hAnsi="Times New Roman" w:cs="Times New Roman"/>
          <w:b/>
          <w:bCs/>
          <w:noProof/>
          <w:sz w:val="24"/>
          <w:szCs w:val="24"/>
        </w:rPr>
        <w:lastRenderedPageBreak/>
        <w:drawing>
          <wp:anchor distT="0" distB="0" distL="114300" distR="114300" simplePos="0" relativeHeight="251665415" behindDoc="0" locked="0" layoutInCell="1" allowOverlap="1" wp14:anchorId="39B48E03" wp14:editId="74C900AA">
            <wp:simplePos x="0" y="0"/>
            <wp:positionH relativeFrom="page">
              <wp:posOffset>1205865</wp:posOffset>
            </wp:positionH>
            <wp:positionV relativeFrom="paragraph">
              <wp:posOffset>0</wp:posOffset>
            </wp:positionV>
            <wp:extent cx="5400040" cy="4759960"/>
            <wp:effectExtent l="0" t="0" r="0" b="2540"/>
            <wp:wrapThrough wrapText="bothSides">
              <wp:wrapPolygon edited="0">
                <wp:start x="0" y="0"/>
                <wp:lineTo x="0" y="21525"/>
                <wp:lineTo x="21488" y="21525"/>
                <wp:lineTo x="21488" y="0"/>
                <wp:lineTo x="0" y="0"/>
              </wp:wrapPolygon>
            </wp:wrapThrough>
            <wp:docPr id="20977517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51777" name=""/>
                    <pic:cNvPicPr/>
                  </pic:nvPicPr>
                  <pic:blipFill>
                    <a:blip r:embed="rId17">
                      <a:extLst>
                        <a:ext uri="{28A0092B-C50C-407E-A947-70E740481C1C}">
                          <a14:useLocalDpi xmlns:a14="http://schemas.microsoft.com/office/drawing/2010/main" val="0"/>
                        </a:ext>
                      </a:extLst>
                    </a:blip>
                    <a:stretch>
                      <a:fillRect/>
                    </a:stretch>
                  </pic:blipFill>
                  <pic:spPr>
                    <a:xfrm>
                      <a:off x="0" y="0"/>
                      <a:ext cx="5400040" cy="4759960"/>
                    </a:xfrm>
                    <a:prstGeom prst="rect">
                      <a:avLst/>
                    </a:prstGeom>
                  </pic:spPr>
                </pic:pic>
              </a:graphicData>
            </a:graphic>
          </wp:anchor>
        </w:drawing>
      </w:r>
    </w:p>
    <w:p w14:paraId="4810F004" w14:textId="32BC3DA3" w:rsidR="00F913CA" w:rsidRDefault="001238C1" w:rsidP="00F979FA">
      <w:pPr>
        <w:spacing w:line="360" w:lineRule="auto"/>
        <w:jc w:val="both"/>
        <w:rPr>
          <w:rFonts w:ascii="Times New Roman" w:eastAsia="Times New Roman" w:hAnsi="Times New Roman" w:cs="Times New Roman"/>
          <w:b/>
          <w:bCs/>
          <w:sz w:val="24"/>
          <w:szCs w:val="24"/>
        </w:rPr>
      </w:pPr>
      <w:r w:rsidRPr="00F979FA">
        <w:rPr>
          <w:rFonts w:ascii="Times New Roman" w:eastAsia="Times New Roman" w:hAnsi="Times New Roman" w:cs="Times New Roman"/>
          <w:b/>
          <w:bCs/>
          <w:sz w:val="24"/>
          <w:szCs w:val="24"/>
        </w:rPr>
        <w:t xml:space="preserve">Figura </w:t>
      </w:r>
      <w:r w:rsidR="00774F70" w:rsidRPr="00F979FA">
        <w:rPr>
          <w:rFonts w:ascii="Times New Roman" w:eastAsia="Times New Roman" w:hAnsi="Times New Roman" w:cs="Times New Roman"/>
          <w:b/>
          <w:bCs/>
          <w:sz w:val="24"/>
          <w:szCs w:val="24"/>
        </w:rPr>
        <w:t>No</w:t>
      </w:r>
      <w:r w:rsidRPr="00F979FA">
        <w:rPr>
          <w:rFonts w:ascii="Times New Roman" w:eastAsia="Times New Roman" w:hAnsi="Times New Roman" w:cs="Times New Roman"/>
          <w:b/>
          <w:bCs/>
          <w:sz w:val="24"/>
          <w:szCs w:val="24"/>
        </w:rPr>
        <w:t xml:space="preserve">. </w:t>
      </w:r>
      <w:r w:rsidR="008E3BCB" w:rsidRPr="00F979FA">
        <w:rPr>
          <w:rFonts w:ascii="Times New Roman" w:eastAsia="Times New Roman" w:hAnsi="Times New Roman" w:cs="Times New Roman"/>
          <w:b/>
          <w:bCs/>
          <w:sz w:val="24"/>
          <w:szCs w:val="24"/>
        </w:rPr>
        <w:t>4</w:t>
      </w:r>
      <w:r w:rsidRPr="00F979FA">
        <w:rPr>
          <w:rFonts w:ascii="Times New Roman" w:eastAsia="Times New Roman" w:hAnsi="Times New Roman" w:cs="Times New Roman"/>
          <w:b/>
          <w:bCs/>
          <w:sz w:val="24"/>
          <w:szCs w:val="24"/>
        </w:rPr>
        <w:t xml:space="preserve"> </w:t>
      </w:r>
      <w:r w:rsidR="005A28E5" w:rsidRPr="00F979FA">
        <w:rPr>
          <w:rFonts w:ascii="Times New Roman" w:eastAsia="Times New Roman" w:hAnsi="Times New Roman" w:cs="Times New Roman"/>
          <w:b/>
          <w:bCs/>
          <w:sz w:val="24"/>
          <w:szCs w:val="24"/>
        </w:rPr>
        <w:t>Prevalencia de traumas infantiles causados por los padres por grupos de edad.</w:t>
      </w:r>
    </w:p>
    <w:p w14:paraId="1586C667" w14:textId="441C053C" w:rsidR="00F979FA" w:rsidRPr="00F979FA" w:rsidRDefault="00F979FA" w:rsidP="00F979F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Fuente: SAPIENS LAB, 2021</w:t>
      </w:r>
    </w:p>
    <w:p w14:paraId="2A5FCEF5" w14:textId="5B4CDFB1" w:rsidR="00F913CA" w:rsidRPr="007A5686" w:rsidRDefault="00112136" w:rsidP="007A5686">
      <w:pPr>
        <w:spacing w:line="360" w:lineRule="auto"/>
        <w:ind w:firstLine="709"/>
        <w:jc w:val="both"/>
        <w:rPr>
          <w:rFonts w:ascii="Times New Roman" w:eastAsia="Times New Roman" w:hAnsi="Times New Roman" w:cs="Times New Roman"/>
          <w:sz w:val="24"/>
          <w:szCs w:val="24"/>
        </w:rPr>
      </w:pPr>
      <w:r w:rsidRPr="00112136">
        <w:rPr>
          <w:rFonts w:ascii="Times New Roman" w:eastAsia="Times New Roman" w:hAnsi="Times New Roman" w:cs="Times New Roman"/>
          <w:sz w:val="24"/>
          <w:szCs w:val="24"/>
        </w:rPr>
        <w:t>El bienestar mental aumentó con los valores de calidez y estabilidad en el hogar de la niñez. Quienes venían de hogares estables y afectuosos tenían puntuaciones del MHQ 58 puntos más altas que el promedio de quienes venían de hogares que eran inestables con conflicto y emocionalmente distantes. De manera correspondiente, 35-40% de quienes indicaron hogares que eran inestables con conflicto o emocionalmente distantes tenían dificultades con su salud mental como adultos, mientras que solo 13-17% de quienes dijeron venir de hogares estables o afectuosos tenían problemas de salud mental. Al combinarlos, 41% de quienes indicaron tanto inestabilidad como distancia emocional tenían retos de salud mental comparados con solo 13% de aquellos de hogares estables y afectuosos.</w:t>
      </w:r>
    </w:p>
    <w:p w14:paraId="3F65ACE3" w14:textId="315C45AF" w:rsidR="00FC0947" w:rsidRDefault="00FD4731" w:rsidP="00BF0DD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2.1.2 AN</w:t>
      </w:r>
      <w:r w:rsidR="008176F1" w:rsidRPr="008176F1">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LISIS </w:t>
      </w:r>
      <w:r w:rsidR="00CD37F6">
        <w:rPr>
          <w:rFonts w:ascii="Times New Roman" w:eastAsia="Times New Roman" w:hAnsi="Times New Roman" w:cs="Times New Roman"/>
          <w:sz w:val="24"/>
          <w:szCs w:val="24"/>
        </w:rPr>
        <w:t>MICROENTORNO</w:t>
      </w:r>
    </w:p>
    <w:p w14:paraId="55BE4033" w14:textId="6947569D" w:rsidR="00947541" w:rsidRPr="00947541" w:rsidRDefault="00F948A7" w:rsidP="009446EA">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La salud se ve influenciada por las condiciones biopsicosociales en las que se desenvuelven las personas. Por ello, en el 2005, la OMS estableció la Comisión sobre Determinantes Sociales de la Salud, los cuales son definidos como aquellas condiciones en que las personas viven, nacen, crecen, envejecen, trabajan y se desenvuelven cotidianamente, incluido su sistema de salud. Estas circunstancias impactan en la salud y explican muchas de las inequidades sanitarias existentes, que aumentan o disminuyen el riesgo de enfermar. Consecuentemente, la salud mental también se ve influida por los determinantes sociales, de los cuales la pobreza e inequidad socioeconómica están fuertemente relacionadas a un mayor riesgo de desarrollar psicopatología. Diversos expertos destacan la importancia de adoptar un paradigma biopsicosocial para enfrentar los desafíos de salud mental de la población. La pobreza, la deprivación, los hábitos de consumo, el estrés y los modos de vida poco saludables contribuyen al aumento de enfermedades de causalidad social y de carácter crónico, que son complejas y requieren ser abordadas holísticamente, en lugar de manejarlas primordialmente desde el modelo biomédico. (Leiva-Peña, V., Rubí-González, P., &amp; Vicente-Parada, B. 2021).  </w:t>
      </w:r>
    </w:p>
    <w:p w14:paraId="058D3A8E" w14:textId="23A03F5A" w:rsidR="00947541" w:rsidRPr="00947541" w:rsidRDefault="00F948A7" w:rsidP="009446EA">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La salud mental no siempre ha sido uno de los principales focos de atención de las sociedades e incluso de los proveedores de salud de muchos países, sobre todo en América Latina. Al contar con recursos limitados y una demanda elevada de servicios de salud mental en Honduras, es pertinente mostrar la importancia que tiene y cómo debe convertirse en una prioridad permanente, no solamente ante eventos específicos. El acceso a la salud mental en el mundo es limitado a pesar de que las cifras de enfermedades mentales y afecciones en salud mental son elevadas y van en incremento año con año. Acorde con los datos del Observatorio Mundial de Salud de la Organización Mundial de la Salud (OMS), en algunos países la situación puede ser aún más crítica, como el caso de Honduras; que solamente cuenta con 0.66 médicos psiquiatras y 0.62 psicólogos por cada 100,000 habitantes, mientras que países más desarrollados como Suiza cuentan con 43.96 médicos psiquiatras y 84.14 psicólogos para el mismo rango de población (World Health Organization, 2019). (McBoyle, D. S. 2021).  </w:t>
      </w:r>
    </w:p>
    <w:p w14:paraId="6746F184" w14:textId="3981C8C4" w:rsidR="00947541" w:rsidRPr="00947541" w:rsidRDefault="00F948A7" w:rsidP="009446EA">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 xml:space="preserve">Sumado a la carencia de personal calificado para atender la demanda de servicios de salud mental, también existe otro factor que impacta negativamente, el estigma de la salud mental. Honduras es uno de los países de Centroamérica con los índices de </w:t>
      </w:r>
      <w:r w:rsidRPr="00947541">
        <w:rPr>
          <w:rFonts w:ascii="Times New Roman" w:eastAsia="Times New Roman" w:hAnsi="Times New Roman" w:cs="Times New Roman"/>
          <w:sz w:val="24"/>
          <w:szCs w:val="24"/>
        </w:rPr>
        <w:lastRenderedPageBreak/>
        <w:t>homicidio intencionado más altos, que incluyen una gran cantidad de feminicidios, altos niveles de violencia y en particular de violencia sexual, la cual es endémica, generalizada y normalizada, generando importantes secuelas emocionales y consecuencias en la salud mental de las víctimas y sobrevivientes. Por ende, se considera que en Honduras existen múltiples factores que generan estrés y ansiedad sin importar la edad, género o raza y se estima que más del 30% de la población hondureña sufre o ha sufrido un episodio depresivo. (Del Cid, M. T. C. 2021).  </w:t>
      </w:r>
    </w:p>
    <w:p w14:paraId="2D87A169" w14:textId="10537C50" w:rsidR="00947541" w:rsidRDefault="00F948A7" w:rsidP="009446EA">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 xml:space="preserve">Aunque la información sobre trastornos mentales en Honduras es limitada, se han realizado estudios en los cuales se ha descrito la prevalencia de trastornos de salud mental en algunos departamentos de Honduras. En </w:t>
      </w:r>
      <w:r w:rsidR="009446EA" w:rsidRPr="00947541">
        <w:rPr>
          <w:rFonts w:ascii="Times New Roman" w:eastAsia="Times New Roman" w:hAnsi="Times New Roman" w:cs="Times New Roman"/>
          <w:sz w:val="24"/>
          <w:szCs w:val="24"/>
        </w:rPr>
        <w:t>diferentes</w:t>
      </w:r>
      <w:r w:rsidR="00AF4D40" w:rsidRPr="00947541">
        <w:rPr>
          <w:rFonts w:ascii="Times New Roman" w:eastAsia="Times New Roman" w:hAnsi="Times New Roman" w:cs="Times New Roman"/>
          <w:sz w:val="24"/>
          <w:szCs w:val="24"/>
        </w:rPr>
        <w:t xml:space="preserve"> departamentos de Honduras se ha encontrado que gran parte de la población, especialmente mujeres, adultos jóvenes y pacientes que residen en áreas urbanas y están expuestos a violencia y/o padecen enfermedades crónicas son más vulnerables de padecer de trastornos mentales, especialmente depresión o ansiedad. En Yoro, Choluteca y Cortés se realizó un estudio en el año 2016 para estudiar la prevalencia de los trastornos mentales en relación con experiencias traumáticas por violencia y resiliencia. Los resultados de dicho estudio indicaron que la prevalencia de sintomatología de trastornos mentales fue del 63% en Yoro, 62% en Choluteca y 74% en Cortés. (González, Y., Herrera, I. E., &amp; Moncada, G. 2018).</w:t>
      </w:r>
    </w:p>
    <w:p w14:paraId="244662B7" w14:textId="6DD4D0B1" w:rsidR="00774F65" w:rsidRDefault="00B828AF" w:rsidP="00774F65">
      <w:pPr>
        <w:spacing w:line="360" w:lineRule="auto"/>
        <w:ind w:firstLine="709"/>
        <w:jc w:val="center"/>
        <w:rPr>
          <w:rFonts w:ascii="Times New Roman" w:eastAsia="Times New Roman" w:hAnsi="Times New Roman" w:cs="Times New Roman"/>
          <w:sz w:val="24"/>
          <w:szCs w:val="24"/>
        </w:rPr>
      </w:pPr>
      <w:r>
        <w:rPr>
          <w:noProof/>
        </w:rPr>
        <w:drawing>
          <wp:anchor distT="0" distB="0" distL="114300" distR="114300" simplePos="0" relativeHeight="251689991" behindDoc="0" locked="0" layoutInCell="1" allowOverlap="1" wp14:anchorId="5E7C8320" wp14:editId="18570905">
            <wp:simplePos x="0" y="0"/>
            <wp:positionH relativeFrom="margin">
              <wp:align>center</wp:align>
            </wp:positionH>
            <wp:positionV relativeFrom="paragraph">
              <wp:posOffset>120650</wp:posOffset>
            </wp:positionV>
            <wp:extent cx="4441984" cy="1790700"/>
            <wp:effectExtent l="0" t="0" r="0" b="0"/>
            <wp:wrapNone/>
            <wp:docPr id="1756494710" name="Picture 1" descr="A black and white striped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4710" name="Picture 1" descr="A black and white striped object with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41984" cy="1790700"/>
                    </a:xfrm>
                    <a:prstGeom prst="rect">
                      <a:avLst/>
                    </a:prstGeom>
                  </pic:spPr>
                </pic:pic>
              </a:graphicData>
            </a:graphic>
            <wp14:sizeRelH relativeFrom="margin">
              <wp14:pctWidth>0</wp14:pctWidth>
            </wp14:sizeRelH>
            <wp14:sizeRelV relativeFrom="margin">
              <wp14:pctHeight>0</wp14:pctHeight>
            </wp14:sizeRelV>
          </wp:anchor>
        </w:drawing>
      </w:r>
    </w:p>
    <w:p w14:paraId="7D9416D1" w14:textId="344AE0E5" w:rsidR="00774F65" w:rsidRDefault="00774F65" w:rsidP="00774F65">
      <w:pPr>
        <w:spacing w:line="360" w:lineRule="auto"/>
        <w:ind w:firstLine="709"/>
        <w:jc w:val="center"/>
        <w:rPr>
          <w:rFonts w:ascii="Times New Roman" w:eastAsia="Times New Roman" w:hAnsi="Times New Roman" w:cs="Times New Roman"/>
          <w:sz w:val="24"/>
          <w:szCs w:val="24"/>
        </w:rPr>
      </w:pPr>
    </w:p>
    <w:p w14:paraId="44C4F430" w14:textId="309CB75F" w:rsidR="00774F65" w:rsidRPr="00947541" w:rsidRDefault="00774F65" w:rsidP="00774F65">
      <w:pPr>
        <w:spacing w:line="360" w:lineRule="auto"/>
        <w:ind w:firstLine="709"/>
        <w:jc w:val="center"/>
        <w:rPr>
          <w:rFonts w:ascii="Times New Roman" w:eastAsia="Times New Roman" w:hAnsi="Times New Roman" w:cs="Times New Roman"/>
          <w:sz w:val="24"/>
          <w:szCs w:val="24"/>
        </w:rPr>
      </w:pPr>
    </w:p>
    <w:p w14:paraId="6B04B43B" w14:textId="77777777" w:rsidR="00774F65" w:rsidRDefault="00774F65" w:rsidP="009446EA">
      <w:pPr>
        <w:spacing w:line="360" w:lineRule="auto"/>
        <w:ind w:firstLine="709"/>
        <w:jc w:val="both"/>
        <w:rPr>
          <w:rFonts w:ascii="Times New Roman" w:eastAsia="Times New Roman" w:hAnsi="Times New Roman" w:cs="Times New Roman"/>
          <w:sz w:val="24"/>
          <w:szCs w:val="24"/>
        </w:rPr>
      </w:pPr>
    </w:p>
    <w:p w14:paraId="46990DCC" w14:textId="77777777" w:rsidR="00774F65" w:rsidRDefault="00774F65" w:rsidP="009446EA">
      <w:pPr>
        <w:spacing w:line="360" w:lineRule="auto"/>
        <w:ind w:firstLine="709"/>
        <w:jc w:val="both"/>
        <w:rPr>
          <w:rFonts w:ascii="Times New Roman" w:eastAsia="Times New Roman" w:hAnsi="Times New Roman" w:cs="Times New Roman"/>
          <w:sz w:val="24"/>
          <w:szCs w:val="24"/>
        </w:rPr>
      </w:pPr>
    </w:p>
    <w:p w14:paraId="55328DAD" w14:textId="77777777" w:rsidR="00F14A34" w:rsidRDefault="00F14A34" w:rsidP="00F14A34">
      <w:pPr>
        <w:spacing w:line="360" w:lineRule="auto"/>
        <w:jc w:val="both"/>
        <w:rPr>
          <w:rFonts w:ascii="Times New Roman" w:eastAsia="Times New Roman" w:hAnsi="Times New Roman" w:cs="Times New Roman"/>
          <w:sz w:val="24"/>
          <w:szCs w:val="24"/>
        </w:rPr>
      </w:pPr>
    </w:p>
    <w:p w14:paraId="4C839C34" w14:textId="3DDC1F1A" w:rsidR="00F14A34" w:rsidRPr="005720E9" w:rsidRDefault="00F14A34" w:rsidP="00F14A34">
      <w:pPr>
        <w:spacing w:line="360" w:lineRule="auto"/>
        <w:jc w:val="both"/>
        <w:rPr>
          <w:rFonts w:ascii="Times New Roman" w:eastAsia="Times New Roman" w:hAnsi="Times New Roman" w:cs="Times New Roman"/>
          <w:b/>
          <w:bCs/>
          <w:sz w:val="24"/>
          <w:szCs w:val="24"/>
        </w:rPr>
      </w:pPr>
      <w:r w:rsidRPr="005720E9">
        <w:rPr>
          <w:rFonts w:ascii="Times New Roman" w:eastAsia="Times New Roman" w:hAnsi="Times New Roman" w:cs="Times New Roman"/>
          <w:b/>
          <w:bCs/>
          <w:sz w:val="24"/>
          <w:szCs w:val="24"/>
        </w:rPr>
        <w:t xml:space="preserve">Figura </w:t>
      </w:r>
      <w:r w:rsidR="000433CF" w:rsidRPr="005720E9">
        <w:rPr>
          <w:rFonts w:ascii="Times New Roman" w:eastAsia="Times New Roman" w:hAnsi="Times New Roman" w:cs="Times New Roman"/>
          <w:b/>
          <w:bCs/>
          <w:sz w:val="24"/>
          <w:szCs w:val="24"/>
        </w:rPr>
        <w:t xml:space="preserve">No. </w:t>
      </w:r>
      <w:r w:rsidR="005720E9" w:rsidRPr="005720E9">
        <w:rPr>
          <w:rFonts w:ascii="Times New Roman" w:eastAsia="Times New Roman" w:hAnsi="Times New Roman" w:cs="Times New Roman"/>
          <w:b/>
          <w:bCs/>
          <w:sz w:val="24"/>
          <w:szCs w:val="24"/>
        </w:rPr>
        <w:t>5</w:t>
      </w:r>
      <w:r w:rsidR="000433CF" w:rsidRPr="005720E9">
        <w:rPr>
          <w:rFonts w:ascii="Times New Roman" w:eastAsia="Times New Roman" w:hAnsi="Times New Roman" w:cs="Times New Roman"/>
          <w:b/>
          <w:bCs/>
          <w:sz w:val="24"/>
          <w:szCs w:val="24"/>
        </w:rPr>
        <w:t xml:space="preserve"> Prevalencia global de posibles trastornos mentales en los departamentos de Yoro, Choluteca y Cortes.</w:t>
      </w:r>
    </w:p>
    <w:p w14:paraId="4719ECDF" w14:textId="116044DC" w:rsidR="00F14A34" w:rsidRPr="005720E9" w:rsidRDefault="00F14A34" w:rsidP="00F14A34">
      <w:pPr>
        <w:spacing w:line="360" w:lineRule="auto"/>
        <w:jc w:val="both"/>
        <w:rPr>
          <w:rFonts w:ascii="Times New Roman" w:eastAsia="Times New Roman" w:hAnsi="Times New Roman" w:cs="Times New Roman"/>
          <w:b/>
          <w:bCs/>
          <w:sz w:val="24"/>
          <w:szCs w:val="24"/>
        </w:rPr>
      </w:pPr>
      <w:r w:rsidRPr="005720E9">
        <w:rPr>
          <w:rFonts w:ascii="Times New Roman" w:eastAsia="Times New Roman" w:hAnsi="Times New Roman" w:cs="Times New Roman"/>
          <w:b/>
          <w:bCs/>
          <w:sz w:val="24"/>
          <w:szCs w:val="24"/>
        </w:rPr>
        <w:t>Fuente</w:t>
      </w:r>
      <w:r w:rsidR="000433CF" w:rsidRPr="005720E9">
        <w:rPr>
          <w:rFonts w:ascii="Times New Roman" w:eastAsia="Times New Roman" w:hAnsi="Times New Roman" w:cs="Times New Roman"/>
          <w:b/>
          <w:bCs/>
          <w:sz w:val="24"/>
          <w:szCs w:val="24"/>
        </w:rPr>
        <w:t>: González, Y., Herrera, I. E., &amp; Moncada, G. 2018</w:t>
      </w:r>
    </w:p>
    <w:p w14:paraId="186B7B4B" w14:textId="1FC26411" w:rsidR="00947541" w:rsidRPr="00947541" w:rsidRDefault="00AF4D40" w:rsidP="009446EA">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lastRenderedPageBreak/>
        <w:t xml:space="preserve"> También se encontró </w:t>
      </w:r>
      <w:r w:rsidR="00947541" w:rsidRPr="00947541">
        <w:rPr>
          <w:rFonts w:ascii="Times New Roman" w:eastAsia="Times New Roman" w:hAnsi="Times New Roman" w:cs="Times New Roman"/>
          <w:sz w:val="24"/>
          <w:szCs w:val="24"/>
        </w:rPr>
        <w:t>en relación con</w:t>
      </w:r>
      <w:r w:rsidRPr="00947541">
        <w:rPr>
          <w:rFonts w:ascii="Times New Roman" w:eastAsia="Times New Roman" w:hAnsi="Times New Roman" w:cs="Times New Roman"/>
          <w:sz w:val="24"/>
          <w:szCs w:val="24"/>
        </w:rPr>
        <w:t xml:space="preserve"> las variables sociodemográficas, que las mujeres, población entre los 18 y 30 </w:t>
      </w:r>
      <w:r w:rsidR="00774F65" w:rsidRPr="00947541">
        <w:rPr>
          <w:rFonts w:ascii="Times New Roman" w:eastAsia="Times New Roman" w:hAnsi="Times New Roman" w:cs="Times New Roman"/>
          <w:sz w:val="24"/>
          <w:szCs w:val="24"/>
        </w:rPr>
        <w:t>años</w:t>
      </w:r>
      <w:r w:rsidRPr="00947541">
        <w:rPr>
          <w:rFonts w:ascii="Times New Roman" w:eastAsia="Times New Roman" w:hAnsi="Times New Roman" w:cs="Times New Roman"/>
          <w:sz w:val="24"/>
          <w:szCs w:val="24"/>
        </w:rPr>
        <w:t xml:space="preserve"> y el área urbana son las más vulnerables a ser afectadas por trastornos mentales, determinados por una serie de factores psicosociales, como realidad del país. (Valladares, D., Linares, R. M., Ramirez, I. P., &amp; Moncada, G., 2018). </w:t>
      </w:r>
    </w:p>
    <w:p w14:paraId="74995201" w14:textId="47852682" w:rsidR="00947541" w:rsidRPr="00947541" w:rsidRDefault="00AF4D40" w:rsidP="009A0B73">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Las estrategias para resolver el problema en cuanto a la provisión de servicios de salud mental en Honduras han sido insuficientes, con muy pocas inversiones y acciones de promoción o prevención de salud mental y aunque existe un desconocimiento de esta temática, un prejuicio cultural y una resistencia para la búsqueda de ayuda con profesionales e instituciones de salud mental por temor a la estigmatización social, la ausencia de atención adecuada y oportuna forman parte esencial del problema. Además, los proveedores de atención de salud mental tampoco están totalmente capacitados para brindar una atención integral a víctimas de abuso y violencia. (Fronteras, M. S. 2021).</w:t>
      </w:r>
    </w:p>
    <w:p w14:paraId="3FADEAC5" w14:textId="77777777" w:rsidR="00947541" w:rsidRDefault="00AF4D40" w:rsidP="00947541">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 xml:space="preserve"> La pandemia del Coronavirus 2019 (COVID-19) ha complicado aún más la situación general del país. Aproximadamente más del 30% de los hondureños han sufrido de trastornos psiquiátricos por la pandemia. Dicha pandemia ha provocado un aumento importante de personas con nuevas condiciones de salud mental y de consumo de sustancias, así como un empeoramiento o una agravación en las personas con condiciones preexistentes debido a nuevas necesidades. (Valladares et al., 2018). </w:t>
      </w:r>
    </w:p>
    <w:p w14:paraId="67C2630C" w14:textId="61465117" w:rsidR="000433CF" w:rsidRDefault="00AF4D40" w:rsidP="000433CF">
      <w:pPr>
        <w:spacing w:line="360" w:lineRule="auto"/>
        <w:ind w:firstLine="709"/>
        <w:jc w:val="both"/>
        <w:rPr>
          <w:rFonts w:ascii="Times New Roman" w:eastAsia="Times New Roman" w:hAnsi="Times New Roman" w:cs="Times New Roman"/>
          <w:sz w:val="24"/>
          <w:szCs w:val="24"/>
        </w:rPr>
      </w:pPr>
      <w:r w:rsidRPr="00947541">
        <w:rPr>
          <w:rFonts w:ascii="Times New Roman" w:eastAsia="Times New Roman" w:hAnsi="Times New Roman" w:cs="Times New Roman"/>
          <w:sz w:val="24"/>
          <w:szCs w:val="24"/>
        </w:rPr>
        <w:t>Debido a los aislamientos sociales provocado por la cuarentena y el toque de queda, muchas personas necesitan apoyo en salud mental, para poder responder de manera adecuada a situación de estrés agudo y postraumático, ansiedad y en casos de depresión. (Fronteras, M. S. 2021). </w:t>
      </w:r>
    </w:p>
    <w:p w14:paraId="7FEC6C42"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65F0152E"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582C6039"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3ECF4581"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0BB16CB7"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2EFADA10" w14:textId="77777777" w:rsidR="00B71BF1" w:rsidRDefault="00B71BF1" w:rsidP="000433CF">
      <w:pPr>
        <w:spacing w:line="360" w:lineRule="auto"/>
        <w:ind w:firstLine="709"/>
        <w:jc w:val="both"/>
        <w:rPr>
          <w:rFonts w:ascii="Times New Roman" w:eastAsia="Times New Roman" w:hAnsi="Times New Roman" w:cs="Times New Roman"/>
          <w:sz w:val="24"/>
          <w:szCs w:val="24"/>
        </w:rPr>
      </w:pPr>
    </w:p>
    <w:p w14:paraId="72216AA4" w14:textId="77777777" w:rsidR="00283192" w:rsidRDefault="00FD4731" w:rsidP="00283192">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2.1.3 AN</w:t>
      </w:r>
      <w:r w:rsidR="008176F1" w:rsidRPr="008176F1">
        <w:rPr>
          <w:rFonts w:ascii="Times New Roman" w:eastAsia="Times New Roman" w:hAnsi="Times New Roman" w:cs="Times New Roman"/>
          <w:sz w:val="24"/>
          <w:szCs w:val="24"/>
        </w:rPr>
        <w:t>Á</w:t>
      </w:r>
      <w:r>
        <w:rPr>
          <w:rFonts w:ascii="Times New Roman" w:eastAsia="Times New Roman" w:hAnsi="Times New Roman" w:cs="Times New Roman"/>
          <w:sz w:val="24"/>
          <w:szCs w:val="24"/>
        </w:rPr>
        <w:t>LISIS INTERNO</w:t>
      </w:r>
    </w:p>
    <w:p w14:paraId="7AE50F0D" w14:textId="5ACFD4BE" w:rsidR="00C816A5" w:rsidRPr="00283192" w:rsidRDefault="00C816A5" w:rsidP="00283192">
      <w:pPr>
        <w:spacing w:line="360" w:lineRule="auto"/>
        <w:ind w:firstLine="709"/>
        <w:jc w:val="both"/>
        <w:rPr>
          <w:rFonts w:ascii="Times New Roman" w:eastAsia="Times New Roman" w:hAnsi="Times New Roman" w:cs="Times New Roman"/>
          <w:sz w:val="24"/>
          <w:szCs w:val="24"/>
        </w:rPr>
      </w:pPr>
      <w:r>
        <w:rPr>
          <w:noProof/>
        </w:rPr>
        <w:drawing>
          <wp:anchor distT="0" distB="0" distL="114300" distR="114300" simplePos="0" relativeHeight="251669511" behindDoc="0" locked="0" layoutInCell="1" allowOverlap="1" wp14:anchorId="3386FD31" wp14:editId="5B2D4F1A">
            <wp:simplePos x="0" y="0"/>
            <wp:positionH relativeFrom="margin">
              <wp:align>right</wp:align>
            </wp:positionH>
            <wp:positionV relativeFrom="paragraph">
              <wp:posOffset>570230</wp:posOffset>
            </wp:positionV>
            <wp:extent cx="5383123" cy="3030855"/>
            <wp:effectExtent l="0" t="0" r="8255" b="0"/>
            <wp:wrapThrough wrapText="bothSides">
              <wp:wrapPolygon edited="0">
                <wp:start x="0" y="0"/>
                <wp:lineTo x="0" y="21451"/>
                <wp:lineTo x="21557" y="21451"/>
                <wp:lineTo x="21557" y="0"/>
                <wp:lineTo x="0" y="0"/>
              </wp:wrapPolygon>
            </wp:wrapThrough>
            <wp:docPr id="1671699380" name="Picture 1" descr="Salud Mental en Hondura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ud Mental en Honduras - YouTub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3123" cy="3030855"/>
                    </a:xfrm>
                    <a:prstGeom prst="rect">
                      <a:avLst/>
                    </a:prstGeom>
                    <a:noFill/>
                    <a:ln>
                      <a:noFill/>
                    </a:ln>
                  </pic:spPr>
                </pic:pic>
              </a:graphicData>
            </a:graphic>
          </wp:anchor>
        </w:drawing>
      </w:r>
      <w:r>
        <w:rPr>
          <w:rFonts w:ascii="Times New Roman" w:hAnsi="Times New Roman" w:cs="Times New Roman"/>
          <w:sz w:val="24"/>
          <w:szCs w:val="24"/>
        </w:rPr>
        <w:t>En Honduras se cuenta con 3 hospitales psiquiátricos, Hospital Mario Mendoza, Hospital Santa Rosita y Hospital San Juan de Dios.</w:t>
      </w:r>
    </w:p>
    <w:p w14:paraId="407F4FBF" w14:textId="56845591" w:rsidR="00C816A5" w:rsidRPr="00B74A3A" w:rsidRDefault="00C816A5" w:rsidP="00C816A5">
      <w:pPr>
        <w:spacing w:line="360" w:lineRule="auto"/>
        <w:jc w:val="both"/>
        <w:rPr>
          <w:rFonts w:ascii="Times New Roman" w:eastAsia="Times New Roman" w:hAnsi="Times New Roman" w:cs="Times New Roman"/>
          <w:b/>
          <w:bCs/>
          <w:sz w:val="24"/>
          <w:szCs w:val="24"/>
        </w:rPr>
      </w:pPr>
      <w:r w:rsidRPr="00B74A3A">
        <w:rPr>
          <w:rFonts w:ascii="Times New Roman" w:eastAsia="Times New Roman" w:hAnsi="Times New Roman" w:cs="Times New Roman"/>
          <w:b/>
          <w:bCs/>
          <w:sz w:val="24"/>
          <w:szCs w:val="24"/>
        </w:rPr>
        <w:t xml:space="preserve">Figura </w:t>
      </w:r>
      <w:r w:rsidR="00774F70" w:rsidRPr="00B74A3A">
        <w:rPr>
          <w:rFonts w:ascii="Times New Roman" w:eastAsia="Times New Roman" w:hAnsi="Times New Roman" w:cs="Times New Roman"/>
          <w:b/>
          <w:bCs/>
          <w:sz w:val="24"/>
          <w:szCs w:val="24"/>
        </w:rPr>
        <w:t>No</w:t>
      </w:r>
      <w:r w:rsidRPr="00B74A3A">
        <w:rPr>
          <w:rFonts w:ascii="Times New Roman" w:eastAsia="Times New Roman" w:hAnsi="Times New Roman" w:cs="Times New Roman"/>
          <w:b/>
          <w:bCs/>
          <w:sz w:val="24"/>
          <w:szCs w:val="24"/>
        </w:rPr>
        <w:t xml:space="preserve">. </w:t>
      </w:r>
      <w:r w:rsidR="00935E3D" w:rsidRPr="00B74A3A">
        <w:rPr>
          <w:rFonts w:ascii="Times New Roman" w:eastAsia="Times New Roman" w:hAnsi="Times New Roman" w:cs="Times New Roman"/>
          <w:b/>
          <w:bCs/>
          <w:sz w:val="24"/>
          <w:szCs w:val="24"/>
        </w:rPr>
        <w:t>6</w:t>
      </w:r>
      <w:r w:rsidRPr="00B74A3A">
        <w:rPr>
          <w:rFonts w:ascii="Times New Roman" w:eastAsia="Times New Roman" w:hAnsi="Times New Roman" w:cs="Times New Roman"/>
          <w:b/>
          <w:bCs/>
          <w:sz w:val="24"/>
          <w:szCs w:val="24"/>
        </w:rPr>
        <w:t xml:space="preserve"> Hospitales psiquiátricos en Honduras </w:t>
      </w:r>
    </w:p>
    <w:p w14:paraId="6F232D1F" w14:textId="77777777" w:rsidR="00C816A5" w:rsidRPr="00B74A3A" w:rsidRDefault="00C816A5" w:rsidP="00C816A5">
      <w:pPr>
        <w:spacing w:line="360" w:lineRule="auto"/>
        <w:jc w:val="both"/>
        <w:rPr>
          <w:rFonts w:ascii="Times New Roman" w:eastAsia="Times New Roman" w:hAnsi="Times New Roman" w:cs="Times New Roman"/>
          <w:b/>
          <w:bCs/>
          <w:sz w:val="24"/>
          <w:szCs w:val="24"/>
        </w:rPr>
      </w:pPr>
      <w:r w:rsidRPr="00B74A3A">
        <w:rPr>
          <w:rFonts w:ascii="Times New Roman" w:eastAsia="Times New Roman" w:hAnsi="Times New Roman" w:cs="Times New Roman"/>
          <w:b/>
          <w:bCs/>
          <w:sz w:val="24"/>
          <w:szCs w:val="24"/>
        </w:rPr>
        <w:t>Fuente: Salud mental en Honduras, 2018.</w:t>
      </w:r>
    </w:p>
    <w:p w14:paraId="7B00AA77" w14:textId="1F08D554" w:rsidR="00574230" w:rsidRDefault="00283192" w:rsidP="0022466F">
      <w:pPr>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El </w:t>
      </w:r>
      <w:r w:rsidR="00BF0A31" w:rsidRPr="0022466F">
        <w:rPr>
          <w:rFonts w:ascii="Times New Roman" w:eastAsia="Times New Roman" w:hAnsi="Times New Roman" w:cs="Times New Roman"/>
          <w:sz w:val="24"/>
          <w:szCs w:val="24"/>
        </w:rPr>
        <w:t xml:space="preserve">Hospital San Juan de </w:t>
      </w:r>
      <w:r w:rsidRPr="0022466F">
        <w:rPr>
          <w:rFonts w:ascii="Times New Roman" w:eastAsia="Times New Roman" w:hAnsi="Times New Roman" w:cs="Times New Roman"/>
          <w:sz w:val="24"/>
          <w:szCs w:val="24"/>
        </w:rPr>
        <w:t>Dios</w:t>
      </w:r>
      <w:r w:rsidRPr="00BF0A3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283192">
        <w:rPr>
          <w:rFonts w:ascii="Times New Roman" w:eastAsia="Times New Roman" w:hAnsi="Times New Roman" w:cs="Times New Roman"/>
          <w:sz w:val="24"/>
          <w:szCs w:val="24"/>
        </w:rPr>
        <w:t xml:space="preserve">fue </w:t>
      </w:r>
      <w:r w:rsidR="0022466F">
        <w:rPr>
          <w:rFonts w:ascii="Times New Roman" w:eastAsia="Times New Roman" w:hAnsi="Times New Roman" w:cs="Times New Roman"/>
          <w:sz w:val="24"/>
          <w:szCs w:val="24"/>
        </w:rPr>
        <w:t>f</w:t>
      </w:r>
      <w:r w:rsidR="00BF0A31" w:rsidRPr="000E7EB1">
        <w:rPr>
          <w:rFonts w:ascii="Times New Roman" w:eastAsia="Times New Roman" w:hAnsi="Times New Roman" w:cs="Times New Roman"/>
          <w:sz w:val="24"/>
          <w:szCs w:val="24"/>
        </w:rPr>
        <w:t>undado el 7 de enero del 2008</w:t>
      </w:r>
      <w:r w:rsidR="00BA02C6">
        <w:rPr>
          <w:rFonts w:ascii="Times New Roman" w:eastAsia="Times New Roman" w:hAnsi="Times New Roman" w:cs="Times New Roman"/>
          <w:sz w:val="24"/>
          <w:szCs w:val="24"/>
        </w:rPr>
        <w:t>,</w:t>
      </w:r>
      <w:r w:rsidR="00BF0A31" w:rsidRPr="000E7EB1">
        <w:rPr>
          <w:rFonts w:ascii="Times New Roman" w:eastAsia="Times New Roman" w:hAnsi="Times New Roman" w:cs="Times New Roman"/>
          <w:sz w:val="24"/>
          <w:szCs w:val="24"/>
        </w:rPr>
        <w:t xml:space="preserve"> localizado en la zona norte del país</w:t>
      </w:r>
      <w:r w:rsidR="00BF0A31" w:rsidRPr="000E7EB1">
        <w:rPr>
          <w:rFonts w:ascii="Times New Roman" w:hAnsi="Times New Roman" w:cs="Times New Roman"/>
          <w:sz w:val="24"/>
          <w:szCs w:val="24"/>
        </w:rPr>
        <w:t>, específicamente en la ciudad de San Pedro Sula, Cortes</w:t>
      </w:r>
      <w:r w:rsidR="00BF0A31" w:rsidRPr="000E7EB1">
        <w:rPr>
          <w:rFonts w:ascii="Times New Roman" w:eastAsia="Times New Roman" w:hAnsi="Times New Roman" w:cs="Times New Roman"/>
          <w:sz w:val="24"/>
          <w:szCs w:val="24"/>
        </w:rPr>
        <w:t>, s</w:t>
      </w:r>
      <w:r w:rsidR="00BF0A31" w:rsidRPr="000E7EB1">
        <w:rPr>
          <w:rFonts w:ascii="Times New Roman" w:hAnsi="Times New Roman" w:cs="Times New Roman"/>
          <w:sz w:val="24"/>
          <w:szCs w:val="24"/>
        </w:rPr>
        <w:t xml:space="preserve">iendo el pionero en su región, el centro asistencial ha establecido una red colaborativa con otros hospitales psiquiátricos a nivel nacional, enfocándose en la atención especializada de trastornos </w:t>
      </w:r>
      <w:r w:rsidR="00574230" w:rsidRPr="000E7EB1">
        <w:rPr>
          <w:rFonts w:ascii="Times New Roman" w:hAnsi="Times New Roman" w:cs="Times New Roman"/>
          <w:sz w:val="24"/>
          <w:szCs w:val="24"/>
        </w:rPr>
        <w:t>neurológicos, bipolares, esquizofrenia y delirantes, cubriendo todas las edades desde niños hasta adultos</w:t>
      </w:r>
      <w:r w:rsidR="00574230">
        <w:rPr>
          <w:rFonts w:ascii="Times New Roman" w:hAnsi="Times New Roman" w:cs="Times New Roman"/>
          <w:sz w:val="24"/>
          <w:szCs w:val="24"/>
        </w:rPr>
        <w:t>.</w:t>
      </w:r>
    </w:p>
    <w:p w14:paraId="713560CA" w14:textId="57A7688D" w:rsidR="00574230" w:rsidRDefault="00574230" w:rsidP="0022466F">
      <w:pPr>
        <w:spacing w:line="360" w:lineRule="auto"/>
        <w:ind w:firstLine="709"/>
        <w:jc w:val="both"/>
        <w:rPr>
          <w:rFonts w:ascii="Times New Roman" w:hAnsi="Times New Roman" w:cs="Times New Roman"/>
          <w:sz w:val="24"/>
          <w:szCs w:val="24"/>
        </w:rPr>
      </w:pPr>
    </w:p>
    <w:p w14:paraId="4D978335" w14:textId="1A1704C1" w:rsidR="00574230" w:rsidRDefault="00574230" w:rsidP="0022466F">
      <w:pPr>
        <w:spacing w:line="360" w:lineRule="auto"/>
        <w:ind w:firstLine="709"/>
        <w:jc w:val="both"/>
        <w:rPr>
          <w:rFonts w:ascii="Times New Roman" w:hAnsi="Times New Roman" w:cs="Times New Roman"/>
          <w:sz w:val="24"/>
          <w:szCs w:val="24"/>
        </w:rPr>
      </w:pPr>
    </w:p>
    <w:p w14:paraId="0C2163D2" w14:textId="77777777" w:rsidR="00574230" w:rsidRDefault="00574230" w:rsidP="0022466F">
      <w:pPr>
        <w:spacing w:line="360" w:lineRule="auto"/>
        <w:ind w:firstLine="709"/>
        <w:jc w:val="both"/>
        <w:rPr>
          <w:rFonts w:ascii="Times New Roman" w:hAnsi="Times New Roman" w:cs="Times New Roman"/>
          <w:sz w:val="24"/>
          <w:szCs w:val="24"/>
        </w:rPr>
      </w:pPr>
    </w:p>
    <w:p w14:paraId="12F0DEDA" w14:textId="77777777" w:rsidR="00574230" w:rsidRDefault="00574230" w:rsidP="0022466F">
      <w:pPr>
        <w:spacing w:line="360" w:lineRule="auto"/>
        <w:ind w:firstLine="709"/>
        <w:jc w:val="both"/>
        <w:rPr>
          <w:rFonts w:ascii="Times New Roman" w:hAnsi="Times New Roman" w:cs="Times New Roman"/>
          <w:sz w:val="24"/>
          <w:szCs w:val="24"/>
        </w:rPr>
      </w:pPr>
    </w:p>
    <w:p w14:paraId="678C2F79" w14:textId="3EA242EF" w:rsidR="00BF0A31" w:rsidRPr="0022466F" w:rsidRDefault="00BF0A31" w:rsidP="0022466F">
      <w:pPr>
        <w:spacing w:line="360" w:lineRule="auto"/>
        <w:ind w:firstLine="709"/>
        <w:jc w:val="both"/>
        <w:rPr>
          <w:rFonts w:ascii="Times New Roman" w:eastAsia="Times New Roman" w:hAnsi="Times New Roman" w:cs="Times New Roman"/>
          <w:b/>
          <w:bCs/>
          <w:sz w:val="24"/>
          <w:szCs w:val="24"/>
        </w:rPr>
      </w:pPr>
      <w:r w:rsidRPr="000E7EB1">
        <w:rPr>
          <w:rFonts w:ascii="Times New Roman" w:hAnsi="Times New Roman" w:cs="Times New Roman"/>
          <w:sz w:val="24"/>
          <w:szCs w:val="24"/>
        </w:rPr>
        <w:t>.</w:t>
      </w:r>
    </w:p>
    <w:p w14:paraId="2B213827" w14:textId="77777777" w:rsidR="00574230" w:rsidRDefault="00574230" w:rsidP="00574230">
      <w:pPr>
        <w:spacing w:line="360" w:lineRule="auto"/>
        <w:jc w:val="both"/>
        <w:rPr>
          <w:rFonts w:ascii="Times New Roman" w:eastAsia="Times New Roman" w:hAnsi="Times New Roman" w:cs="Times New Roman"/>
          <w:sz w:val="24"/>
          <w:szCs w:val="24"/>
        </w:rPr>
      </w:pPr>
    </w:p>
    <w:p w14:paraId="620FC7A4" w14:textId="7922B6B1" w:rsidR="00574230" w:rsidRDefault="00574230" w:rsidP="00574230">
      <w:pPr>
        <w:spacing w:line="360" w:lineRule="auto"/>
        <w:jc w:val="both"/>
        <w:rPr>
          <w:rFonts w:ascii="Times New Roman" w:eastAsia="Times New Roman" w:hAnsi="Times New Roman" w:cs="Times New Roman"/>
          <w:sz w:val="24"/>
          <w:szCs w:val="24"/>
        </w:rPr>
      </w:pPr>
      <w:r w:rsidRPr="00CB494F">
        <w:rPr>
          <w:rFonts w:ascii="Times New Roman" w:eastAsia="Times New Roman" w:hAnsi="Times New Roman" w:cs="Times New Roman"/>
          <w:noProof/>
          <w:sz w:val="24"/>
          <w:szCs w:val="24"/>
        </w:rPr>
        <w:lastRenderedPageBreak/>
        <w:drawing>
          <wp:anchor distT="0" distB="0" distL="114300" distR="114300" simplePos="0" relativeHeight="251667463" behindDoc="1" locked="0" layoutInCell="1" allowOverlap="1" wp14:anchorId="1201F8C1" wp14:editId="20452151">
            <wp:simplePos x="0" y="0"/>
            <wp:positionH relativeFrom="margin">
              <wp:posOffset>38100</wp:posOffset>
            </wp:positionH>
            <wp:positionV relativeFrom="paragraph">
              <wp:posOffset>0</wp:posOffset>
            </wp:positionV>
            <wp:extent cx="4978400" cy="2990215"/>
            <wp:effectExtent l="0" t="0" r="0" b="635"/>
            <wp:wrapTight wrapText="bothSides">
              <wp:wrapPolygon edited="0">
                <wp:start x="0" y="0"/>
                <wp:lineTo x="0" y="21467"/>
                <wp:lineTo x="21490" y="21467"/>
                <wp:lineTo x="21490" y="0"/>
                <wp:lineTo x="0" y="0"/>
              </wp:wrapPolygon>
            </wp:wrapTight>
            <wp:docPr id="178421559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15598" name="Picture 1" descr="A map of a city&#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978400" cy="2990215"/>
                    </a:xfrm>
                    <a:prstGeom prst="rect">
                      <a:avLst/>
                    </a:prstGeom>
                  </pic:spPr>
                </pic:pic>
              </a:graphicData>
            </a:graphic>
            <wp14:sizeRelH relativeFrom="margin">
              <wp14:pctWidth>0</wp14:pctWidth>
            </wp14:sizeRelH>
            <wp14:sizeRelV relativeFrom="margin">
              <wp14:pctHeight>0</wp14:pctHeight>
            </wp14:sizeRelV>
          </wp:anchor>
        </w:drawing>
      </w:r>
    </w:p>
    <w:p w14:paraId="23377249" w14:textId="77777777" w:rsidR="00574230" w:rsidRDefault="00574230" w:rsidP="00574230">
      <w:pPr>
        <w:spacing w:line="360" w:lineRule="auto"/>
        <w:jc w:val="both"/>
        <w:rPr>
          <w:rFonts w:ascii="Times New Roman" w:eastAsia="Times New Roman" w:hAnsi="Times New Roman" w:cs="Times New Roman"/>
          <w:sz w:val="24"/>
          <w:szCs w:val="24"/>
        </w:rPr>
      </w:pPr>
    </w:p>
    <w:p w14:paraId="1D200E19" w14:textId="77777777" w:rsidR="00574230" w:rsidRDefault="00574230" w:rsidP="00574230">
      <w:pPr>
        <w:spacing w:line="360" w:lineRule="auto"/>
        <w:jc w:val="both"/>
        <w:rPr>
          <w:rFonts w:ascii="Times New Roman" w:eastAsia="Times New Roman" w:hAnsi="Times New Roman" w:cs="Times New Roman"/>
          <w:sz w:val="24"/>
          <w:szCs w:val="24"/>
        </w:rPr>
      </w:pPr>
    </w:p>
    <w:p w14:paraId="5E1DC9E0" w14:textId="77777777" w:rsidR="00574230" w:rsidRDefault="00574230" w:rsidP="00574230">
      <w:pPr>
        <w:spacing w:line="360" w:lineRule="auto"/>
        <w:jc w:val="both"/>
        <w:rPr>
          <w:rFonts w:ascii="Times New Roman" w:eastAsia="Times New Roman" w:hAnsi="Times New Roman" w:cs="Times New Roman"/>
          <w:sz w:val="24"/>
          <w:szCs w:val="24"/>
        </w:rPr>
      </w:pPr>
    </w:p>
    <w:p w14:paraId="3A39AD08" w14:textId="77777777" w:rsidR="00574230" w:rsidRDefault="00574230" w:rsidP="00574230">
      <w:pPr>
        <w:spacing w:line="360" w:lineRule="auto"/>
        <w:jc w:val="both"/>
        <w:rPr>
          <w:rFonts w:ascii="Times New Roman" w:eastAsia="Times New Roman" w:hAnsi="Times New Roman" w:cs="Times New Roman"/>
          <w:sz w:val="24"/>
          <w:szCs w:val="24"/>
        </w:rPr>
      </w:pPr>
    </w:p>
    <w:p w14:paraId="614A81DF" w14:textId="77777777" w:rsidR="00574230" w:rsidRDefault="00574230" w:rsidP="00283192">
      <w:pPr>
        <w:spacing w:line="360" w:lineRule="auto"/>
        <w:jc w:val="center"/>
        <w:rPr>
          <w:rFonts w:ascii="Times New Roman" w:eastAsia="Times New Roman" w:hAnsi="Times New Roman" w:cs="Times New Roman"/>
          <w:sz w:val="24"/>
          <w:szCs w:val="24"/>
        </w:rPr>
      </w:pPr>
    </w:p>
    <w:p w14:paraId="7F31DE72" w14:textId="77777777" w:rsidR="00574230" w:rsidRDefault="00574230" w:rsidP="00574230">
      <w:pPr>
        <w:spacing w:line="360" w:lineRule="auto"/>
        <w:jc w:val="both"/>
        <w:rPr>
          <w:rFonts w:ascii="Times New Roman" w:eastAsia="Times New Roman" w:hAnsi="Times New Roman" w:cs="Times New Roman"/>
          <w:sz w:val="24"/>
          <w:szCs w:val="24"/>
        </w:rPr>
      </w:pPr>
    </w:p>
    <w:p w14:paraId="760A22A4" w14:textId="77777777" w:rsidR="00283192" w:rsidRDefault="00283192" w:rsidP="00574230">
      <w:pPr>
        <w:spacing w:line="360" w:lineRule="auto"/>
        <w:jc w:val="both"/>
        <w:rPr>
          <w:rFonts w:ascii="Times New Roman" w:eastAsia="Times New Roman" w:hAnsi="Times New Roman" w:cs="Times New Roman"/>
          <w:sz w:val="24"/>
          <w:szCs w:val="24"/>
        </w:rPr>
      </w:pPr>
    </w:p>
    <w:p w14:paraId="10DD5869" w14:textId="77777777" w:rsidR="00283192" w:rsidRDefault="00283192" w:rsidP="00574230">
      <w:pPr>
        <w:spacing w:line="360" w:lineRule="auto"/>
        <w:jc w:val="both"/>
        <w:rPr>
          <w:rFonts w:ascii="Times New Roman" w:eastAsia="Times New Roman" w:hAnsi="Times New Roman" w:cs="Times New Roman"/>
          <w:sz w:val="24"/>
          <w:szCs w:val="24"/>
        </w:rPr>
      </w:pPr>
    </w:p>
    <w:p w14:paraId="3CC36039" w14:textId="22F60713" w:rsidR="002D302C" w:rsidRPr="007E64DE" w:rsidRDefault="0022466F" w:rsidP="00574230">
      <w:pPr>
        <w:spacing w:line="360" w:lineRule="auto"/>
        <w:jc w:val="both"/>
        <w:rPr>
          <w:rFonts w:ascii="Times New Roman" w:eastAsia="Times New Roman" w:hAnsi="Times New Roman" w:cs="Times New Roman"/>
          <w:b/>
          <w:bCs/>
          <w:sz w:val="24"/>
          <w:szCs w:val="24"/>
        </w:rPr>
      </w:pPr>
      <w:r w:rsidRPr="007E64DE">
        <w:rPr>
          <w:rFonts w:ascii="Times New Roman" w:eastAsia="Times New Roman" w:hAnsi="Times New Roman" w:cs="Times New Roman"/>
          <w:b/>
          <w:bCs/>
          <w:sz w:val="24"/>
          <w:szCs w:val="24"/>
        </w:rPr>
        <w:t xml:space="preserve">Figura </w:t>
      </w:r>
      <w:r w:rsidR="00774F70" w:rsidRPr="007E64DE">
        <w:rPr>
          <w:rFonts w:ascii="Times New Roman" w:eastAsia="Times New Roman" w:hAnsi="Times New Roman" w:cs="Times New Roman"/>
          <w:b/>
          <w:bCs/>
          <w:sz w:val="24"/>
          <w:szCs w:val="24"/>
        </w:rPr>
        <w:t>No</w:t>
      </w:r>
      <w:r w:rsidRPr="007E64DE">
        <w:rPr>
          <w:rFonts w:ascii="Times New Roman" w:eastAsia="Times New Roman" w:hAnsi="Times New Roman" w:cs="Times New Roman"/>
          <w:b/>
          <w:bCs/>
          <w:sz w:val="24"/>
          <w:szCs w:val="24"/>
        </w:rPr>
        <w:t xml:space="preserve">. </w:t>
      </w:r>
      <w:r w:rsidR="007E64DE" w:rsidRPr="007E64DE">
        <w:rPr>
          <w:rFonts w:ascii="Times New Roman" w:eastAsia="Times New Roman" w:hAnsi="Times New Roman" w:cs="Times New Roman"/>
          <w:b/>
          <w:bCs/>
          <w:sz w:val="24"/>
          <w:szCs w:val="24"/>
        </w:rPr>
        <w:t>7</w:t>
      </w:r>
      <w:r w:rsidRPr="007E64DE">
        <w:rPr>
          <w:rFonts w:ascii="Times New Roman" w:eastAsia="Times New Roman" w:hAnsi="Times New Roman" w:cs="Times New Roman"/>
          <w:b/>
          <w:bCs/>
          <w:sz w:val="24"/>
          <w:szCs w:val="24"/>
        </w:rPr>
        <w:t xml:space="preserve"> </w:t>
      </w:r>
      <w:r w:rsidR="00033A5D" w:rsidRPr="007E64DE">
        <w:rPr>
          <w:rFonts w:ascii="Times New Roman" w:eastAsia="Times New Roman" w:hAnsi="Times New Roman" w:cs="Times New Roman"/>
          <w:b/>
          <w:bCs/>
          <w:sz w:val="24"/>
          <w:szCs w:val="24"/>
        </w:rPr>
        <w:t>Geolocalización de Hospital San Juan de Dios</w:t>
      </w:r>
      <w:r w:rsidR="009258E4" w:rsidRPr="007E64DE">
        <w:rPr>
          <w:rFonts w:ascii="Times New Roman" w:eastAsia="Times New Roman" w:hAnsi="Times New Roman" w:cs="Times New Roman"/>
          <w:b/>
          <w:bCs/>
          <w:sz w:val="24"/>
          <w:szCs w:val="24"/>
        </w:rPr>
        <w:t>.</w:t>
      </w:r>
    </w:p>
    <w:p w14:paraId="5E687A32" w14:textId="77777777" w:rsidR="00574230" w:rsidRPr="007E64DE" w:rsidRDefault="009258E4" w:rsidP="00BF0A31">
      <w:pPr>
        <w:spacing w:line="360" w:lineRule="auto"/>
        <w:jc w:val="both"/>
        <w:rPr>
          <w:rFonts w:ascii="Times New Roman" w:eastAsia="Times New Roman" w:hAnsi="Times New Roman" w:cs="Times New Roman"/>
          <w:b/>
          <w:bCs/>
          <w:sz w:val="24"/>
          <w:szCs w:val="24"/>
        </w:rPr>
      </w:pPr>
      <w:r w:rsidRPr="007E64DE">
        <w:rPr>
          <w:rFonts w:ascii="Times New Roman" w:eastAsia="Times New Roman" w:hAnsi="Times New Roman" w:cs="Times New Roman"/>
          <w:b/>
          <w:bCs/>
          <w:sz w:val="24"/>
          <w:szCs w:val="24"/>
        </w:rPr>
        <w:t xml:space="preserve">Fuente: Google </w:t>
      </w:r>
      <w:r w:rsidR="00A82DED" w:rsidRPr="007E64DE">
        <w:rPr>
          <w:rFonts w:ascii="Times New Roman" w:eastAsia="Times New Roman" w:hAnsi="Times New Roman" w:cs="Times New Roman"/>
          <w:b/>
          <w:bCs/>
          <w:sz w:val="24"/>
          <w:szCs w:val="24"/>
        </w:rPr>
        <w:t>M</w:t>
      </w:r>
      <w:r w:rsidRPr="007E64DE">
        <w:rPr>
          <w:rFonts w:ascii="Times New Roman" w:eastAsia="Times New Roman" w:hAnsi="Times New Roman" w:cs="Times New Roman"/>
          <w:b/>
          <w:bCs/>
          <w:sz w:val="24"/>
          <w:szCs w:val="24"/>
        </w:rPr>
        <w:t xml:space="preserve">aps </w:t>
      </w:r>
    </w:p>
    <w:p w14:paraId="08061432" w14:textId="6924C86C" w:rsidR="00BF0A31" w:rsidRPr="00574230" w:rsidRDefault="00BF0A31" w:rsidP="00574230">
      <w:pPr>
        <w:spacing w:line="360" w:lineRule="auto"/>
        <w:ind w:firstLine="706"/>
        <w:jc w:val="both"/>
        <w:rPr>
          <w:rFonts w:ascii="Times New Roman" w:eastAsia="Times New Roman" w:hAnsi="Times New Roman" w:cs="Times New Roman"/>
          <w:sz w:val="24"/>
          <w:szCs w:val="24"/>
        </w:rPr>
      </w:pPr>
      <w:r w:rsidRPr="000E7EB1">
        <w:rPr>
          <w:rFonts w:ascii="Times New Roman" w:hAnsi="Times New Roman" w:cs="Times New Roman"/>
          <w:sz w:val="24"/>
          <w:szCs w:val="24"/>
        </w:rPr>
        <w:t>Enfrentando desafíos clave, el centro reconoce la necesidad de mejorar la accesibilidad del transporte para los usuarios, posiblemente adquiriendo vehículos especializados. Asimismo, se ha identificado la urgencia de mejorar las instalaciones de las áreas de hospitalización, manteniendo un enfoque constante en la calidad y empatía en la prestación de servicios. Este compromiso con la mejora continua refleja la dedicación del centro a la excelencia en la atención de salud mental y la comodidad del paciente.</w:t>
      </w:r>
    </w:p>
    <w:p w14:paraId="1609D1FA" w14:textId="77777777" w:rsidR="00BF0A31" w:rsidRPr="000E7EB1" w:rsidRDefault="00BF0A31" w:rsidP="00BF0A31">
      <w:pPr>
        <w:spacing w:line="360" w:lineRule="auto"/>
        <w:ind w:firstLine="709"/>
        <w:jc w:val="both"/>
        <w:rPr>
          <w:rFonts w:ascii="Times New Roman" w:eastAsia="Times New Roman" w:hAnsi="Times New Roman" w:cs="Times New Roman"/>
          <w:sz w:val="24"/>
          <w:szCs w:val="24"/>
        </w:rPr>
      </w:pPr>
      <w:r w:rsidRPr="000E7EB1">
        <w:rPr>
          <w:rFonts w:ascii="Times New Roman" w:hAnsi="Times New Roman" w:cs="Times New Roman"/>
          <w:sz w:val="24"/>
          <w:szCs w:val="24"/>
        </w:rPr>
        <w:t>Desde el 2016, el Hospital San Juan de Dios ha venido trabajando de la mano de la Secretaría de Salud con el objetivo de fortalecer los servicios de salud dirigidos a pacientes con trastornos mentales y de comportamiento, con preferencia por las personas en condición de vulnerabilidad socioeconómica. Esta asociación estratégica refleja un esfuerzo conjunto para mejorar la calidad de la atención médica y brindar un apoyo más efectivo a aquellos que necesitan atención en el ámbito de la salud mental.</w:t>
      </w:r>
    </w:p>
    <w:p w14:paraId="6E5D947E" w14:textId="657E0F36" w:rsidR="008467DA" w:rsidRPr="008467DA" w:rsidRDefault="00BF0A31" w:rsidP="008467DA">
      <w:pPr>
        <w:pStyle w:val="NormalWeb"/>
        <w:shd w:val="clear" w:color="auto" w:fill="FFFFFF"/>
        <w:spacing w:before="0" w:beforeAutospacing="0" w:after="300" w:afterAutospacing="0" w:line="360" w:lineRule="auto"/>
        <w:ind w:firstLine="709"/>
        <w:jc w:val="both"/>
        <w:textAlignment w:val="baseline"/>
      </w:pPr>
      <w:r w:rsidRPr="00E55625">
        <w:rPr>
          <w:kern w:val="2"/>
          <w:lang w:eastAsia="en-US"/>
        </w:rPr>
        <w:t xml:space="preserve"> A través de esta alianza, se han podido realizar más de 97,000 atenciones y se ha beneficiado a más de 85,000 personas, el 75% de ellas de bajos y muy bajos recursos económicos</w:t>
      </w:r>
      <w:r w:rsidR="00033A5D">
        <w:rPr>
          <w:kern w:val="2"/>
          <w:lang w:eastAsia="en-US"/>
        </w:rPr>
        <w:t xml:space="preserve">. </w:t>
      </w:r>
      <w:r w:rsidRPr="00E55625">
        <w:rPr>
          <w:kern w:val="2"/>
          <w:lang w:eastAsia="en-US"/>
        </w:rPr>
        <w:t xml:space="preserve">El Hospital San Juan de Dios está en la búsqueda permanente de recursos </w:t>
      </w:r>
      <w:r w:rsidRPr="00E55625">
        <w:rPr>
          <w:kern w:val="2"/>
          <w:lang w:eastAsia="en-US"/>
        </w:rPr>
        <w:lastRenderedPageBreak/>
        <w:t>que le permitan incrementar los servicios y fortalecerse para continuar beneficiando a la población hondureña</w:t>
      </w:r>
      <w:r>
        <w:rPr>
          <w:kern w:val="2"/>
          <w:lang w:eastAsia="en-US"/>
        </w:rPr>
        <w:t xml:space="preserve"> </w:t>
      </w:r>
      <w:r>
        <w:t>(Ramírez, 2022)</w:t>
      </w:r>
      <w:r w:rsidR="00033A5D">
        <w:t>.</w:t>
      </w:r>
    </w:p>
    <w:p w14:paraId="437BA0DC" w14:textId="4BAC4197" w:rsidR="008467DA" w:rsidRDefault="00DA71E0" w:rsidP="009632ED">
      <w:pPr>
        <w:pStyle w:val="NormalWeb"/>
        <w:shd w:val="clear" w:color="auto" w:fill="FFFFFF"/>
        <w:spacing w:before="0" w:beforeAutospacing="0" w:after="300" w:afterAutospacing="0" w:line="360" w:lineRule="auto"/>
        <w:ind w:firstLine="709"/>
        <w:jc w:val="both"/>
        <w:textAlignment w:val="baseline"/>
        <w:rPr>
          <w:b/>
          <w:bCs/>
          <w:kern w:val="2"/>
          <w:lang w:eastAsia="en-US"/>
        </w:rPr>
      </w:pPr>
      <w:r w:rsidRPr="007077DB">
        <w:rPr>
          <w:b/>
          <w:bCs/>
          <w:noProof/>
          <w:highlight w:val="yellow"/>
        </w:rPr>
        <w:drawing>
          <wp:anchor distT="0" distB="0" distL="114300" distR="114300" simplePos="0" relativeHeight="251776007" behindDoc="0" locked="0" layoutInCell="1" allowOverlap="1" wp14:anchorId="6B18ABBD" wp14:editId="1661EFC5">
            <wp:simplePos x="0" y="0"/>
            <wp:positionH relativeFrom="column">
              <wp:posOffset>-342900</wp:posOffset>
            </wp:positionH>
            <wp:positionV relativeFrom="paragraph">
              <wp:posOffset>700405</wp:posOffset>
            </wp:positionV>
            <wp:extent cx="6162675" cy="3762375"/>
            <wp:effectExtent l="19050" t="0" r="9525" b="9525"/>
            <wp:wrapNone/>
            <wp:docPr id="296888904" name="Diagram 2968889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6A719D" w:rsidRPr="006A719D">
        <w:rPr>
          <w:b/>
          <w:bCs/>
          <w:kern w:val="2"/>
          <w:lang w:eastAsia="en-US"/>
        </w:rPr>
        <w:t>Análisis</w:t>
      </w:r>
      <w:r w:rsidR="008467DA" w:rsidRPr="006A719D">
        <w:rPr>
          <w:b/>
          <w:bCs/>
          <w:kern w:val="2"/>
          <w:lang w:eastAsia="en-US"/>
        </w:rPr>
        <w:t xml:space="preserve"> de</w:t>
      </w:r>
      <w:r w:rsidR="006A719D" w:rsidRPr="006A719D">
        <w:rPr>
          <w:b/>
          <w:bCs/>
          <w:kern w:val="2"/>
          <w:lang w:eastAsia="en-US"/>
        </w:rPr>
        <w:t xml:space="preserve"> fortalezas,</w:t>
      </w:r>
      <w:r w:rsidR="008467DA" w:rsidRPr="006A719D">
        <w:rPr>
          <w:b/>
          <w:bCs/>
          <w:kern w:val="2"/>
          <w:lang w:eastAsia="en-US"/>
        </w:rPr>
        <w:t xml:space="preserve"> oportunidades, </w:t>
      </w:r>
      <w:r w:rsidR="006A719D" w:rsidRPr="006A719D">
        <w:rPr>
          <w:b/>
          <w:bCs/>
          <w:kern w:val="2"/>
          <w:lang w:eastAsia="en-US"/>
        </w:rPr>
        <w:t>debilidades y amenazas del Hospital San Juan de Dios.</w:t>
      </w:r>
    </w:p>
    <w:p w14:paraId="05FC9AB1" w14:textId="53C87138" w:rsidR="00953CC2" w:rsidRPr="006A719D" w:rsidRDefault="00953CC2" w:rsidP="009632ED">
      <w:pPr>
        <w:pStyle w:val="NormalWeb"/>
        <w:shd w:val="clear" w:color="auto" w:fill="FFFFFF"/>
        <w:spacing w:before="0" w:beforeAutospacing="0" w:after="300" w:afterAutospacing="0" w:line="360" w:lineRule="auto"/>
        <w:ind w:firstLine="709"/>
        <w:jc w:val="both"/>
        <w:textAlignment w:val="baseline"/>
        <w:rPr>
          <w:b/>
          <w:bCs/>
          <w:kern w:val="2"/>
          <w:lang w:eastAsia="en-US"/>
        </w:rPr>
      </w:pPr>
    </w:p>
    <w:p w14:paraId="52ACFEE2"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0DFA74BC"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77E7EEC7"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478D17BE"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1B5871E2"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79BEAAEC"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59952E35"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53DCDB9F" w14:textId="77777777" w:rsidR="00953CC2" w:rsidRDefault="00953CC2" w:rsidP="009632ED">
      <w:pPr>
        <w:pStyle w:val="NormalWeb"/>
        <w:shd w:val="clear" w:color="auto" w:fill="FFFFFF"/>
        <w:spacing w:before="0" w:beforeAutospacing="0" w:after="300" w:afterAutospacing="0" w:line="360" w:lineRule="auto"/>
        <w:ind w:firstLine="709"/>
        <w:jc w:val="both"/>
        <w:textAlignment w:val="baseline"/>
        <w:rPr>
          <w:kern w:val="2"/>
          <w:lang w:eastAsia="en-US"/>
        </w:rPr>
      </w:pPr>
    </w:p>
    <w:p w14:paraId="2E75D0CF" w14:textId="23CE087E" w:rsidR="0093089E" w:rsidRPr="00972D25" w:rsidRDefault="008467DA" w:rsidP="009632ED">
      <w:pPr>
        <w:pStyle w:val="NormalWeb"/>
        <w:shd w:val="clear" w:color="auto" w:fill="FFFFFF"/>
        <w:spacing w:before="0" w:beforeAutospacing="0" w:after="300" w:afterAutospacing="0" w:line="360" w:lineRule="auto"/>
        <w:ind w:firstLine="709"/>
        <w:jc w:val="both"/>
        <w:textAlignment w:val="baseline"/>
        <w:rPr>
          <w:b/>
          <w:bCs/>
          <w:kern w:val="2"/>
          <w:lang w:eastAsia="en-US"/>
        </w:rPr>
      </w:pPr>
      <w:r w:rsidRPr="00972D25">
        <w:rPr>
          <w:b/>
          <w:bCs/>
          <w:kern w:val="2"/>
          <w:lang w:eastAsia="en-US"/>
        </w:rPr>
        <w:t xml:space="preserve">Figura </w:t>
      </w:r>
      <w:r w:rsidR="00774F70" w:rsidRPr="00972D25">
        <w:rPr>
          <w:b/>
          <w:bCs/>
          <w:kern w:val="2"/>
          <w:lang w:eastAsia="en-US"/>
        </w:rPr>
        <w:t>No</w:t>
      </w:r>
      <w:r w:rsidRPr="00972D25">
        <w:rPr>
          <w:b/>
          <w:bCs/>
          <w:kern w:val="2"/>
          <w:lang w:eastAsia="en-US"/>
        </w:rPr>
        <w:t xml:space="preserve">. </w:t>
      </w:r>
      <w:r w:rsidR="00972D25" w:rsidRPr="00972D25">
        <w:rPr>
          <w:b/>
          <w:bCs/>
          <w:kern w:val="2"/>
          <w:lang w:eastAsia="en-US"/>
        </w:rPr>
        <w:t>8</w:t>
      </w:r>
      <w:r w:rsidRPr="00972D25">
        <w:rPr>
          <w:b/>
          <w:bCs/>
          <w:kern w:val="2"/>
          <w:lang w:eastAsia="en-US"/>
        </w:rPr>
        <w:t xml:space="preserve"> Análisis FODA Hospital San Juan de Dios.</w:t>
      </w:r>
    </w:p>
    <w:p w14:paraId="4DBF7F5E" w14:textId="0007FFAE" w:rsidR="006A719D" w:rsidRPr="00972D25" w:rsidRDefault="008467DA" w:rsidP="006A719D">
      <w:pPr>
        <w:pStyle w:val="NormalWeb"/>
        <w:shd w:val="clear" w:color="auto" w:fill="FFFFFF"/>
        <w:spacing w:before="0" w:beforeAutospacing="0" w:after="300" w:afterAutospacing="0" w:line="360" w:lineRule="auto"/>
        <w:ind w:firstLine="709"/>
        <w:jc w:val="both"/>
        <w:textAlignment w:val="baseline"/>
        <w:rPr>
          <w:b/>
          <w:bCs/>
          <w:kern w:val="2"/>
          <w:lang w:eastAsia="en-US"/>
        </w:rPr>
      </w:pPr>
      <w:r w:rsidRPr="00972D25">
        <w:rPr>
          <w:b/>
          <w:bCs/>
          <w:kern w:val="2"/>
          <w:lang w:eastAsia="en-US"/>
        </w:rPr>
        <w:t xml:space="preserve">Fuente: Elaboración propia </w:t>
      </w:r>
    </w:p>
    <w:p w14:paraId="13E07BB8" w14:textId="5B442F0E" w:rsidR="000E6E5D" w:rsidRPr="002A1C01" w:rsidRDefault="00CD37F6" w:rsidP="00FA4A54">
      <w:pPr>
        <w:spacing w:line="360" w:lineRule="auto"/>
        <w:jc w:val="both"/>
        <w:rPr>
          <w:rFonts w:ascii="Times New Roman" w:eastAsia="Times New Roman" w:hAnsi="Times New Roman" w:cs="Times New Roman"/>
          <w:sz w:val="24"/>
          <w:szCs w:val="24"/>
        </w:rPr>
      </w:pPr>
      <w:r w:rsidRPr="002A1C01">
        <w:rPr>
          <w:rFonts w:ascii="Times New Roman" w:eastAsia="Times New Roman" w:hAnsi="Times New Roman" w:cs="Times New Roman"/>
          <w:sz w:val="24"/>
          <w:szCs w:val="24"/>
        </w:rPr>
        <w:t>2.2 TEOR</w:t>
      </w:r>
      <w:r w:rsidR="00FF645D" w:rsidRPr="002A1C01">
        <w:rPr>
          <w:rFonts w:ascii="Times New Roman" w:eastAsia="Times New Roman" w:hAnsi="Times New Roman" w:cs="Times New Roman"/>
          <w:sz w:val="24"/>
          <w:szCs w:val="24"/>
        </w:rPr>
        <w:t>Í</w:t>
      </w:r>
      <w:r w:rsidRPr="002A1C01">
        <w:rPr>
          <w:rFonts w:ascii="Times New Roman" w:eastAsia="Times New Roman" w:hAnsi="Times New Roman" w:cs="Times New Roman"/>
          <w:sz w:val="24"/>
          <w:szCs w:val="24"/>
        </w:rPr>
        <w:t>AS DE SUSTENTO</w:t>
      </w:r>
    </w:p>
    <w:p w14:paraId="00262B85" w14:textId="76A2344E" w:rsidR="00947541" w:rsidRPr="000E6E5D" w:rsidRDefault="000E6E5D" w:rsidP="00FA4A54">
      <w:pPr>
        <w:spacing w:line="360" w:lineRule="auto"/>
        <w:jc w:val="both"/>
        <w:rPr>
          <w:rFonts w:ascii="Times New Roman" w:eastAsia="Times New Roman" w:hAnsi="Times New Roman" w:cs="Times New Roman"/>
          <w:sz w:val="24"/>
          <w:szCs w:val="24"/>
        </w:rPr>
      </w:pPr>
      <w:r w:rsidRPr="000E6E5D">
        <w:rPr>
          <w:rFonts w:ascii="Times New Roman" w:eastAsia="Times New Roman" w:hAnsi="Times New Roman" w:cs="Times New Roman"/>
          <w:sz w:val="24"/>
          <w:szCs w:val="24"/>
        </w:rPr>
        <w:t>TEORIA BIOPSICOSOCIAL</w:t>
      </w:r>
      <w:r w:rsidR="00AC086B">
        <w:rPr>
          <w:rFonts w:ascii="Times New Roman" w:eastAsia="Times New Roman" w:hAnsi="Times New Roman" w:cs="Times New Roman"/>
          <w:sz w:val="24"/>
          <w:szCs w:val="24"/>
        </w:rPr>
        <w:t xml:space="preserve"> </w:t>
      </w:r>
      <w:r w:rsidR="007654AC" w:rsidRPr="00033A5D">
        <w:rPr>
          <w:rFonts w:ascii="Times New Roman" w:eastAsia="Times New Roman" w:hAnsi="Times New Roman" w:cs="Times New Roman"/>
          <w:sz w:val="24"/>
          <w:szCs w:val="24"/>
        </w:rPr>
        <w:t>POR PEÑA, GONZALES Y PARADA</w:t>
      </w:r>
      <w:r w:rsidR="00033A5D">
        <w:rPr>
          <w:rFonts w:ascii="Times New Roman" w:eastAsia="Times New Roman" w:hAnsi="Times New Roman" w:cs="Times New Roman"/>
          <w:sz w:val="24"/>
          <w:szCs w:val="24"/>
        </w:rPr>
        <w:t>:</w:t>
      </w:r>
    </w:p>
    <w:p w14:paraId="1AB3A246" w14:textId="0AED833F" w:rsidR="00947541" w:rsidRPr="009A0B73" w:rsidRDefault="005B31E2" w:rsidP="0094754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47541" w:rsidRPr="009A0B73">
        <w:rPr>
          <w:rFonts w:ascii="Times New Roman" w:eastAsia="Times New Roman" w:hAnsi="Times New Roman" w:cs="Times New Roman"/>
          <w:sz w:val="24"/>
          <w:szCs w:val="24"/>
        </w:rPr>
        <w:t>Leiva-Peña, V., Rubí-González, P., &amp; Vicente-Parada, B.</w:t>
      </w:r>
      <w:r>
        <w:rPr>
          <w:rFonts w:ascii="Times New Roman" w:eastAsia="Times New Roman" w:hAnsi="Times New Roman" w:cs="Times New Roman"/>
          <w:sz w:val="24"/>
          <w:szCs w:val="24"/>
        </w:rPr>
        <w:t>,</w:t>
      </w:r>
      <w:r w:rsidR="00947541" w:rsidRPr="009A0B73">
        <w:rPr>
          <w:rFonts w:ascii="Times New Roman" w:eastAsia="Times New Roman" w:hAnsi="Times New Roman" w:cs="Times New Roman"/>
          <w:sz w:val="24"/>
          <w:szCs w:val="24"/>
        </w:rPr>
        <w:t xml:space="preserve"> 2021</w:t>
      </w:r>
      <w:r>
        <w:rPr>
          <w:rFonts w:ascii="Times New Roman" w:eastAsia="Times New Roman" w:hAnsi="Times New Roman" w:cs="Times New Roman"/>
          <w:sz w:val="24"/>
          <w:szCs w:val="24"/>
        </w:rPr>
        <w:t>)</w:t>
      </w:r>
      <w:r w:rsidR="00947541" w:rsidRPr="009A0B73">
        <w:rPr>
          <w:rFonts w:ascii="Times New Roman" w:eastAsia="Times New Roman" w:hAnsi="Times New Roman" w:cs="Times New Roman"/>
          <w:sz w:val="24"/>
          <w:szCs w:val="24"/>
        </w:rPr>
        <w:t xml:space="preserve">. Afirman: Los determinantes sociales impactan a la salud mental, la pobreza aumenta significativamente el riesgo de desarrollar una psicopatología. Por ello, la Organización Mundial de la Salud insiste en la necesidad de adoptar un paradigma biopsicosocial para enfrentar los desafíos de salud mental. Alrededor de un tercio de los países, todavía no cuenta con una política nacional de salud mental y existen grandes disparidades de financiamiento y cobertura </w:t>
      </w:r>
      <w:r w:rsidR="00947541" w:rsidRPr="009A0B73">
        <w:rPr>
          <w:rFonts w:ascii="Times New Roman" w:eastAsia="Times New Roman" w:hAnsi="Times New Roman" w:cs="Times New Roman"/>
          <w:sz w:val="24"/>
          <w:szCs w:val="24"/>
        </w:rPr>
        <w:lastRenderedPageBreak/>
        <w:t>para la población entre países de ingresos altos y bajos. Particularmente de Latinoamérica, los resultados ilustran un avance en países de ingresos medios y bajos, en elaborar programas de salud mental desde un enfoque comunitario y biopsicosocial. Sin embargo, presentan desafíos en su operacionalización, financiamiento y adaptación a sus realidades socioculturales. Por ello, resulta fundamental aumentar la investigación local para generar evidencia que refleje las necesidades nacionales en materia de políticas públicas en salud mental. Honduras por su parte, en su plan general de salud pública, incorporó un breve apartado de salud mental, indicando determinantes sociales que merman la salud mental de su población, destacando la violencia urbana, homicidios, violencia de género y la situación migratoria. Menciona los derechos humanos de las personas con trastornos mentales y en situación de discapacidad. Presentó datos epidemiológicos de la salud mental en el país, pero sin mayor actualización, los datos corresponden a inicios de la década del 2000.  </w:t>
      </w:r>
    </w:p>
    <w:p w14:paraId="786518B0" w14:textId="77777777" w:rsidR="00947541" w:rsidRPr="009A0B73" w:rsidRDefault="00947541" w:rsidP="00947541">
      <w:pPr>
        <w:spacing w:line="360" w:lineRule="auto"/>
        <w:ind w:firstLine="709"/>
        <w:jc w:val="both"/>
        <w:rPr>
          <w:rFonts w:ascii="Times New Roman" w:eastAsia="Times New Roman" w:hAnsi="Times New Roman" w:cs="Times New Roman"/>
          <w:sz w:val="24"/>
          <w:szCs w:val="24"/>
        </w:rPr>
      </w:pPr>
      <w:r w:rsidRPr="009A0B73">
        <w:rPr>
          <w:rFonts w:ascii="Times New Roman" w:eastAsia="Times New Roman" w:hAnsi="Times New Roman" w:cs="Times New Roman"/>
          <w:sz w:val="24"/>
          <w:szCs w:val="24"/>
        </w:rPr>
        <w:t>En general, los programas tienden a carecer de estrategias concretas para operacionalizar las necesidades en salud mental de su población. Un ejemplo de operacionalización de las recomendaciones de la OMS en Latinoamérica es Argentina, con el Programa de acción para superar las brechas en salud mental mhGAP en 2019, en el que se adaptaron los lineamientos de la guía original de la Organización Panamericana de la Salud (OPS) al contexto local, mediante mesas de diálogo con profesionales de la salud mental, salud general, representantes de comunidades urbanas y rurales. Se buscó potenciar la salud mental desde un enfoque comunitario, mediante la capacitación a profesionales no especializados en salud mental de los equipos de salud primaria. Esta instrucción fue desarrollada de manera virtual, buscando incorporar al personal de todo el territorio nacional. </w:t>
      </w:r>
    </w:p>
    <w:p w14:paraId="5CC3172E" w14:textId="2B538CF8" w:rsidR="00947541" w:rsidRDefault="00947541" w:rsidP="00774F70">
      <w:pPr>
        <w:spacing w:line="360" w:lineRule="auto"/>
        <w:ind w:firstLine="709"/>
        <w:jc w:val="both"/>
        <w:rPr>
          <w:rFonts w:ascii="Times New Roman" w:eastAsia="Times New Roman" w:hAnsi="Times New Roman" w:cs="Times New Roman"/>
          <w:sz w:val="24"/>
          <w:szCs w:val="24"/>
        </w:rPr>
      </w:pPr>
      <w:r w:rsidRPr="009A0B73">
        <w:rPr>
          <w:rFonts w:ascii="Times New Roman" w:eastAsia="Times New Roman" w:hAnsi="Times New Roman" w:cs="Times New Roman"/>
          <w:sz w:val="24"/>
          <w:szCs w:val="24"/>
        </w:rPr>
        <w:t xml:space="preserve">Con relación a los determinantes sociales, muchos de los países de ingresos medios y bajos, todavía enfrentan la problemática de la inequidad y la pobreza. Por ejemplo, Chile se mantiene como uno de los países con mayores niveles de desigualdad dentro de los de La Organización para la Cooperación y Desarrollo Económicos (OCDE) con altas brechas entre los deciles más altos y bajos de la población, existiendo todavía un alto índice de pobreza multidimensional (IPM), con una tasa nacional del 20,7%.  Por lo tanto, existe un creciente reconocimiento del impacto de los determinantes sociales en la salud mental y de la necesidad de abordar los desafíos asociados desde políticas </w:t>
      </w:r>
      <w:r w:rsidRPr="009A0B73">
        <w:rPr>
          <w:rFonts w:ascii="Times New Roman" w:eastAsia="Times New Roman" w:hAnsi="Times New Roman" w:cs="Times New Roman"/>
          <w:sz w:val="24"/>
          <w:szCs w:val="24"/>
        </w:rPr>
        <w:lastRenderedPageBreak/>
        <w:t xml:space="preserve">públicas integrales que incorporen el modelo biopsicosocial, lo cual se ve reflejado progresivamente en algunos países latinoamericanos. Nos encontramos en un periodo de transición, en el que se enfrentan los desafíos prácticos y técnicos de efectivamente implementar este paradigma-teórico, con toda la complejidad que aquello implica en la </w:t>
      </w:r>
      <w:r w:rsidR="00070328" w:rsidRPr="0005632C">
        <w:rPr>
          <w:rFonts w:ascii="Segoe UI" w:hAnsi="Segoe UI" w:cs="Segoe UI"/>
          <w:noProof/>
          <w:sz w:val="18"/>
          <w:szCs w:val="18"/>
        </w:rPr>
        <w:drawing>
          <wp:anchor distT="0" distB="0" distL="114300" distR="114300" simplePos="0" relativeHeight="251691015" behindDoc="0" locked="0" layoutInCell="1" allowOverlap="1" wp14:anchorId="5A852E08" wp14:editId="099E9A92">
            <wp:simplePos x="0" y="0"/>
            <wp:positionH relativeFrom="margin">
              <wp:align>center</wp:align>
            </wp:positionH>
            <wp:positionV relativeFrom="paragraph">
              <wp:posOffset>1350645</wp:posOffset>
            </wp:positionV>
            <wp:extent cx="5036185" cy="1988185"/>
            <wp:effectExtent l="0" t="0" r="0" b="0"/>
            <wp:wrapThrough wrapText="bothSides">
              <wp:wrapPolygon edited="0">
                <wp:start x="0" y="0"/>
                <wp:lineTo x="0" y="21317"/>
                <wp:lineTo x="21488" y="21317"/>
                <wp:lineTo x="21488" y="0"/>
                <wp:lineTo x="0" y="0"/>
              </wp:wrapPolygon>
            </wp:wrapThrough>
            <wp:docPr id="1681368861" name="Picture 168136886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68861" name="Picture 1681368861" descr="A screenshot of a scree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36185" cy="1988185"/>
                    </a:xfrm>
                    <a:prstGeom prst="rect">
                      <a:avLst/>
                    </a:prstGeom>
                  </pic:spPr>
                </pic:pic>
              </a:graphicData>
            </a:graphic>
            <wp14:sizeRelH relativeFrom="margin">
              <wp14:pctWidth>0</wp14:pctWidth>
            </wp14:sizeRelH>
          </wp:anchor>
        </w:drawing>
      </w:r>
      <w:r w:rsidRPr="009A0B73">
        <w:rPr>
          <w:rFonts w:ascii="Times New Roman" w:eastAsia="Times New Roman" w:hAnsi="Times New Roman" w:cs="Times New Roman"/>
          <w:sz w:val="24"/>
          <w:szCs w:val="24"/>
        </w:rPr>
        <w:t>práctica. </w:t>
      </w:r>
    </w:p>
    <w:p w14:paraId="7A03F741" w14:textId="77777777" w:rsidR="00070328" w:rsidRDefault="00070328" w:rsidP="00947541">
      <w:pPr>
        <w:pStyle w:val="paragraph"/>
        <w:spacing w:before="0" w:beforeAutospacing="0" w:after="0" w:afterAutospacing="0"/>
        <w:jc w:val="both"/>
        <w:textAlignment w:val="baseline"/>
        <w:rPr>
          <w:rStyle w:val="normaltextrun"/>
          <w:color w:val="222222"/>
          <w:sz w:val="20"/>
          <w:szCs w:val="20"/>
          <w:shd w:val="clear" w:color="auto" w:fill="FFFFFF"/>
        </w:rPr>
      </w:pPr>
    </w:p>
    <w:p w14:paraId="1A42947B" w14:textId="6AABA311" w:rsidR="00CA4B44" w:rsidRPr="008D7A3D" w:rsidRDefault="00ED0648" w:rsidP="00947541">
      <w:pPr>
        <w:pStyle w:val="paragraph"/>
        <w:spacing w:before="0" w:beforeAutospacing="0" w:after="0" w:afterAutospacing="0"/>
        <w:jc w:val="both"/>
        <w:textAlignment w:val="baseline"/>
        <w:rPr>
          <w:rStyle w:val="normaltextrun"/>
          <w:b/>
          <w:bCs/>
          <w:color w:val="222222"/>
          <w:sz w:val="20"/>
          <w:szCs w:val="20"/>
          <w:shd w:val="clear" w:color="auto" w:fill="FFFFFF"/>
        </w:rPr>
      </w:pPr>
      <w:r w:rsidRPr="008D7A3D">
        <w:rPr>
          <w:rStyle w:val="normaltextrun"/>
          <w:b/>
          <w:bCs/>
          <w:color w:val="222222"/>
          <w:sz w:val="20"/>
          <w:szCs w:val="20"/>
          <w:shd w:val="clear" w:color="auto" w:fill="FFFFFF"/>
        </w:rPr>
        <w:t xml:space="preserve">Figura </w:t>
      </w:r>
      <w:r w:rsidR="00FA4A54" w:rsidRPr="008D7A3D">
        <w:rPr>
          <w:rStyle w:val="normaltextrun"/>
          <w:b/>
          <w:bCs/>
          <w:color w:val="222222"/>
          <w:sz w:val="20"/>
          <w:szCs w:val="20"/>
          <w:shd w:val="clear" w:color="auto" w:fill="FFFFFF"/>
        </w:rPr>
        <w:t>No</w:t>
      </w:r>
      <w:r w:rsidRPr="008D7A3D">
        <w:rPr>
          <w:rStyle w:val="normaltextrun"/>
          <w:b/>
          <w:bCs/>
          <w:color w:val="222222"/>
          <w:sz w:val="20"/>
          <w:szCs w:val="20"/>
          <w:shd w:val="clear" w:color="auto" w:fill="FFFFFF"/>
        </w:rPr>
        <w:t xml:space="preserve">. </w:t>
      </w:r>
      <w:r w:rsidR="008D7A3D" w:rsidRPr="008D7A3D">
        <w:rPr>
          <w:rStyle w:val="normaltextrun"/>
          <w:b/>
          <w:bCs/>
          <w:color w:val="222222"/>
          <w:sz w:val="20"/>
          <w:szCs w:val="20"/>
          <w:shd w:val="clear" w:color="auto" w:fill="FFFFFF"/>
        </w:rPr>
        <w:t>9</w:t>
      </w:r>
      <w:r w:rsidRPr="008D7A3D">
        <w:rPr>
          <w:rStyle w:val="normaltextrun"/>
          <w:b/>
          <w:bCs/>
          <w:color w:val="222222"/>
          <w:sz w:val="20"/>
          <w:szCs w:val="20"/>
          <w:shd w:val="clear" w:color="auto" w:fill="FFFFFF"/>
        </w:rPr>
        <w:t xml:space="preserve"> Presupuesto en salud y antecedentes sociodemográficos según países seleccionados </w:t>
      </w:r>
    </w:p>
    <w:p w14:paraId="33886234" w14:textId="50A75F70" w:rsidR="00070328" w:rsidRPr="008D7A3D" w:rsidRDefault="00CA4B44" w:rsidP="00070328">
      <w:pPr>
        <w:pStyle w:val="paragraph"/>
        <w:spacing w:before="0" w:beforeAutospacing="0" w:after="0" w:afterAutospacing="0"/>
        <w:jc w:val="both"/>
        <w:textAlignment w:val="baseline"/>
        <w:rPr>
          <w:rStyle w:val="normaltextrun"/>
          <w:rFonts w:ascii="Segoe UI" w:hAnsi="Segoe UI" w:cs="Segoe UI"/>
          <w:b/>
          <w:bCs/>
          <w:sz w:val="18"/>
          <w:szCs w:val="18"/>
        </w:rPr>
      </w:pPr>
      <w:r w:rsidRPr="008D7A3D">
        <w:rPr>
          <w:rStyle w:val="normaltextrun"/>
          <w:b/>
          <w:bCs/>
          <w:color w:val="222222"/>
          <w:sz w:val="20"/>
          <w:szCs w:val="20"/>
          <w:shd w:val="clear" w:color="auto" w:fill="FFFFFF"/>
        </w:rPr>
        <w:t>Fuente: (</w:t>
      </w:r>
      <w:r w:rsidR="00947541" w:rsidRPr="008D7A3D">
        <w:rPr>
          <w:rStyle w:val="normaltextrun"/>
          <w:b/>
          <w:bCs/>
          <w:color w:val="222222"/>
          <w:sz w:val="20"/>
          <w:szCs w:val="20"/>
          <w:shd w:val="clear" w:color="auto" w:fill="FFFFFF"/>
        </w:rPr>
        <w:t>Leiva-Peña, V., Rubí-González, P., &amp; Vicente-Parada, B.</w:t>
      </w:r>
      <w:r w:rsidR="007C1BDC" w:rsidRPr="008D7A3D">
        <w:rPr>
          <w:rStyle w:val="normaltextrun"/>
          <w:b/>
          <w:bCs/>
          <w:color w:val="222222"/>
          <w:sz w:val="20"/>
          <w:szCs w:val="20"/>
          <w:shd w:val="clear" w:color="auto" w:fill="FFFFFF"/>
        </w:rPr>
        <w:t>,</w:t>
      </w:r>
      <w:r w:rsidR="00947541" w:rsidRPr="008D7A3D">
        <w:rPr>
          <w:rStyle w:val="normaltextrun"/>
          <w:b/>
          <w:bCs/>
          <w:color w:val="222222"/>
          <w:sz w:val="20"/>
          <w:szCs w:val="20"/>
          <w:shd w:val="clear" w:color="auto" w:fill="FFFFFF"/>
        </w:rPr>
        <w:t xml:space="preserve"> 2021</w:t>
      </w:r>
      <w:r w:rsidR="00ED0648" w:rsidRPr="008D7A3D">
        <w:rPr>
          <w:rStyle w:val="eop"/>
          <w:b/>
          <w:bCs/>
          <w:color w:val="222222"/>
          <w:sz w:val="20"/>
          <w:szCs w:val="20"/>
          <w:shd w:val="clear" w:color="auto" w:fill="FFFFFF"/>
        </w:rPr>
        <w:t>)</w:t>
      </w:r>
      <w:r w:rsidR="00070328" w:rsidRPr="008D7A3D">
        <w:rPr>
          <w:b/>
          <w:bCs/>
          <w:noProof/>
        </w:rPr>
        <w:drawing>
          <wp:anchor distT="0" distB="0" distL="114300" distR="114300" simplePos="0" relativeHeight="251681799" behindDoc="0" locked="0" layoutInCell="1" allowOverlap="1" wp14:anchorId="4DFCE113" wp14:editId="2C229A56">
            <wp:simplePos x="0" y="0"/>
            <wp:positionH relativeFrom="margin">
              <wp:align>center</wp:align>
            </wp:positionH>
            <wp:positionV relativeFrom="paragraph">
              <wp:posOffset>151765</wp:posOffset>
            </wp:positionV>
            <wp:extent cx="4914900" cy="3982720"/>
            <wp:effectExtent l="0" t="0" r="0" b="0"/>
            <wp:wrapThrough wrapText="bothSides">
              <wp:wrapPolygon edited="0">
                <wp:start x="0" y="0"/>
                <wp:lineTo x="0" y="21490"/>
                <wp:lineTo x="21516" y="21490"/>
                <wp:lineTo x="21516" y="0"/>
                <wp:lineTo x="0" y="0"/>
              </wp:wrapPolygon>
            </wp:wrapThrough>
            <wp:docPr id="1297117497" name="Picture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17497" name="Picture 1" descr="Texto&#10;&#10;Descripción generada automáticamente con confianza media"/>
                    <pic:cNvPicPr/>
                  </pic:nvPicPr>
                  <pic:blipFill>
                    <a:blip r:embed="rId27">
                      <a:extLst>
                        <a:ext uri="{28A0092B-C50C-407E-A947-70E740481C1C}">
                          <a14:useLocalDpi xmlns:a14="http://schemas.microsoft.com/office/drawing/2010/main" val="0"/>
                        </a:ext>
                      </a:extLst>
                    </a:blip>
                    <a:stretch>
                      <a:fillRect/>
                    </a:stretch>
                  </pic:blipFill>
                  <pic:spPr>
                    <a:xfrm>
                      <a:off x="0" y="0"/>
                      <a:ext cx="4914900" cy="3982720"/>
                    </a:xfrm>
                    <a:prstGeom prst="rect">
                      <a:avLst/>
                    </a:prstGeom>
                  </pic:spPr>
                </pic:pic>
              </a:graphicData>
            </a:graphic>
            <wp14:sizeRelH relativeFrom="margin">
              <wp14:pctWidth>0</wp14:pctWidth>
            </wp14:sizeRelH>
            <wp14:sizeRelV relativeFrom="margin">
              <wp14:pctHeight>0</wp14:pctHeight>
            </wp14:sizeRelV>
          </wp:anchor>
        </w:drawing>
      </w:r>
    </w:p>
    <w:p w14:paraId="44F6CE8C" w14:textId="77777777" w:rsidR="00070328" w:rsidRDefault="00070328" w:rsidP="002A1C01">
      <w:pPr>
        <w:pStyle w:val="paragraph"/>
        <w:spacing w:before="0" w:beforeAutospacing="0" w:after="0" w:afterAutospacing="0"/>
        <w:jc w:val="both"/>
        <w:textAlignment w:val="baseline"/>
        <w:rPr>
          <w:rStyle w:val="normaltextrun"/>
          <w:color w:val="222222"/>
          <w:sz w:val="20"/>
          <w:szCs w:val="20"/>
          <w:shd w:val="clear" w:color="auto" w:fill="FFFFFF"/>
        </w:rPr>
      </w:pPr>
    </w:p>
    <w:p w14:paraId="7710D2F7" w14:textId="291F1B24" w:rsidR="00D7430A" w:rsidRPr="003123E7" w:rsidRDefault="002A1C01" w:rsidP="002A1C01">
      <w:pPr>
        <w:pStyle w:val="paragraph"/>
        <w:spacing w:before="0" w:beforeAutospacing="0" w:after="0" w:afterAutospacing="0"/>
        <w:jc w:val="both"/>
        <w:textAlignment w:val="baseline"/>
        <w:rPr>
          <w:rStyle w:val="normaltextrun"/>
          <w:b/>
          <w:bCs/>
          <w:color w:val="222222"/>
          <w:sz w:val="20"/>
          <w:szCs w:val="20"/>
          <w:shd w:val="clear" w:color="auto" w:fill="FFFFFF"/>
        </w:rPr>
      </w:pPr>
      <w:r w:rsidRPr="003123E7">
        <w:rPr>
          <w:rStyle w:val="normaltextrun"/>
          <w:b/>
          <w:bCs/>
          <w:color w:val="222222"/>
          <w:sz w:val="20"/>
          <w:szCs w:val="20"/>
          <w:shd w:val="clear" w:color="auto" w:fill="FFFFFF"/>
        </w:rPr>
        <w:t xml:space="preserve">Figura No. </w:t>
      </w:r>
      <w:r w:rsidR="000433CF" w:rsidRPr="003123E7">
        <w:rPr>
          <w:rStyle w:val="normaltextrun"/>
          <w:b/>
          <w:bCs/>
          <w:color w:val="222222"/>
          <w:sz w:val="20"/>
          <w:szCs w:val="20"/>
          <w:shd w:val="clear" w:color="auto" w:fill="FFFFFF"/>
        </w:rPr>
        <w:t>1</w:t>
      </w:r>
      <w:r w:rsidR="003123E7" w:rsidRPr="003123E7">
        <w:rPr>
          <w:rStyle w:val="normaltextrun"/>
          <w:b/>
          <w:bCs/>
          <w:color w:val="222222"/>
          <w:sz w:val="20"/>
          <w:szCs w:val="20"/>
          <w:shd w:val="clear" w:color="auto" w:fill="FFFFFF"/>
        </w:rPr>
        <w:t xml:space="preserve">0 </w:t>
      </w:r>
      <w:r w:rsidR="002F77EF" w:rsidRPr="003123E7">
        <w:rPr>
          <w:rStyle w:val="normaltextrun"/>
          <w:b/>
          <w:bCs/>
          <w:color w:val="222222"/>
          <w:sz w:val="20"/>
          <w:szCs w:val="20"/>
          <w:shd w:val="clear" w:color="auto" w:fill="FFFFFF"/>
        </w:rPr>
        <w:t xml:space="preserve">Porcentaje de presupuesto total de Salud Pública </w:t>
      </w:r>
    </w:p>
    <w:p w14:paraId="43C39BD0" w14:textId="2A36CB74" w:rsidR="00070328" w:rsidRPr="003123E7" w:rsidRDefault="00D7430A" w:rsidP="00070328">
      <w:pPr>
        <w:pStyle w:val="paragraph"/>
        <w:spacing w:before="0" w:beforeAutospacing="0" w:after="0" w:afterAutospacing="0"/>
        <w:jc w:val="both"/>
        <w:textAlignment w:val="baseline"/>
        <w:rPr>
          <w:rStyle w:val="normaltextrun"/>
          <w:b/>
          <w:bCs/>
          <w:color w:val="222222"/>
          <w:sz w:val="20"/>
          <w:szCs w:val="20"/>
          <w:shd w:val="clear" w:color="auto" w:fill="FFFFFF"/>
        </w:rPr>
      </w:pPr>
      <w:r w:rsidRPr="003123E7">
        <w:rPr>
          <w:rStyle w:val="normaltextrun"/>
          <w:b/>
          <w:bCs/>
          <w:color w:val="222222"/>
          <w:sz w:val="20"/>
          <w:szCs w:val="20"/>
          <w:shd w:val="clear" w:color="auto" w:fill="FFFFFF"/>
        </w:rPr>
        <w:t xml:space="preserve">Fuente: </w:t>
      </w:r>
      <w:r w:rsidR="002A1C01" w:rsidRPr="003123E7">
        <w:rPr>
          <w:rStyle w:val="normaltextrun"/>
          <w:b/>
          <w:bCs/>
          <w:color w:val="222222"/>
          <w:sz w:val="20"/>
          <w:szCs w:val="20"/>
          <w:shd w:val="clear" w:color="auto" w:fill="FFFFFF"/>
        </w:rPr>
        <w:t>Leiva-Peña, V., Rubí-González, P., &amp; Vicente-Parada, B., 2021</w:t>
      </w:r>
    </w:p>
    <w:p w14:paraId="7F58A66A" w14:textId="77777777" w:rsidR="00070328" w:rsidRDefault="00070328" w:rsidP="00070328">
      <w:pPr>
        <w:pStyle w:val="paragraph"/>
        <w:spacing w:before="0" w:beforeAutospacing="0" w:after="0" w:afterAutospacing="0"/>
        <w:jc w:val="both"/>
        <w:textAlignment w:val="baseline"/>
        <w:rPr>
          <w:rStyle w:val="normaltextrun"/>
          <w:color w:val="222222"/>
          <w:sz w:val="20"/>
          <w:szCs w:val="20"/>
          <w:shd w:val="clear" w:color="auto" w:fill="FFFFFF"/>
        </w:rPr>
      </w:pPr>
    </w:p>
    <w:p w14:paraId="5E154A80" w14:textId="77777777" w:rsidR="0081685C" w:rsidRDefault="0081685C" w:rsidP="00070328">
      <w:pPr>
        <w:pStyle w:val="paragraph"/>
        <w:spacing w:before="0" w:beforeAutospacing="0" w:after="0" w:afterAutospacing="0"/>
        <w:jc w:val="both"/>
        <w:textAlignment w:val="baseline"/>
        <w:rPr>
          <w:rStyle w:val="normaltextrun"/>
          <w:color w:val="222222"/>
          <w:sz w:val="20"/>
          <w:szCs w:val="20"/>
          <w:shd w:val="clear" w:color="auto" w:fill="FFFFFF"/>
        </w:rPr>
      </w:pPr>
    </w:p>
    <w:p w14:paraId="0518C1F0" w14:textId="77777777" w:rsidR="00070328" w:rsidRPr="00070328" w:rsidRDefault="00070328" w:rsidP="00070328">
      <w:pPr>
        <w:pStyle w:val="paragraph"/>
        <w:spacing w:before="0" w:beforeAutospacing="0" w:after="0" w:afterAutospacing="0"/>
        <w:jc w:val="both"/>
        <w:textAlignment w:val="baseline"/>
        <w:rPr>
          <w:rFonts w:ascii="Segoe UI" w:hAnsi="Segoe UI" w:cs="Segoe UI"/>
          <w:sz w:val="18"/>
          <w:szCs w:val="18"/>
        </w:rPr>
      </w:pPr>
    </w:p>
    <w:p w14:paraId="164C91A6" w14:textId="0B88D663" w:rsidR="00CD37F6" w:rsidRDefault="00CD37F6" w:rsidP="00FA4A54">
      <w:pPr>
        <w:spacing w:line="360" w:lineRule="auto"/>
        <w:jc w:val="both"/>
        <w:rPr>
          <w:rFonts w:ascii="Times New Roman" w:eastAsia="Times New Roman" w:hAnsi="Times New Roman" w:cs="Times New Roman"/>
          <w:b/>
          <w:bCs/>
          <w:sz w:val="24"/>
          <w:szCs w:val="24"/>
        </w:rPr>
      </w:pPr>
      <w:r w:rsidRPr="00FA4A54">
        <w:rPr>
          <w:rFonts w:ascii="Times New Roman" w:eastAsia="Times New Roman" w:hAnsi="Times New Roman" w:cs="Times New Roman"/>
          <w:b/>
          <w:bCs/>
          <w:sz w:val="24"/>
          <w:szCs w:val="24"/>
        </w:rPr>
        <w:t>2.3 CONCEPTUALIZACI</w:t>
      </w:r>
      <w:r w:rsidR="009C527F" w:rsidRPr="00FA4A54">
        <w:rPr>
          <w:rFonts w:ascii="Times New Roman" w:eastAsia="Times New Roman" w:hAnsi="Times New Roman" w:cs="Times New Roman"/>
          <w:b/>
          <w:bCs/>
          <w:sz w:val="24"/>
          <w:szCs w:val="24"/>
        </w:rPr>
        <w:t>Ó</w:t>
      </w:r>
      <w:r w:rsidRPr="00FA4A54">
        <w:rPr>
          <w:rFonts w:ascii="Times New Roman" w:eastAsia="Times New Roman" w:hAnsi="Times New Roman" w:cs="Times New Roman"/>
          <w:b/>
          <w:bCs/>
          <w:sz w:val="24"/>
          <w:szCs w:val="24"/>
        </w:rPr>
        <w:t>N</w:t>
      </w:r>
    </w:p>
    <w:p w14:paraId="6F5D7EF5" w14:textId="6300EF14" w:rsidR="003E077D" w:rsidRDefault="004A720D" w:rsidP="003E077D">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Pr="003E077D">
        <w:rPr>
          <w:rFonts w:ascii="Times New Roman" w:eastAsia="Times New Roman" w:hAnsi="Times New Roman" w:cs="Times New Roman"/>
          <w:b/>
          <w:bCs/>
          <w:sz w:val="24"/>
          <w:szCs w:val="24"/>
        </w:rPr>
        <w:t>Salud</w:t>
      </w:r>
      <w:r w:rsidR="0075549C" w:rsidRPr="003E077D">
        <w:rPr>
          <w:rFonts w:ascii="Times New Roman" w:eastAsia="Times New Roman" w:hAnsi="Times New Roman" w:cs="Times New Roman"/>
          <w:b/>
          <w:bCs/>
          <w:sz w:val="24"/>
          <w:szCs w:val="24"/>
        </w:rPr>
        <w:t xml:space="preserve"> mental</w:t>
      </w:r>
      <w:r>
        <w:rPr>
          <w:rFonts w:ascii="Times New Roman" w:eastAsia="Times New Roman" w:hAnsi="Times New Roman" w:cs="Times New Roman"/>
          <w:sz w:val="24"/>
          <w:szCs w:val="24"/>
        </w:rPr>
        <w:t xml:space="preserve"> es </w:t>
      </w:r>
      <w:r w:rsidR="0075549C" w:rsidRPr="00DF5001">
        <w:rPr>
          <w:rFonts w:ascii="Times New Roman" w:eastAsia="Times New Roman" w:hAnsi="Times New Roman" w:cs="Times New Roman"/>
          <w:sz w:val="24"/>
          <w:szCs w:val="24"/>
        </w:rPr>
        <w:t>estado de bienestar en el cual cada individuo desarrolla su potencial, puede afrontar las tensiones de la vida, puede trabajar de forma productiva y fructífera, y puede aportar algo a su comunidad</w:t>
      </w:r>
      <w:r w:rsidR="0075549C">
        <w:rPr>
          <w:rFonts w:ascii="Noto Sans" w:hAnsi="Noto Sans" w:cs="Noto Sans"/>
          <w:color w:val="3C4245"/>
          <w:shd w:val="clear" w:color="auto" w:fill="FFFFFF"/>
        </w:rPr>
        <w:t xml:space="preserve"> </w:t>
      </w:r>
      <w:r w:rsidR="0075549C" w:rsidRPr="00A528DB">
        <w:rPr>
          <w:rFonts w:ascii="Times New Roman" w:eastAsia="Times New Roman" w:hAnsi="Times New Roman" w:cs="Times New Roman"/>
          <w:sz w:val="24"/>
          <w:szCs w:val="24"/>
        </w:rPr>
        <w:t>(World Health Organization: WHO, 2022)</w:t>
      </w:r>
      <w:r>
        <w:rPr>
          <w:rFonts w:ascii="Times New Roman" w:eastAsia="Times New Roman" w:hAnsi="Times New Roman" w:cs="Times New Roman"/>
          <w:sz w:val="24"/>
          <w:szCs w:val="24"/>
        </w:rPr>
        <w:t xml:space="preserve"> </w:t>
      </w:r>
      <w:r w:rsidR="00B000CB">
        <w:rPr>
          <w:rFonts w:ascii="Times New Roman" w:eastAsia="Times New Roman" w:hAnsi="Times New Roman" w:cs="Times New Roman"/>
          <w:sz w:val="24"/>
          <w:szCs w:val="24"/>
        </w:rPr>
        <w:t>entre los trastornos de la salud mental se encuentran los siguientes:</w:t>
      </w:r>
      <w:r w:rsidR="00A528DB">
        <w:rPr>
          <w:rFonts w:ascii="Times New Roman" w:eastAsia="Times New Roman" w:hAnsi="Times New Roman" w:cs="Times New Roman"/>
          <w:sz w:val="24"/>
          <w:szCs w:val="24"/>
        </w:rPr>
        <w:t xml:space="preserve"> </w:t>
      </w:r>
      <w:r w:rsidR="003E077D" w:rsidRPr="003E077D">
        <w:rPr>
          <w:rFonts w:ascii="Times New Roman" w:eastAsia="Times New Roman" w:hAnsi="Times New Roman" w:cs="Times New Roman"/>
          <w:b/>
          <w:bCs/>
          <w:sz w:val="24"/>
          <w:szCs w:val="24"/>
        </w:rPr>
        <w:t>d</w:t>
      </w:r>
      <w:r w:rsidR="00675D85" w:rsidRPr="003E077D">
        <w:rPr>
          <w:rFonts w:ascii="Times New Roman" w:eastAsia="Times New Roman" w:hAnsi="Times New Roman" w:cs="Times New Roman"/>
          <w:b/>
          <w:bCs/>
          <w:sz w:val="24"/>
          <w:szCs w:val="24"/>
        </w:rPr>
        <w:t>epresión</w:t>
      </w:r>
      <w:r w:rsidR="00675D85">
        <w:rPr>
          <w:rFonts w:ascii="Times New Roman" w:eastAsia="Times New Roman" w:hAnsi="Times New Roman" w:cs="Times New Roman"/>
          <w:sz w:val="24"/>
          <w:szCs w:val="24"/>
        </w:rPr>
        <w:t xml:space="preserve"> </w:t>
      </w:r>
      <w:r w:rsidR="003E077D">
        <w:rPr>
          <w:rFonts w:ascii="Times New Roman" w:eastAsia="Times New Roman" w:hAnsi="Times New Roman" w:cs="Times New Roman"/>
          <w:sz w:val="24"/>
          <w:szCs w:val="24"/>
        </w:rPr>
        <w:t xml:space="preserve">esta </w:t>
      </w:r>
      <w:r w:rsidR="00675D85">
        <w:rPr>
          <w:rFonts w:ascii="Times New Roman" w:eastAsia="Times New Roman" w:hAnsi="Times New Roman" w:cs="Times New Roman"/>
          <w:sz w:val="24"/>
          <w:szCs w:val="24"/>
        </w:rPr>
        <w:t>s</w:t>
      </w:r>
      <w:r w:rsidR="00675D85" w:rsidRPr="00675D85">
        <w:rPr>
          <w:rFonts w:ascii="Times New Roman" w:eastAsia="Times New Roman" w:hAnsi="Times New Roman" w:cs="Times New Roman"/>
          <w:sz w:val="24"/>
          <w:szCs w:val="24"/>
        </w:rPr>
        <w:t>e caracteriza por una tristeza persistente y una falta de interés o placer en actividades que previamente eran gratificantes y placenteras. Además, puede alterar el sueño y el apetito, y es frecuente que concurra con cansancio y falta de concentración</w:t>
      </w:r>
      <w:r w:rsidR="00CD2F2D">
        <w:rPr>
          <w:rFonts w:ascii="Times New Roman" w:eastAsia="Times New Roman" w:hAnsi="Times New Roman" w:cs="Times New Roman"/>
          <w:sz w:val="24"/>
          <w:szCs w:val="24"/>
        </w:rPr>
        <w:t xml:space="preserve"> </w:t>
      </w:r>
      <w:r w:rsidR="00CD2F2D" w:rsidRPr="00CD2F2D">
        <w:rPr>
          <w:rFonts w:ascii="Times New Roman" w:eastAsia="Times New Roman" w:hAnsi="Times New Roman" w:cs="Times New Roman"/>
          <w:sz w:val="24"/>
          <w:szCs w:val="24"/>
        </w:rPr>
        <w:t>(World Health Organization: WHO, 2019)</w:t>
      </w:r>
      <w:r w:rsidR="003E077D">
        <w:rPr>
          <w:rFonts w:ascii="Times New Roman" w:eastAsia="Times New Roman" w:hAnsi="Times New Roman" w:cs="Times New Roman"/>
          <w:sz w:val="24"/>
          <w:szCs w:val="24"/>
        </w:rPr>
        <w:t xml:space="preserve"> </w:t>
      </w:r>
      <w:r w:rsidR="00E24A33" w:rsidRPr="00E24A33">
        <w:rPr>
          <w:rFonts w:ascii="Times New Roman" w:eastAsia="Times New Roman" w:hAnsi="Times New Roman" w:cs="Times New Roman"/>
          <w:b/>
          <w:bCs/>
          <w:sz w:val="24"/>
          <w:szCs w:val="24"/>
        </w:rPr>
        <w:t>la a</w:t>
      </w:r>
      <w:r w:rsidR="003E077D" w:rsidRPr="00E24A33">
        <w:rPr>
          <w:rFonts w:ascii="Times New Roman" w:eastAsia="Times New Roman" w:hAnsi="Times New Roman" w:cs="Times New Roman"/>
          <w:b/>
          <w:bCs/>
          <w:sz w:val="24"/>
          <w:szCs w:val="24"/>
        </w:rPr>
        <w:t>nsiedad</w:t>
      </w:r>
      <w:r w:rsidR="00E24A33">
        <w:rPr>
          <w:rFonts w:ascii="Times New Roman" w:eastAsia="Times New Roman" w:hAnsi="Times New Roman" w:cs="Times New Roman"/>
          <w:sz w:val="24"/>
          <w:szCs w:val="24"/>
        </w:rPr>
        <w:t xml:space="preserve"> es un trastorno se salud mental que se identifica por presentar </w:t>
      </w:r>
      <w:r w:rsidR="003E077D" w:rsidRPr="007E4EB0">
        <w:rPr>
          <w:rFonts w:ascii="Times New Roman" w:eastAsia="Times New Roman" w:hAnsi="Times New Roman" w:cs="Times New Roman"/>
          <w:sz w:val="24"/>
          <w:szCs w:val="24"/>
        </w:rPr>
        <w:t>un estado emocional desagradable en las que hay sensación subjetiva de un peligro, malestar, tensión o aprensión, acompañado de una descarga neurovegetativa y cuya causa no está claramente reconocida para la persona</w:t>
      </w:r>
      <w:r w:rsidR="003E077D">
        <w:rPr>
          <w:rFonts w:ascii="Times New Roman" w:eastAsia="Times New Roman" w:hAnsi="Times New Roman" w:cs="Times New Roman"/>
          <w:sz w:val="24"/>
          <w:szCs w:val="24"/>
        </w:rPr>
        <w:t xml:space="preserve"> </w:t>
      </w:r>
      <w:r w:rsidR="003E077D" w:rsidRPr="00427E8E">
        <w:rPr>
          <w:rFonts w:ascii="Times New Roman" w:eastAsia="Times New Roman" w:hAnsi="Times New Roman" w:cs="Times New Roman"/>
          <w:sz w:val="24"/>
          <w:szCs w:val="24"/>
        </w:rPr>
        <w:t>(Reyes-Ticas, s. f.)</w:t>
      </w:r>
      <w:r w:rsidR="00E24A33">
        <w:rPr>
          <w:rFonts w:ascii="Times New Roman" w:eastAsia="Times New Roman" w:hAnsi="Times New Roman" w:cs="Times New Roman"/>
          <w:sz w:val="24"/>
          <w:szCs w:val="24"/>
        </w:rPr>
        <w:t xml:space="preserve"> también se encuentra el </w:t>
      </w:r>
      <w:r w:rsidR="00E24A33" w:rsidRPr="00E24A33">
        <w:rPr>
          <w:rFonts w:ascii="Times New Roman" w:eastAsia="Times New Roman" w:hAnsi="Times New Roman" w:cs="Times New Roman"/>
          <w:b/>
          <w:bCs/>
          <w:sz w:val="24"/>
          <w:szCs w:val="24"/>
        </w:rPr>
        <w:t>estrés</w:t>
      </w:r>
      <w:r w:rsidR="00E24A33">
        <w:rPr>
          <w:rFonts w:ascii="Times New Roman" w:eastAsia="Times New Roman" w:hAnsi="Times New Roman" w:cs="Times New Roman"/>
          <w:b/>
          <w:bCs/>
          <w:sz w:val="24"/>
          <w:szCs w:val="24"/>
        </w:rPr>
        <w:t xml:space="preserve"> </w:t>
      </w:r>
      <w:r w:rsidR="00E24A33">
        <w:rPr>
          <w:rFonts w:ascii="Times New Roman" w:eastAsia="Times New Roman" w:hAnsi="Times New Roman" w:cs="Times New Roman"/>
          <w:sz w:val="24"/>
          <w:szCs w:val="24"/>
        </w:rPr>
        <w:t xml:space="preserve">que es un </w:t>
      </w:r>
      <w:r w:rsidR="00E24A33" w:rsidRPr="00427E8E">
        <w:rPr>
          <w:rFonts w:ascii="Times New Roman" w:eastAsia="Times New Roman" w:hAnsi="Times New Roman" w:cs="Times New Roman"/>
          <w:sz w:val="24"/>
          <w:szCs w:val="24"/>
        </w:rPr>
        <w:t>estado de preocupación o tensión mental generado por una situación difícil</w:t>
      </w:r>
      <w:r w:rsidR="00E24A33">
        <w:rPr>
          <w:rFonts w:ascii="Times New Roman" w:eastAsia="Times New Roman" w:hAnsi="Times New Roman" w:cs="Times New Roman"/>
          <w:sz w:val="24"/>
          <w:szCs w:val="24"/>
        </w:rPr>
        <w:t xml:space="preserve"> (</w:t>
      </w:r>
      <w:r w:rsidR="00E24A33" w:rsidRPr="00654C7A">
        <w:rPr>
          <w:rFonts w:ascii="Times New Roman" w:eastAsia="Times New Roman" w:hAnsi="Times New Roman" w:cs="Times New Roman"/>
          <w:sz w:val="24"/>
          <w:szCs w:val="24"/>
        </w:rPr>
        <w:t>Estrés. 2023, 21 febrero)</w:t>
      </w:r>
      <w:r w:rsidR="00E24A33">
        <w:rPr>
          <w:rFonts w:ascii="Times New Roman" w:eastAsia="Times New Roman" w:hAnsi="Times New Roman" w:cs="Times New Roman"/>
          <w:sz w:val="24"/>
          <w:szCs w:val="24"/>
        </w:rPr>
        <w:t>.</w:t>
      </w:r>
    </w:p>
    <w:p w14:paraId="502C896B" w14:textId="33819A64" w:rsidR="00A528DB" w:rsidRDefault="00E24A33" w:rsidP="00E24A33">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salud mental de las personas puede verse afectada por </w:t>
      </w:r>
      <w:r w:rsidR="00CB0E55" w:rsidRPr="00E24A33">
        <w:rPr>
          <w:rFonts w:ascii="Times New Roman" w:eastAsia="Times New Roman" w:hAnsi="Times New Roman" w:cs="Times New Roman"/>
          <w:b/>
          <w:bCs/>
          <w:sz w:val="24"/>
          <w:szCs w:val="24"/>
        </w:rPr>
        <w:t xml:space="preserve">factores </w:t>
      </w:r>
      <w:r w:rsidR="00723BAF" w:rsidRPr="00E24A33">
        <w:rPr>
          <w:rFonts w:ascii="Times New Roman" w:eastAsia="Times New Roman" w:hAnsi="Times New Roman" w:cs="Times New Roman"/>
          <w:b/>
          <w:bCs/>
          <w:sz w:val="24"/>
          <w:szCs w:val="24"/>
        </w:rPr>
        <w:t>sociales</w:t>
      </w:r>
      <w:r>
        <w:rPr>
          <w:rFonts w:ascii="Times New Roman" w:eastAsia="Times New Roman" w:hAnsi="Times New Roman" w:cs="Times New Roman"/>
          <w:sz w:val="24"/>
          <w:szCs w:val="24"/>
        </w:rPr>
        <w:t xml:space="preserve"> que son</w:t>
      </w:r>
      <w:r w:rsidR="00723BAF">
        <w:rPr>
          <w:rFonts w:ascii="Times New Roman" w:eastAsia="Times New Roman" w:hAnsi="Times New Roman" w:cs="Times New Roman"/>
          <w:sz w:val="24"/>
          <w:szCs w:val="24"/>
        </w:rPr>
        <w:t xml:space="preserve"> l</w:t>
      </w:r>
      <w:r w:rsidR="00723BAF" w:rsidRPr="00723BAF">
        <w:rPr>
          <w:rFonts w:ascii="Times New Roman" w:eastAsia="Times New Roman" w:hAnsi="Times New Roman" w:cs="Times New Roman"/>
          <w:sz w:val="24"/>
          <w:szCs w:val="24"/>
        </w:rPr>
        <w:t>as circunstancias en que las personas nacen crecen, trabajan, viven y envejecen, incluido el conjunto más amplio de fuerzas y sistemas que influyen sobre las condiciones de la vida cotidiana</w:t>
      </w:r>
      <w:r w:rsidR="00F524DD">
        <w:rPr>
          <w:rFonts w:ascii="Times New Roman" w:eastAsia="Times New Roman" w:hAnsi="Times New Roman" w:cs="Times New Roman"/>
          <w:sz w:val="24"/>
          <w:szCs w:val="24"/>
        </w:rPr>
        <w:t xml:space="preserve"> </w:t>
      </w:r>
      <w:r w:rsidR="00F524DD" w:rsidRPr="00F524DD">
        <w:rPr>
          <w:rFonts w:ascii="Times New Roman" w:eastAsia="Times New Roman" w:hAnsi="Times New Roman" w:cs="Times New Roman"/>
          <w:sz w:val="24"/>
          <w:szCs w:val="24"/>
        </w:rPr>
        <w:t>(Determinantes sociales de la salud, s. f.)</w:t>
      </w:r>
      <w:r w:rsidR="00F524DD">
        <w:rPr>
          <w:rFonts w:ascii="Times New Roman" w:eastAsia="Times New Roman" w:hAnsi="Times New Roman" w:cs="Times New Roman"/>
          <w:sz w:val="24"/>
          <w:szCs w:val="24"/>
        </w:rPr>
        <w:t>.</w:t>
      </w:r>
    </w:p>
    <w:p w14:paraId="0A6B0E09" w14:textId="602EFDB3" w:rsidR="00A528DB" w:rsidRDefault="00427E8E" w:rsidP="00E24A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24A33">
        <w:rPr>
          <w:rFonts w:ascii="Times New Roman" w:eastAsia="Times New Roman" w:hAnsi="Times New Roman" w:cs="Times New Roman"/>
          <w:sz w:val="24"/>
          <w:szCs w:val="24"/>
        </w:rPr>
        <w:t>Los autores</w:t>
      </w:r>
      <w:r w:rsidR="002111E7">
        <w:rPr>
          <w:rFonts w:ascii="Times New Roman" w:eastAsia="Times New Roman" w:hAnsi="Times New Roman" w:cs="Times New Roman"/>
          <w:sz w:val="24"/>
          <w:szCs w:val="24"/>
        </w:rPr>
        <w:t xml:space="preserve"> </w:t>
      </w:r>
      <w:r w:rsidR="002111E7" w:rsidRPr="00033A5D">
        <w:rPr>
          <w:rFonts w:ascii="Times New Roman" w:eastAsia="Times New Roman" w:hAnsi="Times New Roman" w:cs="Times New Roman"/>
          <w:sz w:val="24"/>
          <w:szCs w:val="24"/>
        </w:rPr>
        <w:t xml:space="preserve">Peña, Gonzales </w:t>
      </w:r>
      <w:r w:rsidR="002111E7">
        <w:rPr>
          <w:rFonts w:ascii="Times New Roman" w:eastAsia="Times New Roman" w:hAnsi="Times New Roman" w:cs="Times New Roman"/>
          <w:sz w:val="24"/>
          <w:szCs w:val="24"/>
        </w:rPr>
        <w:t>y</w:t>
      </w:r>
      <w:r w:rsidR="002111E7" w:rsidRPr="00033A5D">
        <w:rPr>
          <w:rFonts w:ascii="Times New Roman" w:eastAsia="Times New Roman" w:hAnsi="Times New Roman" w:cs="Times New Roman"/>
          <w:sz w:val="24"/>
          <w:szCs w:val="24"/>
        </w:rPr>
        <w:t xml:space="preserve"> Parada</w:t>
      </w:r>
      <w:r w:rsidR="002111E7">
        <w:rPr>
          <w:rFonts w:ascii="Times New Roman" w:eastAsia="Times New Roman" w:hAnsi="Times New Roman" w:cs="Times New Roman"/>
          <w:sz w:val="24"/>
          <w:szCs w:val="24"/>
        </w:rPr>
        <w:t xml:space="preserve"> del</w:t>
      </w:r>
      <w:r w:rsidR="002111E7">
        <w:rPr>
          <w:color w:val="000000"/>
          <w:sz w:val="27"/>
          <w:szCs w:val="27"/>
        </w:rPr>
        <w:t xml:space="preserve"> </w:t>
      </w:r>
      <w:r w:rsidR="005C02F8">
        <w:rPr>
          <w:rFonts w:ascii="Times New Roman" w:eastAsia="Times New Roman" w:hAnsi="Times New Roman" w:cs="Times New Roman"/>
          <w:sz w:val="24"/>
          <w:szCs w:val="24"/>
        </w:rPr>
        <w:t>M</w:t>
      </w:r>
      <w:r w:rsidR="005C02F8" w:rsidRPr="005C02F8">
        <w:rPr>
          <w:rFonts w:ascii="Times New Roman" w:eastAsia="Times New Roman" w:hAnsi="Times New Roman" w:cs="Times New Roman"/>
          <w:sz w:val="24"/>
          <w:szCs w:val="24"/>
        </w:rPr>
        <w:t>odelo bio-psicosocial menciona</w:t>
      </w:r>
      <w:r w:rsidR="002111E7">
        <w:rPr>
          <w:rFonts w:ascii="Times New Roman" w:eastAsia="Times New Roman" w:hAnsi="Times New Roman" w:cs="Times New Roman"/>
          <w:sz w:val="24"/>
          <w:szCs w:val="24"/>
        </w:rPr>
        <w:t>n</w:t>
      </w:r>
      <w:r w:rsidR="005C02F8" w:rsidRPr="005C02F8">
        <w:rPr>
          <w:rFonts w:ascii="Times New Roman" w:eastAsia="Times New Roman" w:hAnsi="Times New Roman" w:cs="Times New Roman"/>
          <w:sz w:val="24"/>
          <w:szCs w:val="24"/>
        </w:rPr>
        <w:t xml:space="preserve"> que tanto la salud como la enfermedad no son más que la consecuencia de la interacción entre factores biológicos, psicológicos y sociales</w:t>
      </w:r>
      <w:r w:rsidR="005C02F8">
        <w:rPr>
          <w:rFonts w:ascii="Times New Roman" w:eastAsia="Times New Roman" w:hAnsi="Times New Roman" w:cs="Times New Roman"/>
          <w:sz w:val="24"/>
          <w:szCs w:val="24"/>
        </w:rPr>
        <w:t xml:space="preserve"> </w:t>
      </w:r>
      <w:r w:rsidR="005C02F8" w:rsidRPr="005C02F8">
        <w:rPr>
          <w:rFonts w:ascii="Times New Roman" w:eastAsia="Times New Roman" w:hAnsi="Times New Roman" w:cs="Times New Roman"/>
          <w:sz w:val="24"/>
          <w:szCs w:val="24"/>
        </w:rPr>
        <w:t xml:space="preserve">(CLINICA y SALUD. 1993. año 4. </w:t>
      </w:r>
      <w:r w:rsidR="004F7A91" w:rsidRPr="005C02F8">
        <w:rPr>
          <w:rFonts w:ascii="Times New Roman" w:eastAsia="Times New Roman" w:hAnsi="Times New Roman" w:cs="Times New Roman"/>
          <w:sz w:val="24"/>
          <w:szCs w:val="24"/>
        </w:rPr>
        <w:t>Vol.</w:t>
      </w:r>
      <w:r w:rsidR="005C02F8" w:rsidRPr="005C02F8">
        <w:rPr>
          <w:rFonts w:ascii="Times New Roman" w:eastAsia="Times New Roman" w:hAnsi="Times New Roman" w:cs="Times New Roman"/>
          <w:sz w:val="24"/>
          <w:szCs w:val="24"/>
        </w:rPr>
        <w:t xml:space="preserve"> 4. no 2, s. f.)</w:t>
      </w:r>
      <w:r w:rsidR="005C02F8">
        <w:rPr>
          <w:rFonts w:ascii="Times New Roman" w:eastAsia="Times New Roman" w:hAnsi="Times New Roman" w:cs="Times New Roman"/>
          <w:sz w:val="24"/>
          <w:szCs w:val="24"/>
        </w:rPr>
        <w:t>.</w:t>
      </w:r>
    </w:p>
    <w:p w14:paraId="0E46D327" w14:textId="5B29EF5F" w:rsidR="00CA4B44" w:rsidRPr="00FA4A54" w:rsidRDefault="00CA4B44" w:rsidP="00CA4B44">
      <w:pPr>
        <w:spacing w:line="360" w:lineRule="auto"/>
        <w:jc w:val="both"/>
        <w:rPr>
          <w:rFonts w:ascii="Times New Roman" w:eastAsia="Times New Roman" w:hAnsi="Times New Roman" w:cs="Times New Roman"/>
          <w:b/>
          <w:bCs/>
          <w:sz w:val="24"/>
          <w:szCs w:val="24"/>
        </w:rPr>
      </w:pPr>
      <w:r w:rsidRPr="00FA4A5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4</w:t>
      </w:r>
      <w:r w:rsidRPr="00FA4A54">
        <w:rPr>
          <w:rFonts w:ascii="Times New Roman" w:eastAsia="Times New Roman" w:hAnsi="Times New Roman" w:cs="Times New Roman"/>
          <w:b/>
          <w:bCs/>
          <w:sz w:val="24"/>
          <w:szCs w:val="24"/>
        </w:rPr>
        <w:t xml:space="preserve"> MARCO LEGAL </w:t>
      </w:r>
    </w:p>
    <w:p w14:paraId="1E84CE81" w14:textId="21B8902B" w:rsidR="00CA4B44" w:rsidRDefault="00CA4B44" w:rsidP="00CA4B44">
      <w:pPr>
        <w:spacing w:line="360" w:lineRule="auto"/>
        <w:jc w:val="both"/>
        <w:rPr>
          <w:rFonts w:ascii="Times New Roman" w:eastAsia="Times New Roman" w:hAnsi="Times New Roman" w:cs="Times New Roman"/>
          <w:sz w:val="24"/>
          <w:szCs w:val="24"/>
        </w:rPr>
      </w:pPr>
      <w:r w:rsidRPr="00CC1C55">
        <w:rPr>
          <w:rFonts w:ascii="Times New Roman" w:eastAsia="Times New Roman" w:hAnsi="Times New Roman" w:cs="Times New Roman"/>
          <w:sz w:val="24"/>
          <w:szCs w:val="24"/>
        </w:rPr>
        <w:t xml:space="preserve">POLÍTICA Y MARCO LEGISLATIVO  </w:t>
      </w:r>
    </w:p>
    <w:p w14:paraId="67F2E169" w14:textId="407F9025" w:rsidR="00CA4B44" w:rsidRDefault="00CA4B44" w:rsidP="00CA4B44">
      <w:pPr>
        <w:spacing w:line="360" w:lineRule="auto"/>
        <w:ind w:firstLine="709"/>
        <w:jc w:val="both"/>
        <w:rPr>
          <w:rFonts w:ascii="Times New Roman" w:eastAsia="Times New Roman" w:hAnsi="Times New Roman" w:cs="Times New Roman"/>
          <w:sz w:val="24"/>
          <w:szCs w:val="24"/>
        </w:rPr>
      </w:pPr>
      <w:r w:rsidRPr="00CC1C55">
        <w:rPr>
          <w:rFonts w:ascii="Times New Roman" w:eastAsia="Times New Roman" w:hAnsi="Times New Roman" w:cs="Times New Roman"/>
          <w:sz w:val="24"/>
          <w:szCs w:val="24"/>
        </w:rPr>
        <w:t xml:space="preserve">La política de salud mental de Honduras fue revisada en el año 2001 e incluye los siguientes componentes: organización de servicios de atención primaria de salud mental, recursos humanos, defensa y promoción de la salud mental, protección de los derechos humanos de los usuarios, igualdad de acceso a los servicios de salud mental, mejora de la calidad de la atención y sistema de evaluación de los servicios. La última revisión del plan de salud mental se realizó en el año 2007. Este plan contiene los siguientes </w:t>
      </w:r>
      <w:r w:rsidRPr="00CC1C55">
        <w:rPr>
          <w:rFonts w:ascii="Times New Roman" w:eastAsia="Times New Roman" w:hAnsi="Times New Roman" w:cs="Times New Roman"/>
          <w:sz w:val="24"/>
          <w:szCs w:val="24"/>
        </w:rPr>
        <w:lastRenderedPageBreak/>
        <w:t xml:space="preserve">componentes: organización y desarrollo de los servicios de salud mental, desarrollo del componente de salud mental en atención primaria, promoción de la salud mental, financiamiento y sistema de evaluación. Además, se mencionan el presupuesto, actividades y metas. No existe una legislación específica para salud mental. Hay referencias puntuales a aspectos de salud mental en algunos instrumentos legales tales como Código Civil, Código Sanitario, Código Procesal Penal, Código de la familia. Existe un plan de contingencia para desastres / emergencias, el cual se revisó la última vez en el año 2001. </w:t>
      </w:r>
    </w:p>
    <w:p w14:paraId="6BBE5BF9" w14:textId="77777777" w:rsidR="00CA4B44" w:rsidRDefault="00CA4B44" w:rsidP="00CA4B44">
      <w:pPr>
        <w:spacing w:line="360" w:lineRule="auto"/>
        <w:ind w:firstLine="709"/>
        <w:jc w:val="both"/>
        <w:rPr>
          <w:rFonts w:ascii="Times New Roman" w:eastAsia="Times New Roman" w:hAnsi="Times New Roman" w:cs="Times New Roman"/>
          <w:sz w:val="24"/>
          <w:szCs w:val="24"/>
        </w:rPr>
      </w:pPr>
      <w:r w:rsidRPr="00CC1C55">
        <w:rPr>
          <w:rFonts w:ascii="Times New Roman" w:eastAsia="Times New Roman" w:hAnsi="Times New Roman" w:cs="Times New Roman"/>
          <w:sz w:val="24"/>
          <w:szCs w:val="24"/>
        </w:rPr>
        <w:t>TDR-TEG-23-002 Fortalecimiento del marco normativo de atención a la salud mental de la Secretaría de Salud (SESAL) mediante la actualización de la política nacional de salud mental y la elaboración, validación y socialización de plan operativo de la política nacional de salud mental de la SESAL</w:t>
      </w:r>
      <w:r>
        <w:rPr>
          <w:rFonts w:ascii="Times New Roman" w:eastAsia="Times New Roman" w:hAnsi="Times New Roman" w:cs="Times New Roman"/>
          <w:sz w:val="24"/>
          <w:szCs w:val="24"/>
        </w:rPr>
        <w:t xml:space="preserve"> </w:t>
      </w:r>
      <w:r w:rsidRPr="000A2703">
        <w:rPr>
          <w:rFonts w:ascii="Times New Roman" w:eastAsia="Times New Roman" w:hAnsi="Times New Roman" w:cs="Times New Roman"/>
          <w:sz w:val="24"/>
          <w:szCs w:val="24"/>
        </w:rPr>
        <w:t>(Consultoría para actualización de la política y elaboración del plan operativo de la política nacional de salud mental SESAL, 2023)</w:t>
      </w:r>
      <w:r>
        <w:rPr>
          <w:rFonts w:ascii="Times New Roman" w:eastAsia="Times New Roman" w:hAnsi="Times New Roman" w:cs="Times New Roman"/>
          <w:sz w:val="24"/>
          <w:szCs w:val="24"/>
        </w:rPr>
        <w:t>.</w:t>
      </w:r>
    </w:p>
    <w:p w14:paraId="150224B4" w14:textId="77777777" w:rsidR="00CA4B44" w:rsidRDefault="00CA4B44" w:rsidP="00E24A33">
      <w:pPr>
        <w:spacing w:line="360" w:lineRule="auto"/>
        <w:jc w:val="both"/>
        <w:rPr>
          <w:rFonts w:ascii="Times New Roman" w:eastAsia="Times New Roman" w:hAnsi="Times New Roman" w:cs="Times New Roman"/>
          <w:sz w:val="24"/>
          <w:szCs w:val="24"/>
        </w:rPr>
      </w:pPr>
    </w:p>
    <w:p w14:paraId="66B2AC02" w14:textId="77777777" w:rsidR="00A33A91" w:rsidRDefault="00A33A91" w:rsidP="00BF0DDE">
      <w:pPr>
        <w:spacing w:line="360" w:lineRule="auto"/>
        <w:ind w:firstLine="709"/>
        <w:jc w:val="both"/>
        <w:rPr>
          <w:rFonts w:ascii="Times New Roman" w:eastAsia="Times New Roman" w:hAnsi="Times New Roman" w:cs="Times New Roman"/>
          <w:sz w:val="24"/>
          <w:szCs w:val="24"/>
        </w:rPr>
      </w:pPr>
    </w:p>
    <w:p w14:paraId="484A4793" w14:textId="77777777" w:rsidR="003C5827" w:rsidRDefault="003C5827" w:rsidP="00014C42">
      <w:pPr>
        <w:spacing w:line="360" w:lineRule="auto"/>
        <w:rPr>
          <w:rFonts w:ascii="Times New Roman" w:eastAsia="Times New Roman" w:hAnsi="Times New Roman" w:cs="Times New Roman"/>
          <w:b/>
          <w:bCs/>
          <w:sz w:val="24"/>
          <w:szCs w:val="24"/>
        </w:rPr>
      </w:pPr>
    </w:p>
    <w:p w14:paraId="33B9D128" w14:textId="77777777" w:rsidR="003C5827" w:rsidRDefault="003C5827" w:rsidP="00014C42">
      <w:pPr>
        <w:spacing w:line="360" w:lineRule="auto"/>
        <w:rPr>
          <w:rFonts w:ascii="Times New Roman" w:eastAsia="Times New Roman" w:hAnsi="Times New Roman" w:cs="Times New Roman"/>
          <w:b/>
          <w:bCs/>
          <w:sz w:val="24"/>
          <w:szCs w:val="24"/>
        </w:rPr>
      </w:pPr>
    </w:p>
    <w:p w14:paraId="769A91AD" w14:textId="77777777" w:rsidR="003C5827" w:rsidRDefault="003C5827" w:rsidP="00014C42">
      <w:pPr>
        <w:spacing w:line="360" w:lineRule="auto"/>
        <w:rPr>
          <w:rFonts w:ascii="Times New Roman" w:eastAsia="Times New Roman" w:hAnsi="Times New Roman" w:cs="Times New Roman"/>
          <w:b/>
          <w:bCs/>
          <w:sz w:val="24"/>
          <w:szCs w:val="24"/>
        </w:rPr>
      </w:pPr>
    </w:p>
    <w:p w14:paraId="732D8615" w14:textId="2B861D74" w:rsidR="007D0A0C" w:rsidRPr="007D0A0C" w:rsidRDefault="007D0A0C" w:rsidP="007D0A0C">
      <w:pPr>
        <w:tabs>
          <w:tab w:val="left" w:pos="5387"/>
        </w:tabs>
        <w:rPr>
          <w:rFonts w:ascii="Times New Roman" w:eastAsia="Times New Roman" w:hAnsi="Times New Roman" w:cs="Times New Roman"/>
          <w:sz w:val="28"/>
          <w:szCs w:val="28"/>
        </w:rPr>
      </w:pPr>
    </w:p>
    <w:p w14:paraId="6F4D4508" w14:textId="77777777" w:rsidR="007D0A0C" w:rsidRDefault="007D0A0C" w:rsidP="007D0A0C">
      <w:pPr>
        <w:rPr>
          <w:rFonts w:ascii="Times New Roman" w:eastAsia="Times New Roman" w:hAnsi="Times New Roman" w:cs="Times New Roman"/>
          <w:sz w:val="28"/>
          <w:szCs w:val="28"/>
        </w:rPr>
      </w:pPr>
    </w:p>
    <w:p w14:paraId="0C02262A" w14:textId="77777777" w:rsidR="00CA4B44" w:rsidRPr="007D0A0C" w:rsidRDefault="00CA4B44" w:rsidP="007D0A0C">
      <w:pPr>
        <w:rPr>
          <w:rFonts w:ascii="Times New Roman" w:eastAsia="Times New Roman" w:hAnsi="Times New Roman" w:cs="Times New Roman"/>
          <w:sz w:val="28"/>
          <w:szCs w:val="28"/>
        </w:rPr>
        <w:sectPr w:rsidR="00CA4B44" w:rsidRPr="007D0A0C" w:rsidSect="00F0508F">
          <w:footerReference w:type="default" r:id="rId28"/>
          <w:pgSz w:w="11906" w:h="16838"/>
          <w:pgMar w:top="1417" w:right="1701" w:bottom="1417" w:left="1701" w:header="708" w:footer="708" w:gutter="0"/>
          <w:pgNumType w:start="1"/>
          <w:cols w:space="708"/>
          <w:docGrid w:linePitch="360"/>
        </w:sectPr>
      </w:pPr>
    </w:p>
    <w:p w14:paraId="70B7B107" w14:textId="12C688F4" w:rsidR="00002647" w:rsidRPr="0097685B" w:rsidRDefault="00C33883" w:rsidP="00070328">
      <w:pPr>
        <w:spacing w:line="360" w:lineRule="auto"/>
        <w:jc w:val="center"/>
        <w:rPr>
          <w:rFonts w:ascii="Times New Roman" w:eastAsia="Times New Roman" w:hAnsi="Times New Roman" w:cs="Times New Roman"/>
          <w:b/>
          <w:bCs/>
          <w:sz w:val="28"/>
          <w:szCs w:val="28"/>
        </w:rPr>
      </w:pPr>
      <w:r w:rsidRPr="0097685B">
        <w:rPr>
          <w:rFonts w:ascii="Times New Roman" w:eastAsia="Times New Roman" w:hAnsi="Times New Roman" w:cs="Times New Roman"/>
          <w:b/>
          <w:bCs/>
          <w:sz w:val="28"/>
          <w:szCs w:val="28"/>
        </w:rPr>
        <w:lastRenderedPageBreak/>
        <w:t>CAPÍTULO</w:t>
      </w:r>
      <w:r w:rsidR="00002647" w:rsidRPr="0097685B">
        <w:rPr>
          <w:rFonts w:ascii="Times New Roman" w:eastAsia="Times New Roman" w:hAnsi="Times New Roman" w:cs="Times New Roman"/>
          <w:b/>
          <w:bCs/>
          <w:sz w:val="28"/>
          <w:szCs w:val="28"/>
        </w:rPr>
        <w:t xml:space="preserve"> III</w:t>
      </w:r>
      <w:r w:rsidR="009773EB" w:rsidRPr="0097685B">
        <w:rPr>
          <w:rFonts w:ascii="Times New Roman" w:eastAsia="Times New Roman" w:hAnsi="Times New Roman" w:cs="Times New Roman"/>
          <w:b/>
          <w:bCs/>
          <w:sz w:val="28"/>
          <w:szCs w:val="28"/>
        </w:rPr>
        <w:t xml:space="preserve">: </w:t>
      </w:r>
      <w:r w:rsidR="00B4062E" w:rsidRPr="0097685B">
        <w:rPr>
          <w:rFonts w:ascii="Times New Roman" w:eastAsia="Times New Roman" w:hAnsi="Times New Roman" w:cs="Times New Roman"/>
          <w:b/>
          <w:bCs/>
          <w:sz w:val="28"/>
          <w:szCs w:val="28"/>
        </w:rPr>
        <w:t xml:space="preserve"> METODOLOG</w:t>
      </w:r>
      <w:r w:rsidR="00997D33" w:rsidRPr="0097685B">
        <w:rPr>
          <w:rFonts w:ascii="Times New Roman" w:eastAsia="Times New Roman" w:hAnsi="Times New Roman" w:cs="Times New Roman"/>
          <w:b/>
          <w:bCs/>
          <w:sz w:val="28"/>
          <w:szCs w:val="28"/>
        </w:rPr>
        <w:t>Í</w:t>
      </w:r>
      <w:r w:rsidR="00B4062E" w:rsidRPr="0097685B">
        <w:rPr>
          <w:rFonts w:ascii="Times New Roman" w:eastAsia="Times New Roman" w:hAnsi="Times New Roman" w:cs="Times New Roman"/>
          <w:b/>
          <w:bCs/>
          <w:sz w:val="28"/>
          <w:szCs w:val="28"/>
        </w:rPr>
        <w:t>A</w:t>
      </w:r>
    </w:p>
    <w:p w14:paraId="3F299BC4" w14:textId="21DF3C15" w:rsidR="00F846DC" w:rsidRDefault="00F846DC" w:rsidP="00F846DC">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posterior a plantear el problema de la investigación, antecedentes y marco teórico de la presente, se muestra la metodología utilizada en el desarrollo de la investigación, incluyendo la congruencia metodológica, enfoque y métodos, técnicas y herramientas a aplicar, así como también las fuentes de información. </w:t>
      </w:r>
    </w:p>
    <w:p w14:paraId="076C7525" w14:textId="77777777" w:rsidR="00AF6EC1" w:rsidRPr="00FA4A54" w:rsidRDefault="00AF6EC1" w:rsidP="00AF6EC1">
      <w:pPr>
        <w:spacing w:line="360" w:lineRule="auto"/>
        <w:jc w:val="both"/>
        <w:rPr>
          <w:rFonts w:ascii="Times New Roman" w:eastAsia="Times New Roman" w:hAnsi="Times New Roman" w:cs="Times New Roman"/>
          <w:b/>
          <w:bCs/>
          <w:sz w:val="24"/>
          <w:szCs w:val="24"/>
        </w:rPr>
      </w:pPr>
      <w:r w:rsidRPr="00FA4A54">
        <w:rPr>
          <w:rFonts w:ascii="Times New Roman" w:eastAsia="Times New Roman" w:hAnsi="Times New Roman" w:cs="Times New Roman"/>
          <w:b/>
          <w:bCs/>
          <w:sz w:val="24"/>
          <w:szCs w:val="24"/>
        </w:rPr>
        <w:t xml:space="preserve">3.1 CONGRUENCIA METODOLÓGICA </w:t>
      </w:r>
    </w:p>
    <w:p w14:paraId="1B74E8B3" w14:textId="77777777" w:rsidR="0042617D" w:rsidRDefault="00AF6EC1" w:rsidP="0042617D">
      <w:pPr>
        <w:spacing w:line="360" w:lineRule="auto"/>
        <w:ind w:firstLine="709"/>
        <w:jc w:val="both"/>
        <w:rPr>
          <w:rFonts w:ascii="Times New Roman" w:eastAsia="Times New Roman" w:hAnsi="Times New Roman" w:cs="Times New Roman"/>
          <w:sz w:val="24"/>
          <w:szCs w:val="24"/>
        </w:rPr>
      </w:pPr>
      <w:bookmarkStart w:id="15" w:name="_Hlk145615033"/>
      <w:r>
        <w:rPr>
          <w:rFonts w:ascii="Times New Roman" w:eastAsia="Times New Roman" w:hAnsi="Times New Roman" w:cs="Times New Roman"/>
          <w:sz w:val="24"/>
          <w:szCs w:val="24"/>
        </w:rPr>
        <w:t>A continuación, en la tabla No. 1, se muestra la matriz metodológica de la investigación, en la que se especifica la congruencia y cada una de sus etapas.</w:t>
      </w:r>
      <w:bookmarkEnd w:id="15"/>
    </w:p>
    <w:p w14:paraId="5609378F" w14:textId="78CAE9B6" w:rsidR="005A13CA" w:rsidRPr="0042617D" w:rsidRDefault="0042617D" w:rsidP="0042617D">
      <w:pPr>
        <w:spacing w:line="360" w:lineRule="auto"/>
        <w:ind w:firstLine="709"/>
        <w:jc w:val="both"/>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791367" behindDoc="0" locked="0" layoutInCell="1" allowOverlap="1" wp14:anchorId="2EE7CAEC" wp14:editId="41BF5042">
                <wp:simplePos x="0" y="0"/>
                <wp:positionH relativeFrom="margin">
                  <wp:posOffset>-211667</wp:posOffset>
                </wp:positionH>
                <wp:positionV relativeFrom="paragraph">
                  <wp:posOffset>269663</wp:posOffset>
                </wp:positionV>
                <wp:extent cx="3600450" cy="266700"/>
                <wp:effectExtent l="0" t="0" r="19050" b="19050"/>
                <wp:wrapThrough wrapText="bothSides">
                  <wp:wrapPolygon edited="0">
                    <wp:start x="0" y="0"/>
                    <wp:lineTo x="0" y="21600"/>
                    <wp:lineTo x="21600" y="21600"/>
                    <wp:lineTo x="21600" y="0"/>
                    <wp:lineTo x="0" y="0"/>
                  </wp:wrapPolygon>
                </wp:wrapThrough>
                <wp:docPr id="29157841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66700"/>
                        </a:xfrm>
                        <a:prstGeom prst="rect">
                          <a:avLst/>
                        </a:prstGeom>
                        <a:solidFill>
                          <a:srgbClr val="FFFFFF"/>
                        </a:solidFill>
                        <a:ln w="9525">
                          <a:solidFill>
                            <a:schemeClr val="bg1"/>
                          </a:solidFill>
                          <a:miter lim="800000"/>
                          <a:headEnd/>
                          <a:tailEnd/>
                        </a:ln>
                      </wps:spPr>
                      <wps:txbx>
                        <w:txbxContent>
                          <w:p w14:paraId="3A25BC18" w14:textId="77777777" w:rsidR="0042617D" w:rsidRPr="00383168" w:rsidRDefault="0042617D" w:rsidP="0042617D">
                            <w:pPr>
                              <w:rPr>
                                <w:rFonts w:ascii="Times New Roman" w:hAnsi="Times New Roman" w:cs="Times New Roman"/>
                                <w:b/>
                                <w:bCs/>
                                <w:sz w:val="24"/>
                                <w:szCs w:val="24"/>
                                <w:lang w:val="es-ES"/>
                              </w:rPr>
                            </w:pPr>
                            <w:r w:rsidRPr="00823A2D">
                              <w:rPr>
                                <w:rFonts w:ascii="Times New Roman" w:hAnsi="Times New Roman" w:cs="Times New Roman"/>
                                <w:b/>
                                <w:bCs/>
                                <w:sz w:val="24"/>
                                <w:szCs w:val="24"/>
                                <w:lang w:val="es-ES"/>
                              </w:rPr>
                              <w:t xml:space="preserve">Tabla </w:t>
                            </w:r>
                            <w:r>
                              <w:rPr>
                                <w:rFonts w:ascii="Times New Roman" w:hAnsi="Times New Roman" w:cs="Times New Roman"/>
                                <w:b/>
                                <w:bCs/>
                                <w:sz w:val="24"/>
                                <w:szCs w:val="24"/>
                                <w:lang w:val="es-ES"/>
                              </w:rPr>
                              <w:t>No</w:t>
                            </w:r>
                            <w:r w:rsidRPr="00823A2D">
                              <w:rPr>
                                <w:rFonts w:ascii="Times New Roman" w:hAnsi="Times New Roman" w:cs="Times New Roman"/>
                                <w:b/>
                                <w:bCs/>
                                <w:sz w:val="24"/>
                                <w:szCs w:val="24"/>
                                <w:lang w:val="es-ES"/>
                              </w:rPr>
                              <w:t xml:space="preserve">. </w:t>
                            </w:r>
                            <w:r>
                              <w:rPr>
                                <w:rFonts w:ascii="Times New Roman" w:hAnsi="Times New Roman" w:cs="Times New Roman"/>
                                <w:b/>
                                <w:bCs/>
                                <w:sz w:val="24"/>
                                <w:szCs w:val="24"/>
                                <w:lang w:val="es-ES"/>
                              </w:rPr>
                              <w:t>1</w:t>
                            </w:r>
                            <w:r w:rsidRPr="00823A2D">
                              <w:rPr>
                                <w:rFonts w:ascii="Times New Roman" w:hAnsi="Times New Roman" w:cs="Times New Roman"/>
                                <w:b/>
                                <w:bCs/>
                                <w:sz w:val="24"/>
                                <w:szCs w:val="24"/>
                                <w:lang w:val="es-ES"/>
                              </w:rPr>
                              <w:t xml:space="preserve"> </w:t>
                            </w:r>
                            <w:r>
                              <w:rPr>
                                <w:rFonts w:ascii="Times New Roman" w:hAnsi="Times New Roman" w:cs="Times New Roman"/>
                                <w:b/>
                                <w:bCs/>
                                <w:sz w:val="24"/>
                                <w:szCs w:val="24"/>
                                <w:lang w:val="es-ES"/>
                              </w:rPr>
                              <w:t>Congruencia metodológica</w:t>
                            </w:r>
                          </w:p>
                          <w:p w14:paraId="54ADC7A0" w14:textId="77777777" w:rsidR="0042617D" w:rsidRDefault="0042617D" w:rsidP="004261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E7CAEC" id="_x0000_t202" coordsize="21600,21600" o:spt="202" path="m,l,21600r21600,l21600,xe">
                <v:stroke joinstyle="miter"/>
                <v:path gradientshapeok="t" o:connecttype="rect"/>
              </v:shapetype>
              <v:shape id="Cuadro de texto 4" o:spid="_x0000_s1026" type="#_x0000_t202" style="position:absolute;left:0;text-align:left;margin-left:-16.65pt;margin-top:21.25pt;width:283.5pt;height:21pt;z-index:2517913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" strokecolor="white [3212]">
                <v:textbox>
                  <w:txbxContent>
                    <w:p w14:paraId="3A25BC18" w14:textId="77777777" w:rsidR="0042617D" w:rsidRPr="00383168" w:rsidRDefault="0042617D" w:rsidP="0042617D">
                      <w:pPr>
                        <w:rPr>
                          <w:rFonts w:ascii="Times New Roman" w:hAnsi="Times New Roman" w:cs="Times New Roman"/>
                          <w:b/>
                          <w:bCs/>
                          <w:sz w:val="24"/>
                          <w:szCs w:val="24"/>
                          <w:lang w:val="es-ES"/>
                        </w:rPr>
                      </w:pPr>
                      <w:r w:rsidRPr="00823A2D">
                        <w:rPr>
                          <w:rFonts w:ascii="Times New Roman" w:hAnsi="Times New Roman" w:cs="Times New Roman"/>
                          <w:b/>
                          <w:bCs/>
                          <w:sz w:val="24"/>
                          <w:szCs w:val="24"/>
                          <w:lang w:val="es-ES"/>
                        </w:rPr>
                        <w:t xml:space="preserve">Tabla </w:t>
                      </w:r>
                      <w:r>
                        <w:rPr>
                          <w:rFonts w:ascii="Times New Roman" w:hAnsi="Times New Roman" w:cs="Times New Roman"/>
                          <w:b/>
                          <w:bCs/>
                          <w:sz w:val="24"/>
                          <w:szCs w:val="24"/>
                          <w:lang w:val="es-ES"/>
                        </w:rPr>
                        <w:t>No</w:t>
                      </w:r>
                      <w:r w:rsidRPr="00823A2D">
                        <w:rPr>
                          <w:rFonts w:ascii="Times New Roman" w:hAnsi="Times New Roman" w:cs="Times New Roman"/>
                          <w:b/>
                          <w:bCs/>
                          <w:sz w:val="24"/>
                          <w:szCs w:val="24"/>
                          <w:lang w:val="es-ES"/>
                        </w:rPr>
                        <w:t xml:space="preserve">. </w:t>
                      </w:r>
                      <w:r>
                        <w:rPr>
                          <w:rFonts w:ascii="Times New Roman" w:hAnsi="Times New Roman" w:cs="Times New Roman"/>
                          <w:b/>
                          <w:bCs/>
                          <w:sz w:val="24"/>
                          <w:szCs w:val="24"/>
                          <w:lang w:val="es-ES"/>
                        </w:rPr>
                        <w:t>1</w:t>
                      </w:r>
                      <w:r w:rsidRPr="00823A2D">
                        <w:rPr>
                          <w:rFonts w:ascii="Times New Roman" w:hAnsi="Times New Roman" w:cs="Times New Roman"/>
                          <w:b/>
                          <w:bCs/>
                          <w:sz w:val="24"/>
                          <w:szCs w:val="24"/>
                          <w:lang w:val="es-ES"/>
                        </w:rPr>
                        <w:t xml:space="preserve"> </w:t>
                      </w:r>
                      <w:r>
                        <w:rPr>
                          <w:rFonts w:ascii="Times New Roman" w:hAnsi="Times New Roman" w:cs="Times New Roman"/>
                          <w:b/>
                          <w:bCs/>
                          <w:sz w:val="24"/>
                          <w:szCs w:val="24"/>
                          <w:lang w:val="es-ES"/>
                        </w:rPr>
                        <w:t>Congruencia metodológica</w:t>
                      </w:r>
                    </w:p>
                    <w:p w14:paraId="54ADC7A0" w14:textId="77777777" w:rsidR="0042617D" w:rsidRDefault="0042617D" w:rsidP="0042617D"/>
                  </w:txbxContent>
                </v:textbox>
                <w10:wrap type="through" anchorx="margin"/>
              </v:shape>
            </w:pict>
          </mc:Fallback>
        </mc:AlternateContent>
      </w:r>
    </w:p>
    <w:tbl>
      <w:tblPr>
        <w:tblW w:w="14860" w:type="dxa"/>
        <w:tblInd w:w="-572" w:type="dxa"/>
        <w:tblCellMar>
          <w:top w:w="15" w:type="dxa"/>
          <w:left w:w="70" w:type="dxa"/>
          <w:right w:w="70" w:type="dxa"/>
        </w:tblCellMar>
        <w:tblLook w:val="04A0" w:firstRow="1" w:lastRow="0" w:firstColumn="1" w:lastColumn="0" w:noHBand="0" w:noVBand="1"/>
      </w:tblPr>
      <w:tblGrid>
        <w:gridCol w:w="1760"/>
        <w:gridCol w:w="1807"/>
        <w:gridCol w:w="3523"/>
        <w:gridCol w:w="1574"/>
        <w:gridCol w:w="2438"/>
        <w:gridCol w:w="1424"/>
        <w:gridCol w:w="2324"/>
        <w:gridCol w:w="146"/>
      </w:tblGrid>
      <w:tr w:rsidR="00A86656" w:rsidRPr="006D2E43" w14:paraId="4CCB5042" w14:textId="77777777" w:rsidTr="0042617D">
        <w:trPr>
          <w:gridAfter w:val="1"/>
          <w:trHeight w:val="246"/>
        </w:trPr>
        <w:tc>
          <w:tcPr>
            <w:tcW w:w="1696"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910AEC5" w14:textId="3A567B75"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 xml:space="preserve">Titulo </w:t>
            </w:r>
          </w:p>
        </w:tc>
        <w:tc>
          <w:tcPr>
            <w:tcW w:w="1741"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00D78EE" w14:textId="6084A4A3"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Problema</w:t>
            </w:r>
          </w:p>
        </w:tc>
        <w:tc>
          <w:tcPr>
            <w:tcW w:w="3523"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7FE53998" w14:textId="1A4D3C4E"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 xml:space="preserve">Preguntas de </w:t>
            </w:r>
            <w:r w:rsidR="008E2A45" w:rsidRPr="006D2E43">
              <w:rPr>
                <w:rFonts w:ascii="Times New Roman" w:eastAsia="Times New Roman" w:hAnsi="Times New Roman" w:cs="Times New Roman"/>
                <w:b/>
                <w:bCs/>
                <w:color w:val="000000"/>
                <w:kern w:val="0"/>
                <w:sz w:val="24"/>
                <w:szCs w:val="24"/>
                <w:lang w:eastAsia="es-HN"/>
                <w14:ligatures w14:val="none"/>
              </w:rPr>
              <w:t>investigación</w:t>
            </w:r>
            <w:r w:rsidRPr="006D2E43">
              <w:rPr>
                <w:rFonts w:ascii="Times New Roman" w:eastAsia="Times New Roman" w:hAnsi="Times New Roman" w:cs="Times New Roman"/>
                <w:b/>
                <w:bCs/>
                <w:color w:val="000000"/>
                <w:kern w:val="0"/>
                <w:sz w:val="24"/>
                <w:szCs w:val="24"/>
                <w:lang w:eastAsia="es-HN"/>
                <w14:ligatures w14:val="none"/>
              </w:rPr>
              <w:t xml:space="preserve"> </w:t>
            </w:r>
          </w:p>
        </w:tc>
        <w:tc>
          <w:tcPr>
            <w:tcW w:w="4012" w:type="dxa"/>
            <w:gridSpan w:val="2"/>
            <w:tcBorders>
              <w:top w:val="single" w:sz="4" w:space="0" w:color="auto"/>
              <w:left w:val="nil"/>
              <w:bottom w:val="single" w:sz="4" w:space="0" w:color="auto"/>
              <w:right w:val="single" w:sz="4" w:space="0" w:color="auto"/>
            </w:tcBorders>
            <w:shd w:val="clear" w:color="000000" w:fill="8EA9DB"/>
            <w:noWrap/>
            <w:vAlign w:val="bottom"/>
            <w:hideMark/>
          </w:tcPr>
          <w:p w14:paraId="17DF7515" w14:textId="20E097E4"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Objetivos</w:t>
            </w:r>
          </w:p>
        </w:tc>
        <w:tc>
          <w:tcPr>
            <w:tcW w:w="3748" w:type="dxa"/>
            <w:gridSpan w:val="2"/>
            <w:tcBorders>
              <w:top w:val="single" w:sz="4" w:space="0" w:color="auto"/>
              <w:left w:val="nil"/>
              <w:bottom w:val="single" w:sz="4" w:space="0" w:color="auto"/>
              <w:right w:val="single" w:sz="4" w:space="0" w:color="auto"/>
            </w:tcBorders>
            <w:shd w:val="clear" w:color="000000" w:fill="8EA9DB"/>
            <w:noWrap/>
            <w:vAlign w:val="bottom"/>
            <w:hideMark/>
          </w:tcPr>
          <w:p w14:paraId="729B59A7" w14:textId="77777777"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Variables</w:t>
            </w:r>
          </w:p>
        </w:tc>
      </w:tr>
      <w:tr w:rsidR="008E58D0" w:rsidRPr="006D2E43" w14:paraId="6F01FAE5" w14:textId="77777777" w:rsidTr="0042617D">
        <w:trPr>
          <w:gridAfter w:val="1"/>
          <w:trHeight w:val="246"/>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ED2BFBB" w14:textId="77777777" w:rsidR="006D2E43" w:rsidRPr="006D2E43" w:rsidRDefault="006D2E43" w:rsidP="006D2E43">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1741" w:type="dxa"/>
            <w:vMerge/>
            <w:tcBorders>
              <w:top w:val="single" w:sz="4" w:space="0" w:color="auto"/>
              <w:left w:val="single" w:sz="4" w:space="0" w:color="auto"/>
              <w:bottom w:val="single" w:sz="4" w:space="0" w:color="auto"/>
              <w:right w:val="single" w:sz="4" w:space="0" w:color="auto"/>
            </w:tcBorders>
            <w:vAlign w:val="center"/>
            <w:hideMark/>
          </w:tcPr>
          <w:p w14:paraId="661234E9" w14:textId="77777777" w:rsidR="006D2E43" w:rsidRPr="006D2E43" w:rsidRDefault="006D2E43" w:rsidP="006D2E43">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3523" w:type="dxa"/>
            <w:vMerge/>
            <w:tcBorders>
              <w:top w:val="single" w:sz="4" w:space="0" w:color="auto"/>
              <w:left w:val="single" w:sz="4" w:space="0" w:color="auto"/>
              <w:bottom w:val="single" w:sz="4" w:space="0" w:color="auto"/>
              <w:right w:val="single" w:sz="4" w:space="0" w:color="auto"/>
            </w:tcBorders>
            <w:vAlign w:val="center"/>
            <w:hideMark/>
          </w:tcPr>
          <w:p w14:paraId="6384AF86" w14:textId="77777777" w:rsidR="006D2E43" w:rsidRPr="006D2E43" w:rsidRDefault="006D2E43" w:rsidP="006D2E43">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1574" w:type="dxa"/>
            <w:tcBorders>
              <w:top w:val="nil"/>
              <w:left w:val="nil"/>
              <w:bottom w:val="single" w:sz="4" w:space="0" w:color="auto"/>
              <w:right w:val="single" w:sz="4" w:space="0" w:color="auto"/>
            </w:tcBorders>
            <w:shd w:val="clear" w:color="000000" w:fill="8EA9DB"/>
            <w:noWrap/>
            <w:vAlign w:val="bottom"/>
            <w:hideMark/>
          </w:tcPr>
          <w:p w14:paraId="744EA28F" w14:textId="77777777"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General</w:t>
            </w:r>
          </w:p>
        </w:tc>
        <w:tc>
          <w:tcPr>
            <w:tcW w:w="2438" w:type="dxa"/>
            <w:tcBorders>
              <w:top w:val="nil"/>
              <w:left w:val="nil"/>
              <w:bottom w:val="single" w:sz="4" w:space="0" w:color="auto"/>
              <w:right w:val="single" w:sz="4" w:space="0" w:color="auto"/>
            </w:tcBorders>
            <w:shd w:val="clear" w:color="000000" w:fill="8EA9DB"/>
            <w:noWrap/>
            <w:vAlign w:val="bottom"/>
            <w:hideMark/>
          </w:tcPr>
          <w:p w14:paraId="07BF43F6" w14:textId="021FEAF0" w:rsidR="006D2E43" w:rsidRPr="006D2E43" w:rsidRDefault="008E2A45"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Específicos</w:t>
            </w:r>
            <w:r w:rsidR="006D2E43" w:rsidRPr="006D2E43">
              <w:rPr>
                <w:rFonts w:ascii="Times New Roman" w:eastAsia="Times New Roman" w:hAnsi="Times New Roman" w:cs="Times New Roman"/>
                <w:b/>
                <w:bCs/>
                <w:color w:val="000000"/>
                <w:kern w:val="0"/>
                <w:sz w:val="24"/>
                <w:szCs w:val="24"/>
                <w:lang w:eastAsia="es-HN"/>
                <w14:ligatures w14:val="none"/>
              </w:rPr>
              <w:t xml:space="preserve"> </w:t>
            </w:r>
          </w:p>
        </w:tc>
        <w:tc>
          <w:tcPr>
            <w:tcW w:w="1424" w:type="dxa"/>
            <w:tcBorders>
              <w:top w:val="nil"/>
              <w:left w:val="nil"/>
              <w:bottom w:val="single" w:sz="4" w:space="0" w:color="auto"/>
              <w:right w:val="single" w:sz="4" w:space="0" w:color="auto"/>
            </w:tcBorders>
            <w:shd w:val="clear" w:color="000000" w:fill="8EA9DB"/>
            <w:noWrap/>
            <w:vAlign w:val="bottom"/>
            <w:hideMark/>
          </w:tcPr>
          <w:p w14:paraId="4F9ED928" w14:textId="77777777"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Dependiente</w:t>
            </w:r>
          </w:p>
        </w:tc>
        <w:tc>
          <w:tcPr>
            <w:tcW w:w="2324" w:type="dxa"/>
            <w:tcBorders>
              <w:top w:val="nil"/>
              <w:left w:val="nil"/>
              <w:bottom w:val="single" w:sz="4" w:space="0" w:color="auto"/>
              <w:right w:val="single" w:sz="4" w:space="0" w:color="auto"/>
            </w:tcBorders>
            <w:shd w:val="clear" w:color="000000" w:fill="8EA9DB"/>
            <w:noWrap/>
            <w:vAlign w:val="bottom"/>
            <w:hideMark/>
          </w:tcPr>
          <w:p w14:paraId="1BFDB47E" w14:textId="77777777" w:rsidR="006D2E43" w:rsidRPr="006D2E43" w:rsidRDefault="006D2E43" w:rsidP="006D2E43">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6D2E43">
              <w:rPr>
                <w:rFonts w:ascii="Times New Roman" w:eastAsia="Times New Roman" w:hAnsi="Times New Roman" w:cs="Times New Roman"/>
                <w:b/>
                <w:bCs/>
                <w:color w:val="000000"/>
                <w:kern w:val="0"/>
                <w:sz w:val="24"/>
                <w:szCs w:val="24"/>
                <w:lang w:eastAsia="es-HN"/>
                <w14:ligatures w14:val="none"/>
              </w:rPr>
              <w:t>Independientes</w:t>
            </w:r>
          </w:p>
        </w:tc>
      </w:tr>
      <w:tr w:rsidR="006D2E43" w:rsidRPr="006D2E43" w14:paraId="67D52518" w14:textId="77777777" w:rsidTr="0042617D">
        <w:trPr>
          <w:gridAfter w:val="1"/>
          <w:trHeight w:val="2187"/>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3A031B14" w14:textId="54CD56C9" w:rsidR="006D2E43" w:rsidRPr="006D2E43" w:rsidRDefault="00527C34"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527C34">
              <w:rPr>
                <w:rFonts w:ascii="Times New Roman" w:eastAsia="Times New Roman" w:hAnsi="Times New Roman" w:cs="Times New Roman"/>
                <w:color w:val="000000"/>
                <w:kern w:val="0"/>
                <w:sz w:val="24"/>
                <w:szCs w:val="24"/>
                <w:lang w:eastAsia="es-HN"/>
                <w14:ligatures w14:val="none"/>
              </w:rPr>
              <w:t xml:space="preserve">Factores sociales que se presentan con mayor prevalencia en la salud mental de los pacientes atendidos en el hospital san juan de dios, san pedro sula, </w:t>
            </w:r>
            <w:r w:rsidRPr="00527C34">
              <w:rPr>
                <w:rFonts w:ascii="Times New Roman" w:eastAsia="Times New Roman" w:hAnsi="Times New Roman" w:cs="Times New Roman"/>
                <w:color w:val="000000"/>
                <w:kern w:val="0"/>
                <w:sz w:val="24"/>
                <w:szCs w:val="24"/>
                <w:lang w:eastAsia="es-HN"/>
                <w14:ligatures w14:val="none"/>
              </w:rPr>
              <w:lastRenderedPageBreak/>
              <w:t>cortés de agosto-diciembre, 2023.</w:t>
            </w:r>
          </w:p>
        </w:tc>
        <w:tc>
          <w:tcPr>
            <w:tcW w:w="1741" w:type="dxa"/>
            <w:vMerge w:val="restart"/>
            <w:tcBorders>
              <w:top w:val="nil"/>
              <w:left w:val="single" w:sz="4" w:space="0" w:color="auto"/>
              <w:bottom w:val="single" w:sz="4" w:space="0" w:color="auto"/>
              <w:right w:val="single" w:sz="4" w:space="0" w:color="auto"/>
            </w:tcBorders>
            <w:shd w:val="clear" w:color="auto" w:fill="auto"/>
            <w:vAlign w:val="center"/>
            <w:hideMark/>
          </w:tcPr>
          <w:p w14:paraId="243299B8" w14:textId="4BABA107" w:rsidR="006D2E43" w:rsidRPr="006D2E43" w:rsidRDefault="00527C34" w:rsidP="00706E91">
            <w:pPr>
              <w:spacing w:after="0" w:line="240" w:lineRule="auto"/>
              <w:jc w:val="center"/>
              <w:rPr>
                <w:rFonts w:ascii="Times New Roman" w:eastAsia="Times New Roman" w:hAnsi="Times New Roman" w:cs="Times New Roman"/>
                <w:color w:val="000000"/>
                <w:kern w:val="0"/>
                <w:sz w:val="24"/>
                <w:szCs w:val="24"/>
                <w:lang w:eastAsia="es-HN"/>
                <w14:ligatures w14:val="none"/>
              </w:rPr>
            </w:pPr>
            <w:r>
              <w:rPr>
                <w:rFonts w:ascii="Times New Roman" w:eastAsia="Times New Roman" w:hAnsi="Times New Roman" w:cs="Times New Roman"/>
                <w:color w:val="000000"/>
                <w:kern w:val="0"/>
                <w:sz w:val="24"/>
                <w:szCs w:val="24"/>
                <w:lang w:eastAsia="es-HN"/>
                <w14:ligatures w14:val="none"/>
              </w:rPr>
              <w:lastRenderedPageBreak/>
              <w:t>¿Como los f</w:t>
            </w:r>
            <w:r w:rsidRPr="00527C34">
              <w:rPr>
                <w:rFonts w:ascii="Times New Roman" w:eastAsia="Times New Roman" w:hAnsi="Times New Roman" w:cs="Times New Roman"/>
                <w:color w:val="000000"/>
                <w:kern w:val="0"/>
                <w:sz w:val="24"/>
                <w:szCs w:val="24"/>
                <w:lang w:eastAsia="es-HN"/>
                <w14:ligatures w14:val="none"/>
              </w:rPr>
              <w:t xml:space="preserve">actores sociales que se presentan con mayor prevalencia en la salud mental de los pacientes atendidos en el hospital san juan de dios, san pedro sula, </w:t>
            </w:r>
            <w:r w:rsidRPr="00527C34">
              <w:rPr>
                <w:rFonts w:ascii="Times New Roman" w:eastAsia="Times New Roman" w:hAnsi="Times New Roman" w:cs="Times New Roman"/>
                <w:color w:val="000000"/>
                <w:kern w:val="0"/>
                <w:sz w:val="24"/>
                <w:szCs w:val="24"/>
                <w:lang w:eastAsia="es-HN"/>
                <w14:ligatures w14:val="none"/>
              </w:rPr>
              <w:lastRenderedPageBreak/>
              <w:t>cortés de agosto-diciembre, 2023</w:t>
            </w:r>
            <w:r>
              <w:rPr>
                <w:rFonts w:ascii="Times New Roman" w:eastAsia="Times New Roman" w:hAnsi="Times New Roman" w:cs="Times New Roman"/>
                <w:color w:val="000000"/>
                <w:kern w:val="0"/>
                <w:sz w:val="24"/>
                <w:szCs w:val="24"/>
                <w:lang w:eastAsia="es-HN"/>
                <w14:ligatures w14:val="none"/>
              </w:rPr>
              <w:t>?</w:t>
            </w:r>
          </w:p>
        </w:tc>
        <w:tc>
          <w:tcPr>
            <w:tcW w:w="3523" w:type="dxa"/>
            <w:tcBorders>
              <w:top w:val="nil"/>
              <w:left w:val="nil"/>
              <w:bottom w:val="single" w:sz="4" w:space="0" w:color="auto"/>
              <w:right w:val="single" w:sz="4" w:space="0" w:color="auto"/>
            </w:tcBorders>
            <w:shd w:val="clear" w:color="auto" w:fill="auto"/>
            <w:noWrap/>
            <w:vAlign w:val="center"/>
            <w:hideMark/>
          </w:tcPr>
          <w:p w14:paraId="443FFE50" w14:textId="5C58521C" w:rsidR="006D2E43" w:rsidRPr="006D2E43" w:rsidRDefault="00673DB6" w:rsidP="00706E91">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673DB6">
              <w:rPr>
                <w:rFonts w:ascii="Times New Roman" w:eastAsia="Times New Roman" w:hAnsi="Times New Roman" w:cs="Times New Roman"/>
                <w:color w:val="000000"/>
                <w:kern w:val="0"/>
                <w:sz w:val="24"/>
                <w:szCs w:val="24"/>
                <w:lang w:eastAsia="es-HN"/>
                <w14:ligatures w14:val="none"/>
              </w:rPr>
              <w:lastRenderedPageBreak/>
              <w:t>¿Cuáles son los factores sociales específicos que tienen una mayor prevalencia en la salud mental de los pacientes atendidos en el Hospital San Juan de Dios, San Pedro Sula, durante el período de agosto a diciembre de 2023?</w:t>
            </w:r>
          </w:p>
        </w:tc>
        <w:tc>
          <w:tcPr>
            <w:tcW w:w="1574" w:type="dxa"/>
            <w:vMerge w:val="restart"/>
            <w:tcBorders>
              <w:top w:val="nil"/>
              <w:left w:val="single" w:sz="4" w:space="0" w:color="auto"/>
              <w:bottom w:val="single" w:sz="4" w:space="0" w:color="auto"/>
              <w:right w:val="single" w:sz="4" w:space="0" w:color="auto"/>
            </w:tcBorders>
            <w:shd w:val="clear" w:color="auto" w:fill="auto"/>
            <w:vAlign w:val="center"/>
            <w:hideMark/>
          </w:tcPr>
          <w:p w14:paraId="4DBB21C4" w14:textId="0FB44CAD" w:rsidR="00706E91" w:rsidRPr="00706E91" w:rsidRDefault="00706E91" w:rsidP="00706E91">
            <w:pPr>
              <w:jc w:val="center"/>
              <w:rPr>
                <w:rFonts w:ascii="Times New Roman" w:eastAsia="Times New Roman" w:hAnsi="Times New Roman" w:cs="Times New Roman"/>
                <w:color w:val="000000"/>
                <w:kern w:val="0"/>
                <w:sz w:val="24"/>
                <w:szCs w:val="24"/>
                <w:lang w:eastAsia="es-HN"/>
                <w14:ligatures w14:val="none"/>
              </w:rPr>
            </w:pPr>
            <w:r w:rsidRPr="00706E91">
              <w:rPr>
                <w:rFonts w:ascii="Times New Roman" w:eastAsia="Times New Roman" w:hAnsi="Times New Roman" w:cs="Times New Roman"/>
                <w:color w:val="000000"/>
                <w:kern w:val="0"/>
                <w:sz w:val="24"/>
                <w:szCs w:val="24"/>
                <w:lang w:eastAsia="es-HN"/>
                <w14:ligatures w14:val="none"/>
              </w:rPr>
              <w:t xml:space="preserve">Describir que factores sociales, económicos y familiares se presentan con mayor prevalencia en la salud mental de los </w:t>
            </w:r>
            <w:r w:rsidRPr="00706E91">
              <w:rPr>
                <w:rFonts w:ascii="Times New Roman" w:eastAsia="Times New Roman" w:hAnsi="Times New Roman" w:cs="Times New Roman"/>
                <w:color w:val="000000"/>
                <w:kern w:val="0"/>
                <w:sz w:val="24"/>
                <w:szCs w:val="24"/>
                <w:lang w:eastAsia="es-HN"/>
                <w14:ligatures w14:val="none"/>
              </w:rPr>
              <w:lastRenderedPageBreak/>
              <w:t>pacientes atendidos en el Hospital San Juan de Dios, San Pedro Sula, durante el periodo de agosto a diciembre de 2023.</w:t>
            </w:r>
          </w:p>
          <w:p w14:paraId="660C0E10" w14:textId="06FA5C7F" w:rsidR="006D2E43" w:rsidRPr="006D2E43" w:rsidRDefault="006D2E43" w:rsidP="00706E91">
            <w:pPr>
              <w:spacing w:after="0" w:line="240" w:lineRule="auto"/>
              <w:jc w:val="center"/>
              <w:rPr>
                <w:rFonts w:ascii="Times New Roman" w:eastAsia="Times New Roman" w:hAnsi="Times New Roman" w:cs="Times New Roman"/>
                <w:color w:val="000000"/>
                <w:kern w:val="0"/>
                <w:sz w:val="24"/>
                <w:szCs w:val="24"/>
                <w:lang w:eastAsia="es-HN"/>
                <w14:ligatures w14:val="none"/>
              </w:rPr>
            </w:pPr>
          </w:p>
        </w:tc>
        <w:tc>
          <w:tcPr>
            <w:tcW w:w="2438" w:type="dxa"/>
            <w:tcBorders>
              <w:top w:val="nil"/>
              <w:left w:val="nil"/>
              <w:bottom w:val="single" w:sz="4" w:space="0" w:color="auto"/>
              <w:right w:val="single" w:sz="4" w:space="0" w:color="auto"/>
            </w:tcBorders>
            <w:shd w:val="clear" w:color="auto" w:fill="auto"/>
            <w:vAlign w:val="center"/>
            <w:hideMark/>
          </w:tcPr>
          <w:p w14:paraId="77847531" w14:textId="19365AD3" w:rsidR="006D2E43" w:rsidRPr="006D2E43" w:rsidRDefault="001E30DC"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1E30DC">
              <w:rPr>
                <w:rFonts w:ascii="Times New Roman" w:eastAsia="Times New Roman" w:hAnsi="Times New Roman" w:cs="Times New Roman"/>
                <w:color w:val="000000"/>
                <w:kern w:val="0"/>
                <w:sz w:val="24"/>
                <w:szCs w:val="24"/>
                <w:lang w:eastAsia="es-HN"/>
                <w14:ligatures w14:val="none"/>
              </w:rPr>
              <w:lastRenderedPageBreak/>
              <w:t>Identificar los factores sociales específicos que tienen una mayor prevalencia en la salud mental de los pacientes atendidos en el Hospital San Juan de Dios, San Pedro Sula, durante el período de agosto a diciembre de 2023.</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14:paraId="2F90E2E5" w14:textId="77777777"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6D2E43">
              <w:rPr>
                <w:rFonts w:ascii="Times New Roman" w:eastAsia="Times New Roman" w:hAnsi="Times New Roman" w:cs="Times New Roman"/>
                <w:color w:val="000000"/>
                <w:kern w:val="0"/>
                <w:sz w:val="24"/>
                <w:szCs w:val="24"/>
                <w:lang w:eastAsia="es-HN"/>
                <w14:ligatures w14:val="none"/>
              </w:rPr>
              <w:t>Trastornos de salud mental</w:t>
            </w:r>
          </w:p>
        </w:tc>
        <w:tc>
          <w:tcPr>
            <w:tcW w:w="2324" w:type="dxa"/>
            <w:tcBorders>
              <w:top w:val="nil"/>
              <w:left w:val="nil"/>
              <w:bottom w:val="single" w:sz="4" w:space="0" w:color="auto"/>
              <w:right w:val="single" w:sz="4" w:space="0" w:color="auto"/>
            </w:tcBorders>
            <w:shd w:val="clear" w:color="auto" w:fill="auto"/>
            <w:vAlign w:val="center"/>
            <w:hideMark/>
          </w:tcPr>
          <w:p w14:paraId="645D3C0A" w14:textId="77777777"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6D2E43">
              <w:rPr>
                <w:rFonts w:ascii="Times New Roman" w:eastAsia="Times New Roman" w:hAnsi="Times New Roman" w:cs="Times New Roman"/>
                <w:color w:val="000000"/>
                <w:kern w:val="0"/>
                <w:sz w:val="24"/>
                <w:szCs w:val="24"/>
                <w:lang w:eastAsia="es-HN"/>
                <w14:ligatures w14:val="none"/>
              </w:rPr>
              <w:t xml:space="preserve">Factores sociales </w:t>
            </w:r>
          </w:p>
        </w:tc>
      </w:tr>
      <w:tr w:rsidR="006D2E43" w:rsidRPr="006D2E43" w14:paraId="46F5F09C" w14:textId="77777777" w:rsidTr="0042617D">
        <w:trPr>
          <w:gridAfter w:val="1"/>
          <w:trHeight w:val="450"/>
        </w:trPr>
        <w:tc>
          <w:tcPr>
            <w:tcW w:w="1696" w:type="dxa"/>
            <w:vMerge/>
            <w:tcBorders>
              <w:top w:val="nil"/>
              <w:left w:val="single" w:sz="4" w:space="0" w:color="auto"/>
              <w:bottom w:val="single" w:sz="4" w:space="0" w:color="auto"/>
              <w:right w:val="single" w:sz="4" w:space="0" w:color="auto"/>
            </w:tcBorders>
            <w:vAlign w:val="center"/>
            <w:hideMark/>
          </w:tcPr>
          <w:p w14:paraId="76FD054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63C03C6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val="restart"/>
            <w:tcBorders>
              <w:top w:val="nil"/>
              <w:left w:val="single" w:sz="4" w:space="0" w:color="auto"/>
              <w:bottom w:val="single" w:sz="4" w:space="0" w:color="auto"/>
              <w:right w:val="single" w:sz="4" w:space="0" w:color="auto"/>
            </w:tcBorders>
            <w:shd w:val="clear" w:color="auto" w:fill="auto"/>
            <w:vAlign w:val="center"/>
            <w:hideMark/>
          </w:tcPr>
          <w:p w14:paraId="60DAEDF3" w14:textId="0FEFA475" w:rsidR="006D2E43" w:rsidRPr="006D2E43" w:rsidRDefault="00FD57C4"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FD57C4">
              <w:rPr>
                <w:rFonts w:ascii="Times New Roman" w:eastAsia="Times New Roman" w:hAnsi="Times New Roman" w:cs="Times New Roman"/>
                <w:color w:val="000000"/>
                <w:kern w:val="0"/>
                <w:sz w:val="24"/>
                <w:szCs w:val="24"/>
                <w:lang w:eastAsia="es-HN"/>
                <w14:ligatures w14:val="none"/>
              </w:rPr>
              <w:tab/>
              <w:t>¿Qué tipo de estructura familiar prevalece en el diagnostico que presentan los pacientes durante el período de estudio?</w:t>
            </w:r>
          </w:p>
        </w:tc>
        <w:tc>
          <w:tcPr>
            <w:tcW w:w="1574" w:type="dxa"/>
            <w:vMerge/>
            <w:tcBorders>
              <w:top w:val="nil"/>
              <w:left w:val="single" w:sz="4" w:space="0" w:color="auto"/>
              <w:bottom w:val="single" w:sz="4" w:space="0" w:color="auto"/>
              <w:right w:val="single" w:sz="4" w:space="0" w:color="auto"/>
            </w:tcBorders>
            <w:vAlign w:val="center"/>
            <w:hideMark/>
          </w:tcPr>
          <w:p w14:paraId="49E760A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val="restart"/>
            <w:tcBorders>
              <w:top w:val="nil"/>
              <w:left w:val="single" w:sz="4" w:space="0" w:color="auto"/>
              <w:bottom w:val="single" w:sz="4" w:space="0" w:color="auto"/>
              <w:right w:val="single" w:sz="4" w:space="0" w:color="auto"/>
            </w:tcBorders>
            <w:shd w:val="clear" w:color="auto" w:fill="auto"/>
            <w:vAlign w:val="center"/>
            <w:hideMark/>
          </w:tcPr>
          <w:p w14:paraId="4C73337E" w14:textId="5A7981C9" w:rsidR="006D2E43" w:rsidRPr="006D2E43" w:rsidRDefault="001E30DC"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1E30DC">
              <w:rPr>
                <w:rFonts w:ascii="Times New Roman" w:eastAsia="Times New Roman" w:hAnsi="Times New Roman" w:cs="Times New Roman"/>
                <w:color w:val="000000"/>
                <w:kern w:val="0"/>
                <w:sz w:val="24"/>
                <w:szCs w:val="24"/>
                <w:lang w:eastAsia="es-HN"/>
                <w14:ligatures w14:val="none"/>
              </w:rPr>
              <w:t>Determinar qué tipo de estructura familiar prevalece en el diagnostico que presentan los pacientes durante el período de estudio.</w:t>
            </w:r>
          </w:p>
        </w:tc>
        <w:tc>
          <w:tcPr>
            <w:tcW w:w="1424" w:type="dxa"/>
            <w:vMerge/>
            <w:tcBorders>
              <w:top w:val="nil"/>
              <w:left w:val="single" w:sz="4" w:space="0" w:color="auto"/>
              <w:bottom w:val="single" w:sz="4" w:space="0" w:color="auto"/>
              <w:right w:val="single" w:sz="4" w:space="0" w:color="auto"/>
            </w:tcBorders>
            <w:vAlign w:val="center"/>
            <w:hideMark/>
          </w:tcPr>
          <w:p w14:paraId="7A8B4049"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val="restart"/>
            <w:tcBorders>
              <w:top w:val="nil"/>
              <w:left w:val="single" w:sz="4" w:space="0" w:color="auto"/>
              <w:bottom w:val="single" w:sz="4" w:space="0" w:color="auto"/>
              <w:right w:val="single" w:sz="4" w:space="0" w:color="auto"/>
            </w:tcBorders>
            <w:shd w:val="clear" w:color="auto" w:fill="auto"/>
            <w:vAlign w:val="center"/>
            <w:hideMark/>
          </w:tcPr>
          <w:p w14:paraId="4B2E36B7" w14:textId="77777777"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6D2E43">
              <w:rPr>
                <w:rFonts w:ascii="Times New Roman" w:eastAsia="Times New Roman" w:hAnsi="Times New Roman" w:cs="Times New Roman"/>
                <w:color w:val="000000"/>
                <w:kern w:val="0"/>
                <w:sz w:val="24"/>
                <w:szCs w:val="24"/>
                <w:lang w:eastAsia="es-HN"/>
                <w14:ligatures w14:val="none"/>
              </w:rPr>
              <w:t xml:space="preserve">Factores familiares </w:t>
            </w:r>
          </w:p>
        </w:tc>
      </w:tr>
      <w:tr w:rsidR="008E58D0" w:rsidRPr="006D2E43" w14:paraId="2235560E"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641C5A40"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2EBF315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77D4227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203AAC29"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05EB69A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3340ED7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5CE26769"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4A6130A" w14:textId="77777777"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8E58D0" w:rsidRPr="006D2E43" w14:paraId="7728F6A7"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73330E7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08BE814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0F71AA6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6A2FAB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0578713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789CB3D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2EACC71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355E211C"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481282A6"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798B497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6F8D801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2277DEEE"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6BB00B9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5BB912A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660E052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42E8C3F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6B2E545"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4A68CE95"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092AFA7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50D67640"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4E834DBD"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E4A395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20872EE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7D1F1B6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2D6AFCD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C725D0E"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3A1C858F"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31CA049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2E1E11B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529B11B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2203911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7DE10F1D"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3E0DD8D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3444ECD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533F2FE0"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397E30F2"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733C88F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745FCA5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19E25EA0"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C54CCB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7C3E188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753F54D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19A6DB0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312D7F6C"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73C50CDA"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39287E2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617D11A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161C4D2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56C89E3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6969B38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1718902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245E8FF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5AC5DD3B"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0875889B"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698B0107"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14B350D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3E3240F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28F4432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3DC0810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1D222E2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435059E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C95589D"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0FBB84E4"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200668A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30EA311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val="restart"/>
            <w:tcBorders>
              <w:top w:val="nil"/>
              <w:left w:val="single" w:sz="4" w:space="0" w:color="auto"/>
              <w:bottom w:val="single" w:sz="4" w:space="0" w:color="auto"/>
              <w:right w:val="single" w:sz="4" w:space="0" w:color="auto"/>
            </w:tcBorders>
            <w:shd w:val="clear" w:color="auto" w:fill="auto"/>
            <w:vAlign w:val="center"/>
            <w:hideMark/>
          </w:tcPr>
          <w:p w14:paraId="236A8924" w14:textId="0CCF6E2E" w:rsidR="006D2E43" w:rsidRPr="006D2E43" w:rsidRDefault="00FD57C4"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FD57C4">
              <w:rPr>
                <w:rFonts w:ascii="Times New Roman" w:eastAsia="Times New Roman" w:hAnsi="Times New Roman" w:cs="Times New Roman"/>
                <w:color w:val="000000"/>
                <w:kern w:val="0"/>
                <w:sz w:val="24"/>
                <w:szCs w:val="24"/>
                <w:lang w:eastAsia="es-HN"/>
                <w14:ligatures w14:val="none"/>
              </w:rPr>
              <w:t>¿Cuáles son los factores económicos más prevalentes que afectan la salud mental de los pacientes hospitalizados en el Hospital San Juan de Dios durante el mismo período?</w:t>
            </w:r>
          </w:p>
        </w:tc>
        <w:tc>
          <w:tcPr>
            <w:tcW w:w="1574" w:type="dxa"/>
            <w:vMerge/>
            <w:tcBorders>
              <w:top w:val="nil"/>
              <w:left w:val="single" w:sz="4" w:space="0" w:color="auto"/>
              <w:bottom w:val="single" w:sz="4" w:space="0" w:color="auto"/>
              <w:right w:val="single" w:sz="4" w:space="0" w:color="auto"/>
            </w:tcBorders>
            <w:vAlign w:val="center"/>
            <w:hideMark/>
          </w:tcPr>
          <w:p w14:paraId="491BE39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val="restart"/>
            <w:tcBorders>
              <w:top w:val="nil"/>
              <w:left w:val="single" w:sz="4" w:space="0" w:color="auto"/>
              <w:bottom w:val="single" w:sz="4" w:space="0" w:color="auto"/>
              <w:right w:val="single" w:sz="4" w:space="0" w:color="auto"/>
            </w:tcBorders>
            <w:shd w:val="clear" w:color="auto" w:fill="auto"/>
            <w:vAlign w:val="center"/>
            <w:hideMark/>
          </w:tcPr>
          <w:p w14:paraId="4DF837C8" w14:textId="33AAC7A9" w:rsidR="006D2E43" w:rsidRPr="006D2E43" w:rsidRDefault="001E30DC"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Pr>
                <w:rFonts w:ascii="Times New Roman" w:eastAsia="Times New Roman" w:hAnsi="Times New Roman" w:cs="Times New Roman"/>
                <w:color w:val="000000"/>
                <w:kern w:val="0"/>
                <w:sz w:val="24"/>
                <w:szCs w:val="24"/>
                <w:lang w:eastAsia="es-HN"/>
                <w14:ligatures w14:val="none"/>
              </w:rPr>
              <w:t>I</w:t>
            </w:r>
            <w:r w:rsidRPr="001E30DC">
              <w:rPr>
                <w:rFonts w:ascii="Times New Roman" w:eastAsia="Times New Roman" w:hAnsi="Times New Roman" w:cs="Times New Roman"/>
                <w:color w:val="000000"/>
                <w:kern w:val="0"/>
                <w:sz w:val="24"/>
                <w:szCs w:val="24"/>
                <w:lang w:eastAsia="es-HN"/>
                <w14:ligatures w14:val="none"/>
              </w:rPr>
              <w:t>dentificar los factores económicos más prevalentes que afectan la salud mental de los pacientes hospitalizados en el Hospital San Juan de Dios durante el mismo período.</w:t>
            </w:r>
          </w:p>
        </w:tc>
        <w:tc>
          <w:tcPr>
            <w:tcW w:w="1424" w:type="dxa"/>
            <w:vMerge/>
            <w:tcBorders>
              <w:top w:val="nil"/>
              <w:left w:val="single" w:sz="4" w:space="0" w:color="auto"/>
              <w:bottom w:val="single" w:sz="4" w:space="0" w:color="auto"/>
              <w:right w:val="single" w:sz="4" w:space="0" w:color="auto"/>
            </w:tcBorders>
            <w:vAlign w:val="center"/>
            <w:hideMark/>
          </w:tcPr>
          <w:p w14:paraId="4680D88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val="restart"/>
            <w:tcBorders>
              <w:top w:val="nil"/>
              <w:left w:val="single" w:sz="4" w:space="0" w:color="auto"/>
              <w:bottom w:val="single" w:sz="4" w:space="0" w:color="auto"/>
              <w:right w:val="single" w:sz="4" w:space="0" w:color="auto"/>
            </w:tcBorders>
            <w:shd w:val="clear" w:color="auto" w:fill="auto"/>
            <w:vAlign w:val="center"/>
            <w:hideMark/>
          </w:tcPr>
          <w:p w14:paraId="57FEDFCC" w14:textId="4A896B91"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6D2E43">
              <w:rPr>
                <w:rFonts w:ascii="Times New Roman" w:eastAsia="Times New Roman" w:hAnsi="Times New Roman" w:cs="Times New Roman"/>
                <w:color w:val="000000"/>
                <w:kern w:val="0"/>
                <w:sz w:val="24"/>
                <w:szCs w:val="24"/>
                <w:lang w:eastAsia="es-HN"/>
                <w14:ligatures w14:val="none"/>
              </w:rPr>
              <w:t xml:space="preserve">Perfil económico </w:t>
            </w:r>
          </w:p>
        </w:tc>
        <w:tc>
          <w:tcPr>
            <w:tcW w:w="0" w:type="auto"/>
            <w:vAlign w:val="center"/>
            <w:hideMark/>
          </w:tcPr>
          <w:p w14:paraId="67DC7684"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3FE79320"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27E5D7A0"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378DE2D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5943A05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26B858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41EE1D9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66F17D9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596B3CD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02097559" w14:textId="77777777" w:rsidR="006D2E43" w:rsidRPr="006D2E43" w:rsidRDefault="006D2E43" w:rsidP="006D2E43">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8E58D0" w:rsidRPr="006D2E43" w14:paraId="15DCCBBC"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32040A8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60145D4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084AE87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3CC4491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5134AB8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6CA45DE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78B2A820"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8E8CBBB"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79A38E65"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52809615"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2A0A729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6DDB6904"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558ADF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0616018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1546092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3ADA57A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6561F291"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55894502"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129AC43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5666077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2339FEE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02F4E27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07A10DC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489A729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682C1AB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7F0A9F2C"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219CD431"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0E293878"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5E6805CB"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57B33169"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107B5BDE"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67801B81"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38AC051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3A4D474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41B39661"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148AB9AC"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1885242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46C9E46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4A4B5E1D"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4866688F"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1BC6109D"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187828A3"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54BBA146"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3D26CCC7"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r w:rsidR="008E58D0" w:rsidRPr="006D2E43" w14:paraId="176811F6" w14:textId="77777777" w:rsidTr="0042617D">
        <w:trPr>
          <w:trHeight w:val="246"/>
        </w:trPr>
        <w:tc>
          <w:tcPr>
            <w:tcW w:w="1696" w:type="dxa"/>
            <w:vMerge/>
            <w:tcBorders>
              <w:top w:val="nil"/>
              <w:left w:val="single" w:sz="4" w:space="0" w:color="auto"/>
              <w:bottom w:val="single" w:sz="4" w:space="0" w:color="auto"/>
              <w:right w:val="single" w:sz="4" w:space="0" w:color="auto"/>
            </w:tcBorders>
            <w:vAlign w:val="center"/>
            <w:hideMark/>
          </w:tcPr>
          <w:p w14:paraId="2901CAF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741" w:type="dxa"/>
            <w:vMerge/>
            <w:tcBorders>
              <w:top w:val="nil"/>
              <w:left w:val="single" w:sz="4" w:space="0" w:color="auto"/>
              <w:bottom w:val="single" w:sz="4" w:space="0" w:color="auto"/>
              <w:right w:val="single" w:sz="4" w:space="0" w:color="auto"/>
            </w:tcBorders>
            <w:vAlign w:val="center"/>
            <w:hideMark/>
          </w:tcPr>
          <w:p w14:paraId="44D4F4AC"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3523" w:type="dxa"/>
            <w:vMerge/>
            <w:tcBorders>
              <w:top w:val="nil"/>
              <w:left w:val="single" w:sz="4" w:space="0" w:color="auto"/>
              <w:bottom w:val="single" w:sz="4" w:space="0" w:color="auto"/>
              <w:right w:val="single" w:sz="4" w:space="0" w:color="auto"/>
            </w:tcBorders>
            <w:vAlign w:val="center"/>
            <w:hideMark/>
          </w:tcPr>
          <w:p w14:paraId="38BB3D2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574" w:type="dxa"/>
            <w:vMerge/>
            <w:tcBorders>
              <w:top w:val="nil"/>
              <w:left w:val="single" w:sz="4" w:space="0" w:color="auto"/>
              <w:bottom w:val="single" w:sz="4" w:space="0" w:color="auto"/>
              <w:right w:val="single" w:sz="4" w:space="0" w:color="auto"/>
            </w:tcBorders>
            <w:vAlign w:val="center"/>
            <w:hideMark/>
          </w:tcPr>
          <w:p w14:paraId="0225023E"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438" w:type="dxa"/>
            <w:vMerge/>
            <w:tcBorders>
              <w:top w:val="nil"/>
              <w:left w:val="single" w:sz="4" w:space="0" w:color="auto"/>
              <w:bottom w:val="single" w:sz="4" w:space="0" w:color="auto"/>
              <w:right w:val="single" w:sz="4" w:space="0" w:color="auto"/>
            </w:tcBorders>
            <w:vAlign w:val="center"/>
            <w:hideMark/>
          </w:tcPr>
          <w:p w14:paraId="60D3C389"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1424" w:type="dxa"/>
            <w:vMerge/>
            <w:tcBorders>
              <w:top w:val="nil"/>
              <w:left w:val="single" w:sz="4" w:space="0" w:color="auto"/>
              <w:bottom w:val="single" w:sz="4" w:space="0" w:color="auto"/>
              <w:right w:val="single" w:sz="4" w:space="0" w:color="auto"/>
            </w:tcBorders>
            <w:vAlign w:val="center"/>
            <w:hideMark/>
          </w:tcPr>
          <w:p w14:paraId="370155C2"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24" w:type="dxa"/>
            <w:vMerge/>
            <w:tcBorders>
              <w:top w:val="nil"/>
              <w:left w:val="single" w:sz="4" w:space="0" w:color="auto"/>
              <w:bottom w:val="single" w:sz="4" w:space="0" w:color="auto"/>
              <w:right w:val="single" w:sz="4" w:space="0" w:color="auto"/>
            </w:tcBorders>
            <w:vAlign w:val="center"/>
            <w:hideMark/>
          </w:tcPr>
          <w:p w14:paraId="4943CF0A" w14:textId="77777777" w:rsidR="006D2E43" w:rsidRPr="006D2E43" w:rsidRDefault="006D2E43" w:rsidP="006D2E43">
            <w:pPr>
              <w:spacing w:after="0" w:line="240" w:lineRule="auto"/>
              <w:rPr>
                <w:rFonts w:ascii="Times New Roman" w:eastAsia="Times New Roman" w:hAnsi="Times New Roman" w:cs="Times New Roman"/>
                <w:color w:val="000000"/>
                <w:kern w:val="0"/>
                <w:sz w:val="24"/>
                <w:szCs w:val="24"/>
                <w:lang w:eastAsia="es-HN"/>
                <w14:ligatures w14:val="none"/>
              </w:rPr>
            </w:pPr>
          </w:p>
        </w:tc>
        <w:tc>
          <w:tcPr>
            <w:tcW w:w="0" w:type="auto"/>
            <w:tcBorders>
              <w:top w:val="nil"/>
              <w:left w:val="nil"/>
              <w:bottom w:val="nil"/>
              <w:right w:val="nil"/>
            </w:tcBorders>
            <w:shd w:val="clear" w:color="auto" w:fill="auto"/>
            <w:noWrap/>
            <w:vAlign w:val="bottom"/>
            <w:hideMark/>
          </w:tcPr>
          <w:p w14:paraId="496A8B1F" w14:textId="77777777" w:rsidR="006D2E43" w:rsidRPr="006D2E43" w:rsidRDefault="006D2E43" w:rsidP="006D2E43">
            <w:pPr>
              <w:spacing w:after="0" w:line="240" w:lineRule="auto"/>
              <w:rPr>
                <w:rFonts w:ascii="Times New Roman" w:eastAsia="Times New Roman" w:hAnsi="Times New Roman" w:cs="Times New Roman"/>
                <w:kern w:val="0"/>
                <w:sz w:val="20"/>
                <w:szCs w:val="20"/>
                <w:lang w:eastAsia="es-HN"/>
                <w14:ligatures w14:val="none"/>
              </w:rPr>
            </w:pPr>
          </w:p>
        </w:tc>
      </w:tr>
    </w:tbl>
    <w:p w14:paraId="43F5BCBC" w14:textId="6E227E20" w:rsidR="005A13CA" w:rsidRDefault="00417A2D" w:rsidP="003E0A0C">
      <w:pPr>
        <w:spacing w:line="360" w:lineRule="auto"/>
        <w:jc w:val="both"/>
        <w:rPr>
          <w:rFonts w:ascii="Times New Roman" w:eastAsia="Times New Roman" w:hAnsi="Times New Roman" w:cs="Times New Roman"/>
          <w:b/>
          <w:bCs/>
          <w:sz w:val="24"/>
          <w:szCs w:val="24"/>
        </w:rPr>
      </w:pPr>
      <w:r>
        <w:rPr>
          <w:noProof/>
        </w:rPr>
        <mc:AlternateContent>
          <mc:Choice Requires="wps">
            <w:drawing>
              <wp:anchor distT="0" distB="0" distL="114300" distR="114300" simplePos="0" relativeHeight="251660295" behindDoc="0" locked="0" layoutInCell="1" allowOverlap="1" wp14:anchorId="33D8C543" wp14:editId="43F21BEA">
                <wp:simplePos x="0" y="0"/>
                <wp:positionH relativeFrom="margin">
                  <wp:posOffset>-381000</wp:posOffset>
                </wp:positionH>
                <wp:positionV relativeFrom="paragraph">
                  <wp:posOffset>-8128000</wp:posOffset>
                </wp:positionV>
                <wp:extent cx="1779270" cy="284480"/>
                <wp:effectExtent l="0" t="0" r="0" b="0"/>
                <wp:wrapNone/>
                <wp:docPr id="203147922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270" cy="284480"/>
                        </a:xfrm>
                        <a:prstGeom prst="rect">
                          <a:avLst/>
                        </a:prstGeom>
                        <a:solidFill>
                          <a:schemeClr val="lt1"/>
                        </a:solidFill>
                        <a:ln w="6350">
                          <a:noFill/>
                        </a:ln>
                      </wps:spPr>
                      <wps:txbx>
                        <w:txbxContent>
                          <w:p w14:paraId="7CB52B9F" w14:textId="77777777" w:rsidR="00A86656" w:rsidRPr="00F60A1C" w:rsidRDefault="00A86656" w:rsidP="00A86656">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 xml:space="preserve">n Tabla No. </w:t>
                            </w:r>
                            <w:r>
                              <w:rPr>
                                <w:rFonts w:ascii="Times New Roman" w:hAnsi="Times New Roman" w:cs="Times New Roman"/>
                                <w:sz w:val="24"/>
                                <w:szCs w:val="24"/>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8C543" id="Cuadro de texto 3" o:spid="_x0000_s1027" type="#_x0000_t202" style="position:absolute;left:0;text-align:left;margin-left:-30pt;margin-top:-640pt;width:140.1pt;height:22.4pt;z-index:251660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" fillcolor="white [3201]" stroked="f" strokeweight=".5pt">
                <v:textbox>
                  <w:txbxContent>
                    <w:p w14:paraId="7CB52B9F" w14:textId="77777777" w:rsidR="00A86656" w:rsidRPr="00F60A1C" w:rsidRDefault="00A86656" w:rsidP="00A86656">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 xml:space="preserve">n Tabla No. </w:t>
                      </w:r>
                      <w:r>
                        <w:rPr>
                          <w:rFonts w:ascii="Times New Roman" w:hAnsi="Times New Roman" w:cs="Times New Roman"/>
                          <w:sz w:val="24"/>
                          <w:szCs w:val="24"/>
                          <w:lang w:val="en-US"/>
                        </w:rPr>
                        <w:t>1</w:t>
                      </w:r>
                    </w:p>
                  </w:txbxContent>
                </v:textbox>
                <w10:wrap anchorx="margin"/>
              </v:shape>
            </w:pict>
          </mc:Fallback>
        </mc:AlternateContent>
      </w:r>
      <w:r w:rsidR="00A86656">
        <w:rPr>
          <w:rFonts w:ascii="Times New Roman" w:eastAsia="Times New Roman" w:hAnsi="Times New Roman" w:cs="Times New Roman"/>
          <w:sz w:val="24"/>
          <w:szCs w:val="24"/>
        </w:rPr>
        <w:t xml:space="preserve">Fuente: Elaboración propia. </w:t>
      </w:r>
    </w:p>
    <w:p w14:paraId="66E93FD5" w14:textId="77777777" w:rsidR="00A86656" w:rsidRDefault="00A86656" w:rsidP="00A8665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 OPERACIONALIZACI</w:t>
      </w:r>
      <w:r w:rsidRPr="007935C5">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N DE LAS VARIABLES </w:t>
      </w:r>
    </w:p>
    <w:p w14:paraId="7ECD0A06" w14:textId="2D829B30" w:rsidR="00A86656" w:rsidRPr="00CA1DCE" w:rsidRDefault="00A86656" w:rsidP="00CA1DCE">
      <w:pPr>
        <w:rPr>
          <w:rFonts w:ascii="Times New Roman" w:hAnsi="Times New Roman" w:cs="Times New Roman"/>
          <w:b/>
          <w:bCs/>
          <w:sz w:val="24"/>
          <w:szCs w:val="24"/>
          <w:lang w:val="es-ES"/>
        </w:rPr>
      </w:pPr>
      <w:r w:rsidRPr="00823A2D">
        <w:rPr>
          <w:rFonts w:ascii="Times New Roman" w:hAnsi="Times New Roman" w:cs="Times New Roman"/>
          <w:b/>
          <w:bCs/>
          <w:sz w:val="24"/>
          <w:szCs w:val="24"/>
          <w:lang w:val="es-ES"/>
        </w:rPr>
        <w:t xml:space="preserve">Tabla </w:t>
      </w:r>
      <w:r>
        <w:rPr>
          <w:rFonts w:ascii="Times New Roman" w:hAnsi="Times New Roman" w:cs="Times New Roman"/>
          <w:b/>
          <w:bCs/>
          <w:sz w:val="24"/>
          <w:szCs w:val="24"/>
          <w:lang w:val="es-ES"/>
        </w:rPr>
        <w:t>No</w:t>
      </w:r>
      <w:r w:rsidRPr="00823A2D">
        <w:rPr>
          <w:rFonts w:ascii="Times New Roman" w:hAnsi="Times New Roman" w:cs="Times New Roman"/>
          <w:b/>
          <w:bCs/>
          <w:sz w:val="24"/>
          <w:szCs w:val="24"/>
          <w:lang w:val="es-ES"/>
        </w:rPr>
        <w:t xml:space="preserve">. 2 Operacionalización de las variables </w:t>
      </w:r>
    </w:p>
    <w:tbl>
      <w:tblPr>
        <w:tblW w:w="14181" w:type="dxa"/>
        <w:tblLayout w:type="fixed"/>
        <w:tblCellMar>
          <w:top w:w="15" w:type="dxa"/>
          <w:left w:w="70" w:type="dxa"/>
          <w:right w:w="70" w:type="dxa"/>
        </w:tblCellMar>
        <w:tblLook w:val="04A0" w:firstRow="1" w:lastRow="0" w:firstColumn="1" w:lastColumn="0" w:noHBand="0" w:noVBand="1"/>
      </w:tblPr>
      <w:tblGrid>
        <w:gridCol w:w="2203"/>
        <w:gridCol w:w="2389"/>
        <w:gridCol w:w="2012"/>
        <w:gridCol w:w="2011"/>
        <w:gridCol w:w="2782"/>
        <w:gridCol w:w="2247"/>
        <w:gridCol w:w="537"/>
      </w:tblGrid>
      <w:tr w:rsidR="00DD6F37" w:rsidRPr="00E30ABF" w14:paraId="5F079721" w14:textId="77777777" w:rsidTr="00DD6F37">
        <w:trPr>
          <w:gridAfter w:val="1"/>
          <w:wAfter w:w="537" w:type="dxa"/>
          <w:trHeight w:val="299"/>
        </w:trPr>
        <w:tc>
          <w:tcPr>
            <w:tcW w:w="2203"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FC4A9A9"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Variable dependiente </w:t>
            </w:r>
          </w:p>
        </w:tc>
        <w:tc>
          <w:tcPr>
            <w:tcW w:w="4401" w:type="dxa"/>
            <w:gridSpan w:val="2"/>
            <w:tcBorders>
              <w:top w:val="single" w:sz="4" w:space="0" w:color="auto"/>
              <w:left w:val="nil"/>
              <w:bottom w:val="single" w:sz="4" w:space="0" w:color="auto"/>
              <w:right w:val="single" w:sz="4" w:space="0" w:color="auto"/>
            </w:tcBorders>
            <w:shd w:val="clear" w:color="000000" w:fill="8EA9DB"/>
            <w:noWrap/>
            <w:vAlign w:val="bottom"/>
            <w:hideMark/>
          </w:tcPr>
          <w:p w14:paraId="06AD73AB" w14:textId="3390339D" w:rsidR="00E30ABF" w:rsidRPr="00E30ABF" w:rsidRDefault="00DD6F37"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Definición</w:t>
            </w:r>
            <w:r w:rsidR="00E30ABF" w:rsidRPr="00E30ABF">
              <w:rPr>
                <w:rFonts w:ascii="Times New Roman" w:eastAsia="Times New Roman" w:hAnsi="Times New Roman" w:cs="Times New Roman"/>
                <w:b/>
                <w:bCs/>
                <w:color w:val="000000"/>
                <w:kern w:val="0"/>
                <w:sz w:val="24"/>
                <w:szCs w:val="24"/>
                <w:lang w:eastAsia="es-HN"/>
                <w14:ligatures w14:val="none"/>
              </w:rPr>
              <w:t xml:space="preserve"> </w:t>
            </w:r>
          </w:p>
        </w:tc>
        <w:tc>
          <w:tcPr>
            <w:tcW w:w="2011"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73B0E3C" w14:textId="58627DA3" w:rsidR="00E30ABF" w:rsidRPr="00E30ABF" w:rsidRDefault="00DD6F37"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Dimensión</w:t>
            </w:r>
            <w:r w:rsidR="00E30ABF" w:rsidRPr="00E30ABF">
              <w:rPr>
                <w:rFonts w:ascii="Times New Roman" w:eastAsia="Times New Roman" w:hAnsi="Times New Roman" w:cs="Times New Roman"/>
                <w:b/>
                <w:bCs/>
                <w:color w:val="000000"/>
                <w:kern w:val="0"/>
                <w:sz w:val="24"/>
                <w:szCs w:val="24"/>
                <w:lang w:eastAsia="es-HN"/>
                <w14:ligatures w14:val="none"/>
              </w:rPr>
              <w:t xml:space="preserve"> </w:t>
            </w:r>
          </w:p>
        </w:tc>
        <w:tc>
          <w:tcPr>
            <w:tcW w:w="2782"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F9DE698"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Indicador </w:t>
            </w:r>
          </w:p>
        </w:tc>
        <w:tc>
          <w:tcPr>
            <w:tcW w:w="2247" w:type="dxa"/>
            <w:vMerge w:val="restart"/>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7A4240C" w14:textId="5AC557F4" w:rsidR="00E30ABF" w:rsidRPr="00E30ABF" w:rsidRDefault="00DD6F37"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Técnica</w:t>
            </w:r>
            <w:r w:rsidR="00E30ABF" w:rsidRPr="00E30ABF">
              <w:rPr>
                <w:rFonts w:ascii="Times New Roman" w:eastAsia="Times New Roman" w:hAnsi="Times New Roman" w:cs="Times New Roman"/>
                <w:b/>
                <w:bCs/>
                <w:color w:val="000000"/>
                <w:kern w:val="0"/>
                <w:sz w:val="24"/>
                <w:szCs w:val="24"/>
                <w:lang w:eastAsia="es-HN"/>
                <w14:ligatures w14:val="none"/>
              </w:rPr>
              <w:t xml:space="preserve"> </w:t>
            </w:r>
          </w:p>
        </w:tc>
      </w:tr>
      <w:tr w:rsidR="00DD6F37" w:rsidRPr="00E30ABF" w14:paraId="13E01095" w14:textId="77777777" w:rsidTr="00DD6F37">
        <w:trPr>
          <w:gridAfter w:val="1"/>
          <w:wAfter w:w="537" w:type="dxa"/>
          <w:trHeight w:val="299"/>
        </w:trPr>
        <w:tc>
          <w:tcPr>
            <w:tcW w:w="2203" w:type="dxa"/>
            <w:vMerge/>
            <w:tcBorders>
              <w:top w:val="single" w:sz="4" w:space="0" w:color="auto"/>
              <w:left w:val="single" w:sz="4" w:space="0" w:color="auto"/>
              <w:bottom w:val="single" w:sz="4" w:space="0" w:color="auto"/>
              <w:right w:val="single" w:sz="4" w:space="0" w:color="auto"/>
            </w:tcBorders>
            <w:vAlign w:val="center"/>
            <w:hideMark/>
          </w:tcPr>
          <w:p w14:paraId="413DC4B9"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tcBorders>
              <w:top w:val="nil"/>
              <w:left w:val="nil"/>
              <w:bottom w:val="single" w:sz="4" w:space="0" w:color="auto"/>
              <w:right w:val="single" w:sz="4" w:space="0" w:color="auto"/>
            </w:tcBorders>
            <w:shd w:val="clear" w:color="000000" w:fill="8EA9DB"/>
            <w:noWrap/>
            <w:vAlign w:val="bottom"/>
            <w:hideMark/>
          </w:tcPr>
          <w:p w14:paraId="79B0D115"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Conceptual</w:t>
            </w:r>
          </w:p>
        </w:tc>
        <w:tc>
          <w:tcPr>
            <w:tcW w:w="2012" w:type="dxa"/>
            <w:tcBorders>
              <w:top w:val="nil"/>
              <w:left w:val="nil"/>
              <w:bottom w:val="single" w:sz="4" w:space="0" w:color="auto"/>
              <w:right w:val="single" w:sz="4" w:space="0" w:color="auto"/>
            </w:tcBorders>
            <w:shd w:val="clear" w:color="000000" w:fill="8EA9DB"/>
            <w:noWrap/>
            <w:vAlign w:val="bottom"/>
            <w:hideMark/>
          </w:tcPr>
          <w:p w14:paraId="0F5217B4"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Operacional</w:t>
            </w:r>
          </w:p>
        </w:tc>
        <w:tc>
          <w:tcPr>
            <w:tcW w:w="2011" w:type="dxa"/>
            <w:vMerge/>
            <w:tcBorders>
              <w:top w:val="single" w:sz="4" w:space="0" w:color="auto"/>
              <w:left w:val="single" w:sz="4" w:space="0" w:color="auto"/>
              <w:bottom w:val="single" w:sz="4" w:space="0" w:color="auto"/>
              <w:right w:val="single" w:sz="4" w:space="0" w:color="auto"/>
            </w:tcBorders>
            <w:vAlign w:val="center"/>
            <w:hideMark/>
          </w:tcPr>
          <w:p w14:paraId="5B641EA5"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2AF87A02"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196D5EF1"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r>
      <w:tr w:rsidR="00DD6F37" w:rsidRPr="00E30ABF" w14:paraId="36EBF0C2" w14:textId="77777777" w:rsidTr="008E2A45">
        <w:trPr>
          <w:gridAfter w:val="1"/>
          <w:wAfter w:w="537" w:type="dxa"/>
          <w:trHeight w:val="450"/>
        </w:trPr>
        <w:tc>
          <w:tcPr>
            <w:tcW w:w="2203"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5E8CD1E"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Trastornos de salud mental</w:t>
            </w:r>
          </w:p>
        </w:tc>
        <w:tc>
          <w:tcPr>
            <w:tcW w:w="2389" w:type="dxa"/>
            <w:vMerge w:val="restart"/>
            <w:tcBorders>
              <w:top w:val="nil"/>
              <w:left w:val="single" w:sz="4" w:space="0" w:color="auto"/>
              <w:bottom w:val="single" w:sz="4" w:space="0" w:color="auto"/>
              <w:right w:val="single" w:sz="4" w:space="0" w:color="auto"/>
            </w:tcBorders>
            <w:shd w:val="clear" w:color="auto" w:fill="auto"/>
            <w:vAlign w:val="center"/>
            <w:hideMark/>
          </w:tcPr>
          <w:p w14:paraId="1F11B917"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Alteración clínicamente significativa de la </w:t>
            </w:r>
            <w:r w:rsidRPr="00E30ABF">
              <w:rPr>
                <w:rFonts w:ascii="Times New Roman" w:eastAsia="Times New Roman" w:hAnsi="Times New Roman" w:cs="Times New Roman"/>
                <w:color w:val="000000"/>
                <w:kern w:val="0"/>
                <w:sz w:val="24"/>
                <w:szCs w:val="24"/>
                <w:lang w:eastAsia="es-HN"/>
                <w14:ligatures w14:val="none"/>
              </w:rPr>
              <w:lastRenderedPageBreak/>
              <w:t>cognición, la regulación de las emociones o el comportamiento de un individuo (OMS, 2022)</w:t>
            </w:r>
          </w:p>
        </w:tc>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05F65BE2" w14:textId="61BD785B"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lastRenderedPageBreak/>
              <w:t xml:space="preserve">Diagnostico según </w:t>
            </w:r>
            <w:r w:rsidR="00DD6F37" w:rsidRPr="00E30ABF">
              <w:rPr>
                <w:rFonts w:ascii="Times New Roman" w:eastAsia="Times New Roman" w:hAnsi="Times New Roman" w:cs="Times New Roman"/>
                <w:color w:val="000000"/>
                <w:kern w:val="0"/>
                <w:sz w:val="24"/>
                <w:szCs w:val="24"/>
                <w:lang w:eastAsia="es-HN"/>
                <w14:ligatures w14:val="none"/>
              </w:rPr>
              <w:t>alteraciones que</w:t>
            </w:r>
            <w:r w:rsidRPr="00E30ABF">
              <w:rPr>
                <w:rFonts w:ascii="Times New Roman" w:eastAsia="Times New Roman" w:hAnsi="Times New Roman" w:cs="Times New Roman"/>
                <w:color w:val="000000"/>
                <w:kern w:val="0"/>
                <w:sz w:val="24"/>
                <w:szCs w:val="24"/>
                <w:lang w:eastAsia="es-HN"/>
                <w14:ligatures w14:val="none"/>
              </w:rPr>
              <w:t xml:space="preserve"> </w:t>
            </w:r>
            <w:r w:rsidRPr="00E30ABF">
              <w:rPr>
                <w:rFonts w:ascii="Times New Roman" w:eastAsia="Times New Roman" w:hAnsi="Times New Roman" w:cs="Times New Roman"/>
                <w:color w:val="000000"/>
                <w:kern w:val="0"/>
                <w:sz w:val="24"/>
                <w:szCs w:val="24"/>
                <w:lang w:eastAsia="es-HN"/>
                <w14:ligatures w14:val="none"/>
              </w:rPr>
              <w:lastRenderedPageBreak/>
              <w:t>manifiesta el paciente</w:t>
            </w: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572FAD3D"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lastRenderedPageBreak/>
              <w:t>Tipo de trastorno de salud mental</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5B15E994"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Trastorno de salud mental diagnosticado</w:t>
            </w:r>
          </w:p>
        </w:tc>
        <w:tc>
          <w:tcPr>
            <w:tcW w:w="2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AECC99" w14:textId="1DD9A88F"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w:t>
            </w:r>
            <w:r w:rsidR="00CA4B44">
              <w:rPr>
                <w:rFonts w:ascii="Times New Roman" w:eastAsia="Times New Roman" w:hAnsi="Times New Roman" w:cs="Times New Roman"/>
                <w:color w:val="000000"/>
                <w:kern w:val="0"/>
                <w:sz w:val="24"/>
                <w:szCs w:val="24"/>
                <w:lang w:eastAsia="es-HN"/>
                <w14:ligatures w14:val="none"/>
              </w:rPr>
              <w:t xml:space="preserve">Análisis de los datos del expediente clínico </w:t>
            </w:r>
          </w:p>
        </w:tc>
      </w:tr>
      <w:tr w:rsidR="00DD6F37" w:rsidRPr="00E30ABF" w14:paraId="671400B0"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48020F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27D591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DCF3AB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420B7DC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DE42CD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auto"/>
              <w:right w:val="single" w:sz="4" w:space="0" w:color="auto"/>
            </w:tcBorders>
            <w:vAlign w:val="center"/>
            <w:hideMark/>
          </w:tcPr>
          <w:p w14:paraId="45999BE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0FFF984"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2BC8A737"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56B419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EBF4B8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BC0D9C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006E69A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6D7E96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auto"/>
              <w:right w:val="single" w:sz="4" w:space="0" w:color="auto"/>
            </w:tcBorders>
            <w:vAlign w:val="center"/>
            <w:hideMark/>
          </w:tcPr>
          <w:p w14:paraId="44222E6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E5AC872"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0B4EF3D"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BC3AEB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D13669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5C54B30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3866235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167634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auto"/>
              <w:right w:val="single" w:sz="4" w:space="0" w:color="auto"/>
            </w:tcBorders>
            <w:vAlign w:val="center"/>
            <w:hideMark/>
          </w:tcPr>
          <w:p w14:paraId="36577E7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59C855C"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F7182B1" w14:textId="77777777" w:rsidTr="008E2A45">
        <w:trPr>
          <w:trHeight w:val="931"/>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84AE8A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CCD15E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2CD3B3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664BA9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3156188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auto"/>
              <w:right w:val="single" w:sz="4" w:space="0" w:color="auto"/>
            </w:tcBorders>
            <w:vAlign w:val="center"/>
            <w:hideMark/>
          </w:tcPr>
          <w:p w14:paraId="4EF6F6D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3675D41"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7533109" w14:textId="77777777" w:rsidTr="00DD6F37">
        <w:trPr>
          <w:trHeight w:val="276"/>
        </w:trPr>
        <w:tc>
          <w:tcPr>
            <w:tcW w:w="2203" w:type="dxa"/>
            <w:vMerge w:val="restart"/>
            <w:tcBorders>
              <w:top w:val="nil"/>
              <w:left w:val="single" w:sz="4" w:space="0" w:color="auto"/>
              <w:bottom w:val="single" w:sz="4" w:space="0" w:color="auto"/>
              <w:right w:val="single" w:sz="4" w:space="0" w:color="auto"/>
            </w:tcBorders>
            <w:shd w:val="clear" w:color="000000" w:fill="8EA9DB"/>
            <w:vAlign w:val="center"/>
            <w:hideMark/>
          </w:tcPr>
          <w:p w14:paraId="20AFB8B6"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Variables independientes </w:t>
            </w:r>
          </w:p>
        </w:tc>
        <w:tc>
          <w:tcPr>
            <w:tcW w:w="11441" w:type="dxa"/>
            <w:gridSpan w:val="5"/>
            <w:vMerge w:val="restart"/>
            <w:tcBorders>
              <w:top w:val="single" w:sz="4" w:space="0" w:color="auto"/>
              <w:left w:val="single" w:sz="4" w:space="0" w:color="auto"/>
              <w:bottom w:val="single" w:sz="4" w:space="0" w:color="000000"/>
              <w:right w:val="single" w:sz="4" w:space="0" w:color="000000"/>
            </w:tcBorders>
            <w:shd w:val="clear" w:color="000000" w:fill="8EA9DB"/>
            <w:noWrap/>
            <w:vAlign w:val="bottom"/>
            <w:hideMark/>
          </w:tcPr>
          <w:p w14:paraId="104DF3FD"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w:t>
            </w:r>
          </w:p>
        </w:tc>
        <w:tc>
          <w:tcPr>
            <w:tcW w:w="537" w:type="dxa"/>
            <w:vAlign w:val="center"/>
            <w:hideMark/>
          </w:tcPr>
          <w:p w14:paraId="1995EA88"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E30ABF" w:rsidRPr="00E30ABF" w14:paraId="2FE486FD" w14:textId="77777777" w:rsidTr="00DD6F37">
        <w:trPr>
          <w:trHeight w:val="276"/>
        </w:trPr>
        <w:tc>
          <w:tcPr>
            <w:tcW w:w="2203" w:type="dxa"/>
            <w:vMerge/>
            <w:tcBorders>
              <w:top w:val="nil"/>
              <w:left w:val="single" w:sz="4" w:space="0" w:color="auto"/>
              <w:bottom w:val="single" w:sz="4" w:space="0" w:color="auto"/>
              <w:right w:val="single" w:sz="4" w:space="0" w:color="auto"/>
            </w:tcBorders>
            <w:vAlign w:val="center"/>
            <w:hideMark/>
          </w:tcPr>
          <w:p w14:paraId="3D8CE0A4"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11441" w:type="dxa"/>
            <w:gridSpan w:val="5"/>
            <w:vMerge/>
            <w:tcBorders>
              <w:top w:val="single" w:sz="4" w:space="0" w:color="auto"/>
              <w:left w:val="single" w:sz="4" w:space="0" w:color="auto"/>
              <w:bottom w:val="single" w:sz="4" w:space="0" w:color="000000"/>
              <w:right w:val="single" w:sz="4" w:space="0" w:color="000000"/>
            </w:tcBorders>
            <w:vAlign w:val="center"/>
            <w:hideMark/>
          </w:tcPr>
          <w:p w14:paraId="6092BA2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7FC94C7"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7C9E4807" w14:textId="77777777" w:rsidTr="008E2A45">
        <w:trPr>
          <w:trHeight w:val="276"/>
        </w:trPr>
        <w:tc>
          <w:tcPr>
            <w:tcW w:w="2203"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D1B5294"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Factores sociales </w:t>
            </w:r>
          </w:p>
        </w:tc>
        <w:tc>
          <w:tcPr>
            <w:tcW w:w="2389" w:type="dxa"/>
            <w:vMerge w:val="restart"/>
            <w:tcBorders>
              <w:top w:val="nil"/>
              <w:left w:val="single" w:sz="4" w:space="0" w:color="auto"/>
              <w:bottom w:val="single" w:sz="4" w:space="0" w:color="auto"/>
              <w:right w:val="single" w:sz="4" w:space="0" w:color="auto"/>
            </w:tcBorders>
            <w:shd w:val="clear" w:color="auto" w:fill="auto"/>
            <w:vAlign w:val="center"/>
            <w:hideMark/>
          </w:tcPr>
          <w:p w14:paraId="4C3BDA39"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Influencias, interacciones y circunstancias que afectan a las personas, tienen un impacto significativo en la forma en que las personas se comportan, piensan, se desarrollan y se relacionan entre sí.</w:t>
            </w:r>
          </w:p>
        </w:tc>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2F2F8A42" w14:textId="0BF2F1D0"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Situaciones sociales que afectan el </w:t>
            </w:r>
            <w:r w:rsidR="00DD6F37" w:rsidRPr="00E30ABF">
              <w:rPr>
                <w:rFonts w:ascii="Times New Roman" w:eastAsia="Times New Roman" w:hAnsi="Times New Roman" w:cs="Times New Roman"/>
                <w:color w:val="000000"/>
                <w:kern w:val="0"/>
                <w:sz w:val="24"/>
                <w:szCs w:val="24"/>
                <w:lang w:eastAsia="es-HN"/>
                <w14:ligatures w14:val="none"/>
              </w:rPr>
              <w:t>comportamiento</w:t>
            </w:r>
            <w:r w:rsidRPr="00E30ABF">
              <w:rPr>
                <w:rFonts w:ascii="Times New Roman" w:eastAsia="Times New Roman" w:hAnsi="Times New Roman" w:cs="Times New Roman"/>
                <w:color w:val="000000"/>
                <w:kern w:val="0"/>
                <w:sz w:val="24"/>
                <w:szCs w:val="24"/>
                <w:lang w:eastAsia="es-HN"/>
                <w14:ligatures w14:val="none"/>
              </w:rPr>
              <w:t>, pensamiento y desarrollo de las personas.</w:t>
            </w: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4DD7DFBD" w14:textId="7A322683" w:rsidR="00E30ABF" w:rsidRPr="00E30ABF" w:rsidRDefault="00BE2CEE"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Ocupac</w:t>
            </w:r>
            <w:r>
              <w:rPr>
                <w:rFonts w:ascii="Times New Roman" w:eastAsia="Times New Roman" w:hAnsi="Times New Roman" w:cs="Times New Roman"/>
                <w:color w:val="000000"/>
                <w:kern w:val="0"/>
                <w:sz w:val="24"/>
                <w:szCs w:val="24"/>
                <w:lang w:eastAsia="es-HN"/>
                <w14:ligatures w14:val="none"/>
              </w:rPr>
              <w:t>i</w:t>
            </w:r>
            <w:r w:rsidRPr="00E30ABF">
              <w:rPr>
                <w:rFonts w:ascii="Times New Roman" w:eastAsia="Times New Roman" w:hAnsi="Times New Roman" w:cs="Times New Roman"/>
                <w:color w:val="000000"/>
                <w:kern w:val="0"/>
                <w:sz w:val="24"/>
                <w:szCs w:val="24"/>
                <w:lang w:eastAsia="es-HN"/>
                <w14:ligatures w14:val="none"/>
              </w:rPr>
              <w:t>ón</w:t>
            </w:r>
            <w:r w:rsidR="00E30ABF" w:rsidRPr="00E30ABF">
              <w:rPr>
                <w:rFonts w:ascii="Times New Roman" w:eastAsia="Times New Roman" w:hAnsi="Times New Roman" w:cs="Times New Roman"/>
                <w:color w:val="000000"/>
                <w:kern w:val="0"/>
                <w:sz w:val="24"/>
                <w:szCs w:val="24"/>
                <w:lang w:eastAsia="es-HN"/>
                <w14:ligatures w14:val="none"/>
              </w:rPr>
              <w:t xml:space="preserve"> </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6DAF46B9" w14:textId="7C9EB51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Tipo de </w:t>
            </w:r>
            <w:r w:rsidR="00DD6F37" w:rsidRPr="00E30ABF">
              <w:rPr>
                <w:rFonts w:ascii="Times New Roman" w:eastAsia="Times New Roman" w:hAnsi="Times New Roman" w:cs="Times New Roman"/>
                <w:color w:val="000000"/>
                <w:kern w:val="0"/>
                <w:sz w:val="24"/>
                <w:szCs w:val="24"/>
                <w:lang w:eastAsia="es-HN"/>
                <w14:ligatures w14:val="none"/>
              </w:rPr>
              <w:t>profesión</w:t>
            </w:r>
            <w:r w:rsidRPr="00E30ABF">
              <w:rPr>
                <w:rFonts w:ascii="Times New Roman" w:eastAsia="Times New Roman" w:hAnsi="Times New Roman" w:cs="Times New Roman"/>
                <w:color w:val="000000"/>
                <w:kern w:val="0"/>
                <w:sz w:val="24"/>
                <w:szCs w:val="24"/>
                <w:lang w:eastAsia="es-HN"/>
                <w14:ligatures w14:val="none"/>
              </w:rPr>
              <w:t xml:space="preserve">/ Tipo de oficio </w:t>
            </w:r>
          </w:p>
        </w:tc>
        <w:tc>
          <w:tcPr>
            <w:tcW w:w="224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8392B14" w14:textId="1A9A3186" w:rsidR="00E30ABF" w:rsidRPr="00E30ABF" w:rsidRDefault="00D170FB"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Pr>
                <w:rFonts w:ascii="Times New Roman" w:eastAsia="Times New Roman" w:hAnsi="Times New Roman" w:cs="Times New Roman"/>
                <w:color w:val="000000"/>
                <w:kern w:val="0"/>
                <w:sz w:val="24"/>
                <w:szCs w:val="24"/>
                <w:lang w:eastAsia="es-HN"/>
                <w14:ligatures w14:val="none"/>
              </w:rPr>
              <w:t xml:space="preserve">Análisis de los datos del expediente clínico </w:t>
            </w:r>
          </w:p>
        </w:tc>
        <w:tc>
          <w:tcPr>
            <w:tcW w:w="537" w:type="dxa"/>
            <w:vAlign w:val="center"/>
            <w:hideMark/>
          </w:tcPr>
          <w:p w14:paraId="4436927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003F824"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F3E427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2885D8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4796B9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120A45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C4E8C6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C6C442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0802B25"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7FFF848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35364C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14E0F1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AA6D02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C8C7BB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647274E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5FB3A3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1F49B87"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5E225B7"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88CEE6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1A22BC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577172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4C068D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483F8D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5EE5B6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435253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2339075"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FCDE32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8902AC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DC7005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066606B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31B878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222BD82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070F54C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11396CA"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F39CD9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791FCA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695FC0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2F2EB0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C2EDB1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4C96A9C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AFC6DF8"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285C637"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78C991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67DA4C7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3CB553B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13597A6F"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Lugar de residencia</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6ABABDD4" w14:textId="6FB22D37" w:rsidR="00E30ABF" w:rsidRPr="00E30ABF" w:rsidRDefault="00DD6F37"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Dirección</w:t>
            </w:r>
            <w:r w:rsidR="00E30ABF" w:rsidRPr="00E30ABF">
              <w:rPr>
                <w:rFonts w:ascii="Times New Roman" w:eastAsia="Times New Roman" w:hAnsi="Times New Roman" w:cs="Times New Roman"/>
                <w:color w:val="000000"/>
                <w:kern w:val="0"/>
                <w:sz w:val="24"/>
                <w:szCs w:val="24"/>
                <w:lang w:eastAsia="es-HN"/>
                <w14:ligatures w14:val="none"/>
              </w:rPr>
              <w:t xml:space="preserve"> completa </w:t>
            </w:r>
          </w:p>
        </w:tc>
        <w:tc>
          <w:tcPr>
            <w:tcW w:w="2247" w:type="dxa"/>
            <w:vMerge/>
            <w:tcBorders>
              <w:top w:val="nil"/>
              <w:left w:val="single" w:sz="4" w:space="0" w:color="auto"/>
              <w:bottom w:val="single" w:sz="4" w:space="0" w:color="000000"/>
              <w:right w:val="single" w:sz="4" w:space="0" w:color="auto"/>
            </w:tcBorders>
            <w:vAlign w:val="center"/>
            <w:hideMark/>
          </w:tcPr>
          <w:p w14:paraId="19114F2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481541B0"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8801E6A"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1121E8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F2AB05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3BC888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2CF358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32447D1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880A6E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A902FA1"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62C59007"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61B83B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689856E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374A8C7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41FBCC6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73DD927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647B8A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88433D6"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AC04F1D"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0333CF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58B713E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283003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6AB6D5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98F2B2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74785C8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8817DB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3289F04"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EA7D48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790A2A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2BC73D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2B538D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D52E80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09D17F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5AC042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408C9EF3"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869470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59D7200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CF56F4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5EBA1D5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503FE0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253421B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BFE298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05E9202D"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DBAA7D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CC6D67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31DDBB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0B82981B"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Nivel educativo</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2C12061F"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Analfabeta/Primaria/Secundaria/superior/posgrado</w:t>
            </w:r>
          </w:p>
        </w:tc>
        <w:tc>
          <w:tcPr>
            <w:tcW w:w="2247" w:type="dxa"/>
            <w:vMerge/>
            <w:tcBorders>
              <w:top w:val="nil"/>
              <w:left w:val="single" w:sz="4" w:space="0" w:color="auto"/>
              <w:bottom w:val="single" w:sz="4" w:space="0" w:color="000000"/>
              <w:right w:val="single" w:sz="4" w:space="0" w:color="auto"/>
            </w:tcBorders>
            <w:vAlign w:val="center"/>
            <w:hideMark/>
          </w:tcPr>
          <w:p w14:paraId="4A81A39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6A6D808A"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4BD87F5"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B84235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74D3F0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9791CF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658BC3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753A7D2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FE0FB5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5172A45"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75D8C5A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615BB9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ACB486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53A4A2F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E0D46A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E5D76B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29F83A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C8B44BD"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06BEE982"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8244E7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3E33C8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F95758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3C9E91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4003B1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67E71D5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85CAF5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171F868"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510D85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5248AA0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8B04E6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EBD6AB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33B2B98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6A8456D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2047E66"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FD62441"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C53703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805D8C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35A5DF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3CD41A2F"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Estado civil</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2FFD592A" w14:textId="670FDAFF"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Soltero/casado/divorciado/viudo/</w:t>
            </w:r>
            <w:r w:rsidR="00DD6F37" w:rsidRPr="00E30ABF">
              <w:rPr>
                <w:rFonts w:ascii="Times New Roman" w:eastAsia="Times New Roman" w:hAnsi="Times New Roman" w:cs="Times New Roman"/>
                <w:color w:val="000000"/>
                <w:kern w:val="0"/>
                <w:sz w:val="24"/>
                <w:szCs w:val="24"/>
                <w:lang w:eastAsia="es-HN"/>
                <w14:ligatures w14:val="none"/>
              </w:rPr>
              <w:t>unión</w:t>
            </w:r>
            <w:r w:rsidRPr="00E30ABF">
              <w:rPr>
                <w:rFonts w:ascii="Times New Roman" w:eastAsia="Times New Roman" w:hAnsi="Times New Roman" w:cs="Times New Roman"/>
                <w:color w:val="000000"/>
                <w:kern w:val="0"/>
                <w:sz w:val="24"/>
                <w:szCs w:val="24"/>
                <w:lang w:eastAsia="es-HN"/>
                <w14:ligatures w14:val="none"/>
              </w:rPr>
              <w:t xml:space="preserve"> libre </w:t>
            </w:r>
          </w:p>
        </w:tc>
        <w:tc>
          <w:tcPr>
            <w:tcW w:w="2247" w:type="dxa"/>
            <w:vMerge/>
            <w:tcBorders>
              <w:top w:val="nil"/>
              <w:left w:val="single" w:sz="4" w:space="0" w:color="auto"/>
              <w:bottom w:val="single" w:sz="4" w:space="0" w:color="000000"/>
              <w:right w:val="single" w:sz="4" w:space="0" w:color="auto"/>
            </w:tcBorders>
            <w:vAlign w:val="center"/>
            <w:hideMark/>
          </w:tcPr>
          <w:p w14:paraId="25525CC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63BEF552"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3C828B0"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539A6C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FC11AD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3E2F29B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3260C84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5F0CB8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41BCAB3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E007CFE"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57B013B3"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0CDD10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52DA26A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609DEB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3B0CFB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11E82A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A86A68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AAF0718"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6394459"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8F0927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602EDFC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14BB04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4FB59B1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50B5CE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FF8F5C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CF96235"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7481306"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DFFF3E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F3CE29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DCCEC5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499344E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31C8465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6B3E3B7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D7BF3E2"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37703CF"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30E929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31197FC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3A4874A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08AFDF5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5E18010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9ECE72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06D7D90"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07573F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7D9F7D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005AC3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4AC0A4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07121E6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5D25456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79E5A25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992D15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416B1A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4EF56C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6CDFD32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1B52D8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E9F84B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8B2DB3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09171B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6C4B9BF"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4F76E1CE" w14:textId="77777777" w:rsidTr="008E2A45">
        <w:trPr>
          <w:trHeight w:val="276"/>
        </w:trPr>
        <w:tc>
          <w:tcPr>
            <w:tcW w:w="2203"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5AAF2CB" w14:textId="77777777"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Factores familiares </w:t>
            </w:r>
          </w:p>
        </w:tc>
        <w:tc>
          <w:tcPr>
            <w:tcW w:w="2389" w:type="dxa"/>
            <w:vMerge w:val="restart"/>
            <w:tcBorders>
              <w:top w:val="nil"/>
              <w:left w:val="single" w:sz="4" w:space="0" w:color="auto"/>
              <w:bottom w:val="single" w:sz="4" w:space="0" w:color="auto"/>
              <w:right w:val="single" w:sz="4" w:space="0" w:color="auto"/>
            </w:tcBorders>
            <w:shd w:val="clear" w:color="auto" w:fill="auto"/>
            <w:vAlign w:val="center"/>
            <w:hideMark/>
          </w:tcPr>
          <w:p w14:paraId="6A313162"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Condiciones, situaciones, relaciones y elementos que influyen en la vida de una persona dentro de su familia</w:t>
            </w:r>
          </w:p>
        </w:tc>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7C405C0F"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Ambiente familiar en que convive la persona y este influye en salud mental</w:t>
            </w: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4C189506"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Estructura familiar </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6619DE78"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Familia nuclear/ familia monoparental/familia reconstruida/familia crianza</w:t>
            </w:r>
          </w:p>
        </w:tc>
        <w:tc>
          <w:tcPr>
            <w:tcW w:w="2247" w:type="dxa"/>
            <w:vMerge/>
            <w:tcBorders>
              <w:top w:val="nil"/>
              <w:left w:val="single" w:sz="4" w:space="0" w:color="auto"/>
              <w:bottom w:val="single" w:sz="4" w:space="0" w:color="000000"/>
              <w:right w:val="single" w:sz="4" w:space="0" w:color="auto"/>
            </w:tcBorders>
            <w:vAlign w:val="center"/>
            <w:hideMark/>
          </w:tcPr>
          <w:p w14:paraId="097892E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71A7DA8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49A84C80"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EC16C63"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D67CF8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292604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483D6E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0D88A0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2E34F3A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0745331"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0273A693"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88BB233"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240375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49855F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3265ED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21034F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2CDCF8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C9F9DC0"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76EFC69"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9C9F506"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3C9B3A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BFF1C8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4F5A28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E6A210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882556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B13F370"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436BF61"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7D6111F"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A5BCF5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F2D365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48A47E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7F5276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2F5AD5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1608371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013E6260"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358CB65"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07FD5C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33834D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E4EF86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669BCC3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1F6940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B99AAE7"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26F3A9EF"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150AA0E"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E98C93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66CC22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562788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5DB71C7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4CB4B3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16110B85"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D2CF255"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CCB0DA3"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4D721E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C3D306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275C45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AF9316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64E98F1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F24430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A353AA8"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059921B"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746C68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13A6BF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94D2E3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0F39A8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C7BE1A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178C3E0D"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0A9F97A3"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718393D"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758BCE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253479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FEEB17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31A155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AB27E6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6CA82BA7"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8A2FD6A"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7890655"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EC4B49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B51945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33B3EAD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84577C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C0FD05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45B7D63F"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A17EFB1"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FE08CC5" w14:textId="77777777" w:rsidR="00E30ABF" w:rsidRPr="00E30ABF" w:rsidRDefault="00E30ABF" w:rsidP="00E30ABF">
            <w:pPr>
              <w:spacing w:after="0" w:line="240" w:lineRule="auto"/>
              <w:rPr>
                <w:rFonts w:ascii="Times New Roman" w:eastAsia="Times New Roman" w:hAnsi="Times New Roman" w:cs="Times New Roman"/>
                <w:b/>
                <w:bCs/>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485436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778689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1523BD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7ACE2A5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523AAB2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FC52B39"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1A53F0C" w14:textId="77777777" w:rsidTr="008E2A45">
        <w:trPr>
          <w:trHeight w:val="276"/>
        </w:trPr>
        <w:tc>
          <w:tcPr>
            <w:tcW w:w="2203" w:type="dxa"/>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35325CD" w14:textId="58AC1A41" w:rsidR="00E30ABF" w:rsidRPr="00E30ABF" w:rsidRDefault="00E30ABF" w:rsidP="00E30ABF">
            <w:pPr>
              <w:spacing w:after="0" w:line="240" w:lineRule="auto"/>
              <w:jc w:val="center"/>
              <w:rPr>
                <w:rFonts w:ascii="Times New Roman" w:eastAsia="Times New Roman" w:hAnsi="Times New Roman" w:cs="Times New Roman"/>
                <w:b/>
                <w:bCs/>
                <w:color w:val="000000"/>
                <w:kern w:val="0"/>
                <w:sz w:val="24"/>
                <w:szCs w:val="24"/>
                <w:lang w:eastAsia="es-HN"/>
                <w14:ligatures w14:val="none"/>
              </w:rPr>
            </w:pPr>
            <w:r w:rsidRPr="00E30ABF">
              <w:rPr>
                <w:rFonts w:ascii="Times New Roman" w:eastAsia="Times New Roman" w:hAnsi="Times New Roman" w:cs="Times New Roman"/>
                <w:b/>
                <w:bCs/>
                <w:color w:val="000000"/>
                <w:kern w:val="0"/>
                <w:sz w:val="24"/>
                <w:szCs w:val="24"/>
                <w:lang w:eastAsia="es-HN"/>
                <w14:ligatures w14:val="none"/>
              </w:rPr>
              <w:t xml:space="preserve">Perfil </w:t>
            </w:r>
            <w:r w:rsidR="00DD6F37" w:rsidRPr="008E2A45">
              <w:rPr>
                <w:rFonts w:ascii="Times New Roman" w:eastAsia="Times New Roman" w:hAnsi="Times New Roman" w:cs="Times New Roman"/>
                <w:b/>
                <w:bCs/>
                <w:color w:val="000000"/>
                <w:kern w:val="0"/>
                <w:sz w:val="24"/>
                <w:szCs w:val="24"/>
                <w:lang w:eastAsia="es-HN"/>
                <w14:ligatures w14:val="none"/>
              </w:rPr>
              <w:t>económico</w:t>
            </w:r>
            <w:r w:rsidRPr="00E30ABF">
              <w:rPr>
                <w:rFonts w:ascii="Times New Roman" w:eastAsia="Times New Roman" w:hAnsi="Times New Roman" w:cs="Times New Roman"/>
                <w:b/>
                <w:bCs/>
                <w:color w:val="000000"/>
                <w:kern w:val="0"/>
                <w:sz w:val="24"/>
                <w:szCs w:val="24"/>
                <w:lang w:eastAsia="es-HN"/>
                <w14:ligatures w14:val="none"/>
              </w:rPr>
              <w:t xml:space="preserve"> </w:t>
            </w:r>
          </w:p>
        </w:tc>
        <w:tc>
          <w:tcPr>
            <w:tcW w:w="2389" w:type="dxa"/>
            <w:vMerge w:val="restart"/>
            <w:tcBorders>
              <w:top w:val="nil"/>
              <w:left w:val="single" w:sz="4" w:space="0" w:color="auto"/>
              <w:bottom w:val="single" w:sz="4" w:space="0" w:color="auto"/>
              <w:right w:val="single" w:sz="4" w:space="0" w:color="auto"/>
            </w:tcBorders>
            <w:shd w:val="clear" w:color="auto" w:fill="auto"/>
            <w:vAlign w:val="center"/>
            <w:hideMark/>
          </w:tcPr>
          <w:p w14:paraId="67DE14C5"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Conjunto de características, información financiera y datos relevantes que describen la situación económica y financiera de esa persona (Wayne Cascio y John Boudreau, 2014).</w:t>
            </w:r>
          </w:p>
        </w:tc>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4DCFA79A" w14:textId="676E7F28"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Se utiliza para comprender y evaluar los diferentes aspectos </w:t>
            </w:r>
            <w:r w:rsidR="00DD6F37" w:rsidRPr="00E30ABF">
              <w:rPr>
                <w:rFonts w:ascii="Times New Roman" w:eastAsia="Times New Roman" w:hAnsi="Times New Roman" w:cs="Times New Roman"/>
                <w:color w:val="000000"/>
                <w:kern w:val="0"/>
                <w:sz w:val="24"/>
                <w:szCs w:val="24"/>
                <w:lang w:eastAsia="es-HN"/>
                <w14:ligatures w14:val="none"/>
              </w:rPr>
              <w:t>económicos</w:t>
            </w:r>
            <w:r w:rsidRPr="00E30ABF">
              <w:rPr>
                <w:rFonts w:ascii="Times New Roman" w:eastAsia="Times New Roman" w:hAnsi="Times New Roman" w:cs="Times New Roman"/>
                <w:color w:val="000000"/>
                <w:kern w:val="0"/>
                <w:sz w:val="24"/>
                <w:szCs w:val="24"/>
                <w:lang w:eastAsia="es-HN"/>
                <w14:ligatures w14:val="none"/>
              </w:rPr>
              <w:t xml:space="preserve"> que influyen en las actividades financieras </w:t>
            </w: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325D9736"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Ingreso</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4B7ECB68" w14:textId="64933055"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Cantidad </w:t>
            </w:r>
            <w:r w:rsidR="00DD6F37" w:rsidRPr="00E30ABF">
              <w:rPr>
                <w:rFonts w:ascii="Times New Roman" w:eastAsia="Times New Roman" w:hAnsi="Times New Roman" w:cs="Times New Roman"/>
                <w:color w:val="000000"/>
                <w:kern w:val="0"/>
                <w:sz w:val="24"/>
                <w:szCs w:val="24"/>
                <w:lang w:eastAsia="es-HN"/>
                <w14:ligatures w14:val="none"/>
              </w:rPr>
              <w:t>económica</w:t>
            </w:r>
            <w:r w:rsidRPr="00E30ABF">
              <w:rPr>
                <w:rFonts w:ascii="Times New Roman" w:eastAsia="Times New Roman" w:hAnsi="Times New Roman" w:cs="Times New Roman"/>
                <w:color w:val="000000"/>
                <w:kern w:val="0"/>
                <w:sz w:val="24"/>
                <w:szCs w:val="24"/>
                <w:lang w:eastAsia="es-HN"/>
                <w14:ligatures w14:val="none"/>
              </w:rPr>
              <w:t xml:space="preserve"> que percibe mensualmente</w:t>
            </w:r>
          </w:p>
        </w:tc>
        <w:tc>
          <w:tcPr>
            <w:tcW w:w="2247" w:type="dxa"/>
            <w:vMerge/>
            <w:tcBorders>
              <w:top w:val="nil"/>
              <w:left w:val="single" w:sz="4" w:space="0" w:color="auto"/>
              <w:bottom w:val="single" w:sz="4" w:space="0" w:color="000000"/>
              <w:right w:val="single" w:sz="4" w:space="0" w:color="auto"/>
            </w:tcBorders>
            <w:vAlign w:val="center"/>
            <w:hideMark/>
          </w:tcPr>
          <w:p w14:paraId="5A4E37F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05C6AB46"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86FCCD2"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B70860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6D380A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AFA8D8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0913991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FE480D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C2F732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136157BE"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43DC1F24"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41161F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9E90E9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CE25F7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376697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0B914C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1760187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C97BA8A"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00F11C7"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EA38E3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39350D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590E39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2787E2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38DB8D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EF94CB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D005022"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9E7E01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D29C8A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37035B7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6D922A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3121CA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8E22C4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67C97210"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629BA96"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36BD96D1"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F8D874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38BD1C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5FB024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2994235C"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Empleo </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331D3CAA"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Tiempo completo/medio tiempo/desempleado </w:t>
            </w:r>
          </w:p>
        </w:tc>
        <w:tc>
          <w:tcPr>
            <w:tcW w:w="2247" w:type="dxa"/>
            <w:vMerge/>
            <w:tcBorders>
              <w:top w:val="nil"/>
              <w:left w:val="single" w:sz="4" w:space="0" w:color="auto"/>
              <w:bottom w:val="single" w:sz="4" w:space="0" w:color="000000"/>
              <w:right w:val="single" w:sz="4" w:space="0" w:color="auto"/>
            </w:tcBorders>
            <w:vAlign w:val="center"/>
            <w:hideMark/>
          </w:tcPr>
          <w:p w14:paraId="03AD211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23DB7FAB"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657E6FB6"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24FA5A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64927CF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62D1CBC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583714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3E9D7E6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B07AF9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0E893E4"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34703C33"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E9089C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A03AB3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9CCD8E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2A9703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0943534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76DE044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E574148"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5E752D84"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0C2509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499A5F1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423EAB9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94A204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2BC4AB11"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32E3876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5DCEB7FC"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002C5AC"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05FFB2B"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D336EC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092D66B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DCA4A9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49BF04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2D5D857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77D636D7"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CB25A10"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566432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2F2B301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6E1DFE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val="restart"/>
            <w:tcBorders>
              <w:top w:val="nil"/>
              <w:left w:val="single" w:sz="4" w:space="0" w:color="auto"/>
              <w:bottom w:val="single" w:sz="4" w:space="0" w:color="auto"/>
              <w:right w:val="single" w:sz="4" w:space="0" w:color="auto"/>
            </w:tcBorders>
            <w:shd w:val="clear" w:color="auto" w:fill="auto"/>
            <w:vAlign w:val="center"/>
            <w:hideMark/>
          </w:tcPr>
          <w:p w14:paraId="4257045F"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Vivienda </w:t>
            </w:r>
          </w:p>
        </w:tc>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14:paraId="1F4F827C" w14:textId="35A005DD"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r w:rsidRPr="00E30ABF">
              <w:rPr>
                <w:rFonts w:ascii="Times New Roman" w:eastAsia="Times New Roman" w:hAnsi="Times New Roman" w:cs="Times New Roman"/>
                <w:color w:val="000000"/>
                <w:kern w:val="0"/>
                <w:sz w:val="24"/>
                <w:szCs w:val="24"/>
                <w:lang w:eastAsia="es-HN"/>
                <w14:ligatures w14:val="none"/>
              </w:rPr>
              <w:t xml:space="preserve">Servicios básicos/material con el que </w:t>
            </w:r>
            <w:r w:rsidR="008E2A45" w:rsidRPr="00E30ABF">
              <w:rPr>
                <w:rFonts w:ascii="Times New Roman" w:eastAsia="Times New Roman" w:hAnsi="Times New Roman" w:cs="Times New Roman"/>
                <w:color w:val="000000"/>
                <w:kern w:val="0"/>
                <w:sz w:val="24"/>
                <w:szCs w:val="24"/>
                <w:lang w:eastAsia="es-HN"/>
                <w14:ligatures w14:val="none"/>
              </w:rPr>
              <w:t>está</w:t>
            </w:r>
            <w:r w:rsidRPr="00E30ABF">
              <w:rPr>
                <w:rFonts w:ascii="Times New Roman" w:eastAsia="Times New Roman" w:hAnsi="Times New Roman" w:cs="Times New Roman"/>
                <w:color w:val="000000"/>
                <w:kern w:val="0"/>
                <w:sz w:val="24"/>
                <w:szCs w:val="24"/>
                <w:lang w:eastAsia="es-HN"/>
                <w14:ligatures w14:val="none"/>
              </w:rPr>
              <w:t xml:space="preserve"> construida la vivienda/espacios de la </w:t>
            </w:r>
            <w:r w:rsidRPr="00E30ABF">
              <w:rPr>
                <w:rFonts w:ascii="Times New Roman" w:eastAsia="Times New Roman" w:hAnsi="Times New Roman" w:cs="Times New Roman"/>
                <w:color w:val="000000"/>
                <w:kern w:val="0"/>
                <w:sz w:val="24"/>
                <w:szCs w:val="24"/>
                <w:lang w:eastAsia="es-HN"/>
                <w14:ligatures w14:val="none"/>
              </w:rPr>
              <w:lastRenderedPageBreak/>
              <w:t>vivienda/</w:t>
            </w:r>
            <w:r w:rsidR="008E2A45" w:rsidRPr="00E30ABF">
              <w:rPr>
                <w:rFonts w:ascii="Times New Roman" w:eastAsia="Times New Roman" w:hAnsi="Times New Roman" w:cs="Times New Roman"/>
                <w:color w:val="000000"/>
                <w:kern w:val="0"/>
                <w:sz w:val="24"/>
                <w:szCs w:val="24"/>
                <w:lang w:eastAsia="es-HN"/>
                <w14:ligatures w14:val="none"/>
              </w:rPr>
              <w:t>número</w:t>
            </w:r>
            <w:r w:rsidRPr="00E30ABF">
              <w:rPr>
                <w:rFonts w:ascii="Times New Roman" w:eastAsia="Times New Roman" w:hAnsi="Times New Roman" w:cs="Times New Roman"/>
                <w:color w:val="000000"/>
                <w:kern w:val="0"/>
                <w:sz w:val="24"/>
                <w:szCs w:val="24"/>
                <w:lang w:eastAsia="es-HN"/>
                <w14:ligatures w14:val="none"/>
              </w:rPr>
              <w:t xml:space="preserve"> de personas que habitan </w:t>
            </w:r>
          </w:p>
        </w:tc>
        <w:tc>
          <w:tcPr>
            <w:tcW w:w="2247" w:type="dxa"/>
            <w:vMerge/>
            <w:tcBorders>
              <w:top w:val="nil"/>
              <w:left w:val="single" w:sz="4" w:space="0" w:color="auto"/>
              <w:bottom w:val="single" w:sz="4" w:space="0" w:color="000000"/>
              <w:right w:val="single" w:sz="4" w:space="0" w:color="auto"/>
            </w:tcBorders>
            <w:vAlign w:val="center"/>
            <w:hideMark/>
          </w:tcPr>
          <w:p w14:paraId="484D9DF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vAlign w:val="center"/>
            <w:hideMark/>
          </w:tcPr>
          <w:p w14:paraId="64B13104"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7303C54B"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136226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74D3B14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78459A8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214733C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439AD67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2622D71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1A28638" w14:textId="77777777" w:rsidR="00E30ABF" w:rsidRPr="00E30ABF" w:rsidRDefault="00E30ABF" w:rsidP="00E30ABF">
            <w:pPr>
              <w:spacing w:after="0" w:line="240" w:lineRule="auto"/>
              <w:jc w:val="center"/>
              <w:rPr>
                <w:rFonts w:ascii="Times New Roman" w:eastAsia="Times New Roman" w:hAnsi="Times New Roman" w:cs="Times New Roman"/>
                <w:color w:val="000000"/>
                <w:kern w:val="0"/>
                <w:sz w:val="24"/>
                <w:szCs w:val="24"/>
                <w:lang w:eastAsia="es-HN"/>
                <w14:ligatures w14:val="none"/>
              </w:rPr>
            </w:pPr>
          </w:p>
        </w:tc>
      </w:tr>
      <w:tr w:rsidR="00DD6F37" w:rsidRPr="00E30ABF" w14:paraId="3F4617F9"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2B4BBD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1A98039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54CED73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1E23B353"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5AA3362A"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4261E03E"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FE49572"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E4F78BB"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F1271F6"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1AAE7A7"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148599C2"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646861C5"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37BBF8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0D7036CD"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24F32141"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r w:rsidR="00DD6F37" w:rsidRPr="00E30ABF" w14:paraId="1568E055" w14:textId="77777777" w:rsidTr="008E2A45">
        <w:trPr>
          <w:trHeight w:val="276"/>
        </w:trPr>
        <w:tc>
          <w:tcPr>
            <w:tcW w:w="2203" w:type="dxa"/>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9D767A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389" w:type="dxa"/>
            <w:vMerge/>
            <w:tcBorders>
              <w:top w:val="nil"/>
              <w:left w:val="single" w:sz="4" w:space="0" w:color="auto"/>
              <w:bottom w:val="single" w:sz="4" w:space="0" w:color="auto"/>
              <w:right w:val="single" w:sz="4" w:space="0" w:color="auto"/>
            </w:tcBorders>
            <w:vAlign w:val="center"/>
            <w:hideMark/>
          </w:tcPr>
          <w:p w14:paraId="07B0B469"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2" w:type="dxa"/>
            <w:vMerge/>
            <w:tcBorders>
              <w:top w:val="nil"/>
              <w:left w:val="single" w:sz="4" w:space="0" w:color="auto"/>
              <w:bottom w:val="single" w:sz="4" w:space="0" w:color="auto"/>
              <w:right w:val="single" w:sz="4" w:space="0" w:color="auto"/>
            </w:tcBorders>
            <w:vAlign w:val="center"/>
            <w:hideMark/>
          </w:tcPr>
          <w:p w14:paraId="2105D6D8"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011" w:type="dxa"/>
            <w:vMerge/>
            <w:tcBorders>
              <w:top w:val="nil"/>
              <w:left w:val="single" w:sz="4" w:space="0" w:color="auto"/>
              <w:bottom w:val="single" w:sz="4" w:space="0" w:color="auto"/>
              <w:right w:val="single" w:sz="4" w:space="0" w:color="auto"/>
            </w:tcBorders>
            <w:vAlign w:val="center"/>
            <w:hideMark/>
          </w:tcPr>
          <w:p w14:paraId="780FE6DF"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782" w:type="dxa"/>
            <w:vMerge/>
            <w:tcBorders>
              <w:top w:val="nil"/>
              <w:left w:val="single" w:sz="4" w:space="0" w:color="auto"/>
              <w:bottom w:val="single" w:sz="4" w:space="0" w:color="auto"/>
              <w:right w:val="single" w:sz="4" w:space="0" w:color="auto"/>
            </w:tcBorders>
            <w:vAlign w:val="center"/>
            <w:hideMark/>
          </w:tcPr>
          <w:p w14:paraId="1518E104"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2247" w:type="dxa"/>
            <w:vMerge/>
            <w:tcBorders>
              <w:top w:val="nil"/>
              <w:left w:val="single" w:sz="4" w:space="0" w:color="auto"/>
              <w:bottom w:val="single" w:sz="4" w:space="0" w:color="000000"/>
              <w:right w:val="single" w:sz="4" w:space="0" w:color="auto"/>
            </w:tcBorders>
            <w:vAlign w:val="center"/>
            <w:hideMark/>
          </w:tcPr>
          <w:p w14:paraId="767D0E6C" w14:textId="77777777" w:rsidR="00E30ABF" w:rsidRPr="00E30ABF" w:rsidRDefault="00E30ABF" w:rsidP="00E30ABF">
            <w:pPr>
              <w:spacing w:after="0" w:line="240" w:lineRule="auto"/>
              <w:rPr>
                <w:rFonts w:ascii="Times New Roman" w:eastAsia="Times New Roman" w:hAnsi="Times New Roman" w:cs="Times New Roman"/>
                <w:color w:val="000000"/>
                <w:kern w:val="0"/>
                <w:sz w:val="24"/>
                <w:szCs w:val="24"/>
                <w:lang w:eastAsia="es-HN"/>
                <w14:ligatures w14:val="none"/>
              </w:rPr>
            </w:pPr>
          </w:p>
        </w:tc>
        <w:tc>
          <w:tcPr>
            <w:tcW w:w="537" w:type="dxa"/>
            <w:tcBorders>
              <w:top w:val="nil"/>
              <w:left w:val="nil"/>
              <w:bottom w:val="nil"/>
              <w:right w:val="nil"/>
            </w:tcBorders>
            <w:shd w:val="clear" w:color="auto" w:fill="auto"/>
            <w:noWrap/>
            <w:vAlign w:val="bottom"/>
            <w:hideMark/>
          </w:tcPr>
          <w:p w14:paraId="369F3960" w14:textId="77777777" w:rsidR="00E30ABF" w:rsidRPr="00E30ABF" w:rsidRDefault="00E30ABF" w:rsidP="00E30ABF">
            <w:pPr>
              <w:spacing w:after="0" w:line="240" w:lineRule="auto"/>
              <w:rPr>
                <w:rFonts w:ascii="Times New Roman" w:eastAsia="Times New Roman" w:hAnsi="Times New Roman" w:cs="Times New Roman"/>
                <w:kern w:val="0"/>
                <w:sz w:val="20"/>
                <w:szCs w:val="20"/>
                <w:lang w:eastAsia="es-HN"/>
                <w14:ligatures w14:val="none"/>
              </w:rPr>
            </w:pPr>
          </w:p>
        </w:tc>
      </w:tr>
    </w:tbl>
    <w:p w14:paraId="5C1A8E3F" w14:textId="296D500B" w:rsidR="008E2A45" w:rsidRPr="00AF6EC1" w:rsidRDefault="00417A2D" w:rsidP="008E2A45">
      <w:pPr>
        <w:spacing w:line="360" w:lineRule="auto"/>
        <w:jc w:val="both"/>
        <w:rPr>
          <w:rFonts w:ascii="Times New Roman" w:eastAsia="Times New Roman" w:hAnsi="Times New Roman" w:cs="Times New Roman"/>
          <w:b/>
          <w:bCs/>
          <w:sz w:val="24"/>
          <w:szCs w:val="24"/>
        </w:rPr>
      </w:pPr>
      <w:r>
        <w:rPr>
          <w:noProof/>
        </w:rPr>
        <mc:AlternateContent>
          <mc:Choice Requires="wps">
            <w:drawing>
              <wp:anchor distT="0" distB="0" distL="114300" distR="114300" simplePos="0" relativeHeight="251662343" behindDoc="0" locked="0" layoutInCell="1" allowOverlap="1" wp14:anchorId="7CFBBEDF" wp14:editId="008FD865">
                <wp:simplePos x="0" y="0"/>
                <wp:positionH relativeFrom="margin">
                  <wp:posOffset>-381000</wp:posOffset>
                </wp:positionH>
                <wp:positionV relativeFrom="paragraph">
                  <wp:posOffset>-8128000</wp:posOffset>
                </wp:positionV>
                <wp:extent cx="1779270" cy="284480"/>
                <wp:effectExtent l="0" t="0" r="0" b="0"/>
                <wp:wrapNone/>
                <wp:docPr id="13854881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270" cy="284480"/>
                        </a:xfrm>
                        <a:prstGeom prst="rect">
                          <a:avLst/>
                        </a:prstGeom>
                        <a:solidFill>
                          <a:schemeClr val="lt1"/>
                        </a:solidFill>
                        <a:ln w="6350">
                          <a:noFill/>
                        </a:ln>
                      </wps:spPr>
                      <wps:txbx>
                        <w:txbxContent>
                          <w:p w14:paraId="18380D40" w14:textId="77777777" w:rsidR="008E2A45" w:rsidRPr="00F60A1C" w:rsidRDefault="008E2A45" w:rsidP="008E2A45">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 xml:space="preserve">n Tabla No. </w:t>
                            </w:r>
                            <w:r>
                              <w:rPr>
                                <w:rFonts w:ascii="Times New Roman" w:hAnsi="Times New Roman" w:cs="Times New Roman"/>
                                <w:sz w:val="24"/>
                                <w:szCs w:val="24"/>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BBEDF" id="Cuadro de texto 2" o:spid="_x0000_s1028" type="#_x0000_t202" style="position:absolute;left:0;text-align:left;margin-left:-30pt;margin-top:-640pt;width:140.1pt;height:22.4pt;z-index:251662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" fillcolor="white [3201]" stroked="f" strokeweight=".5pt">
                <v:textbox>
                  <w:txbxContent>
                    <w:p w14:paraId="18380D40" w14:textId="77777777" w:rsidR="008E2A45" w:rsidRPr="00F60A1C" w:rsidRDefault="008E2A45" w:rsidP="008E2A45">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 xml:space="preserve">n Tabla No. </w:t>
                      </w:r>
                      <w:r>
                        <w:rPr>
                          <w:rFonts w:ascii="Times New Roman" w:hAnsi="Times New Roman" w:cs="Times New Roman"/>
                          <w:sz w:val="24"/>
                          <w:szCs w:val="24"/>
                          <w:lang w:val="en-US"/>
                        </w:rPr>
                        <w:t>1</w:t>
                      </w:r>
                    </w:p>
                  </w:txbxContent>
                </v:textbox>
                <w10:wrap anchorx="margin"/>
              </v:shape>
            </w:pict>
          </mc:Fallback>
        </mc:AlternateContent>
      </w:r>
      <w:r w:rsidR="008E2A45">
        <w:rPr>
          <w:rFonts w:ascii="Times New Roman" w:eastAsia="Times New Roman" w:hAnsi="Times New Roman" w:cs="Times New Roman"/>
          <w:sz w:val="24"/>
          <w:szCs w:val="24"/>
        </w:rPr>
        <w:t xml:space="preserve">Fuente: Elaboración propia. </w:t>
      </w:r>
    </w:p>
    <w:p w14:paraId="48E95AE0" w14:textId="77777777" w:rsidR="005A13CA" w:rsidRDefault="005A13CA" w:rsidP="003E0A0C">
      <w:pPr>
        <w:spacing w:line="360" w:lineRule="auto"/>
        <w:jc w:val="both"/>
        <w:rPr>
          <w:rFonts w:ascii="Times New Roman" w:eastAsia="Times New Roman" w:hAnsi="Times New Roman" w:cs="Times New Roman"/>
          <w:b/>
          <w:bCs/>
          <w:sz w:val="24"/>
          <w:szCs w:val="24"/>
        </w:rPr>
      </w:pPr>
    </w:p>
    <w:p w14:paraId="317FF570" w14:textId="77777777" w:rsidR="005A13CA" w:rsidRDefault="005A13CA" w:rsidP="003E0A0C">
      <w:pPr>
        <w:spacing w:line="360" w:lineRule="auto"/>
        <w:jc w:val="both"/>
        <w:rPr>
          <w:rFonts w:ascii="Times New Roman" w:eastAsia="Times New Roman" w:hAnsi="Times New Roman" w:cs="Times New Roman"/>
          <w:b/>
          <w:bCs/>
          <w:sz w:val="24"/>
          <w:szCs w:val="24"/>
        </w:rPr>
      </w:pPr>
    </w:p>
    <w:p w14:paraId="3F96756C" w14:textId="77777777" w:rsidR="005A13CA" w:rsidRDefault="005A13CA" w:rsidP="003E0A0C">
      <w:pPr>
        <w:spacing w:line="360" w:lineRule="auto"/>
        <w:jc w:val="both"/>
        <w:rPr>
          <w:rFonts w:ascii="Times New Roman" w:eastAsia="Times New Roman" w:hAnsi="Times New Roman" w:cs="Times New Roman"/>
          <w:b/>
          <w:bCs/>
          <w:sz w:val="24"/>
          <w:szCs w:val="24"/>
        </w:rPr>
      </w:pPr>
    </w:p>
    <w:p w14:paraId="7C80F443" w14:textId="77777777" w:rsidR="005A13CA" w:rsidRDefault="005A13CA" w:rsidP="003E0A0C">
      <w:pPr>
        <w:spacing w:line="360" w:lineRule="auto"/>
        <w:jc w:val="both"/>
        <w:rPr>
          <w:rFonts w:ascii="Times New Roman" w:eastAsia="Times New Roman" w:hAnsi="Times New Roman" w:cs="Times New Roman"/>
          <w:b/>
          <w:bCs/>
          <w:sz w:val="24"/>
          <w:szCs w:val="24"/>
        </w:rPr>
      </w:pPr>
    </w:p>
    <w:p w14:paraId="482FB425" w14:textId="77777777" w:rsidR="00943DDA" w:rsidRDefault="00943DDA" w:rsidP="003E0A0C">
      <w:pPr>
        <w:spacing w:line="360" w:lineRule="auto"/>
        <w:jc w:val="both"/>
        <w:rPr>
          <w:rFonts w:ascii="Times New Roman" w:eastAsia="Times New Roman" w:hAnsi="Times New Roman" w:cs="Times New Roman"/>
          <w:b/>
          <w:bCs/>
          <w:sz w:val="24"/>
          <w:szCs w:val="24"/>
        </w:rPr>
      </w:pPr>
    </w:p>
    <w:p w14:paraId="7F4781B2" w14:textId="6A618FC8" w:rsidR="006A719D" w:rsidRDefault="006A719D" w:rsidP="006A719D">
      <w:pPr>
        <w:tabs>
          <w:tab w:val="left" w:pos="5685"/>
        </w:tabs>
        <w:rPr>
          <w:rFonts w:ascii="Times New Roman" w:eastAsia="Times New Roman" w:hAnsi="Times New Roman" w:cs="Times New Roman"/>
          <w:b/>
          <w:bCs/>
          <w:sz w:val="24"/>
          <w:szCs w:val="24"/>
        </w:rPr>
      </w:pPr>
    </w:p>
    <w:p w14:paraId="570DB50B" w14:textId="75478E36" w:rsidR="006A719D" w:rsidRPr="006A719D" w:rsidRDefault="006A719D" w:rsidP="006A719D">
      <w:pPr>
        <w:tabs>
          <w:tab w:val="left" w:pos="5685"/>
        </w:tabs>
        <w:rPr>
          <w:rFonts w:ascii="Times New Roman" w:eastAsia="Times New Roman" w:hAnsi="Times New Roman" w:cs="Times New Roman"/>
          <w:sz w:val="24"/>
          <w:szCs w:val="24"/>
        </w:rPr>
        <w:sectPr w:rsidR="006A719D" w:rsidRPr="006A719D" w:rsidSect="00F0508F">
          <w:pgSz w:w="16838" w:h="11906" w:orient="landscape"/>
          <w:pgMar w:top="1701" w:right="1418" w:bottom="1701" w:left="1418" w:header="709" w:footer="709" w:gutter="0"/>
          <w:cols w:space="708"/>
          <w:docGrid w:linePitch="360"/>
        </w:sectPr>
      </w:pPr>
      <w:r>
        <w:rPr>
          <w:rFonts w:ascii="Times New Roman" w:eastAsia="Times New Roman" w:hAnsi="Times New Roman" w:cs="Times New Roman"/>
          <w:sz w:val="24"/>
          <w:szCs w:val="24"/>
        </w:rPr>
        <w:tab/>
      </w:r>
    </w:p>
    <w:p w14:paraId="643CC670" w14:textId="1173B82F" w:rsidR="008A5C99" w:rsidRPr="00DA5E77" w:rsidRDefault="00417A2D" w:rsidP="008A5C99">
      <w:pPr>
        <w:tabs>
          <w:tab w:val="left" w:pos="2417"/>
        </w:tabs>
        <w:spacing w:line="360" w:lineRule="auto"/>
        <w:jc w:val="both"/>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72583" behindDoc="0" locked="0" layoutInCell="1" allowOverlap="1" wp14:anchorId="4BA7812F" wp14:editId="1C0BF2F1">
                <wp:simplePos x="0" y="0"/>
                <wp:positionH relativeFrom="margin">
                  <wp:posOffset>-34290</wp:posOffset>
                </wp:positionH>
                <wp:positionV relativeFrom="paragraph">
                  <wp:posOffset>-5732780</wp:posOffset>
                </wp:positionV>
                <wp:extent cx="1785620" cy="284480"/>
                <wp:effectExtent l="0" t="0" r="0" b="0"/>
                <wp:wrapNone/>
                <wp:docPr id="2225892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84480"/>
                        </a:xfrm>
                        <a:prstGeom prst="rect">
                          <a:avLst/>
                        </a:prstGeom>
                        <a:solidFill>
                          <a:schemeClr val="lt1"/>
                        </a:solidFill>
                        <a:ln w="6350">
                          <a:noFill/>
                        </a:ln>
                      </wps:spPr>
                      <wps:txbx>
                        <w:txbxContent>
                          <w:p w14:paraId="06B967B5" w14:textId="77777777" w:rsidR="008A5C99" w:rsidRPr="00F60A1C" w:rsidRDefault="008A5C99" w:rsidP="008A5C99">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n Tabla No.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7812F" id="Cuadro de texto 1" o:spid="_x0000_s1029" type="#_x0000_t202" style="position:absolute;left:0;text-align:left;margin-left:-2.7pt;margin-top:-451.4pt;width:140.6pt;height:22.4pt;z-index:2516725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" fillcolor="white [3201]" stroked="f" strokeweight=".5pt">
                <v:textbox>
                  <w:txbxContent>
                    <w:p w14:paraId="06B967B5" w14:textId="77777777" w:rsidR="008A5C99" w:rsidRPr="00F60A1C" w:rsidRDefault="008A5C99" w:rsidP="008A5C99">
                      <w:pPr>
                        <w:rPr>
                          <w:rFonts w:ascii="Times New Roman" w:hAnsi="Times New Roman" w:cs="Times New Roman"/>
                          <w:sz w:val="24"/>
                          <w:szCs w:val="24"/>
                          <w:lang w:val="en-US"/>
                        </w:rPr>
                      </w:pPr>
                      <w:r w:rsidRPr="00F60A1C">
                        <w:rPr>
                          <w:rFonts w:ascii="Times New Roman" w:hAnsi="Times New Roman" w:cs="Times New Roman"/>
                          <w:sz w:val="24"/>
                          <w:szCs w:val="24"/>
                          <w:lang w:val="en-US"/>
                        </w:rPr>
                        <w:t>Continuaci</w:t>
                      </w:r>
                      <w:r w:rsidRPr="009C6C2F">
                        <w:rPr>
                          <w:rFonts w:ascii="Times New Roman" w:hAnsi="Times New Roman" w:cs="Times New Roman"/>
                          <w:color w:val="000000" w:themeColor="text1"/>
                          <w:sz w:val="24"/>
                          <w:szCs w:val="24"/>
                        </w:rPr>
                        <w:t>ó</w:t>
                      </w:r>
                      <w:r w:rsidRPr="00F60A1C">
                        <w:rPr>
                          <w:rFonts w:ascii="Times New Roman" w:hAnsi="Times New Roman" w:cs="Times New Roman"/>
                          <w:sz w:val="24"/>
                          <w:szCs w:val="24"/>
                          <w:lang w:val="en-US"/>
                        </w:rPr>
                        <w:t>n Tabla No. 2</w:t>
                      </w:r>
                    </w:p>
                  </w:txbxContent>
                </v:textbox>
                <w10:wrap anchorx="margin"/>
              </v:shape>
            </w:pict>
          </mc:Fallback>
        </mc:AlternateContent>
      </w:r>
      <w:r w:rsidR="008A5C99">
        <w:rPr>
          <w:rFonts w:ascii="Times New Roman" w:eastAsia="Times New Roman" w:hAnsi="Times New Roman" w:cs="Times New Roman"/>
          <w:sz w:val="24"/>
          <w:szCs w:val="24"/>
        </w:rPr>
        <w:t xml:space="preserve">3.1.2 </w:t>
      </w:r>
      <w:r w:rsidR="008A5C99" w:rsidRPr="00DA5E77">
        <w:rPr>
          <w:rFonts w:ascii="Times New Roman" w:eastAsia="Times New Roman" w:hAnsi="Times New Roman" w:cs="Times New Roman"/>
          <w:sz w:val="24"/>
          <w:szCs w:val="24"/>
        </w:rPr>
        <w:t xml:space="preserve">HIPÓTESIS </w:t>
      </w:r>
    </w:p>
    <w:p w14:paraId="1B461461" w14:textId="0127171B" w:rsidR="00156C35" w:rsidRPr="00B965F8" w:rsidRDefault="008A5C99" w:rsidP="00F25AB0">
      <w:pPr>
        <w:spacing w:line="360" w:lineRule="auto"/>
        <w:ind w:firstLine="706"/>
        <w:jc w:val="both"/>
        <w:rPr>
          <w:rFonts w:ascii="Times New Roman" w:hAnsi="Times New Roman" w:cs="Times New Roman"/>
          <w:sz w:val="24"/>
          <w:szCs w:val="24"/>
        </w:rPr>
      </w:pPr>
      <w:r w:rsidRPr="00DA5E77">
        <w:rPr>
          <w:rFonts w:ascii="Times New Roman" w:eastAsia="Times New Roman" w:hAnsi="Times New Roman" w:cs="Times New Roman"/>
          <w:sz w:val="24"/>
          <w:szCs w:val="24"/>
        </w:rPr>
        <w:t>Hipótesis de Investigación (H1):</w:t>
      </w:r>
      <w:r w:rsidR="00C92B3D">
        <w:rPr>
          <w:rFonts w:ascii="Times New Roman" w:hAnsi="Times New Roman" w:cs="Times New Roman"/>
          <w:sz w:val="24"/>
          <w:szCs w:val="24"/>
        </w:rPr>
        <w:t xml:space="preserve"> </w:t>
      </w:r>
      <w:r w:rsidR="00B8740E">
        <w:rPr>
          <w:rFonts w:ascii="Times New Roman" w:hAnsi="Times New Roman" w:cs="Times New Roman"/>
          <w:sz w:val="24"/>
          <w:szCs w:val="24"/>
        </w:rPr>
        <w:t xml:space="preserve">Se espera </w:t>
      </w:r>
      <w:r w:rsidR="00D747B2">
        <w:rPr>
          <w:rFonts w:ascii="Times New Roman" w:hAnsi="Times New Roman" w:cs="Times New Roman"/>
          <w:sz w:val="24"/>
          <w:szCs w:val="24"/>
        </w:rPr>
        <w:t xml:space="preserve">que los pacientes atendidos en el hospital San Juan de Dios </w:t>
      </w:r>
      <w:r w:rsidR="003970CA">
        <w:rPr>
          <w:rFonts w:ascii="Times New Roman" w:hAnsi="Times New Roman" w:cs="Times New Roman"/>
          <w:sz w:val="24"/>
          <w:szCs w:val="24"/>
        </w:rPr>
        <w:t xml:space="preserve">que representan </w:t>
      </w:r>
      <w:r w:rsidR="00316938">
        <w:rPr>
          <w:rFonts w:ascii="Times New Roman" w:hAnsi="Times New Roman" w:cs="Times New Roman"/>
          <w:sz w:val="24"/>
          <w:szCs w:val="24"/>
        </w:rPr>
        <w:t xml:space="preserve">la mayor prevalencia de los diagnósticos </w:t>
      </w:r>
      <w:r w:rsidR="00441FAD">
        <w:rPr>
          <w:rFonts w:ascii="Times New Roman" w:hAnsi="Times New Roman" w:cs="Times New Roman"/>
          <w:sz w:val="24"/>
          <w:szCs w:val="24"/>
        </w:rPr>
        <w:t>present</w:t>
      </w:r>
      <w:r w:rsidR="00316938">
        <w:rPr>
          <w:rFonts w:ascii="Times New Roman" w:hAnsi="Times New Roman" w:cs="Times New Roman"/>
          <w:sz w:val="24"/>
          <w:szCs w:val="24"/>
        </w:rPr>
        <w:t>a</w:t>
      </w:r>
      <w:r w:rsidR="00441FAD">
        <w:rPr>
          <w:rFonts w:ascii="Times New Roman" w:hAnsi="Times New Roman" w:cs="Times New Roman"/>
          <w:sz w:val="24"/>
          <w:szCs w:val="24"/>
        </w:rPr>
        <w:t xml:space="preserve">n un </w:t>
      </w:r>
      <w:r w:rsidR="00157C7C" w:rsidRPr="00B965F8">
        <w:rPr>
          <w:rFonts w:ascii="Times New Roman" w:hAnsi="Times New Roman" w:cs="Times New Roman"/>
          <w:sz w:val="24"/>
          <w:szCs w:val="24"/>
        </w:rPr>
        <w:t>nivel educativo</w:t>
      </w:r>
      <w:r w:rsidR="00441FAD">
        <w:rPr>
          <w:rFonts w:ascii="Times New Roman" w:hAnsi="Times New Roman" w:cs="Times New Roman"/>
          <w:sz w:val="24"/>
          <w:szCs w:val="24"/>
        </w:rPr>
        <w:t xml:space="preserve"> bajo</w:t>
      </w:r>
      <w:r w:rsidR="00157C7C">
        <w:rPr>
          <w:rFonts w:ascii="Times New Roman" w:hAnsi="Times New Roman" w:cs="Times New Roman"/>
          <w:sz w:val="24"/>
          <w:szCs w:val="24"/>
        </w:rPr>
        <w:t>,</w:t>
      </w:r>
      <w:r w:rsidR="00A52D01">
        <w:rPr>
          <w:rFonts w:ascii="Times New Roman" w:hAnsi="Times New Roman" w:cs="Times New Roman"/>
          <w:sz w:val="24"/>
          <w:szCs w:val="24"/>
        </w:rPr>
        <w:t xml:space="preserve"> </w:t>
      </w:r>
      <w:r w:rsidR="00374EA6">
        <w:rPr>
          <w:rFonts w:ascii="Times New Roman" w:hAnsi="Times New Roman" w:cs="Times New Roman"/>
          <w:sz w:val="24"/>
          <w:szCs w:val="24"/>
        </w:rPr>
        <w:t xml:space="preserve">el mayor porcentaje de </w:t>
      </w:r>
      <w:r w:rsidR="007C4C7F">
        <w:rPr>
          <w:rFonts w:ascii="Times New Roman" w:hAnsi="Times New Roman" w:cs="Times New Roman"/>
          <w:sz w:val="24"/>
          <w:szCs w:val="24"/>
        </w:rPr>
        <w:t>ocupación</w:t>
      </w:r>
      <w:r w:rsidR="00374EA6">
        <w:rPr>
          <w:rFonts w:ascii="Times New Roman" w:hAnsi="Times New Roman" w:cs="Times New Roman"/>
          <w:sz w:val="24"/>
          <w:szCs w:val="24"/>
        </w:rPr>
        <w:t xml:space="preserve"> u oficio sean amas de casa</w:t>
      </w:r>
      <w:r w:rsidR="007C4C7F">
        <w:rPr>
          <w:rFonts w:ascii="Times New Roman" w:hAnsi="Times New Roman" w:cs="Times New Roman"/>
          <w:sz w:val="24"/>
          <w:szCs w:val="24"/>
        </w:rPr>
        <w:t>, con</w:t>
      </w:r>
      <w:r w:rsidR="00157C7C">
        <w:rPr>
          <w:rFonts w:ascii="Times New Roman" w:hAnsi="Times New Roman" w:cs="Times New Roman"/>
          <w:sz w:val="24"/>
          <w:szCs w:val="24"/>
        </w:rPr>
        <w:t xml:space="preserve"> </w:t>
      </w:r>
      <w:r w:rsidR="00441FAD">
        <w:rPr>
          <w:rFonts w:ascii="Times New Roman" w:hAnsi="Times New Roman" w:cs="Times New Roman"/>
          <w:sz w:val="24"/>
          <w:szCs w:val="24"/>
        </w:rPr>
        <w:t>ingreso económico mensual bajo,</w:t>
      </w:r>
      <w:r w:rsidR="009653D1">
        <w:rPr>
          <w:rFonts w:ascii="Times New Roman" w:hAnsi="Times New Roman" w:cs="Times New Roman"/>
          <w:sz w:val="24"/>
          <w:szCs w:val="24"/>
        </w:rPr>
        <w:t xml:space="preserve"> se encuentren desempleados o con un empleo temporal</w:t>
      </w:r>
      <w:r w:rsidR="001515D1">
        <w:rPr>
          <w:rFonts w:ascii="Times New Roman" w:hAnsi="Times New Roman" w:cs="Times New Roman"/>
          <w:sz w:val="24"/>
          <w:szCs w:val="24"/>
        </w:rPr>
        <w:t xml:space="preserve"> y que más de un 50% sea representado por el sexo femenino</w:t>
      </w:r>
      <w:r w:rsidR="003F0D32">
        <w:rPr>
          <w:rFonts w:ascii="Times New Roman" w:hAnsi="Times New Roman" w:cs="Times New Roman"/>
          <w:sz w:val="24"/>
          <w:szCs w:val="24"/>
        </w:rPr>
        <w:t>.</w:t>
      </w:r>
    </w:p>
    <w:p w14:paraId="7C543245" w14:textId="6A805435" w:rsidR="000E19AB" w:rsidRPr="00DA5E77" w:rsidRDefault="005C34A5" w:rsidP="00F37CA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obtuvo</w:t>
      </w:r>
      <w:r w:rsidR="003C4AD5">
        <w:rPr>
          <w:rFonts w:ascii="Times New Roman" w:eastAsia="Times New Roman" w:hAnsi="Times New Roman" w:cs="Times New Roman"/>
          <w:sz w:val="24"/>
          <w:szCs w:val="24"/>
        </w:rPr>
        <w:t xml:space="preserve"> el análisis de </w:t>
      </w:r>
      <w:r>
        <w:rPr>
          <w:rFonts w:ascii="Times New Roman" w:eastAsia="Times New Roman" w:hAnsi="Times New Roman" w:cs="Times New Roman"/>
          <w:sz w:val="24"/>
          <w:szCs w:val="24"/>
        </w:rPr>
        <w:t xml:space="preserve">los </w:t>
      </w:r>
      <w:r w:rsidR="003C4AD5">
        <w:rPr>
          <w:rFonts w:ascii="Times New Roman" w:eastAsia="Times New Roman" w:hAnsi="Times New Roman" w:cs="Times New Roman"/>
          <w:sz w:val="24"/>
          <w:szCs w:val="24"/>
        </w:rPr>
        <w:t>datos</w:t>
      </w:r>
      <w:r w:rsidR="007F025B">
        <w:rPr>
          <w:rFonts w:ascii="Times New Roman" w:eastAsia="Times New Roman" w:hAnsi="Times New Roman" w:cs="Times New Roman"/>
          <w:sz w:val="24"/>
          <w:szCs w:val="24"/>
        </w:rPr>
        <w:t xml:space="preserve"> de los expedientes</w:t>
      </w:r>
      <w:r w:rsidR="003C4AD5">
        <w:rPr>
          <w:rFonts w:ascii="Times New Roman" w:eastAsia="Times New Roman" w:hAnsi="Times New Roman" w:cs="Times New Roman"/>
          <w:sz w:val="24"/>
          <w:szCs w:val="24"/>
        </w:rPr>
        <w:t xml:space="preserve"> </w:t>
      </w:r>
      <w:r w:rsidR="007F025B">
        <w:rPr>
          <w:rFonts w:ascii="Times New Roman" w:eastAsia="Times New Roman" w:hAnsi="Times New Roman" w:cs="Times New Roman"/>
          <w:sz w:val="24"/>
          <w:szCs w:val="24"/>
        </w:rPr>
        <w:t xml:space="preserve">de </w:t>
      </w:r>
      <w:r w:rsidR="000E19AB">
        <w:rPr>
          <w:rFonts w:ascii="Times New Roman" w:eastAsia="Times New Roman" w:hAnsi="Times New Roman" w:cs="Times New Roman"/>
          <w:sz w:val="24"/>
          <w:szCs w:val="24"/>
        </w:rPr>
        <w:t xml:space="preserve"> los pacientes que acuden al hospital</w:t>
      </w:r>
      <w:r w:rsidR="004615AD">
        <w:rPr>
          <w:rFonts w:ascii="Times New Roman" w:eastAsia="Times New Roman" w:hAnsi="Times New Roman" w:cs="Times New Roman"/>
          <w:sz w:val="24"/>
          <w:szCs w:val="24"/>
        </w:rPr>
        <w:t xml:space="preserve"> y que representan </w:t>
      </w:r>
      <w:r w:rsidR="00217548">
        <w:rPr>
          <w:rFonts w:ascii="Times New Roman" w:eastAsia="Times New Roman" w:hAnsi="Times New Roman" w:cs="Times New Roman"/>
          <w:sz w:val="24"/>
          <w:szCs w:val="24"/>
        </w:rPr>
        <w:t>los diagnósticos más prevalentes</w:t>
      </w:r>
      <w:r w:rsidR="007F025B">
        <w:rPr>
          <w:rFonts w:ascii="Times New Roman" w:eastAsia="Times New Roman" w:hAnsi="Times New Roman" w:cs="Times New Roman"/>
          <w:sz w:val="24"/>
          <w:szCs w:val="24"/>
        </w:rPr>
        <w:t>,</w:t>
      </w:r>
      <w:r w:rsidR="005546A9">
        <w:rPr>
          <w:rFonts w:ascii="Times New Roman" w:eastAsia="Times New Roman" w:hAnsi="Times New Roman" w:cs="Times New Roman"/>
          <w:sz w:val="24"/>
          <w:szCs w:val="24"/>
        </w:rPr>
        <w:t xml:space="preserve"> un</w:t>
      </w:r>
      <w:r w:rsidR="007C4C7F">
        <w:rPr>
          <w:rFonts w:ascii="Times New Roman" w:eastAsia="Times New Roman" w:hAnsi="Times New Roman" w:cs="Times New Roman"/>
          <w:sz w:val="24"/>
          <w:szCs w:val="24"/>
        </w:rPr>
        <w:t xml:space="preserve"> 6</w:t>
      </w:r>
      <w:r w:rsidR="003D4FFC">
        <w:rPr>
          <w:rFonts w:ascii="Times New Roman" w:eastAsia="Times New Roman" w:hAnsi="Times New Roman" w:cs="Times New Roman"/>
          <w:sz w:val="24"/>
          <w:szCs w:val="24"/>
        </w:rPr>
        <w:t>8%</w:t>
      </w:r>
      <w:r w:rsidR="000E19AB">
        <w:rPr>
          <w:rFonts w:ascii="Times New Roman" w:eastAsia="Times New Roman" w:hAnsi="Times New Roman" w:cs="Times New Roman"/>
          <w:sz w:val="24"/>
          <w:szCs w:val="24"/>
        </w:rPr>
        <w:t xml:space="preserve"> </w:t>
      </w:r>
      <w:r w:rsidR="00890600">
        <w:rPr>
          <w:rFonts w:ascii="Times New Roman" w:eastAsia="Times New Roman" w:hAnsi="Times New Roman" w:cs="Times New Roman"/>
          <w:sz w:val="24"/>
          <w:szCs w:val="24"/>
        </w:rPr>
        <w:t xml:space="preserve">lo representa </w:t>
      </w:r>
      <w:r w:rsidR="000E19AB">
        <w:rPr>
          <w:rFonts w:ascii="Times New Roman" w:eastAsia="Times New Roman" w:hAnsi="Times New Roman" w:cs="Times New Roman"/>
          <w:sz w:val="24"/>
          <w:szCs w:val="24"/>
        </w:rPr>
        <w:t xml:space="preserve">el sexo femenino, amas de casa, solteros, con ingresos económicos bajo, con nivel educativo bajo incompleto, </w:t>
      </w:r>
      <w:r w:rsidR="00F37CAD" w:rsidRPr="00F37CAD">
        <w:rPr>
          <w:rFonts w:ascii="Times New Roman" w:eastAsia="Times New Roman" w:hAnsi="Times New Roman" w:cs="Times New Roman"/>
          <w:sz w:val="24"/>
          <w:szCs w:val="24"/>
        </w:rPr>
        <w:t>un 45% se encuentra sin empleo, un 5% tienen un trabajo permanente y un 26% trabajo temporal y</w:t>
      </w:r>
      <w:r w:rsidR="00F37CAD">
        <w:rPr>
          <w:rFonts w:ascii="Times New Roman" w:eastAsia="Times New Roman" w:hAnsi="Times New Roman" w:cs="Times New Roman"/>
          <w:b/>
          <w:bCs/>
          <w:sz w:val="24"/>
          <w:szCs w:val="24"/>
        </w:rPr>
        <w:t xml:space="preserve"> </w:t>
      </w:r>
      <w:r w:rsidR="000E19AB">
        <w:rPr>
          <w:rFonts w:ascii="Times New Roman" w:eastAsia="Times New Roman" w:hAnsi="Times New Roman" w:cs="Times New Roman"/>
          <w:sz w:val="24"/>
          <w:szCs w:val="24"/>
        </w:rPr>
        <w:t xml:space="preserve">que en su mayoría provienen de una </w:t>
      </w:r>
      <w:r w:rsidR="003C4AD5">
        <w:rPr>
          <w:rFonts w:ascii="Times New Roman" w:eastAsia="Times New Roman" w:hAnsi="Times New Roman" w:cs="Times New Roman"/>
          <w:sz w:val="24"/>
          <w:szCs w:val="24"/>
        </w:rPr>
        <w:t xml:space="preserve">familia </w:t>
      </w:r>
      <w:r w:rsidR="000E19AB">
        <w:rPr>
          <w:rFonts w:ascii="Times New Roman" w:eastAsia="Times New Roman" w:hAnsi="Times New Roman" w:cs="Times New Roman"/>
          <w:sz w:val="24"/>
          <w:szCs w:val="24"/>
        </w:rPr>
        <w:t>nucle</w:t>
      </w:r>
      <w:r w:rsidR="003C4AD5">
        <w:rPr>
          <w:rFonts w:ascii="Times New Roman" w:eastAsia="Times New Roman" w:hAnsi="Times New Roman" w:cs="Times New Roman"/>
          <w:sz w:val="24"/>
          <w:szCs w:val="24"/>
        </w:rPr>
        <w:t xml:space="preserve">ar, con </w:t>
      </w:r>
      <w:r w:rsidR="005776FE">
        <w:rPr>
          <w:rFonts w:ascii="Times New Roman" w:eastAsia="Times New Roman" w:hAnsi="Times New Roman" w:cs="Times New Roman"/>
          <w:sz w:val="24"/>
          <w:szCs w:val="24"/>
        </w:rPr>
        <w:t>diagnósticos</w:t>
      </w:r>
      <w:r w:rsidR="003C4AD5">
        <w:rPr>
          <w:rFonts w:ascii="Times New Roman" w:eastAsia="Times New Roman" w:hAnsi="Times New Roman" w:cs="Times New Roman"/>
          <w:sz w:val="24"/>
          <w:szCs w:val="24"/>
        </w:rPr>
        <w:t xml:space="preserve"> de</w:t>
      </w:r>
      <w:r w:rsidR="005776FE">
        <w:rPr>
          <w:rFonts w:ascii="Times New Roman" w:eastAsia="Times New Roman" w:hAnsi="Times New Roman" w:cs="Times New Roman"/>
          <w:sz w:val="24"/>
          <w:szCs w:val="24"/>
        </w:rPr>
        <w:t xml:space="preserve"> trastorno mixto ansioso-depresivo, trastorno de ansiedad generalizada, trastorno depresivo moderado y trastorno bipolar.</w:t>
      </w:r>
    </w:p>
    <w:p w14:paraId="401C95F3" w14:textId="5BD5BD44" w:rsidR="00DA5E77" w:rsidRPr="007D0A0C" w:rsidRDefault="008A5C99" w:rsidP="008A5C99">
      <w:pPr>
        <w:spacing w:line="360" w:lineRule="auto"/>
        <w:ind w:firstLine="709"/>
        <w:jc w:val="both"/>
        <w:rPr>
          <w:rFonts w:ascii="Times New Roman" w:eastAsia="Times New Roman" w:hAnsi="Times New Roman" w:cs="Times New Roman"/>
          <w:sz w:val="24"/>
          <w:szCs w:val="24"/>
        </w:rPr>
      </w:pPr>
      <w:r w:rsidRPr="00DA5E77">
        <w:rPr>
          <w:rFonts w:ascii="Times New Roman" w:eastAsia="Times New Roman" w:hAnsi="Times New Roman" w:cs="Times New Roman"/>
          <w:sz w:val="24"/>
          <w:szCs w:val="24"/>
        </w:rPr>
        <w:t xml:space="preserve">Hipótesis Nula (H0): </w:t>
      </w:r>
      <w:r w:rsidR="00AE478A">
        <w:rPr>
          <w:rFonts w:ascii="Times New Roman" w:hAnsi="Times New Roman" w:cs="Times New Roman"/>
          <w:sz w:val="24"/>
          <w:szCs w:val="24"/>
        </w:rPr>
        <w:t xml:space="preserve">Se espera que los pacientes atendidos en el hospital San Juan de Dios que representan la mayor prevalencia de los diagnósticos presentan un </w:t>
      </w:r>
      <w:r w:rsidR="00AE478A" w:rsidRPr="00B965F8">
        <w:rPr>
          <w:rFonts w:ascii="Times New Roman" w:hAnsi="Times New Roman" w:cs="Times New Roman"/>
          <w:sz w:val="24"/>
          <w:szCs w:val="24"/>
        </w:rPr>
        <w:t>nivel educativo</w:t>
      </w:r>
      <w:r w:rsidR="00AE478A">
        <w:rPr>
          <w:rFonts w:ascii="Times New Roman" w:hAnsi="Times New Roman" w:cs="Times New Roman"/>
          <w:sz w:val="24"/>
          <w:szCs w:val="24"/>
        </w:rPr>
        <w:t xml:space="preserve"> alto, el mayor porcentaje de ocupación u oficio sean amas de casa, con ingreso económico mensual alto, se encuentren empleados o con un empleo permanente y que más de un 50% sea representado por el sexomasculino.</w:t>
      </w:r>
    </w:p>
    <w:p w14:paraId="594F8229" w14:textId="77777777" w:rsidR="00266747" w:rsidRPr="007D0A0C" w:rsidRDefault="00266747" w:rsidP="00266747">
      <w:pPr>
        <w:spacing w:line="360" w:lineRule="auto"/>
        <w:jc w:val="both"/>
        <w:rPr>
          <w:rFonts w:ascii="Times New Roman" w:eastAsia="Times New Roman" w:hAnsi="Times New Roman" w:cs="Times New Roman"/>
          <w:sz w:val="24"/>
          <w:szCs w:val="24"/>
        </w:rPr>
      </w:pPr>
      <w:r w:rsidRPr="007D0A0C">
        <w:rPr>
          <w:rFonts w:ascii="Times New Roman" w:eastAsia="Times New Roman" w:hAnsi="Times New Roman" w:cs="Times New Roman"/>
          <w:sz w:val="24"/>
          <w:szCs w:val="24"/>
        </w:rPr>
        <w:t xml:space="preserve">3.2 ENFOQUE Y MÉTODOS </w:t>
      </w:r>
    </w:p>
    <w:p w14:paraId="5A414313"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presente investigación se utilizará un enfoque un Mixto, dado que el desarrollo del problema es compatible con este enfoque, permitiéndonos detallar cualitativa y cuantitativamente la influencia de los factores sociales en la salud mental de los pacientes.</w:t>
      </w:r>
    </w:p>
    <w:p w14:paraId="14B70420"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analizará a través de las herramientas del método cualitativo y cuantitativo el conocimiento e información suficiente del fenómeno. </w:t>
      </w:r>
    </w:p>
    <w:p w14:paraId="4C25F965"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(Hernández Sampieri et al., 2014) Afirma: “En la investigación no experimental, los estudios se realizan sin la manipulación deliberada de las variables y en los que solo se observan los fenómenos en su ambiente natural para analizarlos” (p.152).</w:t>
      </w:r>
    </w:p>
    <w:p w14:paraId="67DD7340"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tipo de estudio de la investigación por enfoque cuantitativo es Transversal porque se llevará a cabo en un periodo de tiempo determinado.</w:t>
      </w:r>
    </w:p>
    <w:p w14:paraId="359B5D1B" w14:textId="527C2986"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alcance de la investigación es de tipo descriptivo porque se describirá la relación de las variables con los trastornos de salud mental manifestados en los pacientes.</w:t>
      </w:r>
    </w:p>
    <w:p w14:paraId="4B9AC671" w14:textId="1409A932" w:rsidR="00BE66E8" w:rsidRDefault="00266747" w:rsidP="00307E5F">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investigación, el método a utilizar será la revisión de los expedientes clínicos de pacientes y que también cuenten con el estudio socioeconómico, se recolectaran los datos a través de un check list que contendrá cada una de las variables de estudio. </w:t>
      </w:r>
    </w:p>
    <w:p w14:paraId="5423CE0A" w14:textId="525F89DE" w:rsidR="008A5C99" w:rsidRDefault="008A5C99" w:rsidP="0047237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figura No.</w:t>
      </w:r>
      <w:r w:rsidR="00D25DAE">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se presenta la metodología a utilizar en la presente investigación y que permite cumplir con cada uno de los objetivos planteados en la investigación: </w:t>
      </w:r>
    </w:p>
    <w:tbl>
      <w:tblPr>
        <w:tblStyle w:val="Tablaconcuadrcula"/>
        <w:tblW w:w="10123" w:type="dxa"/>
        <w:tblInd w:w="-517" w:type="dxa"/>
        <w:tblCellMar>
          <w:left w:w="70" w:type="dxa"/>
          <w:right w:w="70" w:type="dxa"/>
        </w:tblCellMar>
        <w:tblLook w:val="0000" w:firstRow="0" w:lastRow="0" w:firstColumn="0" w:lastColumn="0" w:noHBand="0" w:noVBand="0"/>
      </w:tblPr>
      <w:tblGrid>
        <w:gridCol w:w="4386"/>
        <w:gridCol w:w="3040"/>
        <w:gridCol w:w="2697"/>
      </w:tblGrid>
      <w:tr w:rsidR="008A5C99" w14:paraId="17E235EB" w14:textId="77777777" w:rsidTr="0034659F">
        <w:trPr>
          <w:trHeight w:val="299"/>
        </w:trPr>
        <w:tc>
          <w:tcPr>
            <w:tcW w:w="4386" w:type="dxa"/>
            <w:shd w:val="clear" w:color="auto" w:fill="8EAADB" w:themeFill="accent1" w:themeFillTint="99"/>
          </w:tcPr>
          <w:p w14:paraId="7CA446D9"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Enfoque investigación </w:t>
            </w:r>
          </w:p>
        </w:tc>
        <w:tc>
          <w:tcPr>
            <w:tcW w:w="5737" w:type="dxa"/>
            <w:gridSpan w:val="2"/>
            <w:shd w:val="clear" w:color="auto" w:fill="8EAADB" w:themeFill="accent1" w:themeFillTint="99"/>
          </w:tcPr>
          <w:p w14:paraId="453EDE47" w14:textId="77777777" w:rsidR="008A5C99" w:rsidRPr="00FC312F" w:rsidRDefault="008A5C99" w:rsidP="0034659F">
            <w:pPr>
              <w:jc w:val="center"/>
              <w:rPr>
                <w:rFonts w:ascii="Times New Roman" w:eastAsia="Times New Roman" w:hAnsi="Times New Roman" w:cs="Times New Roman"/>
              </w:rPr>
            </w:pPr>
            <w:r w:rsidRPr="00FC312F">
              <w:rPr>
                <w:rFonts w:ascii="Times New Roman" w:eastAsia="Times New Roman" w:hAnsi="Times New Roman" w:cs="Times New Roman"/>
              </w:rPr>
              <w:t>Mixto</w:t>
            </w:r>
          </w:p>
        </w:tc>
      </w:tr>
      <w:tr w:rsidR="008A5C99" w14:paraId="62D6D9FD" w14:textId="77777777" w:rsidTr="0034659F">
        <w:tblPrEx>
          <w:tblCellMar>
            <w:left w:w="108" w:type="dxa"/>
            <w:right w:w="108" w:type="dxa"/>
          </w:tblCellMar>
          <w:tblLook w:val="04A0" w:firstRow="1" w:lastRow="0" w:firstColumn="1" w:lastColumn="0" w:noHBand="0" w:noVBand="1"/>
        </w:tblPrEx>
        <w:trPr>
          <w:trHeight w:val="417"/>
        </w:trPr>
        <w:tc>
          <w:tcPr>
            <w:tcW w:w="4386" w:type="dxa"/>
          </w:tcPr>
          <w:p w14:paraId="5C3B2FF7"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Enfoques </w:t>
            </w:r>
          </w:p>
        </w:tc>
        <w:tc>
          <w:tcPr>
            <w:tcW w:w="3040" w:type="dxa"/>
            <w:shd w:val="clear" w:color="auto" w:fill="E2EFD9" w:themeFill="accent6" w:themeFillTint="33"/>
          </w:tcPr>
          <w:p w14:paraId="65AC0E64"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Cuantitativo</w:t>
            </w:r>
          </w:p>
        </w:tc>
        <w:tc>
          <w:tcPr>
            <w:tcW w:w="2697" w:type="dxa"/>
            <w:shd w:val="clear" w:color="auto" w:fill="C5E0B3" w:themeFill="accent6" w:themeFillTint="66"/>
          </w:tcPr>
          <w:p w14:paraId="14B0EF3E"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Cualitativo</w:t>
            </w:r>
          </w:p>
        </w:tc>
      </w:tr>
      <w:tr w:rsidR="008A5C99" w14:paraId="7B30E3F9" w14:textId="77777777" w:rsidTr="0034659F">
        <w:tblPrEx>
          <w:tblCellMar>
            <w:left w:w="108" w:type="dxa"/>
            <w:right w:w="108" w:type="dxa"/>
          </w:tblCellMar>
          <w:tblLook w:val="04A0" w:firstRow="1" w:lastRow="0" w:firstColumn="1" w:lastColumn="0" w:noHBand="0" w:noVBand="1"/>
        </w:tblPrEx>
        <w:trPr>
          <w:trHeight w:val="444"/>
        </w:trPr>
        <w:tc>
          <w:tcPr>
            <w:tcW w:w="4386" w:type="dxa"/>
          </w:tcPr>
          <w:p w14:paraId="6775AF27" w14:textId="77777777" w:rsidR="008A5C99" w:rsidRPr="00213548" w:rsidRDefault="008A5C99" w:rsidP="0034659F">
            <w:pPr>
              <w:spacing w:line="360" w:lineRule="auto"/>
              <w:jc w:val="both"/>
              <w:rPr>
                <w:rFonts w:ascii="Times New Roman" w:eastAsia="Times New Roman" w:hAnsi="Times New Roman" w:cs="Times New Roman"/>
              </w:rPr>
            </w:pPr>
            <w:r w:rsidRPr="00213548">
              <w:rPr>
                <w:rFonts w:ascii="Times New Roman" w:eastAsia="Times New Roman" w:hAnsi="Times New Roman" w:cs="Times New Roman"/>
              </w:rPr>
              <w:t xml:space="preserve">Tipo de diseño </w:t>
            </w:r>
          </w:p>
        </w:tc>
        <w:tc>
          <w:tcPr>
            <w:tcW w:w="3040" w:type="dxa"/>
            <w:shd w:val="clear" w:color="auto" w:fill="E2EFD9" w:themeFill="accent6" w:themeFillTint="33"/>
          </w:tcPr>
          <w:p w14:paraId="28CD48C1"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No experimental</w:t>
            </w:r>
          </w:p>
        </w:tc>
        <w:tc>
          <w:tcPr>
            <w:tcW w:w="2697" w:type="dxa"/>
            <w:shd w:val="clear" w:color="auto" w:fill="C5E0B3" w:themeFill="accent6" w:themeFillTint="66"/>
          </w:tcPr>
          <w:p w14:paraId="666CE8EE" w14:textId="7F589C5D" w:rsidR="008A5C99" w:rsidRPr="00FC312F" w:rsidRDefault="00887760" w:rsidP="0034659F">
            <w:pPr>
              <w:spacing w:line="360" w:lineRule="auto"/>
              <w:jc w:val="both"/>
              <w:rPr>
                <w:rFonts w:ascii="Times New Roman" w:eastAsia="Times New Roman" w:hAnsi="Times New Roman" w:cs="Times New Roman"/>
              </w:rPr>
            </w:pPr>
            <w:r>
              <w:rPr>
                <w:rFonts w:ascii="Times New Roman" w:eastAsia="Times New Roman" w:hAnsi="Times New Roman" w:cs="Times New Roman"/>
              </w:rPr>
              <w:t>Teoría Fundamentada</w:t>
            </w:r>
          </w:p>
        </w:tc>
      </w:tr>
      <w:tr w:rsidR="008A5C99" w14:paraId="4894C0F2" w14:textId="77777777" w:rsidTr="0034659F">
        <w:tblPrEx>
          <w:tblCellMar>
            <w:left w:w="108" w:type="dxa"/>
            <w:right w:w="108" w:type="dxa"/>
          </w:tblCellMar>
          <w:tblLook w:val="04A0" w:firstRow="1" w:lastRow="0" w:firstColumn="1" w:lastColumn="0" w:noHBand="0" w:noVBand="1"/>
        </w:tblPrEx>
        <w:trPr>
          <w:trHeight w:val="456"/>
        </w:trPr>
        <w:tc>
          <w:tcPr>
            <w:tcW w:w="4386" w:type="dxa"/>
          </w:tcPr>
          <w:p w14:paraId="1DA6CEC8" w14:textId="77777777" w:rsidR="008A5C99" w:rsidRPr="00213548" w:rsidRDefault="008A5C99" w:rsidP="0034659F">
            <w:pPr>
              <w:spacing w:line="360" w:lineRule="auto"/>
              <w:jc w:val="both"/>
              <w:rPr>
                <w:rFonts w:ascii="Times New Roman" w:eastAsia="Times New Roman" w:hAnsi="Times New Roman" w:cs="Times New Roman"/>
              </w:rPr>
            </w:pPr>
            <w:r w:rsidRPr="00213548">
              <w:rPr>
                <w:rFonts w:ascii="Times New Roman" w:eastAsia="Times New Roman" w:hAnsi="Times New Roman" w:cs="Times New Roman"/>
              </w:rPr>
              <w:t>Tipo de estudio</w:t>
            </w:r>
          </w:p>
        </w:tc>
        <w:tc>
          <w:tcPr>
            <w:tcW w:w="3040" w:type="dxa"/>
            <w:shd w:val="clear" w:color="auto" w:fill="E2EFD9" w:themeFill="accent6" w:themeFillTint="33"/>
          </w:tcPr>
          <w:p w14:paraId="235783EF"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Transversal </w:t>
            </w:r>
          </w:p>
        </w:tc>
        <w:tc>
          <w:tcPr>
            <w:tcW w:w="2697" w:type="dxa"/>
            <w:shd w:val="clear" w:color="auto" w:fill="C5E0B3" w:themeFill="accent6" w:themeFillTint="66"/>
          </w:tcPr>
          <w:p w14:paraId="6F6D20EB" w14:textId="331BAA4A" w:rsidR="008A5C99" w:rsidRPr="00FC312F" w:rsidRDefault="008A5C99" w:rsidP="0034659F">
            <w:pPr>
              <w:spacing w:line="360" w:lineRule="auto"/>
              <w:jc w:val="both"/>
              <w:rPr>
                <w:rFonts w:ascii="Times New Roman" w:eastAsia="Times New Roman" w:hAnsi="Times New Roman" w:cs="Times New Roman"/>
              </w:rPr>
            </w:pPr>
          </w:p>
        </w:tc>
      </w:tr>
      <w:tr w:rsidR="008A5C99" w14:paraId="7A02B179" w14:textId="77777777" w:rsidTr="0034659F">
        <w:tblPrEx>
          <w:tblCellMar>
            <w:left w:w="108" w:type="dxa"/>
            <w:right w:w="108" w:type="dxa"/>
          </w:tblCellMar>
          <w:tblLook w:val="04A0" w:firstRow="1" w:lastRow="0" w:firstColumn="1" w:lastColumn="0" w:noHBand="0" w:noVBand="1"/>
        </w:tblPrEx>
        <w:trPr>
          <w:trHeight w:val="444"/>
        </w:trPr>
        <w:tc>
          <w:tcPr>
            <w:tcW w:w="4386" w:type="dxa"/>
          </w:tcPr>
          <w:p w14:paraId="0DBADB35"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Alcance</w:t>
            </w:r>
          </w:p>
        </w:tc>
        <w:tc>
          <w:tcPr>
            <w:tcW w:w="3040" w:type="dxa"/>
            <w:shd w:val="clear" w:color="auto" w:fill="E2EFD9" w:themeFill="accent6" w:themeFillTint="33"/>
          </w:tcPr>
          <w:p w14:paraId="54784B2E" w14:textId="7D923B55"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Descriptivo</w:t>
            </w:r>
          </w:p>
        </w:tc>
        <w:tc>
          <w:tcPr>
            <w:tcW w:w="2697" w:type="dxa"/>
            <w:shd w:val="clear" w:color="auto" w:fill="C5E0B3" w:themeFill="accent6" w:themeFillTint="66"/>
          </w:tcPr>
          <w:p w14:paraId="25E91621" w14:textId="77777777" w:rsidR="008A5C99" w:rsidRPr="00FC312F" w:rsidRDefault="008A5C99" w:rsidP="0034659F">
            <w:pPr>
              <w:spacing w:line="360" w:lineRule="auto"/>
              <w:jc w:val="both"/>
              <w:rPr>
                <w:rFonts w:ascii="Times New Roman" w:eastAsia="Times New Roman" w:hAnsi="Times New Roman" w:cs="Times New Roman"/>
              </w:rPr>
            </w:pPr>
          </w:p>
        </w:tc>
      </w:tr>
      <w:tr w:rsidR="008A5C99" w14:paraId="64645FBE" w14:textId="77777777" w:rsidTr="0034659F">
        <w:tblPrEx>
          <w:tblCellMar>
            <w:left w:w="108" w:type="dxa"/>
            <w:right w:w="108" w:type="dxa"/>
          </w:tblCellMar>
          <w:tblLook w:val="04A0" w:firstRow="1" w:lastRow="0" w:firstColumn="1" w:lastColumn="0" w:noHBand="0" w:noVBand="1"/>
        </w:tblPrEx>
        <w:trPr>
          <w:trHeight w:val="901"/>
        </w:trPr>
        <w:tc>
          <w:tcPr>
            <w:tcW w:w="4386" w:type="dxa"/>
          </w:tcPr>
          <w:p w14:paraId="545F65B8"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Métodos </w:t>
            </w:r>
          </w:p>
        </w:tc>
        <w:tc>
          <w:tcPr>
            <w:tcW w:w="3040" w:type="dxa"/>
            <w:shd w:val="clear" w:color="auto" w:fill="E2EFD9" w:themeFill="accent6" w:themeFillTint="33"/>
          </w:tcPr>
          <w:p w14:paraId="6ACE19EF"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Revisión de expedientes clínicos de pacientes </w:t>
            </w:r>
          </w:p>
        </w:tc>
        <w:tc>
          <w:tcPr>
            <w:tcW w:w="2697" w:type="dxa"/>
            <w:shd w:val="clear" w:color="auto" w:fill="C5E0B3" w:themeFill="accent6" w:themeFillTint="66"/>
          </w:tcPr>
          <w:p w14:paraId="7FC5DAB5" w14:textId="77777777" w:rsidR="008A5C99" w:rsidRPr="00FC312F" w:rsidRDefault="008A5C99" w:rsidP="0034659F">
            <w:pPr>
              <w:spacing w:line="360" w:lineRule="auto"/>
              <w:jc w:val="both"/>
              <w:rPr>
                <w:rFonts w:ascii="Times New Roman" w:eastAsia="Times New Roman" w:hAnsi="Times New Roman" w:cs="Times New Roman"/>
              </w:rPr>
            </w:pPr>
          </w:p>
        </w:tc>
      </w:tr>
      <w:tr w:rsidR="008A5C99" w14:paraId="7C886179" w14:textId="77777777" w:rsidTr="0034659F">
        <w:tblPrEx>
          <w:tblCellMar>
            <w:left w:w="108" w:type="dxa"/>
            <w:right w:w="108" w:type="dxa"/>
          </w:tblCellMar>
          <w:tblLook w:val="04A0" w:firstRow="1" w:lastRow="0" w:firstColumn="1" w:lastColumn="0" w:noHBand="0" w:noVBand="1"/>
        </w:tblPrEx>
        <w:trPr>
          <w:trHeight w:val="444"/>
        </w:trPr>
        <w:tc>
          <w:tcPr>
            <w:tcW w:w="4386" w:type="dxa"/>
          </w:tcPr>
          <w:p w14:paraId="509F82C2"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 xml:space="preserve">Técnica </w:t>
            </w:r>
          </w:p>
        </w:tc>
        <w:tc>
          <w:tcPr>
            <w:tcW w:w="3040" w:type="dxa"/>
            <w:shd w:val="clear" w:color="auto" w:fill="E2EFD9" w:themeFill="accent6" w:themeFillTint="33"/>
          </w:tcPr>
          <w:p w14:paraId="12682FE9" w14:textId="77777777" w:rsidR="008A5C99" w:rsidRPr="00FC312F" w:rsidRDefault="008A5C99" w:rsidP="0034659F">
            <w:pPr>
              <w:spacing w:line="360" w:lineRule="auto"/>
              <w:jc w:val="both"/>
              <w:rPr>
                <w:rFonts w:ascii="Times New Roman" w:eastAsia="Times New Roman" w:hAnsi="Times New Roman" w:cs="Times New Roman"/>
              </w:rPr>
            </w:pPr>
            <w:r w:rsidRPr="00FC312F">
              <w:rPr>
                <w:rFonts w:ascii="Times New Roman" w:eastAsia="Times New Roman" w:hAnsi="Times New Roman" w:cs="Times New Roman"/>
              </w:rPr>
              <w:t>Check list</w:t>
            </w:r>
          </w:p>
        </w:tc>
        <w:tc>
          <w:tcPr>
            <w:tcW w:w="2697" w:type="dxa"/>
            <w:shd w:val="clear" w:color="auto" w:fill="C5E0B3" w:themeFill="accent6" w:themeFillTint="66"/>
          </w:tcPr>
          <w:p w14:paraId="4202B28B" w14:textId="7AFD155F" w:rsidR="008A5C99" w:rsidRPr="00FC312F" w:rsidRDefault="00745BFD" w:rsidP="0034659F">
            <w:pPr>
              <w:spacing w:line="360" w:lineRule="auto"/>
              <w:jc w:val="both"/>
              <w:rPr>
                <w:rFonts w:ascii="Times New Roman" w:eastAsia="Times New Roman" w:hAnsi="Times New Roman" w:cs="Times New Roman"/>
              </w:rPr>
            </w:pPr>
            <w:r>
              <w:rPr>
                <w:rFonts w:ascii="Times New Roman" w:eastAsia="Times New Roman" w:hAnsi="Times New Roman" w:cs="Times New Roman"/>
              </w:rPr>
              <w:t>Grupo focal</w:t>
            </w:r>
          </w:p>
        </w:tc>
      </w:tr>
    </w:tbl>
    <w:p w14:paraId="17105D24" w14:textId="42CEDDCD" w:rsidR="008A5C99" w:rsidRPr="00307E5F" w:rsidRDefault="008A5C99" w:rsidP="008A5C99">
      <w:pPr>
        <w:spacing w:line="360" w:lineRule="auto"/>
        <w:jc w:val="both"/>
        <w:rPr>
          <w:rFonts w:ascii="Times New Roman" w:eastAsia="Times New Roman" w:hAnsi="Times New Roman" w:cs="Times New Roman"/>
          <w:b/>
          <w:bCs/>
          <w:sz w:val="24"/>
          <w:szCs w:val="24"/>
        </w:rPr>
      </w:pPr>
      <w:r w:rsidRPr="00307E5F">
        <w:rPr>
          <w:rFonts w:ascii="Times New Roman" w:eastAsia="Times New Roman" w:hAnsi="Times New Roman" w:cs="Times New Roman"/>
          <w:b/>
          <w:bCs/>
          <w:sz w:val="24"/>
          <w:szCs w:val="24"/>
        </w:rPr>
        <w:t xml:space="preserve">Figura No. </w:t>
      </w:r>
      <w:r w:rsidR="000433CF" w:rsidRPr="00307E5F">
        <w:rPr>
          <w:rFonts w:ascii="Times New Roman" w:eastAsia="Times New Roman" w:hAnsi="Times New Roman" w:cs="Times New Roman"/>
          <w:b/>
          <w:bCs/>
          <w:sz w:val="24"/>
          <w:szCs w:val="24"/>
        </w:rPr>
        <w:t>1</w:t>
      </w:r>
      <w:r w:rsidR="00D25DAE" w:rsidRPr="00307E5F">
        <w:rPr>
          <w:rFonts w:ascii="Times New Roman" w:eastAsia="Times New Roman" w:hAnsi="Times New Roman" w:cs="Times New Roman"/>
          <w:b/>
          <w:bCs/>
          <w:sz w:val="24"/>
          <w:szCs w:val="24"/>
        </w:rPr>
        <w:t>1</w:t>
      </w:r>
      <w:r w:rsidRPr="00307E5F">
        <w:rPr>
          <w:rFonts w:ascii="Times New Roman" w:eastAsia="Times New Roman" w:hAnsi="Times New Roman" w:cs="Times New Roman"/>
          <w:b/>
          <w:bCs/>
          <w:sz w:val="24"/>
          <w:szCs w:val="24"/>
        </w:rPr>
        <w:t xml:space="preserve"> Esquema de la metodología a utilizar </w:t>
      </w:r>
    </w:p>
    <w:p w14:paraId="69D1DD0E" w14:textId="77777777" w:rsidR="008A5C99" w:rsidRPr="00307E5F" w:rsidRDefault="008A5C99" w:rsidP="008A5C99">
      <w:pPr>
        <w:spacing w:line="360" w:lineRule="auto"/>
        <w:jc w:val="both"/>
        <w:rPr>
          <w:rFonts w:ascii="Times New Roman" w:eastAsia="Times New Roman" w:hAnsi="Times New Roman" w:cs="Times New Roman"/>
          <w:b/>
          <w:bCs/>
          <w:sz w:val="24"/>
          <w:szCs w:val="24"/>
        </w:rPr>
      </w:pPr>
      <w:r w:rsidRPr="00307E5F">
        <w:rPr>
          <w:rFonts w:ascii="Times New Roman" w:eastAsia="Times New Roman" w:hAnsi="Times New Roman" w:cs="Times New Roman"/>
          <w:b/>
          <w:bCs/>
          <w:sz w:val="24"/>
          <w:szCs w:val="24"/>
        </w:rPr>
        <w:t xml:space="preserve">Fuente: Elaboración propia </w:t>
      </w:r>
    </w:p>
    <w:p w14:paraId="2DF7D44F" w14:textId="77777777" w:rsidR="00527B94" w:rsidRPr="00472379" w:rsidRDefault="00527B94" w:rsidP="008A5C99">
      <w:pPr>
        <w:spacing w:line="360" w:lineRule="auto"/>
        <w:jc w:val="both"/>
        <w:rPr>
          <w:rFonts w:ascii="Times New Roman" w:eastAsia="Times New Roman" w:hAnsi="Times New Roman" w:cs="Times New Roman"/>
          <w:sz w:val="24"/>
          <w:szCs w:val="24"/>
        </w:rPr>
      </w:pPr>
    </w:p>
    <w:p w14:paraId="5011E669" w14:textId="77777777" w:rsidR="00266747" w:rsidRPr="00472379" w:rsidRDefault="00266747" w:rsidP="00266747">
      <w:pPr>
        <w:spacing w:line="360" w:lineRule="auto"/>
        <w:jc w:val="both"/>
        <w:rPr>
          <w:rFonts w:ascii="Times New Roman" w:eastAsia="Times New Roman" w:hAnsi="Times New Roman" w:cs="Times New Roman"/>
          <w:sz w:val="24"/>
          <w:szCs w:val="24"/>
        </w:rPr>
      </w:pPr>
      <w:r w:rsidRPr="00472379">
        <w:rPr>
          <w:rFonts w:ascii="Times New Roman" w:eastAsia="Times New Roman" w:hAnsi="Times New Roman" w:cs="Times New Roman"/>
          <w:sz w:val="24"/>
          <w:szCs w:val="24"/>
        </w:rPr>
        <w:t>3.3 DISEÑO DE LA INVESTIGACIÓN</w:t>
      </w:r>
    </w:p>
    <w:p w14:paraId="59C13A03"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3.3.1 POBLACI</w:t>
      </w:r>
      <w:r w:rsidRPr="007935C5">
        <w:rPr>
          <w:rFonts w:ascii="Times New Roman" w:eastAsia="Times New Roman" w:hAnsi="Times New Roman" w:cs="Times New Roman"/>
          <w:sz w:val="24"/>
          <w:szCs w:val="24"/>
        </w:rPr>
        <w:t>Ó</w:t>
      </w:r>
      <w:r>
        <w:rPr>
          <w:rFonts w:ascii="Times New Roman" w:eastAsia="Times New Roman" w:hAnsi="Times New Roman" w:cs="Times New Roman"/>
          <w:sz w:val="24"/>
          <w:szCs w:val="24"/>
        </w:rPr>
        <w:t>N</w:t>
      </w:r>
    </w:p>
    <w:p w14:paraId="64DB6632"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población es el conjunto de todos los casos que concuerdan con una serie de especificaciones (Hernández Sampieri, 2014, p. 174).</w:t>
      </w:r>
    </w:p>
    <w:p w14:paraId="4FEC7596"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presente investigación considera la población como el total de pacientes que cuentan con expediente clínico y estudio socioeconómico que acuden al hospital San Juan de Dios, San Pedro Sula, Cortes durante el mes de septiembre y octubre 2023, </w:t>
      </w:r>
      <w:r w:rsidRPr="00A247AB">
        <w:rPr>
          <w:rFonts w:ascii="Times New Roman" w:eastAsia="Times New Roman" w:hAnsi="Times New Roman" w:cs="Times New Roman"/>
          <w:sz w:val="24"/>
          <w:szCs w:val="24"/>
        </w:rPr>
        <w:t>siendo un total de 126 expedientes clínicos.</w:t>
      </w:r>
    </w:p>
    <w:p w14:paraId="3D67EB23"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utilizará el total del universo ya que no se cuenta con datos suficientes para seleccionar una muestra representativa de la población.  </w:t>
      </w:r>
    </w:p>
    <w:p w14:paraId="56B469EA"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3.3.2 </w:t>
      </w:r>
      <w:r w:rsidRPr="00B42745">
        <w:rPr>
          <w:rFonts w:ascii="Times New Roman" w:eastAsia="Times New Roman" w:hAnsi="Times New Roman" w:cs="Times New Roman"/>
          <w:sz w:val="24"/>
          <w:szCs w:val="24"/>
        </w:rPr>
        <w:t>UNIDAD DE AN</w:t>
      </w:r>
      <w:r w:rsidRPr="008176F1">
        <w:rPr>
          <w:rFonts w:ascii="Times New Roman" w:eastAsia="Times New Roman" w:hAnsi="Times New Roman" w:cs="Times New Roman"/>
          <w:sz w:val="24"/>
          <w:szCs w:val="24"/>
        </w:rPr>
        <w:t>Á</w:t>
      </w:r>
      <w:r w:rsidRPr="00B42745">
        <w:rPr>
          <w:rFonts w:ascii="Times New Roman" w:eastAsia="Times New Roman" w:hAnsi="Times New Roman" w:cs="Times New Roman"/>
          <w:sz w:val="24"/>
          <w:szCs w:val="24"/>
        </w:rPr>
        <w:t>LISIS</w:t>
      </w:r>
      <w:r w:rsidRPr="001F6C54">
        <w:rPr>
          <w:rFonts w:ascii="Times New Roman" w:eastAsia="Times New Roman" w:hAnsi="Times New Roman" w:cs="Times New Roman"/>
          <w:sz w:val="24"/>
          <w:szCs w:val="24"/>
        </w:rPr>
        <w:t xml:space="preserve"> </w:t>
      </w:r>
    </w:p>
    <w:p w14:paraId="62502BCB"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Hernández Sampieri et al., (2014) afirma: “La unidad de análisis indica quienes van a ser medidos, es decir, los participantes o casos a quienes en última instancia vamos a aplicar el instrumento de medición” (p.183).</w:t>
      </w:r>
    </w:p>
    <w:p w14:paraId="38ACF944" w14:textId="77777777" w:rsidR="00266747" w:rsidRDefault="00266747" w:rsidP="00266747">
      <w:pPr>
        <w:spacing w:line="360" w:lineRule="auto"/>
        <w:jc w:val="both"/>
        <w:rPr>
          <w:rFonts w:ascii="Times New Roman" w:eastAsia="Times New Roman" w:hAnsi="Times New Roman" w:cs="Times New Roman"/>
          <w:sz w:val="24"/>
          <w:szCs w:val="24"/>
        </w:rPr>
      </w:pPr>
      <w:r w:rsidRPr="00923191">
        <w:rPr>
          <w:rFonts w:ascii="Times New Roman" w:eastAsia="Times New Roman" w:hAnsi="Times New Roman" w:cs="Times New Roman"/>
          <w:sz w:val="24"/>
          <w:szCs w:val="24"/>
        </w:rPr>
        <w:t>Para el desarrollo de esta investigación se considera</w:t>
      </w:r>
      <w:r>
        <w:rPr>
          <w:rFonts w:ascii="Times New Roman" w:eastAsia="Times New Roman" w:hAnsi="Times New Roman" w:cs="Times New Roman"/>
          <w:sz w:val="24"/>
          <w:szCs w:val="24"/>
        </w:rPr>
        <w:t>rá</w:t>
      </w:r>
      <w:r w:rsidRPr="00923191">
        <w:rPr>
          <w:rFonts w:ascii="Times New Roman" w:eastAsia="Times New Roman" w:hAnsi="Times New Roman" w:cs="Times New Roman"/>
          <w:sz w:val="24"/>
          <w:szCs w:val="24"/>
        </w:rPr>
        <w:t xml:space="preserve"> como unidad de análisis el total del universo de aquellos pacientes que su expediente cuenta con estudio socioeconómico.</w:t>
      </w:r>
    </w:p>
    <w:p w14:paraId="5EE37C78" w14:textId="77777777" w:rsidR="00266747" w:rsidRPr="00B42745" w:rsidRDefault="00266747" w:rsidP="00266747">
      <w:pPr>
        <w:spacing w:line="360" w:lineRule="auto"/>
        <w:ind w:left="720"/>
        <w:jc w:val="both"/>
        <w:rPr>
          <w:rFonts w:ascii="Times New Roman" w:eastAsia="Times New Roman" w:hAnsi="Times New Roman" w:cs="Times New Roman"/>
          <w:sz w:val="24"/>
          <w:szCs w:val="24"/>
        </w:rPr>
      </w:pPr>
    </w:p>
    <w:p w14:paraId="582AEE78"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r w:rsidRPr="00B42745">
        <w:rPr>
          <w:rFonts w:ascii="Times New Roman" w:eastAsia="Times New Roman" w:hAnsi="Times New Roman" w:cs="Times New Roman"/>
          <w:sz w:val="24"/>
          <w:szCs w:val="24"/>
        </w:rPr>
        <w:t>.3 UNIDAD DE RESPUESTA</w:t>
      </w:r>
    </w:p>
    <w:p w14:paraId="020B5A7F" w14:textId="77777777" w:rsidR="00266747" w:rsidRPr="00A33C17" w:rsidRDefault="00266747" w:rsidP="00266747">
      <w:pPr>
        <w:spacing w:line="360" w:lineRule="auto"/>
        <w:ind w:firstLine="709"/>
        <w:jc w:val="both"/>
        <w:rPr>
          <w:rFonts w:ascii="Times New Roman" w:eastAsia="Times New Roman" w:hAnsi="Times New Roman" w:cs="Times New Roman"/>
          <w:sz w:val="24"/>
          <w:szCs w:val="24"/>
        </w:rPr>
      </w:pPr>
      <w:r w:rsidRPr="00150B94">
        <w:rPr>
          <w:rFonts w:ascii="Times New Roman" w:eastAsia="Times New Roman" w:hAnsi="Times New Roman" w:cs="Times New Roman"/>
          <w:sz w:val="24"/>
          <w:szCs w:val="24"/>
        </w:rPr>
        <w:t xml:space="preserve">La unidad de respuesta de esta investigación </w:t>
      </w:r>
      <w:r>
        <w:rPr>
          <w:rFonts w:ascii="Times New Roman" w:eastAsia="Times New Roman" w:hAnsi="Times New Roman" w:cs="Times New Roman"/>
          <w:sz w:val="24"/>
          <w:szCs w:val="24"/>
        </w:rPr>
        <w:t xml:space="preserve">son los instrumentos que se aplicaron para poder obtener los datos </w:t>
      </w:r>
      <w:r w:rsidRPr="00A33C17">
        <w:rPr>
          <w:rFonts w:ascii="Times New Roman" w:eastAsia="Times New Roman" w:hAnsi="Times New Roman" w:cs="Times New Roman"/>
          <w:sz w:val="24"/>
          <w:szCs w:val="24"/>
        </w:rPr>
        <w:t>de los expedientes analizados de los pacientes atendidos en el hospital, siendo el check list el instrumento utilizado para la parte cuantitativa y la</w:t>
      </w:r>
      <w:r>
        <w:rPr>
          <w:rFonts w:ascii="Times New Roman" w:eastAsia="Times New Roman" w:hAnsi="Times New Roman" w:cs="Times New Roman"/>
          <w:sz w:val="24"/>
          <w:szCs w:val="24"/>
        </w:rPr>
        <w:t>s</w:t>
      </w:r>
      <w:r w:rsidRPr="00A33C17">
        <w:rPr>
          <w:rFonts w:ascii="Times New Roman" w:eastAsia="Times New Roman" w:hAnsi="Times New Roman" w:cs="Times New Roman"/>
          <w:sz w:val="24"/>
          <w:szCs w:val="24"/>
        </w:rPr>
        <w:t xml:space="preserve"> entrevistas al grupo focal para la parte cualitativa.</w:t>
      </w:r>
    </w:p>
    <w:p w14:paraId="089B7901" w14:textId="77777777" w:rsidR="00266747" w:rsidRPr="00B42745" w:rsidRDefault="00266747" w:rsidP="00266747">
      <w:pPr>
        <w:spacing w:line="360" w:lineRule="auto"/>
        <w:jc w:val="both"/>
        <w:rPr>
          <w:rFonts w:ascii="Times New Roman" w:eastAsia="Times New Roman" w:hAnsi="Times New Roman" w:cs="Times New Roman"/>
          <w:sz w:val="24"/>
          <w:szCs w:val="24"/>
        </w:rPr>
      </w:pPr>
    </w:p>
    <w:p w14:paraId="4F7DDE0D" w14:textId="77777777" w:rsidR="00266747" w:rsidRPr="00EE204E" w:rsidRDefault="00266747" w:rsidP="00266747">
      <w:pPr>
        <w:spacing w:line="360" w:lineRule="auto"/>
        <w:jc w:val="both"/>
        <w:rPr>
          <w:rFonts w:ascii="Times New Roman" w:eastAsia="Times New Roman" w:hAnsi="Times New Roman" w:cs="Times New Roman"/>
          <w:b/>
          <w:bCs/>
          <w:sz w:val="24"/>
          <w:szCs w:val="24"/>
        </w:rPr>
      </w:pPr>
      <w:r w:rsidRPr="00EE204E">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4</w:t>
      </w:r>
      <w:r w:rsidRPr="00EE204E">
        <w:rPr>
          <w:rFonts w:ascii="Times New Roman" w:eastAsia="Times New Roman" w:hAnsi="Times New Roman" w:cs="Times New Roman"/>
          <w:b/>
          <w:bCs/>
          <w:sz w:val="24"/>
          <w:szCs w:val="24"/>
        </w:rPr>
        <w:t xml:space="preserve"> INSTRUMENTOS Y TÉCNICAS </w:t>
      </w:r>
    </w:p>
    <w:p w14:paraId="2ABC7C85"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Pr="00B42745">
        <w:rPr>
          <w:rFonts w:ascii="Times New Roman" w:eastAsia="Times New Roman" w:hAnsi="Times New Roman" w:cs="Times New Roman"/>
          <w:sz w:val="24"/>
          <w:szCs w:val="24"/>
        </w:rPr>
        <w:t>.1 INSTRUMENTOS</w:t>
      </w:r>
    </w:p>
    <w:p w14:paraId="1C01C2C6"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Para desarrollar la presente investigación se hará uso de</w:t>
      </w:r>
      <w:r>
        <w:rPr>
          <w:rFonts w:ascii="Times New Roman" w:eastAsia="Times New Roman" w:hAnsi="Times New Roman" w:cs="Times New Roman"/>
          <w:sz w:val="24"/>
          <w:szCs w:val="24"/>
        </w:rPr>
        <w:t xml:space="preserve"> check list</w:t>
      </w:r>
      <w:r w:rsidRPr="00B427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recolectar los datos de cada una de las variables, el mismo contendrá cada uno de los indicadores de las variables a analizar. </w:t>
      </w:r>
    </w:p>
    <w:p w14:paraId="0A99F236"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desarrollaron una serie de preguntas diseñadas para realizar las entrevistas al grupo focal el cual nos brindara la información necesaria para el desarrollo de la parte cualitativa de la investigación, siendo este dirigido al personal administrativo del hospital (médicos, psicólogo(a), trabajador(a)social), a familiares y pacientes que son atendidos en el hospital.</w:t>
      </w:r>
    </w:p>
    <w:p w14:paraId="4EEDB1A5"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Pr="00B42745">
        <w:rPr>
          <w:rFonts w:ascii="Times New Roman" w:eastAsia="Times New Roman" w:hAnsi="Times New Roman" w:cs="Times New Roman"/>
          <w:sz w:val="24"/>
          <w:szCs w:val="24"/>
        </w:rPr>
        <w:t>.2 T</w:t>
      </w:r>
      <w:r w:rsidRPr="0059190F">
        <w:rPr>
          <w:rFonts w:ascii="Times New Roman" w:eastAsia="Times New Roman" w:hAnsi="Times New Roman" w:cs="Times New Roman"/>
          <w:sz w:val="24"/>
          <w:szCs w:val="24"/>
        </w:rPr>
        <w:t>É</w:t>
      </w:r>
      <w:r w:rsidRPr="00B42745">
        <w:rPr>
          <w:rFonts w:ascii="Times New Roman" w:eastAsia="Times New Roman" w:hAnsi="Times New Roman" w:cs="Times New Roman"/>
          <w:sz w:val="24"/>
          <w:szCs w:val="24"/>
        </w:rPr>
        <w:t>CNICAS</w:t>
      </w:r>
    </w:p>
    <w:p w14:paraId="0FC4F158"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Para recolectar la información necesaria sobre el análisis de</w:t>
      </w:r>
      <w:r>
        <w:rPr>
          <w:rFonts w:ascii="Times New Roman" w:eastAsia="Times New Roman" w:hAnsi="Times New Roman" w:cs="Times New Roman"/>
          <w:sz w:val="24"/>
          <w:szCs w:val="24"/>
        </w:rPr>
        <w:t xml:space="preserve"> los factores sociales que influyen en la salud mental de los pacientes atendidos en el hospital, </w:t>
      </w:r>
      <w:r w:rsidRPr="00B42745">
        <w:rPr>
          <w:rFonts w:ascii="Times New Roman" w:eastAsia="Times New Roman" w:hAnsi="Times New Roman" w:cs="Times New Roman"/>
          <w:sz w:val="24"/>
          <w:szCs w:val="24"/>
        </w:rPr>
        <w:t>la técnica a utilizar es la revisión</w:t>
      </w:r>
      <w:r>
        <w:rPr>
          <w:rFonts w:ascii="Times New Roman" w:eastAsia="Times New Roman" w:hAnsi="Times New Roman" w:cs="Times New Roman"/>
          <w:sz w:val="24"/>
          <w:szCs w:val="24"/>
        </w:rPr>
        <w:t xml:space="preserve"> de expedientes clínicos que cuentan con estudio socioeconómico y las entrevistas al grupo focal.</w:t>
      </w:r>
    </w:p>
    <w:p w14:paraId="116B6DC0" w14:textId="31488FDF" w:rsidR="00266747" w:rsidRDefault="00E03A51"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3.4.3 </w:t>
      </w:r>
      <w:r w:rsidR="00266747" w:rsidRPr="00E03A51">
        <w:rPr>
          <w:rFonts w:ascii="Times New Roman" w:eastAsia="Times New Roman" w:hAnsi="Times New Roman" w:cs="Times New Roman"/>
          <w:sz w:val="24"/>
          <w:szCs w:val="24"/>
        </w:rPr>
        <w:t>PROCEDIMIENTO</w:t>
      </w:r>
      <w:r w:rsidR="00266747">
        <w:rPr>
          <w:rFonts w:ascii="Times New Roman" w:eastAsia="Times New Roman" w:hAnsi="Times New Roman" w:cs="Times New Roman"/>
          <w:sz w:val="24"/>
          <w:szCs w:val="24"/>
        </w:rPr>
        <w:t xml:space="preserve"> </w:t>
      </w:r>
    </w:p>
    <w:p w14:paraId="615E1BBD" w14:textId="39B5D5F4"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realizo la solicitud al área administrativa para poder llevar a cabo la investigación en el hospital psiquiátrico San Juan de Dios, San Pedro Sula, Cortes. Teniendo una respuesta afirmativa, lo que permitió de esta forma obtener el acceso a los expedientes clínicos de los pacientes que son atendidos en dicho hospital que cuentan con un estudio socioeconómico, del mes de septiembre y octubre el presente año y por ende poder aplicar el instrumento de la investigación (check list) y obtener los datos que se necesitan para poder desarrollar la parte cuantitativa</w:t>
      </w:r>
      <w:r w:rsidR="001934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igual forma se realizaron entrevistas a un grupo focal para poder obtener los datos necesarios y llevar a cabo la parte cualitativa de la investigación.</w:t>
      </w:r>
    </w:p>
    <w:p w14:paraId="725B1C51" w14:textId="77777777"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Previo a la aplicación de los instrumentos se realizó la validación de estos por expertos en el área, así mismo se realizó una prueba piloto.</w:t>
      </w:r>
    </w:p>
    <w:p w14:paraId="2C5A3687" w14:textId="16004C79" w:rsidR="00266747" w:rsidRDefault="00266747" w:rsidP="00266747">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Posterior a la aplicación de los instrumentos para la obtención de los datos, estos se tabularon y almacenaron en la plataforma </w:t>
      </w:r>
      <w:r w:rsidRPr="00E03A51">
        <w:rPr>
          <w:rFonts w:ascii="Times New Roman" w:eastAsia="Times New Roman" w:hAnsi="Times New Roman" w:cs="Times New Roman"/>
          <w:sz w:val="24"/>
          <w:szCs w:val="24"/>
        </w:rPr>
        <w:t xml:space="preserve">Excel </w:t>
      </w:r>
      <w:r w:rsidR="00E03A51">
        <w:rPr>
          <w:rFonts w:ascii="Times New Roman" w:eastAsia="Times New Roman" w:hAnsi="Times New Roman" w:cs="Times New Roman"/>
          <w:sz w:val="24"/>
          <w:szCs w:val="24"/>
        </w:rPr>
        <w:t>365, con actualización 2023</w:t>
      </w:r>
      <w:r>
        <w:rPr>
          <w:rFonts w:ascii="Times New Roman" w:eastAsia="Times New Roman" w:hAnsi="Times New Roman" w:cs="Times New Roman"/>
          <w:sz w:val="24"/>
          <w:szCs w:val="24"/>
        </w:rPr>
        <w:t>, seguido de esto se procedió a la realización del análisis final y generar los resultados.</w:t>
      </w:r>
    </w:p>
    <w:p w14:paraId="2B2C9767" w14:textId="77777777" w:rsidR="00A21587" w:rsidRPr="00B42745" w:rsidRDefault="00A21587" w:rsidP="00266747">
      <w:pPr>
        <w:spacing w:line="360" w:lineRule="auto"/>
        <w:ind w:firstLine="709"/>
        <w:jc w:val="both"/>
        <w:rPr>
          <w:rFonts w:ascii="Times New Roman" w:eastAsia="Times New Roman" w:hAnsi="Times New Roman" w:cs="Times New Roman"/>
          <w:sz w:val="24"/>
          <w:szCs w:val="24"/>
        </w:rPr>
      </w:pPr>
    </w:p>
    <w:p w14:paraId="1BEAB07D" w14:textId="77777777" w:rsidR="00266747" w:rsidRPr="00EE204E" w:rsidRDefault="00266747" w:rsidP="00266747">
      <w:pPr>
        <w:spacing w:line="360" w:lineRule="auto"/>
        <w:jc w:val="both"/>
        <w:rPr>
          <w:rFonts w:ascii="Times New Roman" w:eastAsia="Times New Roman" w:hAnsi="Times New Roman" w:cs="Times New Roman"/>
          <w:b/>
          <w:bCs/>
          <w:sz w:val="24"/>
          <w:szCs w:val="24"/>
        </w:rPr>
      </w:pPr>
      <w:r w:rsidRPr="00EE204E">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5</w:t>
      </w:r>
      <w:r w:rsidRPr="00EE204E">
        <w:rPr>
          <w:rFonts w:ascii="Times New Roman" w:eastAsia="Times New Roman" w:hAnsi="Times New Roman" w:cs="Times New Roman"/>
          <w:b/>
          <w:bCs/>
          <w:sz w:val="24"/>
          <w:szCs w:val="24"/>
        </w:rPr>
        <w:t xml:space="preserve"> FUENTES DE INFORMACIÓN </w:t>
      </w:r>
    </w:p>
    <w:p w14:paraId="1EFC9DD2" w14:textId="27F61D53" w:rsidR="00266747" w:rsidRPr="00B42745"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Brindan información de datos históricos y actuales permitiendo una proyección en un futuro cercano, permitiendo identificar patrones de tendencia.</w:t>
      </w:r>
    </w:p>
    <w:p w14:paraId="5C3F4386"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B42745">
        <w:rPr>
          <w:rFonts w:ascii="Times New Roman" w:eastAsia="Times New Roman" w:hAnsi="Times New Roman" w:cs="Times New Roman"/>
          <w:sz w:val="24"/>
          <w:szCs w:val="24"/>
        </w:rPr>
        <w:t>.1 FUENTES PRIMARIAS</w:t>
      </w:r>
    </w:p>
    <w:p w14:paraId="020E5B67"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Este tipo de fuentes contienen información original es decir son de primera mano, son el resultado de ideas, conceptos, teorías, y resultados de investigaciones (Gutiérrez Parra, 2019).</w:t>
      </w:r>
    </w:p>
    <w:p w14:paraId="3BE81B60" w14:textId="72FFCCB0" w:rsidR="00266747" w:rsidRPr="00B42745" w:rsidRDefault="00266747" w:rsidP="00A21587">
      <w:pPr>
        <w:spacing w:line="360" w:lineRule="auto"/>
        <w:ind w:firstLine="709"/>
        <w:jc w:val="both"/>
        <w:rPr>
          <w:rFonts w:ascii="Times New Roman" w:eastAsia="Times New Roman" w:hAnsi="Times New Roman" w:cs="Times New Roman"/>
          <w:sz w:val="24"/>
          <w:szCs w:val="24"/>
        </w:rPr>
      </w:pPr>
      <w:r w:rsidRPr="009A7C60">
        <w:rPr>
          <w:rFonts w:ascii="Times New Roman" w:eastAsia="Times New Roman" w:hAnsi="Times New Roman" w:cs="Times New Roman"/>
          <w:sz w:val="24"/>
          <w:szCs w:val="24"/>
        </w:rPr>
        <w:t>Las utilizadas en esta investigación son: los datos obtenidos después de la aplicación de los instrumentos de la investigación (Check list) en los expedientes de los pacientes que son atendidos en el hospital San Juan de Dios</w:t>
      </w:r>
      <w:r>
        <w:rPr>
          <w:rFonts w:ascii="Times New Roman" w:eastAsia="Times New Roman" w:hAnsi="Times New Roman" w:cs="Times New Roman"/>
          <w:sz w:val="24"/>
          <w:szCs w:val="24"/>
        </w:rPr>
        <w:t xml:space="preserve"> y las entrevistas al grupo focal.</w:t>
      </w:r>
    </w:p>
    <w:p w14:paraId="526F1168" w14:textId="77777777" w:rsidR="00266747" w:rsidRPr="00B42745" w:rsidRDefault="00266747" w:rsidP="00266747">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B42745">
        <w:rPr>
          <w:rFonts w:ascii="Times New Roman" w:eastAsia="Times New Roman" w:hAnsi="Times New Roman" w:cs="Times New Roman"/>
          <w:sz w:val="24"/>
          <w:szCs w:val="24"/>
        </w:rPr>
        <w:t xml:space="preserve">.2 FUENTES SECUNDARIAS </w:t>
      </w:r>
    </w:p>
    <w:p w14:paraId="181B4A40" w14:textId="6661D83D" w:rsidR="00266747" w:rsidRPr="00B42745"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lastRenderedPageBreak/>
        <w:t>Este tipo de fuentes son las que ya han procesado información de una fuente primaria. El proceso de esta información se pudo dar por una interpretación, un análisis, así como la extracción y reorganización de información de la fuente primaria (Gutiérrez Parra, 2019).</w:t>
      </w:r>
    </w:p>
    <w:p w14:paraId="69FC3D95" w14:textId="77777777" w:rsidR="00266747" w:rsidRPr="00B42745"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Las principales fuentes de información secundaria utilizada en la investigación son:</w:t>
      </w:r>
    </w:p>
    <w:p w14:paraId="0CD37026" w14:textId="77777777" w:rsidR="00266747" w:rsidRPr="00B42745"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Publicaciones periódicas</w:t>
      </w:r>
      <w:r>
        <w:rPr>
          <w:rFonts w:ascii="Times New Roman" w:eastAsia="Times New Roman" w:hAnsi="Times New Roman" w:cs="Times New Roman"/>
          <w:sz w:val="24"/>
          <w:szCs w:val="24"/>
        </w:rPr>
        <w:t>.</w:t>
      </w:r>
    </w:p>
    <w:p w14:paraId="26820E50" w14:textId="77777777" w:rsidR="00266747" w:rsidRPr="00B42745"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Documentos oficiales o informes técnicos de instituciones</w:t>
      </w:r>
      <w:r>
        <w:rPr>
          <w:rFonts w:ascii="Times New Roman" w:eastAsia="Times New Roman" w:hAnsi="Times New Roman" w:cs="Times New Roman"/>
          <w:sz w:val="24"/>
          <w:szCs w:val="24"/>
        </w:rPr>
        <w:t>.</w:t>
      </w:r>
    </w:p>
    <w:p w14:paraId="666BE8DA" w14:textId="77777777" w:rsidR="00266747" w:rsidRDefault="00266747" w:rsidP="00035C0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Revistas científicas y libros </w:t>
      </w:r>
    </w:p>
    <w:p w14:paraId="54D0F293" w14:textId="77777777" w:rsidR="00266747" w:rsidRDefault="00266747" w:rsidP="00035C0A">
      <w:pPr>
        <w:spacing w:line="360" w:lineRule="auto"/>
        <w:ind w:firstLine="709"/>
        <w:jc w:val="both"/>
        <w:rPr>
          <w:rFonts w:ascii="Times New Roman" w:eastAsia="Times New Roman" w:hAnsi="Times New Roman" w:cs="Times New Roman"/>
          <w:sz w:val="24"/>
          <w:szCs w:val="24"/>
        </w:rPr>
      </w:pPr>
      <w:r w:rsidRPr="00B42745">
        <w:rPr>
          <w:rFonts w:ascii="Times New Roman" w:eastAsia="Times New Roman" w:hAnsi="Times New Roman" w:cs="Times New Roman"/>
          <w:sz w:val="24"/>
          <w:szCs w:val="24"/>
        </w:rPr>
        <w:t>Estudio de Estado mental del mundo 2021</w:t>
      </w:r>
    </w:p>
    <w:p w14:paraId="6EF6C326" w14:textId="77777777" w:rsidR="00266747" w:rsidRDefault="00266747" w:rsidP="00035C0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Paginas oficinales de ONGs</w:t>
      </w:r>
    </w:p>
    <w:p w14:paraId="0BA9692A" w14:textId="77777777" w:rsidR="00266747" w:rsidRDefault="00266747" w:rsidP="00035C0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Revisiones bibliográficas</w:t>
      </w:r>
    </w:p>
    <w:p w14:paraId="1166B0E0"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2B9C48A2"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259B3EBA"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4FC2312C"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67E54963"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623D4416"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6369FA20" w14:textId="77777777" w:rsidR="008A5C99" w:rsidRDefault="008A5C99" w:rsidP="008A5C99">
      <w:pPr>
        <w:spacing w:line="360" w:lineRule="auto"/>
        <w:ind w:firstLine="709"/>
        <w:jc w:val="both"/>
        <w:rPr>
          <w:rFonts w:ascii="Times New Roman" w:eastAsia="Times New Roman" w:hAnsi="Times New Roman" w:cs="Times New Roman"/>
          <w:sz w:val="24"/>
          <w:szCs w:val="24"/>
        </w:rPr>
      </w:pPr>
    </w:p>
    <w:p w14:paraId="1234BCD9" w14:textId="77777777" w:rsidR="0050275B" w:rsidRDefault="0050275B" w:rsidP="00DE02C0">
      <w:pPr>
        <w:spacing w:line="360" w:lineRule="auto"/>
        <w:jc w:val="both"/>
        <w:rPr>
          <w:rFonts w:ascii="Times New Roman" w:eastAsia="Times New Roman" w:hAnsi="Times New Roman" w:cs="Times New Roman"/>
          <w:sz w:val="24"/>
          <w:szCs w:val="24"/>
        </w:rPr>
      </w:pPr>
    </w:p>
    <w:p w14:paraId="7D2D04D2" w14:textId="77777777" w:rsidR="00070328" w:rsidRDefault="00070328" w:rsidP="00DE02C0">
      <w:pPr>
        <w:spacing w:line="360" w:lineRule="auto"/>
        <w:jc w:val="both"/>
        <w:rPr>
          <w:rFonts w:ascii="Times New Roman" w:eastAsia="Times New Roman" w:hAnsi="Times New Roman" w:cs="Times New Roman"/>
          <w:b/>
          <w:bCs/>
          <w:sz w:val="24"/>
          <w:szCs w:val="24"/>
        </w:rPr>
      </w:pPr>
    </w:p>
    <w:p w14:paraId="69E543F1" w14:textId="77777777" w:rsidR="00035C0A" w:rsidRDefault="00035C0A" w:rsidP="00DE02C0">
      <w:pPr>
        <w:spacing w:line="360" w:lineRule="auto"/>
        <w:jc w:val="both"/>
        <w:rPr>
          <w:rFonts w:ascii="Times New Roman" w:eastAsia="Times New Roman" w:hAnsi="Times New Roman" w:cs="Times New Roman"/>
          <w:b/>
          <w:bCs/>
          <w:sz w:val="24"/>
          <w:szCs w:val="24"/>
        </w:rPr>
      </w:pPr>
    </w:p>
    <w:p w14:paraId="40A0B31C" w14:textId="77777777" w:rsidR="001E30DC" w:rsidRDefault="001E30DC" w:rsidP="00DE02C0">
      <w:pPr>
        <w:spacing w:line="360" w:lineRule="auto"/>
        <w:jc w:val="both"/>
        <w:rPr>
          <w:rFonts w:ascii="Times New Roman" w:eastAsia="Times New Roman" w:hAnsi="Times New Roman" w:cs="Times New Roman"/>
          <w:b/>
          <w:bCs/>
          <w:sz w:val="24"/>
          <w:szCs w:val="24"/>
        </w:rPr>
      </w:pPr>
    </w:p>
    <w:p w14:paraId="65604285" w14:textId="77777777" w:rsidR="001E30DC" w:rsidRDefault="001E30DC" w:rsidP="00DE02C0">
      <w:pPr>
        <w:spacing w:line="360" w:lineRule="auto"/>
        <w:jc w:val="both"/>
        <w:rPr>
          <w:rFonts w:ascii="Times New Roman" w:eastAsia="Times New Roman" w:hAnsi="Times New Roman" w:cs="Times New Roman"/>
          <w:b/>
          <w:bCs/>
          <w:sz w:val="24"/>
          <w:szCs w:val="24"/>
        </w:rPr>
      </w:pPr>
    </w:p>
    <w:p w14:paraId="736AD26E" w14:textId="77777777" w:rsidR="008C1038" w:rsidRDefault="008C1038" w:rsidP="0050275B">
      <w:pPr>
        <w:spacing w:line="360" w:lineRule="auto"/>
        <w:jc w:val="both"/>
        <w:rPr>
          <w:rFonts w:ascii="Times New Roman" w:eastAsia="Times New Roman" w:hAnsi="Times New Roman" w:cs="Times New Roman"/>
          <w:b/>
          <w:bCs/>
          <w:sz w:val="24"/>
          <w:szCs w:val="24"/>
        </w:rPr>
      </w:pPr>
    </w:p>
    <w:p w14:paraId="289BE968" w14:textId="431EDBA2" w:rsidR="0050275B" w:rsidRPr="00DE02C0" w:rsidRDefault="0050275B" w:rsidP="00070328">
      <w:pPr>
        <w:spacing w:line="360" w:lineRule="auto"/>
        <w:jc w:val="center"/>
        <w:rPr>
          <w:rFonts w:ascii="Times New Roman" w:eastAsia="Times New Roman" w:hAnsi="Times New Roman" w:cs="Times New Roman"/>
          <w:b/>
          <w:bCs/>
          <w:sz w:val="24"/>
          <w:szCs w:val="24"/>
        </w:rPr>
      </w:pPr>
      <w:r w:rsidRPr="00DE02C0">
        <w:rPr>
          <w:rFonts w:ascii="Times New Roman" w:eastAsia="Times New Roman" w:hAnsi="Times New Roman" w:cs="Times New Roman"/>
          <w:b/>
          <w:bCs/>
          <w:sz w:val="24"/>
          <w:szCs w:val="24"/>
        </w:rPr>
        <w:lastRenderedPageBreak/>
        <w:t>CAPITULO IV RESULTADOS Y ANALISIS</w:t>
      </w:r>
    </w:p>
    <w:p w14:paraId="5FD3594B" w14:textId="73E824DE" w:rsidR="0050275B" w:rsidRDefault="0050275B" w:rsidP="00886416">
      <w:pPr>
        <w:pStyle w:val="Prrafodelista"/>
        <w:numPr>
          <w:ilvl w:val="1"/>
          <w:numId w:val="3"/>
        </w:numPr>
        <w:spacing w:line="360" w:lineRule="auto"/>
        <w:jc w:val="both"/>
        <w:rPr>
          <w:rFonts w:ascii="Times New Roman" w:eastAsia="Times New Roman" w:hAnsi="Times New Roman" w:cs="Times New Roman"/>
          <w:sz w:val="24"/>
          <w:szCs w:val="24"/>
        </w:rPr>
      </w:pPr>
      <w:r w:rsidRPr="0050275B">
        <w:rPr>
          <w:rFonts w:ascii="Times New Roman" w:eastAsia="Times New Roman" w:hAnsi="Times New Roman" w:cs="Times New Roman"/>
          <w:sz w:val="24"/>
          <w:szCs w:val="24"/>
        </w:rPr>
        <w:t xml:space="preserve">INFORME DE PROCESO DE RECOLECCION DE DATOS </w:t>
      </w:r>
    </w:p>
    <w:p w14:paraId="58D23F9D" w14:textId="3CB1EF69" w:rsidR="005501E0" w:rsidRDefault="00193439" w:rsidP="005501E0">
      <w:pPr>
        <w:spacing w:line="360" w:lineRule="auto"/>
        <w:ind w:firstLine="706"/>
        <w:jc w:val="both"/>
        <w:rPr>
          <w:rFonts w:ascii="Times New Roman" w:eastAsia="Times New Roman" w:hAnsi="Times New Roman" w:cs="Times New Roman"/>
          <w:sz w:val="24"/>
          <w:szCs w:val="24"/>
        </w:rPr>
      </w:pPr>
      <w:r w:rsidRPr="00193439">
        <w:rPr>
          <w:rFonts w:ascii="Times New Roman" w:hAnsi="Times New Roman" w:cs="Times New Roman"/>
          <w:sz w:val="24"/>
          <w:szCs w:val="24"/>
        </w:rPr>
        <w:t>El presente informe detalla el proceso de recolección de datos realizado en el Hospital Psiquiátrico San Juan de Dios en San Pedro Sula, Honduras. El objetivo principal fue evaluar los expedientes clínicos de los pacientes, especialmente aquellos que incluyen un estudio socioeconómico. Este análisis busca comprender la relación entre factores soci</w:t>
      </w:r>
      <w:r>
        <w:rPr>
          <w:rFonts w:ascii="Times New Roman" w:hAnsi="Times New Roman" w:cs="Times New Roman"/>
          <w:sz w:val="24"/>
          <w:szCs w:val="24"/>
        </w:rPr>
        <w:t>ales, económicos y familiares</w:t>
      </w:r>
      <w:r w:rsidRPr="00193439">
        <w:rPr>
          <w:rFonts w:ascii="Times New Roman" w:hAnsi="Times New Roman" w:cs="Times New Roman"/>
          <w:sz w:val="24"/>
          <w:szCs w:val="24"/>
        </w:rPr>
        <w:t xml:space="preserve"> y la salud mental de los pacientes atendidos durante el periodo de estudio.</w:t>
      </w:r>
    </w:p>
    <w:p w14:paraId="06A6F692" w14:textId="25A44F87" w:rsidR="005501E0" w:rsidRPr="005501E0" w:rsidRDefault="005501E0" w:rsidP="005501E0">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Metodología</w:t>
      </w:r>
    </w:p>
    <w:p w14:paraId="14DF5C87" w14:textId="04BB803E" w:rsidR="005501E0" w:rsidRPr="005501E0" w:rsidRDefault="005501E0" w:rsidP="005501E0">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S</w:t>
      </w:r>
      <w:r w:rsidRPr="005501E0">
        <w:rPr>
          <w:rFonts w:ascii="Times New Roman" w:hAnsi="Times New Roman" w:cs="Times New Roman"/>
          <w:sz w:val="24"/>
          <w:szCs w:val="24"/>
        </w:rPr>
        <w:t xml:space="preserve">elección de Muestra: Se escogió </w:t>
      </w:r>
      <w:r>
        <w:rPr>
          <w:rFonts w:ascii="Times New Roman" w:hAnsi="Times New Roman" w:cs="Times New Roman"/>
          <w:sz w:val="24"/>
          <w:szCs w:val="24"/>
        </w:rPr>
        <w:t>el total del universo ya que la muestra de expedientes clínicos que contenían el estudio socioeconómico no era representativa por tal razón se eligieron los 127 expedientes</w:t>
      </w:r>
      <w:r w:rsidRPr="005501E0">
        <w:rPr>
          <w:rFonts w:ascii="Times New Roman" w:hAnsi="Times New Roman" w:cs="Times New Roman"/>
          <w:sz w:val="24"/>
          <w:szCs w:val="24"/>
        </w:rPr>
        <w:t xml:space="preserve"> </w:t>
      </w:r>
      <w:r>
        <w:rPr>
          <w:rFonts w:ascii="Times New Roman" w:hAnsi="Times New Roman" w:cs="Times New Roman"/>
          <w:sz w:val="24"/>
          <w:szCs w:val="24"/>
        </w:rPr>
        <w:t xml:space="preserve">clínicos </w:t>
      </w:r>
      <w:r w:rsidRPr="005501E0">
        <w:rPr>
          <w:rFonts w:ascii="Times New Roman" w:hAnsi="Times New Roman" w:cs="Times New Roman"/>
          <w:sz w:val="24"/>
          <w:szCs w:val="24"/>
        </w:rPr>
        <w:t>de pacientes atendidos entre</w:t>
      </w:r>
      <w:r>
        <w:rPr>
          <w:rFonts w:ascii="Times New Roman" w:hAnsi="Times New Roman" w:cs="Times New Roman"/>
          <w:sz w:val="24"/>
          <w:szCs w:val="24"/>
        </w:rPr>
        <w:t xml:space="preserve"> septiembre y octubre </w:t>
      </w:r>
      <w:r w:rsidRPr="005501E0">
        <w:rPr>
          <w:rFonts w:ascii="Times New Roman" w:hAnsi="Times New Roman" w:cs="Times New Roman"/>
          <w:sz w:val="24"/>
          <w:szCs w:val="24"/>
        </w:rPr>
        <w:t>de 2023.</w:t>
      </w:r>
    </w:p>
    <w:p w14:paraId="57ED6F7F" w14:textId="7B1D8A14" w:rsidR="005501E0" w:rsidRPr="005501E0" w:rsidRDefault="005501E0" w:rsidP="005501E0">
      <w:pPr>
        <w:spacing w:line="360" w:lineRule="auto"/>
        <w:ind w:firstLine="706"/>
        <w:jc w:val="both"/>
        <w:rPr>
          <w:rFonts w:ascii="Times New Roman" w:hAnsi="Times New Roman" w:cs="Times New Roman"/>
          <w:sz w:val="24"/>
          <w:szCs w:val="24"/>
        </w:rPr>
      </w:pPr>
      <w:r w:rsidRPr="005501E0">
        <w:rPr>
          <w:rFonts w:ascii="Times New Roman" w:hAnsi="Times New Roman" w:cs="Times New Roman"/>
          <w:sz w:val="24"/>
          <w:szCs w:val="24"/>
        </w:rPr>
        <w:t xml:space="preserve">Instrumento de Recolección: Se diseñó un </w:t>
      </w:r>
      <w:r w:rsidR="00681BD4">
        <w:rPr>
          <w:rFonts w:ascii="Times New Roman" w:hAnsi="Times New Roman" w:cs="Times New Roman"/>
          <w:sz w:val="24"/>
          <w:szCs w:val="24"/>
        </w:rPr>
        <w:t>check list de recolección</w:t>
      </w:r>
      <w:r w:rsidRPr="005501E0">
        <w:rPr>
          <w:rFonts w:ascii="Times New Roman" w:hAnsi="Times New Roman" w:cs="Times New Roman"/>
          <w:sz w:val="24"/>
          <w:szCs w:val="24"/>
        </w:rPr>
        <w:t xml:space="preserve"> que incluía categorías </w:t>
      </w:r>
      <w:r w:rsidR="00681BD4">
        <w:rPr>
          <w:rFonts w:ascii="Times New Roman" w:hAnsi="Times New Roman" w:cs="Times New Roman"/>
          <w:sz w:val="24"/>
          <w:szCs w:val="24"/>
        </w:rPr>
        <w:t>tales como los datos demográficos, datos sociales, datos económicos, familiares, diagnósticos y observaciones.</w:t>
      </w:r>
    </w:p>
    <w:p w14:paraId="4ADB4DC7" w14:textId="6F168C71" w:rsidR="005501E0" w:rsidRDefault="005501E0" w:rsidP="005501E0">
      <w:pPr>
        <w:spacing w:line="360" w:lineRule="auto"/>
        <w:ind w:firstLine="706"/>
        <w:jc w:val="both"/>
        <w:rPr>
          <w:rFonts w:ascii="Times New Roman" w:hAnsi="Times New Roman" w:cs="Times New Roman"/>
          <w:sz w:val="24"/>
          <w:szCs w:val="24"/>
        </w:rPr>
      </w:pPr>
      <w:r w:rsidRPr="005501E0">
        <w:rPr>
          <w:rFonts w:ascii="Times New Roman" w:hAnsi="Times New Roman" w:cs="Times New Roman"/>
          <w:sz w:val="24"/>
          <w:szCs w:val="24"/>
        </w:rPr>
        <w:t xml:space="preserve">Proceso de Revisión: </w:t>
      </w:r>
      <w:r w:rsidR="00681BD4">
        <w:rPr>
          <w:rFonts w:ascii="Times New Roman" w:hAnsi="Times New Roman" w:cs="Times New Roman"/>
          <w:sz w:val="24"/>
          <w:szCs w:val="24"/>
        </w:rPr>
        <w:t>Las investigadoras</w:t>
      </w:r>
      <w:r w:rsidRPr="005501E0">
        <w:rPr>
          <w:rFonts w:ascii="Times New Roman" w:hAnsi="Times New Roman" w:cs="Times New Roman"/>
          <w:sz w:val="24"/>
          <w:szCs w:val="24"/>
        </w:rPr>
        <w:t xml:space="preserve"> revis</w:t>
      </w:r>
      <w:r w:rsidR="00681BD4">
        <w:rPr>
          <w:rFonts w:ascii="Times New Roman" w:hAnsi="Times New Roman" w:cs="Times New Roman"/>
          <w:sz w:val="24"/>
          <w:szCs w:val="24"/>
        </w:rPr>
        <w:t>aron</w:t>
      </w:r>
      <w:r w:rsidRPr="005501E0">
        <w:rPr>
          <w:rFonts w:ascii="Times New Roman" w:hAnsi="Times New Roman" w:cs="Times New Roman"/>
          <w:sz w:val="24"/>
          <w:szCs w:val="24"/>
        </w:rPr>
        <w:t xml:space="preserve"> sistemáticamente</w:t>
      </w:r>
      <w:r w:rsidR="00594BC4">
        <w:rPr>
          <w:rFonts w:ascii="Times New Roman" w:hAnsi="Times New Roman" w:cs="Times New Roman"/>
          <w:sz w:val="24"/>
          <w:szCs w:val="24"/>
        </w:rPr>
        <w:t xml:space="preserve"> de los expedientes durante 2 semanas, 2 días a la semana</w:t>
      </w:r>
      <w:r w:rsidRPr="005501E0">
        <w:rPr>
          <w:rFonts w:ascii="Times New Roman" w:hAnsi="Times New Roman" w:cs="Times New Roman"/>
          <w:sz w:val="24"/>
          <w:szCs w:val="24"/>
        </w:rPr>
        <w:t>, registrando la presencia del estudio socioeconómico y recopilando datos relevantes.</w:t>
      </w:r>
    </w:p>
    <w:p w14:paraId="26266FC7" w14:textId="13E11B50" w:rsidR="00916C89" w:rsidRPr="00916C89" w:rsidRDefault="00594BC4" w:rsidP="00916C89">
      <w:pPr>
        <w:spacing w:line="360" w:lineRule="auto"/>
        <w:ind w:firstLine="706"/>
        <w:jc w:val="both"/>
        <w:rPr>
          <w:rFonts w:ascii="Times New Roman" w:hAnsi="Times New Roman" w:cs="Times New Roman"/>
          <w:sz w:val="24"/>
          <w:szCs w:val="24"/>
        </w:rPr>
      </w:pPr>
      <w:r w:rsidRPr="00594BC4">
        <w:rPr>
          <w:rFonts w:ascii="Times New Roman" w:hAnsi="Times New Roman" w:cs="Times New Roman"/>
          <w:sz w:val="24"/>
          <w:szCs w:val="24"/>
        </w:rPr>
        <w:t>Se observó una consistencia razonable en la forma en que se registraron las variables socioeconómicas, aunque se identificaron áreas de mejora en la documentación de ciertos detalles.</w:t>
      </w:r>
      <w:r w:rsidR="00916C89">
        <w:rPr>
          <w:rFonts w:ascii="Times New Roman" w:hAnsi="Times New Roman" w:cs="Times New Roman"/>
          <w:sz w:val="24"/>
          <w:szCs w:val="24"/>
        </w:rPr>
        <w:t xml:space="preserve"> </w:t>
      </w:r>
      <w:r w:rsidR="00916C89" w:rsidRPr="00916C89">
        <w:rPr>
          <w:rFonts w:ascii="Times New Roman" w:hAnsi="Times New Roman" w:cs="Times New Roman"/>
          <w:sz w:val="24"/>
          <w:szCs w:val="24"/>
        </w:rPr>
        <w:t>La calidad de los estudios socioeconómicos varió, afectando la uniformidad de los datos disponibles.</w:t>
      </w:r>
    </w:p>
    <w:p w14:paraId="2B9ADD7E" w14:textId="0DFAED6A" w:rsidR="00916C89" w:rsidRDefault="00916C89" w:rsidP="00916C89">
      <w:pPr>
        <w:spacing w:line="360" w:lineRule="auto"/>
        <w:ind w:firstLine="706"/>
        <w:jc w:val="both"/>
        <w:rPr>
          <w:rFonts w:ascii="Times New Roman" w:hAnsi="Times New Roman" w:cs="Times New Roman"/>
          <w:sz w:val="24"/>
          <w:szCs w:val="24"/>
        </w:rPr>
      </w:pPr>
      <w:r w:rsidRPr="00916C89">
        <w:rPr>
          <w:rFonts w:ascii="Times New Roman" w:hAnsi="Times New Roman" w:cs="Times New Roman"/>
          <w:sz w:val="24"/>
          <w:szCs w:val="24"/>
        </w:rPr>
        <w:t>Algunos expedientes presentaron información incompleta, especialmente en lo relacionado con detalles específicos de empleo</w:t>
      </w:r>
      <w:r>
        <w:rPr>
          <w:rFonts w:ascii="Times New Roman" w:hAnsi="Times New Roman" w:cs="Times New Roman"/>
          <w:sz w:val="24"/>
          <w:szCs w:val="24"/>
        </w:rPr>
        <w:t>, ingreso económico</w:t>
      </w:r>
      <w:r w:rsidRPr="00916C89">
        <w:rPr>
          <w:rFonts w:ascii="Times New Roman" w:hAnsi="Times New Roman" w:cs="Times New Roman"/>
          <w:sz w:val="24"/>
          <w:szCs w:val="24"/>
        </w:rPr>
        <w:t xml:space="preserve"> y vivienda.</w:t>
      </w:r>
    </w:p>
    <w:p w14:paraId="2225E192" w14:textId="229CBF2B" w:rsidR="00C21876" w:rsidRPr="00916C89" w:rsidRDefault="00916C89" w:rsidP="00916C89">
      <w:pPr>
        <w:spacing w:line="360" w:lineRule="auto"/>
        <w:ind w:firstLine="706"/>
        <w:jc w:val="both"/>
        <w:rPr>
          <w:rFonts w:ascii="Times New Roman" w:hAnsi="Times New Roman" w:cs="Times New Roman"/>
          <w:sz w:val="24"/>
          <w:szCs w:val="24"/>
        </w:rPr>
      </w:pPr>
      <w:r w:rsidRPr="00916C89">
        <w:rPr>
          <w:rFonts w:ascii="Times New Roman" w:hAnsi="Times New Roman" w:cs="Times New Roman"/>
          <w:sz w:val="24"/>
          <w:szCs w:val="24"/>
        </w:rPr>
        <w:t>El hospital cuenta con un sistema adecuado para documentar estudios socioeconómicos, facilitando la recopilación de información relevante. Los resultados preliminares indican una conexión potencial entre ciertos factores socioeconómicos y la salud mental de los pacientes.</w:t>
      </w:r>
    </w:p>
    <w:p w14:paraId="5916E4BC" w14:textId="65B4B0E7" w:rsidR="0050275B" w:rsidRDefault="0050275B" w:rsidP="00886416">
      <w:pPr>
        <w:pStyle w:val="Prrafodelista"/>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RESULTADOS Y ANALISIS DE LAS TECNICAS APLICADAS</w:t>
      </w:r>
    </w:p>
    <w:p w14:paraId="1AA08F77" w14:textId="6993F62A" w:rsidR="0050275B" w:rsidRDefault="0050275B" w:rsidP="00886416">
      <w:pPr>
        <w:pStyle w:val="Prrafodelista"/>
        <w:numPr>
          <w:ilvl w:val="2"/>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RESULTADOS CUANTITATIVOS </w:t>
      </w:r>
    </w:p>
    <w:p w14:paraId="09195B07" w14:textId="15C74499" w:rsidR="00A04E28" w:rsidRPr="00A04E28" w:rsidRDefault="0009000A" w:rsidP="00A04E28">
      <w:pPr>
        <w:spacing w:line="360" w:lineRule="auto"/>
        <w:jc w:val="both"/>
        <w:rPr>
          <w:b/>
          <w:bCs/>
        </w:rPr>
      </w:pPr>
      <w:r>
        <w:rPr>
          <w:rFonts w:ascii="Times New Roman" w:eastAsia="Times New Roman" w:hAnsi="Times New Roman" w:cs="Times New Roman"/>
          <w:b/>
          <w:bCs/>
          <w:sz w:val="24"/>
          <w:szCs w:val="24"/>
        </w:rPr>
        <w:t>Grafica</w:t>
      </w:r>
      <w:r w:rsidR="007B1404" w:rsidRPr="00775ADC">
        <w:rPr>
          <w:rFonts w:ascii="Times New Roman" w:eastAsia="Times New Roman" w:hAnsi="Times New Roman" w:cs="Times New Roman"/>
          <w:b/>
          <w:bCs/>
          <w:sz w:val="24"/>
          <w:szCs w:val="24"/>
        </w:rPr>
        <w:t xml:space="preserve"> no. </w:t>
      </w:r>
      <w:r w:rsidR="00035C0A">
        <w:rPr>
          <w:rFonts w:ascii="Times New Roman" w:eastAsia="Times New Roman" w:hAnsi="Times New Roman" w:cs="Times New Roman"/>
          <w:b/>
          <w:bCs/>
          <w:sz w:val="24"/>
          <w:szCs w:val="24"/>
        </w:rPr>
        <w:t>3</w:t>
      </w:r>
      <w:r w:rsidR="007B1404" w:rsidRPr="00775ADC">
        <w:rPr>
          <w:rFonts w:ascii="Times New Roman" w:eastAsia="Times New Roman" w:hAnsi="Times New Roman" w:cs="Times New Roman"/>
          <w:b/>
          <w:bCs/>
          <w:sz w:val="24"/>
          <w:szCs w:val="24"/>
        </w:rPr>
        <w:t xml:space="preserve"> </w:t>
      </w:r>
      <w:r w:rsidR="00A04E28" w:rsidRPr="00ED1502">
        <w:rPr>
          <w:rFonts w:ascii="Times New Roman" w:eastAsia="Times New Roman" w:hAnsi="Times New Roman" w:cs="Times New Roman"/>
          <w:b/>
          <w:bCs/>
          <w:sz w:val="24"/>
          <w:szCs w:val="24"/>
        </w:rPr>
        <w:t xml:space="preserve">sexo de los pacientes atendidos en el hospital San Juan de Dios octubre </w:t>
      </w:r>
      <w:r w:rsidR="00A050EB">
        <w:rPr>
          <w:rFonts w:ascii="Times New Roman" w:eastAsia="Times New Roman" w:hAnsi="Times New Roman" w:cs="Times New Roman"/>
          <w:b/>
          <w:bCs/>
          <w:sz w:val="24"/>
          <w:szCs w:val="24"/>
        </w:rPr>
        <w:t xml:space="preserve">a </w:t>
      </w:r>
      <w:r w:rsidR="00A04E28" w:rsidRPr="00ED1502">
        <w:rPr>
          <w:rFonts w:ascii="Times New Roman" w:eastAsia="Times New Roman" w:hAnsi="Times New Roman" w:cs="Times New Roman"/>
          <w:b/>
          <w:bCs/>
          <w:sz w:val="24"/>
          <w:szCs w:val="24"/>
        </w:rPr>
        <w:t>noviembre 2023</w:t>
      </w:r>
    </w:p>
    <w:p w14:paraId="5382B823" w14:textId="7B341556" w:rsidR="007B1404" w:rsidRPr="00775ADC" w:rsidRDefault="00A04E28" w:rsidP="007B1404">
      <w:pPr>
        <w:spacing w:line="360" w:lineRule="auto"/>
        <w:jc w:val="both"/>
        <w:rPr>
          <w:rFonts w:ascii="Times New Roman" w:eastAsia="Times New Roman" w:hAnsi="Times New Roman" w:cs="Times New Roman"/>
          <w:b/>
          <w:bCs/>
          <w:sz w:val="24"/>
          <w:szCs w:val="24"/>
        </w:rPr>
      </w:pPr>
      <w:r>
        <w:rPr>
          <w:noProof/>
        </w:rPr>
        <w:drawing>
          <wp:anchor distT="0" distB="0" distL="114300" distR="114300" simplePos="0" relativeHeight="251728903" behindDoc="0" locked="0" layoutInCell="1" allowOverlap="1" wp14:anchorId="0E36E59C" wp14:editId="711837AD">
            <wp:simplePos x="0" y="0"/>
            <wp:positionH relativeFrom="margin">
              <wp:align>center</wp:align>
            </wp:positionH>
            <wp:positionV relativeFrom="paragraph">
              <wp:posOffset>15240</wp:posOffset>
            </wp:positionV>
            <wp:extent cx="4560047" cy="2847788"/>
            <wp:effectExtent l="0" t="0" r="12065" b="10160"/>
            <wp:wrapThrough wrapText="bothSides">
              <wp:wrapPolygon edited="0">
                <wp:start x="0" y="0"/>
                <wp:lineTo x="0" y="21533"/>
                <wp:lineTo x="21567" y="21533"/>
                <wp:lineTo x="21567" y="0"/>
                <wp:lineTo x="0" y="0"/>
              </wp:wrapPolygon>
            </wp:wrapThrough>
            <wp:docPr id="366928703" name="Gráfico 1">
              <a:extLst xmlns:a="http://schemas.openxmlformats.org/drawingml/2006/main">
                <a:ext uri="{FF2B5EF4-FFF2-40B4-BE49-F238E27FC236}">
                  <a16:creationId xmlns:a16="http://schemas.microsoft.com/office/drawing/2014/main" id="{BB466CA6-1CA7-E118-D1B2-E7223F70E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12DBA7C9" w14:textId="2B5FB52F" w:rsidR="007B1404" w:rsidRDefault="007B1404" w:rsidP="007B1404">
      <w:pPr>
        <w:spacing w:line="360" w:lineRule="auto"/>
        <w:jc w:val="both"/>
        <w:rPr>
          <w:rFonts w:ascii="Times New Roman" w:eastAsia="Times New Roman" w:hAnsi="Times New Roman" w:cs="Times New Roman"/>
          <w:sz w:val="24"/>
          <w:szCs w:val="24"/>
        </w:rPr>
      </w:pPr>
    </w:p>
    <w:p w14:paraId="43AEE81E" w14:textId="7D5BB202" w:rsidR="007B1404" w:rsidRDefault="007B1404" w:rsidP="007B1404">
      <w:pPr>
        <w:spacing w:line="360" w:lineRule="auto"/>
        <w:jc w:val="both"/>
        <w:rPr>
          <w:rFonts w:ascii="Times New Roman" w:eastAsia="Times New Roman" w:hAnsi="Times New Roman" w:cs="Times New Roman"/>
          <w:sz w:val="24"/>
          <w:szCs w:val="24"/>
        </w:rPr>
      </w:pPr>
    </w:p>
    <w:p w14:paraId="5ECF3F1A" w14:textId="52CFE763" w:rsidR="007B1404" w:rsidRDefault="007B1404" w:rsidP="007B1404">
      <w:pPr>
        <w:spacing w:line="360" w:lineRule="auto"/>
        <w:jc w:val="both"/>
        <w:rPr>
          <w:rFonts w:ascii="Times New Roman" w:eastAsia="Times New Roman" w:hAnsi="Times New Roman" w:cs="Times New Roman"/>
          <w:sz w:val="24"/>
          <w:szCs w:val="24"/>
        </w:rPr>
      </w:pPr>
    </w:p>
    <w:p w14:paraId="610D2D51" w14:textId="30B49012" w:rsidR="007B1404" w:rsidRDefault="007B1404" w:rsidP="007B1404">
      <w:pPr>
        <w:spacing w:line="360" w:lineRule="auto"/>
        <w:jc w:val="both"/>
        <w:rPr>
          <w:rFonts w:ascii="Times New Roman" w:eastAsia="Times New Roman" w:hAnsi="Times New Roman" w:cs="Times New Roman"/>
          <w:sz w:val="24"/>
          <w:szCs w:val="24"/>
        </w:rPr>
      </w:pPr>
    </w:p>
    <w:p w14:paraId="2CF07658" w14:textId="111FC304" w:rsidR="007B1404" w:rsidRDefault="007B1404" w:rsidP="007B1404">
      <w:pPr>
        <w:spacing w:line="360" w:lineRule="auto"/>
        <w:jc w:val="both"/>
        <w:rPr>
          <w:rFonts w:ascii="Times New Roman" w:eastAsia="Times New Roman" w:hAnsi="Times New Roman" w:cs="Times New Roman"/>
          <w:sz w:val="24"/>
          <w:szCs w:val="24"/>
        </w:rPr>
      </w:pPr>
    </w:p>
    <w:p w14:paraId="2B51DCD4" w14:textId="60B233D7" w:rsidR="007B1404" w:rsidRDefault="007B1404" w:rsidP="007B1404">
      <w:pPr>
        <w:spacing w:line="360" w:lineRule="auto"/>
        <w:jc w:val="both"/>
        <w:rPr>
          <w:rFonts w:ascii="Times New Roman" w:eastAsia="Times New Roman" w:hAnsi="Times New Roman" w:cs="Times New Roman"/>
          <w:sz w:val="24"/>
          <w:szCs w:val="24"/>
        </w:rPr>
      </w:pPr>
    </w:p>
    <w:p w14:paraId="4D983F0C" w14:textId="5C8FC627" w:rsidR="007B1404" w:rsidRDefault="007B1404" w:rsidP="007B1404">
      <w:pPr>
        <w:spacing w:line="360" w:lineRule="auto"/>
        <w:jc w:val="both"/>
        <w:rPr>
          <w:rFonts w:ascii="Times New Roman" w:eastAsia="Times New Roman" w:hAnsi="Times New Roman" w:cs="Times New Roman"/>
          <w:sz w:val="24"/>
          <w:szCs w:val="24"/>
        </w:rPr>
      </w:pPr>
    </w:p>
    <w:p w14:paraId="5DB7AA6E" w14:textId="19043B39" w:rsidR="007B1404" w:rsidRDefault="007B1404"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total de expedientes analizados</w:t>
      </w:r>
      <w:r w:rsidR="00457B61">
        <w:rPr>
          <w:rFonts w:ascii="Times New Roman" w:eastAsia="Times New Roman" w:hAnsi="Times New Roman" w:cs="Times New Roman"/>
          <w:sz w:val="24"/>
          <w:szCs w:val="24"/>
        </w:rPr>
        <w:t xml:space="preserve"> el sexo femenino</w:t>
      </w:r>
      <w:r>
        <w:rPr>
          <w:rFonts w:ascii="Times New Roman" w:eastAsia="Times New Roman" w:hAnsi="Times New Roman" w:cs="Times New Roman"/>
          <w:sz w:val="24"/>
          <w:szCs w:val="24"/>
        </w:rPr>
        <w:t xml:space="preserve"> representa</w:t>
      </w:r>
      <w:r w:rsidR="00457B61">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6</w:t>
      </w:r>
      <w:r w:rsidR="00614929">
        <w:rPr>
          <w:rFonts w:ascii="Times New Roman" w:eastAsia="Times New Roman" w:hAnsi="Times New Roman" w:cs="Times New Roman"/>
          <w:sz w:val="24"/>
          <w:szCs w:val="24"/>
        </w:rPr>
        <w:t>8</w:t>
      </w:r>
      <w:r>
        <w:rPr>
          <w:rFonts w:ascii="Times New Roman" w:eastAsia="Times New Roman" w:hAnsi="Times New Roman" w:cs="Times New Roman"/>
          <w:sz w:val="24"/>
          <w:szCs w:val="24"/>
        </w:rPr>
        <w:t>% y un 3</w:t>
      </w:r>
      <w:r w:rsidR="0061492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457B61">
        <w:rPr>
          <w:rFonts w:ascii="Times New Roman" w:eastAsia="Times New Roman" w:hAnsi="Times New Roman" w:cs="Times New Roman"/>
          <w:sz w:val="24"/>
          <w:szCs w:val="24"/>
        </w:rPr>
        <w:t xml:space="preserve"> el sexo masculino</w:t>
      </w:r>
      <w:r>
        <w:rPr>
          <w:rFonts w:ascii="Times New Roman" w:eastAsia="Times New Roman" w:hAnsi="Times New Roman" w:cs="Times New Roman"/>
          <w:sz w:val="24"/>
          <w:szCs w:val="24"/>
        </w:rPr>
        <w:t>.</w:t>
      </w:r>
    </w:p>
    <w:p w14:paraId="300C9613" w14:textId="4B4610DC" w:rsidR="007529A4" w:rsidRPr="007529A4" w:rsidRDefault="0009000A" w:rsidP="007529A4">
      <w:pPr>
        <w:spacing w:line="360" w:lineRule="auto"/>
        <w:jc w:val="both"/>
        <w:rPr>
          <w:b/>
          <w:bCs/>
        </w:rPr>
      </w:pPr>
      <w:r>
        <w:rPr>
          <w:rFonts w:ascii="Times New Roman" w:eastAsia="Times New Roman" w:hAnsi="Times New Roman" w:cs="Times New Roman"/>
          <w:b/>
          <w:bCs/>
          <w:sz w:val="24"/>
          <w:szCs w:val="24"/>
        </w:rPr>
        <w:t>Grafica</w:t>
      </w:r>
      <w:r w:rsidR="007B1404" w:rsidRPr="00775ADC">
        <w:rPr>
          <w:rFonts w:ascii="Times New Roman" w:eastAsia="Times New Roman" w:hAnsi="Times New Roman" w:cs="Times New Roman"/>
          <w:b/>
          <w:bCs/>
          <w:sz w:val="24"/>
          <w:szCs w:val="24"/>
        </w:rPr>
        <w:t xml:space="preserve"> no. </w:t>
      </w:r>
      <w:r w:rsidR="00035C0A">
        <w:rPr>
          <w:rFonts w:ascii="Times New Roman" w:eastAsia="Times New Roman" w:hAnsi="Times New Roman" w:cs="Times New Roman"/>
          <w:b/>
          <w:bCs/>
          <w:sz w:val="24"/>
          <w:szCs w:val="24"/>
        </w:rPr>
        <w:t>4</w:t>
      </w:r>
      <w:r w:rsidR="007B1404" w:rsidRPr="00775ADC">
        <w:rPr>
          <w:rFonts w:ascii="Times New Roman" w:eastAsia="Times New Roman" w:hAnsi="Times New Roman" w:cs="Times New Roman"/>
          <w:b/>
          <w:bCs/>
          <w:sz w:val="24"/>
          <w:szCs w:val="24"/>
        </w:rPr>
        <w:t xml:space="preserve"> </w:t>
      </w:r>
      <w:r w:rsidR="007529A4" w:rsidRPr="007529A4">
        <w:rPr>
          <w:rFonts w:ascii="Times New Roman" w:eastAsia="Times New Roman" w:hAnsi="Times New Roman" w:cs="Times New Roman"/>
          <w:b/>
          <w:bCs/>
          <w:sz w:val="24"/>
          <w:szCs w:val="24"/>
        </w:rPr>
        <w:t>rango de edad en el que se encuentran los pacientes atendidos en hospital San Juan de Dios de octubre a noviembre 2023</w:t>
      </w:r>
    </w:p>
    <w:p w14:paraId="22A43B1C" w14:textId="6E6CDB79" w:rsidR="007B1404" w:rsidRDefault="00D052EE" w:rsidP="007B1404">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29927" behindDoc="0" locked="0" layoutInCell="1" allowOverlap="1" wp14:anchorId="6A37E304" wp14:editId="310C31EE">
            <wp:simplePos x="0" y="0"/>
            <wp:positionH relativeFrom="margin">
              <wp:align>right</wp:align>
            </wp:positionH>
            <wp:positionV relativeFrom="paragraph">
              <wp:posOffset>0</wp:posOffset>
            </wp:positionV>
            <wp:extent cx="5282565" cy="2461260"/>
            <wp:effectExtent l="0" t="0" r="13335" b="15240"/>
            <wp:wrapThrough wrapText="bothSides">
              <wp:wrapPolygon edited="0">
                <wp:start x="0" y="0"/>
                <wp:lineTo x="0" y="21567"/>
                <wp:lineTo x="21577" y="21567"/>
                <wp:lineTo x="21577" y="0"/>
                <wp:lineTo x="0" y="0"/>
              </wp:wrapPolygon>
            </wp:wrapThrough>
            <wp:docPr id="269294554" name="Gráfico 1">
              <a:extLst xmlns:a="http://schemas.openxmlformats.org/drawingml/2006/main">
                <a:ext uri="{FF2B5EF4-FFF2-40B4-BE49-F238E27FC236}">
                  <a16:creationId xmlns:a16="http://schemas.microsoft.com/office/drawing/2014/main" id="{DF7C9EB7-6137-42D8-459B-3F44C57CCD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90433EF" w14:textId="232D9A3E" w:rsidR="007529A4" w:rsidRDefault="007B1404" w:rsidP="00830070">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Del total de expedientes que se analizaron de los pacientes que acuden al hospital San Juan de Dios en el rango de 18 a 31 años </w:t>
      </w:r>
      <w:r w:rsidR="00457B61">
        <w:rPr>
          <w:rFonts w:ascii="Times New Roman" w:eastAsia="Times New Roman" w:hAnsi="Times New Roman" w:cs="Times New Roman"/>
          <w:sz w:val="24"/>
          <w:szCs w:val="24"/>
        </w:rPr>
        <w:t>se encuentran 3</w:t>
      </w:r>
      <w:r w:rsidR="00D052EE">
        <w:rPr>
          <w:rFonts w:ascii="Times New Roman" w:eastAsia="Times New Roman" w:hAnsi="Times New Roman" w:cs="Times New Roman"/>
          <w:sz w:val="24"/>
          <w:szCs w:val="24"/>
        </w:rPr>
        <w:t>9</w:t>
      </w:r>
      <w:r w:rsidR="00457B61">
        <w:rPr>
          <w:rFonts w:ascii="Times New Roman" w:eastAsia="Times New Roman" w:hAnsi="Times New Roman" w:cs="Times New Roman"/>
          <w:sz w:val="24"/>
          <w:szCs w:val="24"/>
        </w:rPr>
        <w:t>% de los</w:t>
      </w:r>
      <w:r>
        <w:rPr>
          <w:rFonts w:ascii="Times New Roman" w:eastAsia="Times New Roman" w:hAnsi="Times New Roman" w:cs="Times New Roman"/>
          <w:sz w:val="24"/>
          <w:szCs w:val="24"/>
        </w:rPr>
        <w:t xml:space="preserve"> pacientes</w:t>
      </w:r>
      <w:r w:rsidR="00775ADC">
        <w:rPr>
          <w:rFonts w:ascii="Times New Roman" w:eastAsia="Times New Roman" w:hAnsi="Times New Roman" w:cs="Times New Roman"/>
          <w:sz w:val="24"/>
          <w:szCs w:val="24"/>
        </w:rPr>
        <w:t xml:space="preserve"> siendo el más predominante</w:t>
      </w:r>
      <w:r>
        <w:rPr>
          <w:rFonts w:ascii="Times New Roman" w:eastAsia="Times New Roman" w:hAnsi="Times New Roman" w:cs="Times New Roman"/>
          <w:sz w:val="24"/>
          <w:szCs w:val="24"/>
        </w:rPr>
        <w:t>, seguido de 1</w:t>
      </w:r>
      <w:r w:rsidR="00D052EE">
        <w:rPr>
          <w:rFonts w:ascii="Times New Roman" w:eastAsia="Times New Roman" w:hAnsi="Times New Roman" w:cs="Times New Roman"/>
          <w:sz w:val="24"/>
          <w:szCs w:val="24"/>
        </w:rPr>
        <w:t>7</w:t>
      </w:r>
      <w:r w:rsidR="00457B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pacientes en el rango de 31 a 40 años, en el rango de </w:t>
      </w:r>
      <w:r w:rsidR="00775ADC">
        <w:rPr>
          <w:rFonts w:ascii="Times New Roman" w:eastAsia="Times New Roman" w:hAnsi="Times New Roman" w:cs="Times New Roman"/>
          <w:sz w:val="24"/>
          <w:szCs w:val="24"/>
        </w:rPr>
        <w:t>41 a 50 años se encuentra</w:t>
      </w:r>
      <w:r w:rsidR="00457B61">
        <w:rPr>
          <w:rFonts w:ascii="Times New Roman" w:eastAsia="Times New Roman" w:hAnsi="Times New Roman" w:cs="Times New Roman"/>
          <w:sz w:val="24"/>
          <w:szCs w:val="24"/>
        </w:rPr>
        <w:t xml:space="preserve"> un porcentaje de </w:t>
      </w:r>
      <w:r w:rsidR="00D052EE">
        <w:rPr>
          <w:rFonts w:ascii="Times New Roman" w:eastAsia="Times New Roman" w:hAnsi="Times New Roman" w:cs="Times New Roman"/>
          <w:sz w:val="24"/>
          <w:szCs w:val="24"/>
        </w:rPr>
        <w:t>22</w:t>
      </w:r>
      <w:r w:rsidR="00457B61">
        <w:rPr>
          <w:rFonts w:ascii="Times New Roman" w:eastAsia="Times New Roman" w:hAnsi="Times New Roman" w:cs="Times New Roman"/>
          <w:sz w:val="24"/>
          <w:szCs w:val="24"/>
        </w:rPr>
        <w:t>% de los</w:t>
      </w:r>
      <w:r w:rsidR="00775ADC">
        <w:rPr>
          <w:rFonts w:ascii="Times New Roman" w:eastAsia="Times New Roman" w:hAnsi="Times New Roman" w:cs="Times New Roman"/>
          <w:sz w:val="24"/>
          <w:szCs w:val="24"/>
        </w:rPr>
        <w:t xml:space="preserve"> pacientes, en el rango de edad de 51 a 60 años </w:t>
      </w:r>
      <w:r w:rsidR="00457B61">
        <w:rPr>
          <w:rFonts w:ascii="Times New Roman" w:eastAsia="Times New Roman" w:hAnsi="Times New Roman" w:cs="Times New Roman"/>
          <w:sz w:val="24"/>
          <w:szCs w:val="24"/>
        </w:rPr>
        <w:t>1</w:t>
      </w:r>
      <w:r w:rsidR="00D052EE">
        <w:rPr>
          <w:rFonts w:ascii="Times New Roman" w:eastAsia="Times New Roman" w:hAnsi="Times New Roman" w:cs="Times New Roman"/>
          <w:sz w:val="24"/>
          <w:szCs w:val="24"/>
        </w:rPr>
        <w:t>2</w:t>
      </w:r>
      <w:r w:rsidR="00457B61">
        <w:rPr>
          <w:rFonts w:ascii="Times New Roman" w:eastAsia="Times New Roman" w:hAnsi="Times New Roman" w:cs="Times New Roman"/>
          <w:sz w:val="24"/>
          <w:szCs w:val="24"/>
        </w:rPr>
        <w:t xml:space="preserve">% de los </w:t>
      </w:r>
      <w:r w:rsidR="00775ADC">
        <w:rPr>
          <w:rFonts w:ascii="Times New Roman" w:eastAsia="Times New Roman" w:hAnsi="Times New Roman" w:cs="Times New Roman"/>
          <w:sz w:val="24"/>
          <w:szCs w:val="24"/>
        </w:rPr>
        <w:t xml:space="preserve">pacientes y mayores de 60 años </w:t>
      </w:r>
      <w:r w:rsidR="00457B61">
        <w:rPr>
          <w:rFonts w:ascii="Times New Roman" w:eastAsia="Times New Roman" w:hAnsi="Times New Roman" w:cs="Times New Roman"/>
          <w:sz w:val="24"/>
          <w:szCs w:val="24"/>
        </w:rPr>
        <w:t>un 1</w:t>
      </w:r>
      <w:r w:rsidR="00D052EE">
        <w:rPr>
          <w:rFonts w:ascii="Times New Roman" w:eastAsia="Times New Roman" w:hAnsi="Times New Roman" w:cs="Times New Roman"/>
          <w:sz w:val="24"/>
          <w:szCs w:val="24"/>
        </w:rPr>
        <w:t>0</w:t>
      </w:r>
      <w:r w:rsidR="00457B61">
        <w:rPr>
          <w:rFonts w:ascii="Times New Roman" w:eastAsia="Times New Roman" w:hAnsi="Times New Roman" w:cs="Times New Roman"/>
          <w:sz w:val="24"/>
          <w:szCs w:val="24"/>
        </w:rPr>
        <w:t xml:space="preserve">% de los </w:t>
      </w:r>
      <w:r w:rsidR="00775ADC">
        <w:rPr>
          <w:rFonts w:ascii="Times New Roman" w:eastAsia="Times New Roman" w:hAnsi="Times New Roman" w:cs="Times New Roman"/>
          <w:sz w:val="24"/>
          <w:szCs w:val="24"/>
        </w:rPr>
        <w:t>pacientes.</w:t>
      </w:r>
    </w:p>
    <w:p w14:paraId="2BA2ACC7" w14:textId="7BB6D915" w:rsidR="00794859" w:rsidRPr="00F770C7" w:rsidRDefault="00830070" w:rsidP="007B1404">
      <w:pPr>
        <w:spacing w:line="360" w:lineRule="auto"/>
        <w:jc w:val="both"/>
        <w:rPr>
          <w:b/>
          <w:bCs/>
        </w:rPr>
      </w:pPr>
      <w:r>
        <w:rPr>
          <w:noProof/>
        </w:rPr>
        <w:drawing>
          <wp:anchor distT="0" distB="0" distL="114300" distR="114300" simplePos="0" relativeHeight="251731975" behindDoc="0" locked="0" layoutInCell="1" allowOverlap="1" wp14:anchorId="7E41FE4D" wp14:editId="7208FE67">
            <wp:simplePos x="0" y="0"/>
            <wp:positionH relativeFrom="margin">
              <wp:posOffset>8890</wp:posOffset>
            </wp:positionH>
            <wp:positionV relativeFrom="paragraph">
              <wp:posOffset>583565</wp:posOffset>
            </wp:positionV>
            <wp:extent cx="5387340" cy="3484245"/>
            <wp:effectExtent l="0" t="0" r="3810" b="1905"/>
            <wp:wrapThrough wrapText="bothSides">
              <wp:wrapPolygon edited="0">
                <wp:start x="0" y="0"/>
                <wp:lineTo x="0" y="21494"/>
                <wp:lineTo x="21539" y="21494"/>
                <wp:lineTo x="21539" y="0"/>
                <wp:lineTo x="0" y="0"/>
              </wp:wrapPolygon>
            </wp:wrapThrough>
            <wp:docPr id="47741227" name="Gráfico 1">
              <a:extLst xmlns:a="http://schemas.openxmlformats.org/drawingml/2006/main">
                <a:ext uri="{FF2B5EF4-FFF2-40B4-BE49-F238E27FC236}">
                  <a16:creationId xmlns:a16="http://schemas.microsoft.com/office/drawing/2014/main" id="{7030AEAF-4FBA-50AD-2869-4FDB57162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anchor>
        </w:drawing>
      </w:r>
      <w:r w:rsidR="0009000A">
        <w:rPr>
          <w:rFonts w:ascii="Times New Roman" w:eastAsia="Times New Roman" w:hAnsi="Times New Roman" w:cs="Times New Roman"/>
          <w:b/>
          <w:bCs/>
          <w:sz w:val="24"/>
          <w:szCs w:val="24"/>
        </w:rPr>
        <w:t>Grafica</w:t>
      </w:r>
      <w:r w:rsidR="00775ADC" w:rsidRPr="0007661B">
        <w:rPr>
          <w:rFonts w:ascii="Times New Roman" w:eastAsia="Times New Roman" w:hAnsi="Times New Roman" w:cs="Times New Roman"/>
          <w:b/>
          <w:bCs/>
          <w:sz w:val="24"/>
          <w:szCs w:val="24"/>
        </w:rPr>
        <w:t xml:space="preserve">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5</w:t>
      </w:r>
      <w:r w:rsidR="00775ADC">
        <w:rPr>
          <w:rFonts w:ascii="Times New Roman" w:eastAsia="Times New Roman" w:hAnsi="Times New Roman" w:cs="Times New Roman"/>
          <w:sz w:val="24"/>
          <w:szCs w:val="24"/>
        </w:rPr>
        <w:t xml:space="preserve"> </w:t>
      </w:r>
      <w:r w:rsidRPr="00830070">
        <w:rPr>
          <w:rFonts w:ascii="Times New Roman" w:eastAsia="Times New Roman" w:hAnsi="Times New Roman" w:cs="Times New Roman"/>
          <w:b/>
          <w:bCs/>
          <w:sz w:val="24"/>
          <w:szCs w:val="24"/>
        </w:rPr>
        <w:t>profesión u oficio que desempeñan los pacientes atendidos en el hospital San Juan de Dios de octubre a noviembre 2023</w:t>
      </w:r>
      <w:r w:rsidR="00F770C7">
        <w:rPr>
          <w:b/>
          <w:bCs/>
        </w:rPr>
        <w:t>.</w:t>
      </w:r>
    </w:p>
    <w:p w14:paraId="3E7A0EBD" w14:textId="77777777" w:rsidR="00A21587" w:rsidRDefault="00A21587" w:rsidP="00916C89">
      <w:pPr>
        <w:spacing w:line="360" w:lineRule="auto"/>
        <w:ind w:firstLine="706"/>
        <w:jc w:val="both"/>
        <w:rPr>
          <w:rFonts w:ascii="Times New Roman" w:eastAsia="Times New Roman" w:hAnsi="Times New Roman" w:cs="Times New Roman"/>
          <w:sz w:val="24"/>
          <w:szCs w:val="24"/>
        </w:rPr>
      </w:pPr>
    </w:p>
    <w:p w14:paraId="0259D44C" w14:textId="37471EEC" w:rsidR="007B1404" w:rsidRDefault="00775ADC"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 total de expedientes analizados sobre la profesión u oficio que desempeñan los pacientes el mayor </w:t>
      </w:r>
      <w:r w:rsidR="00794859">
        <w:rPr>
          <w:rFonts w:ascii="Times New Roman" w:eastAsia="Times New Roman" w:hAnsi="Times New Roman" w:cs="Times New Roman"/>
          <w:sz w:val="24"/>
          <w:szCs w:val="24"/>
        </w:rPr>
        <w:t>porcentaje</w:t>
      </w:r>
      <w:r>
        <w:rPr>
          <w:rFonts w:ascii="Times New Roman" w:eastAsia="Times New Roman" w:hAnsi="Times New Roman" w:cs="Times New Roman"/>
          <w:sz w:val="24"/>
          <w:szCs w:val="24"/>
        </w:rPr>
        <w:t xml:space="preserve"> lo representan </w:t>
      </w:r>
      <w:r w:rsidR="0007661B">
        <w:rPr>
          <w:rFonts w:ascii="Times New Roman" w:eastAsia="Times New Roman" w:hAnsi="Times New Roman" w:cs="Times New Roman"/>
          <w:sz w:val="24"/>
          <w:szCs w:val="24"/>
        </w:rPr>
        <w:t>las amas</w:t>
      </w:r>
      <w:r>
        <w:rPr>
          <w:rFonts w:ascii="Times New Roman" w:eastAsia="Times New Roman" w:hAnsi="Times New Roman" w:cs="Times New Roman"/>
          <w:sz w:val="24"/>
          <w:szCs w:val="24"/>
        </w:rPr>
        <w:t xml:space="preserve"> de casa</w:t>
      </w:r>
      <w:r w:rsidR="0023169D">
        <w:rPr>
          <w:rFonts w:ascii="Times New Roman" w:eastAsia="Times New Roman" w:hAnsi="Times New Roman" w:cs="Times New Roman"/>
          <w:sz w:val="24"/>
          <w:szCs w:val="24"/>
        </w:rPr>
        <w:t xml:space="preserve"> con un 39%</w:t>
      </w:r>
      <w:r>
        <w:rPr>
          <w:rFonts w:ascii="Times New Roman" w:eastAsia="Times New Roman" w:hAnsi="Times New Roman" w:cs="Times New Roman"/>
          <w:sz w:val="24"/>
          <w:szCs w:val="24"/>
        </w:rPr>
        <w:t>, seguido de 1</w:t>
      </w:r>
      <w:r w:rsidR="0023169D">
        <w:rPr>
          <w:rFonts w:ascii="Times New Roman" w:eastAsia="Times New Roman" w:hAnsi="Times New Roman" w:cs="Times New Roman"/>
          <w:sz w:val="24"/>
          <w:szCs w:val="24"/>
        </w:rPr>
        <w:t>3</w:t>
      </w:r>
      <w:r w:rsidR="007948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w:t>
      </w:r>
      <w:r w:rsidR="0007661B">
        <w:rPr>
          <w:rFonts w:ascii="Times New Roman" w:eastAsia="Times New Roman" w:hAnsi="Times New Roman" w:cs="Times New Roman"/>
          <w:sz w:val="24"/>
          <w:szCs w:val="24"/>
        </w:rPr>
        <w:t xml:space="preserve"> son estudiantes, 1</w:t>
      </w:r>
      <w:r w:rsidR="0023169D">
        <w:rPr>
          <w:rFonts w:ascii="Times New Roman" w:eastAsia="Times New Roman" w:hAnsi="Times New Roman" w:cs="Times New Roman"/>
          <w:sz w:val="24"/>
          <w:szCs w:val="24"/>
        </w:rPr>
        <w:t>1</w:t>
      </w:r>
      <w:r w:rsidR="00794859">
        <w:rPr>
          <w:rFonts w:ascii="Times New Roman" w:eastAsia="Times New Roman" w:hAnsi="Times New Roman" w:cs="Times New Roman"/>
          <w:sz w:val="24"/>
          <w:szCs w:val="24"/>
        </w:rPr>
        <w:t>%</w:t>
      </w:r>
      <w:r w:rsidR="0007661B">
        <w:rPr>
          <w:rFonts w:ascii="Times New Roman" w:eastAsia="Times New Roman" w:hAnsi="Times New Roman" w:cs="Times New Roman"/>
          <w:sz w:val="24"/>
          <w:szCs w:val="24"/>
        </w:rPr>
        <w:t xml:space="preserve"> comerciantes, </w:t>
      </w:r>
      <w:r w:rsidR="00794859">
        <w:rPr>
          <w:rFonts w:ascii="Times New Roman" w:eastAsia="Times New Roman" w:hAnsi="Times New Roman" w:cs="Times New Roman"/>
          <w:sz w:val="24"/>
          <w:szCs w:val="24"/>
        </w:rPr>
        <w:t>1</w:t>
      </w:r>
      <w:r w:rsidR="0023169D">
        <w:rPr>
          <w:rFonts w:ascii="Times New Roman" w:eastAsia="Times New Roman" w:hAnsi="Times New Roman" w:cs="Times New Roman"/>
          <w:sz w:val="24"/>
          <w:szCs w:val="24"/>
        </w:rPr>
        <w:t>2</w:t>
      </w:r>
      <w:r w:rsidR="00794859">
        <w:rPr>
          <w:rFonts w:ascii="Times New Roman" w:eastAsia="Times New Roman" w:hAnsi="Times New Roman" w:cs="Times New Roman"/>
          <w:sz w:val="24"/>
          <w:szCs w:val="24"/>
        </w:rPr>
        <w:t xml:space="preserve">% </w:t>
      </w:r>
      <w:r w:rsidR="0007661B">
        <w:rPr>
          <w:rFonts w:ascii="Times New Roman" w:eastAsia="Times New Roman" w:hAnsi="Times New Roman" w:cs="Times New Roman"/>
          <w:sz w:val="24"/>
          <w:szCs w:val="24"/>
        </w:rPr>
        <w:t xml:space="preserve">no desempeña ningún oficio o profesión, </w:t>
      </w:r>
      <w:r w:rsidR="00794859">
        <w:rPr>
          <w:rFonts w:ascii="Times New Roman" w:eastAsia="Times New Roman" w:hAnsi="Times New Roman" w:cs="Times New Roman"/>
          <w:sz w:val="24"/>
          <w:szCs w:val="24"/>
        </w:rPr>
        <w:t>5%</w:t>
      </w:r>
      <w:r w:rsidR="0007661B">
        <w:rPr>
          <w:rFonts w:ascii="Times New Roman" w:eastAsia="Times New Roman" w:hAnsi="Times New Roman" w:cs="Times New Roman"/>
          <w:sz w:val="24"/>
          <w:szCs w:val="24"/>
        </w:rPr>
        <w:t xml:space="preserve"> se dedican a agricultura, </w:t>
      </w:r>
      <w:r w:rsidR="00794859">
        <w:rPr>
          <w:rFonts w:ascii="Times New Roman" w:eastAsia="Times New Roman" w:hAnsi="Times New Roman" w:cs="Times New Roman"/>
          <w:sz w:val="24"/>
          <w:szCs w:val="24"/>
        </w:rPr>
        <w:t>4%</w:t>
      </w:r>
      <w:r w:rsidR="00BC4C40">
        <w:rPr>
          <w:rFonts w:ascii="Times New Roman" w:eastAsia="Times New Roman" w:hAnsi="Times New Roman" w:cs="Times New Roman"/>
          <w:sz w:val="24"/>
          <w:szCs w:val="24"/>
        </w:rPr>
        <w:t>albañiles</w:t>
      </w:r>
      <w:r w:rsidR="0007661B">
        <w:rPr>
          <w:rFonts w:ascii="Times New Roman" w:eastAsia="Times New Roman" w:hAnsi="Times New Roman" w:cs="Times New Roman"/>
          <w:sz w:val="24"/>
          <w:szCs w:val="24"/>
        </w:rPr>
        <w:t xml:space="preserve">, </w:t>
      </w:r>
      <w:r w:rsidR="00794859">
        <w:rPr>
          <w:rFonts w:ascii="Times New Roman" w:eastAsia="Times New Roman" w:hAnsi="Times New Roman" w:cs="Times New Roman"/>
          <w:sz w:val="24"/>
          <w:szCs w:val="24"/>
        </w:rPr>
        <w:t>2%</w:t>
      </w:r>
      <w:r w:rsidR="0007661B">
        <w:rPr>
          <w:rFonts w:ascii="Times New Roman" w:eastAsia="Times New Roman" w:hAnsi="Times New Roman" w:cs="Times New Roman"/>
          <w:sz w:val="24"/>
          <w:szCs w:val="24"/>
        </w:rPr>
        <w:t xml:space="preserve"> maestras de educación primaria, </w:t>
      </w:r>
      <w:r w:rsidR="00794859">
        <w:rPr>
          <w:rFonts w:ascii="Times New Roman" w:eastAsia="Times New Roman" w:hAnsi="Times New Roman" w:cs="Times New Roman"/>
          <w:sz w:val="24"/>
          <w:szCs w:val="24"/>
        </w:rPr>
        <w:t>2%</w:t>
      </w:r>
      <w:r w:rsidR="0007661B">
        <w:rPr>
          <w:rFonts w:ascii="Times New Roman" w:eastAsia="Times New Roman" w:hAnsi="Times New Roman" w:cs="Times New Roman"/>
          <w:sz w:val="24"/>
          <w:szCs w:val="24"/>
        </w:rPr>
        <w:t xml:space="preserve"> barberos y </w:t>
      </w:r>
      <w:r w:rsidR="00BC4C40">
        <w:rPr>
          <w:rFonts w:ascii="Times New Roman" w:eastAsia="Times New Roman" w:hAnsi="Times New Roman" w:cs="Times New Roman"/>
          <w:sz w:val="24"/>
          <w:szCs w:val="24"/>
        </w:rPr>
        <w:t>2</w:t>
      </w:r>
      <w:r w:rsidR="00794859">
        <w:rPr>
          <w:rFonts w:ascii="Times New Roman" w:eastAsia="Times New Roman" w:hAnsi="Times New Roman" w:cs="Times New Roman"/>
          <w:sz w:val="24"/>
          <w:szCs w:val="24"/>
        </w:rPr>
        <w:t xml:space="preserve">% </w:t>
      </w:r>
      <w:r w:rsidR="0007661B">
        <w:rPr>
          <w:rFonts w:ascii="Times New Roman" w:eastAsia="Times New Roman" w:hAnsi="Times New Roman" w:cs="Times New Roman"/>
          <w:sz w:val="24"/>
          <w:szCs w:val="24"/>
        </w:rPr>
        <w:t>abogado, ingeniero civil, electricista, carpintero, ejecutivo de ventas, costurera, estilista y un</w:t>
      </w:r>
      <w:r w:rsidR="00BC4C40">
        <w:rPr>
          <w:rFonts w:ascii="Times New Roman" w:eastAsia="Times New Roman" w:hAnsi="Times New Roman" w:cs="Times New Roman"/>
          <w:sz w:val="24"/>
          <w:szCs w:val="24"/>
        </w:rPr>
        <w:t xml:space="preserve"> 1%</w:t>
      </w:r>
      <w:r w:rsidR="0007661B">
        <w:rPr>
          <w:rFonts w:ascii="Times New Roman" w:eastAsia="Times New Roman" w:hAnsi="Times New Roman" w:cs="Times New Roman"/>
          <w:sz w:val="24"/>
          <w:szCs w:val="24"/>
        </w:rPr>
        <w:t xml:space="preserve"> que se dedica a lavar carros.</w:t>
      </w:r>
    </w:p>
    <w:p w14:paraId="47A0F254" w14:textId="61949EEB" w:rsidR="008579C2" w:rsidRPr="008579C2" w:rsidRDefault="0009000A" w:rsidP="008579C2">
      <w:pPr>
        <w:spacing w:line="360" w:lineRule="auto"/>
        <w:jc w:val="both"/>
        <w:rPr>
          <w:b/>
          <w:bCs/>
        </w:rPr>
      </w:pPr>
      <w:r>
        <w:rPr>
          <w:rFonts w:ascii="Times New Roman" w:eastAsia="Times New Roman" w:hAnsi="Times New Roman" w:cs="Times New Roman"/>
          <w:b/>
          <w:bCs/>
          <w:sz w:val="24"/>
          <w:szCs w:val="24"/>
        </w:rPr>
        <w:t>Grafica</w:t>
      </w:r>
      <w:r w:rsidRPr="0009000A">
        <w:rPr>
          <w:rFonts w:ascii="Times New Roman" w:eastAsia="Times New Roman" w:hAnsi="Times New Roman" w:cs="Times New Roman"/>
          <w:b/>
          <w:bCs/>
          <w:sz w:val="24"/>
          <w:szCs w:val="24"/>
        </w:rPr>
        <w:t xml:space="preserve">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6</w:t>
      </w:r>
      <w:r w:rsidRPr="0009000A">
        <w:rPr>
          <w:rFonts w:ascii="Times New Roman" w:eastAsia="Times New Roman" w:hAnsi="Times New Roman" w:cs="Times New Roman"/>
          <w:b/>
          <w:bCs/>
          <w:sz w:val="24"/>
          <w:szCs w:val="24"/>
        </w:rPr>
        <w:t xml:space="preserve"> </w:t>
      </w:r>
      <w:r w:rsidR="008579C2" w:rsidRPr="008579C2">
        <w:rPr>
          <w:rFonts w:ascii="Times New Roman" w:eastAsia="Times New Roman" w:hAnsi="Times New Roman" w:cs="Times New Roman"/>
          <w:b/>
          <w:bCs/>
          <w:sz w:val="24"/>
          <w:szCs w:val="24"/>
        </w:rPr>
        <w:t>estado civil de los pacientes atendidos en el hospital San Juan de Dios de octubre a noviembre 2023</w:t>
      </w:r>
    </w:p>
    <w:p w14:paraId="53F24823" w14:textId="516F34E6" w:rsidR="00775ADC" w:rsidRPr="0009000A" w:rsidRDefault="008579C2" w:rsidP="007B1404">
      <w:pPr>
        <w:spacing w:line="360" w:lineRule="auto"/>
        <w:jc w:val="both"/>
        <w:rPr>
          <w:rFonts w:ascii="Times New Roman" w:eastAsia="Times New Roman" w:hAnsi="Times New Roman" w:cs="Times New Roman"/>
          <w:b/>
          <w:bCs/>
          <w:sz w:val="24"/>
          <w:szCs w:val="24"/>
        </w:rPr>
      </w:pPr>
      <w:r>
        <w:rPr>
          <w:noProof/>
        </w:rPr>
        <w:lastRenderedPageBreak/>
        <w:drawing>
          <wp:anchor distT="0" distB="0" distL="114300" distR="114300" simplePos="0" relativeHeight="251730951" behindDoc="0" locked="0" layoutInCell="1" allowOverlap="1" wp14:anchorId="47C8C8A4" wp14:editId="1C6D9575">
            <wp:simplePos x="0" y="0"/>
            <wp:positionH relativeFrom="margin">
              <wp:posOffset>356870</wp:posOffset>
            </wp:positionH>
            <wp:positionV relativeFrom="paragraph">
              <wp:posOffset>106045</wp:posOffset>
            </wp:positionV>
            <wp:extent cx="4671060" cy="2164080"/>
            <wp:effectExtent l="0" t="0" r="15240" b="7620"/>
            <wp:wrapThrough wrapText="bothSides">
              <wp:wrapPolygon edited="0">
                <wp:start x="0" y="0"/>
                <wp:lineTo x="0" y="21486"/>
                <wp:lineTo x="21582" y="21486"/>
                <wp:lineTo x="21582" y="0"/>
                <wp:lineTo x="0" y="0"/>
              </wp:wrapPolygon>
            </wp:wrapThrough>
            <wp:docPr id="110192076" name="Gráfico 1">
              <a:extLst xmlns:a="http://schemas.openxmlformats.org/drawingml/2006/main">
                <a:ext uri="{FF2B5EF4-FFF2-40B4-BE49-F238E27FC236}">
                  <a16:creationId xmlns:a16="http://schemas.microsoft.com/office/drawing/2014/main" id="{869DA0A7-47A9-66FB-32B3-7441B7DE1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1FAD4483" w14:textId="02B0BDD5" w:rsidR="00775ADC" w:rsidRDefault="00775ADC" w:rsidP="007B1404">
      <w:pPr>
        <w:spacing w:line="360" w:lineRule="auto"/>
        <w:jc w:val="both"/>
        <w:rPr>
          <w:rFonts w:ascii="Times New Roman" w:eastAsia="Times New Roman" w:hAnsi="Times New Roman" w:cs="Times New Roman"/>
          <w:sz w:val="24"/>
          <w:szCs w:val="24"/>
        </w:rPr>
      </w:pPr>
    </w:p>
    <w:p w14:paraId="4A962CBC" w14:textId="2A03B446" w:rsidR="00775ADC" w:rsidRDefault="00775ADC" w:rsidP="007B1404">
      <w:pPr>
        <w:spacing w:line="360" w:lineRule="auto"/>
        <w:jc w:val="both"/>
        <w:rPr>
          <w:rFonts w:ascii="Times New Roman" w:eastAsia="Times New Roman" w:hAnsi="Times New Roman" w:cs="Times New Roman"/>
          <w:sz w:val="24"/>
          <w:szCs w:val="24"/>
        </w:rPr>
      </w:pPr>
    </w:p>
    <w:p w14:paraId="5011439B" w14:textId="6D415676" w:rsidR="00775ADC" w:rsidRDefault="00775ADC" w:rsidP="007B1404">
      <w:pPr>
        <w:spacing w:line="360" w:lineRule="auto"/>
        <w:jc w:val="both"/>
        <w:rPr>
          <w:rFonts w:ascii="Times New Roman" w:eastAsia="Times New Roman" w:hAnsi="Times New Roman" w:cs="Times New Roman"/>
          <w:sz w:val="24"/>
          <w:szCs w:val="24"/>
        </w:rPr>
      </w:pPr>
    </w:p>
    <w:p w14:paraId="6ACE669D" w14:textId="77777777" w:rsidR="00775ADC" w:rsidRDefault="00775ADC" w:rsidP="007B1404">
      <w:pPr>
        <w:spacing w:line="360" w:lineRule="auto"/>
        <w:jc w:val="both"/>
        <w:rPr>
          <w:rFonts w:ascii="Times New Roman" w:eastAsia="Times New Roman" w:hAnsi="Times New Roman" w:cs="Times New Roman"/>
          <w:sz w:val="24"/>
          <w:szCs w:val="24"/>
        </w:rPr>
      </w:pPr>
    </w:p>
    <w:p w14:paraId="3773FCEE" w14:textId="42474C74" w:rsidR="00775ADC" w:rsidRDefault="00775ADC" w:rsidP="007B1404">
      <w:pPr>
        <w:spacing w:line="360" w:lineRule="auto"/>
        <w:jc w:val="both"/>
        <w:rPr>
          <w:rFonts w:ascii="Times New Roman" w:eastAsia="Times New Roman" w:hAnsi="Times New Roman" w:cs="Times New Roman"/>
          <w:sz w:val="24"/>
          <w:szCs w:val="24"/>
        </w:rPr>
      </w:pPr>
    </w:p>
    <w:p w14:paraId="5D001C11" w14:textId="08EA217C" w:rsidR="00775ADC" w:rsidRDefault="00775ADC" w:rsidP="007B1404">
      <w:pPr>
        <w:spacing w:line="360" w:lineRule="auto"/>
        <w:jc w:val="both"/>
        <w:rPr>
          <w:rFonts w:ascii="Times New Roman" w:eastAsia="Times New Roman" w:hAnsi="Times New Roman" w:cs="Times New Roman"/>
          <w:sz w:val="24"/>
          <w:szCs w:val="24"/>
        </w:rPr>
      </w:pPr>
    </w:p>
    <w:p w14:paraId="4F69B760" w14:textId="01384420" w:rsidR="00775ADC" w:rsidRDefault="0009000A"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anterior se muestra el estado civil de los pacientes que son atendidos en el hospital, donde se refleja que </w:t>
      </w:r>
      <w:r w:rsidR="00697CD6">
        <w:rPr>
          <w:rFonts w:ascii="Times New Roman" w:eastAsia="Times New Roman" w:hAnsi="Times New Roman" w:cs="Times New Roman"/>
          <w:sz w:val="24"/>
          <w:szCs w:val="24"/>
        </w:rPr>
        <w:t>59</w:t>
      </w:r>
      <w:r w:rsidR="00457B61">
        <w:rPr>
          <w:rFonts w:ascii="Times New Roman" w:eastAsia="Times New Roman" w:hAnsi="Times New Roman" w:cs="Times New Roman"/>
          <w:sz w:val="24"/>
          <w:szCs w:val="24"/>
        </w:rPr>
        <w:t>% de los</w:t>
      </w:r>
      <w:r>
        <w:rPr>
          <w:rFonts w:ascii="Times New Roman" w:eastAsia="Times New Roman" w:hAnsi="Times New Roman" w:cs="Times New Roman"/>
          <w:sz w:val="24"/>
          <w:szCs w:val="24"/>
        </w:rPr>
        <w:t xml:space="preserve"> pacientes son solteros, </w:t>
      </w:r>
      <w:r w:rsidR="00457B61">
        <w:rPr>
          <w:rFonts w:ascii="Times New Roman" w:eastAsia="Times New Roman" w:hAnsi="Times New Roman" w:cs="Times New Roman"/>
          <w:sz w:val="24"/>
          <w:szCs w:val="24"/>
        </w:rPr>
        <w:t>1</w:t>
      </w:r>
      <w:r w:rsidR="00697CD6">
        <w:rPr>
          <w:rFonts w:ascii="Times New Roman" w:eastAsia="Times New Roman" w:hAnsi="Times New Roman" w:cs="Times New Roman"/>
          <w:sz w:val="24"/>
          <w:szCs w:val="24"/>
        </w:rPr>
        <w:t>9</w:t>
      </w:r>
      <w:r w:rsidR="00457B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encuentran casados,</w:t>
      </w:r>
      <w:r w:rsidR="00457B61">
        <w:rPr>
          <w:rFonts w:ascii="Times New Roman" w:eastAsia="Times New Roman" w:hAnsi="Times New Roman" w:cs="Times New Roman"/>
          <w:sz w:val="24"/>
          <w:szCs w:val="24"/>
        </w:rPr>
        <w:t xml:space="preserve"> 1</w:t>
      </w:r>
      <w:r w:rsidR="00A35916">
        <w:rPr>
          <w:rFonts w:ascii="Times New Roman" w:eastAsia="Times New Roman" w:hAnsi="Times New Roman" w:cs="Times New Roman"/>
          <w:sz w:val="24"/>
          <w:szCs w:val="24"/>
        </w:rPr>
        <w:t>5</w:t>
      </w:r>
      <w:r w:rsidR="00457B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unión libre, 2 </w:t>
      </w:r>
      <w:r w:rsidR="00457B61">
        <w:rPr>
          <w:rFonts w:ascii="Times New Roman" w:eastAsia="Times New Roman" w:hAnsi="Times New Roman" w:cs="Times New Roman"/>
          <w:sz w:val="24"/>
          <w:szCs w:val="24"/>
        </w:rPr>
        <w:t xml:space="preserve">% son </w:t>
      </w:r>
      <w:r>
        <w:rPr>
          <w:rFonts w:ascii="Times New Roman" w:eastAsia="Times New Roman" w:hAnsi="Times New Roman" w:cs="Times New Roman"/>
          <w:sz w:val="24"/>
          <w:szCs w:val="24"/>
        </w:rPr>
        <w:t xml:space="preserve">divorciados y </w:t>
      </w:r>
      <w:r w:rsidR="00A35916">
        <w:rPr>
          <w:rFonts w:ascii="Times New Roman" w:eastAsia="Times New Roman" w:hAnsi="Times New Roman" w:cs="Times New Roman"/>
          <w:sz w:val="24"/>
          <w:szCs w:val="24"/>
        </w:rPr>
        <w:t>5</w:t>
      </w:r>
      <w:r w:rsidR="00457B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viudos.</w:t>
      </w:r>
    </w:p>
    <w:p w14:paraId="1E367AE9" w14:textId="1C99A143" w:rsidR="00125AE7" w:rsidRPr="00125AE7" w:rsidRDefault="0009000A" w:rsidP="00125AE7">
      <w:pPr>
        <w:spacing w:line="360" w:lineRule="auto"/>
        <w:jc w:val="both"/>
        <w:rPr>
          <w:b/>
          <w:bCs/>
        </w:rPr>
      </w:pPr>
      <w:r w:rsidRPr="00D87C62">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7</w:t>
      </w:r>
      <w:r w:rsidR="00D61085" w:rsidRPr="00D87C62">
        <w:rPr>
          <w:rFonts w:ascii="Times New Roman" w:eastAsia="Times New Roman" w:hAnsi="Times New Roman" w:cs="Times New Roman"/>
          <w:b/>
          <w:bCs/>
          <w:sz w:val="24"/>
          <w:szCs w:val="24"/>
        </w:rPr>
        <w:t xml:space="preserve"> </w:t>
      </w:r>
      <w:r w:rsidR="00125AE7" w:rsidRPr="00125AE7">
        <w:rPr>
          <w:rFonts w:ascii="Times New Roman" w:eastAsia="Times New Roman" w:hAnsi="Times New Roman" w:cs="Times New Roman"/>
          <w:b/>
          <w:bCs/>
          <w:sz w:val="24"/>
          <w:szCs w:val="24"/>
        </w:rPr>
        <w:t>lugar de residencia de los pacientes atendidos en el Hospital San Juan de Dios en octubre a noviembre 2023</w:t>
      </w:r>
      <w:r w:rsidR="00125AE7" w:rsidRPr="00125AE7">
        <w:rPr>
          <w:rFonts w:eastAsia="Times New Roman"/>
          <w:b/>
          <w:bCs/>
        </w:rPr>
        <w:t xml:space="preserve"> </w:t>
      </w:r>
    </w:p>
    <w:p w14:paraId="02FDF8E0" w14:textId="2B15FD9C" w:rsidR="0009000A" w:rsidRPr="00D87C62" w:rsidRDefault="0009000A" w:rsidP="007B1404">
      <w:pPr>
        <w:spacing w:line="360" w:lineRule="auto"/>
        <w:jc w:val="both"/>
        <w:rPr>
          <w:rFonts w:ascii="Times New Roman" w:eastAsia="Times New Roman" w:hAnsi="Times New Roman" w:cs="Times New Roman"/>
          <w:b/>
          <w:bCs/>
          <w:sz w:val="24"/>
          <w:szCs w:val="24"/>
        </w:rPr>
      </w:pPr>
    </w:p>
    <w:p w14:paraId="5D109CFA" w14:textId="71D2C24F" w:rsidR="0009000A" w:rsidRDefault="00635C7F" w:rsidP="007B1404">
      <w:pPr>
        <w:spacing w:line="360" w:lineRule="auto"/>
        <w:jc w:val="both"/>
        <w:rPr>
          <w:rFonts w:ascii="Times New Roman" w:eastAsia="Times New Roman" w:hAnsi="Times New Roman" w:cs="Times New Roman"/>
          <w:sz w:val="24"/>
          <w:szCs w:val="24"/>
        </w:rPr>
      </w:pPr>
      <w:r>
        <w:rPr>
          <w:noProof/>
        </w:rPr>
        <w:drawing>
          <wp:inline distT="0" distB="0" distL="0" distR="0" wp14:anchorId="3D7536FA" wp14:editId="4CCC393E">
            <wp:extent cx="5705475" cy="3324225"/>
            <wp:effectExtent l="0" t="0" r="9525" b="9525"/>
            <wp:docPr id="1209878482" name="Gráfico 1">
              <a:extLst xmlns:a="http://schemas.openxmlformats.org/drawingml/2006/main">
                <a:ext uri="{FF2B5EF4-FFF2-40B4-BE49-F238E27FC236}">
                  <a16:creationId xmlns:a16="http://schemas.microsoft.com/office/drawing/2014/main" id="{85447AF6-4387-84B0-3955-89CD74277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D6FC064" w14:textId="43B34D36" w:rsidR="00775ADC" w:rsidRDefault="0009000A"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D87C62">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muestra el lugar donde residen los pacientes </w:t>
      </w:r>
      <w:r w:rsidR="00D87C62">
        <w:rPr>
          <w:rFonts w:ascii="Times New Roman" w:eastAsia="Times New Roman" w:hAnsi="Times New Roman" w:cs="Times New Roman"/>
          <w:sz w:val="24"/>
          <w:szCs w:val="24"/>
        </w:rPr>
        <w:t>que son atendidos en el hospital, siendo predominante los que residen en San Pedro Sula, Cortes con un</w:t>
      </w:r>
      <w:r w:rsidR="00922AE1">
        <w:rPr>
          <w:rFonts w:ascii="Times New Roman" w:eastAsia="Times New Roman" w:hAnsi="Times New Roman" w:cs="Times New Roman"/>
          <w:sz w:val="24"/>
          <w:szCs w:val="24"/>
        </w:rPr>
        <w:t xml:space="preserve"> 4</w:t>
      </w:r>
      <w:r w:rsidR="00E0384A">
        <w:rPr>
          <w:rFonts w:ascii="Times New Roman" w:eastAsia="Times New Roman" w:hAnsi="Times New Roman" w:cs="Times New Roman"/>
          <w:sz w:val="24"/>
          <w:szCs w:val="24"/>
        </w:rPr>
        <w:t>4</w:t>
      </w:r>
      <w:r w:rsidR="00922AE1">
        <w:rPr>
          <w:rFonts w:ascii="Times New Roman" w:eastAsia="Times New Roman" w:hAnsi="Times New Roman" w:cs="Times New Roman"/>
          <w:sz w:val="24"/>
          <w:szCs w:val="24"/>
        </w:rPr>
        <w:t>%</w:t>
      </w:r>
      <w:r w:rsidR="00D87C62">
        <w:rPr>
          <w:rFonts w:ascii="Times New Roman" w:eastAsia="Times New Roman" w:hAnsi="Times New Roman" w:cs="Times New Roman"/>
          <w:sz w:val="24"/>
          <w:szCs w:val="24"/>
        </w:rPr>
        <w:t>, seguido de</w:t>
      </w:r>
      <w:r w:rsidR="00E0384A">
        <w:rPr>
          <w:rFonts w:ascii="Times New Roman" w:eastAsia="Times New Roman" w:hAnsi="Times New Roman" w:cs="Times New Roman"/>
          <w:sz w:val="24"/>
          <w:szCs w:val="24"/>
        </w:rPr>
        <w:t xml:space="preserve"> Villanueva</w:t>
      </w:r>
      <w:r w:rsidR="00D87C62">
        <w:rPr>
          <w:rFonts w:ascii="Times New Roman" w:eastAsia="Times New Roman" w:hAnsi="Times New Roman" w:cs="Times New Roman"/>
          <w:sz w:val="24"/>
          <w:szCs w:val="24"/>
        </w:rPr>
        <w:t xml:space="preserve">, Cortes, </w:t>
      </w:r>
      <w:r w:rsidR="00E0384A">
        <w:rPr>
          <w:rFonts w:ascii="Times New Roman" w:eastAsia="Times New Roman" w:hAnsi="Times New Roman" w:cs="Times New Roman"/>
          <w:sz w:val="24"/>
          <w:szCs w:val="24"/>
        </w:rPr>
        <w:t>El Progreso, Yoro, Choloma, Cortes</w:t>
      </w:r>
      <w:r w:rsidR="007645BF">
        <w:rPr>
          <w:rFonts w:ascii="Times New Roman" w:eastAsia="Times New Roman" w:hAnsi="Times New Roman" w:cs="Times New Roman"/>
          <w:sz w:val="24"/>
          <w:szCs w:val="24"/>
        </w:rPr>
        <w:t xml:space="preserve">, </w:t>
      </w:r>
      <w:r w:rsidR="00D87C62">
        <w:rPr>
          <w:rFonts w:ascii="Times New Roman" w:eastAsia="Times New Roman" w:hAnsi="Times New Roman" w:cs="Times New Roman"/>
          <w:sz w:val="24"/>
          <w:szCs w:val="24"/>
        </w:rPr>
        <w:t xml:space="preserve">Puerto </w:t>
      </w:r>
      <w:r w:rsidR="00D87C62">
        <w:rPr>
          <w:rFonts w:ascii="Times New Roman" w:eastAsia="Times New Roman" w:hAnsi="Times New Roman" w:cs="Times New Roman"/>
          <w:sz w:val="24"/>
          <w:szCs w:val="24"/>
        </w:rPr>
        <w:lastRenderedPageBreak/>
        <w:t xml:space="preserve">Cortes, Cortes, </w:t>
      </w:r>
      <w:r w:rsidR="00534E18">
        <w:rPr>
          <w:rFonts w:ascii="Times New Roman" w:eastAsia="Times New Roman" w:hAnsi="Times New Roman" w:cs="Times New Roman"/>
          <w:sz w:val="24"/>
          <w:szCs w:val="24"/>
        </w:rPr>
        <w:t xml:space="preserve">Quimistan, </w:t>
      </w:r>
      <w:r w:rsidR="00D87C62">
        <w:rPr>
          <w:rFonts w:ascii="Times New Roman" w:eastAsia="Times New Roman" w:hAnsi="Times New Roman" w:cs="Times New Roman"/>
          <w:sz w:val="24"/>
          <w:szCs w:val="24"/>
        </w:rPr>
        <w:t>Santa Barbara</w:t>
      </w:r>
      <w:r w:rsidR="00534E18">
        <w:rPr>
          <w:rFonts w:ascii="Times New Roman" w:eastAsia="Times New Roman" w:hAnsi="Times New Roman" w:cs="Times New Roman"/>
          <w:sz w:val="24"/>
          <w:szCs w:val="24"/>
        </w:rPr>
        <w:t xml:space="preserve">, La Lima, </w:t>
      </w:r>
      <w:r w:rsidR="007A5FA9">
        <w:rPr>
          <w:rFonts w:ascii="Times New Roman" w:eastAsia="Times New Roman" w:hAnsi="Times New Roman" w:cs="Times New Roman"/>
          <w:sz w:val="24"/>
          <w:szCs w:val="24"/>
        </w:rPr>
        <w:t>Cortes, Tela, Atlántida, Omoa, Cortes</w:t>
      </w:r>
      <w:r w:rsidR="00D87C62">
        <w:rPr>
          <w:rFonts w:ascii="Times New Roman" w:eastAsia="Times New Roman" w:hAnsi="Times New Roman" w:cs="Times New Roman"/>
          <w:sz w:val="24"/>
          <w:szCs w:val="24"/>
        </w:rPr>
        <w:t xml:space="preserve">. </w:t>
      </w:r>
    </w:p>
    <w:p w14:paraId="2453EBEE" w14:textId="72CDE8B9" w:rsidR="00125AE7" w:rsidRPr="00125AE7" w:rsidRDefault="00FC48EA" w:rsidP="00125AE7">
      <w:pPr>
        <w:spacing w:line="360" w:lineRule="auto"/>
        <w:jc w:val="both"/>
        <w:rPr>
          <w:b/>
          <w:bCs/>
        </w:rPr>
      </w:pPr>
      <w:r>
        <w:rPr>
          <w:noProof/>
        </w:rPr>
        <w:drawing>
          <wp:anchor distT="0" distB="0" distL="114300" distR="114300" simplePos="0" relativeHeight="251732999" behindDoc="0" locked="0" layoutInCell="1" allowOverlap="1" wp14:anchorId="193238C3" wp14:editId="684A0B52">
            <wp:simplePos x="0" y="0"/>
            <wp:positionH relativeFrom="margin">
              <wp:align>right</wp:align>
            </wp:positionH>
            <wp:positionV relativeFrom="paragraph">
              <wp:posOffset>649605</wp:posOffset>
            </wp:positionV>
            <wp:extent cx="5400040" cy="2238375"/>
            <wp:effectExtent l="0" t="0" r="10160" b="9525"/>
            <wp:wrapThrough wrapText="bothSides">
              <wp:wrapPolygon edited="0">
                <wp:start x="0" y="0"/>
                <wp:lineTo x="0" y="21508"/>
                <wp:lineTo x="21564" y="21508"/>
                <wp:lineTo x="21564" y="0"/>
                <wp:lineTo x="0" y="0"/>
              </wp:wrapPolygon>
            </wp:wrapThrough>
            <wp:docPr id="1030435641" name="Gráfico 1">
              <a:extLst xmlns:a="http://schemas.openxmlformats.org/drawingml/2006/main">
                <a:ext uri="{FF2B5EF4-FFF2-40B4-BE49-F238E27FC236}">
                  <a16:creationId xmlns:a16="http://schemas.microsoft.com/office/drawing/2014/main" id="{831D5395-F619-E3D5-1576-9F4C710257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7D7011" w:rsidRPr="00922AE1">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8</w:t>
      </w:r>
      <w:r w:rsidR="007D7011" w:rsidRPr="00922AE1">
        <w:rPr>
          <w:rFonts w:ascii="Times New Roman" w:eastAsia="Times New Roman" w:hAnsi="Times New Roman" w:cs="Times New Roman"/>
          <w:b/>
          <w:bCs/>
          <w:sz w:val="24"/>
          <w:szCs w:val="24"/>
        </w:rPr>
        <w:t xml:space="preserve"> </w:t>
      </w:r>
      <w:r w:rsidR="00125AE7" w:rsidRPr="00125AE7">
        <w:rPr>
          <w:rFonts w:ascii="Times New Roman" w:eastAsia="Times New Roman" w:hAnsi="Times New Roman" w:cs="Times New Roman"/>
          <w:b/>
          <w:bCs/>
          <w:sz w:val="24"/>
          <w:szCs w:val="24"/>
        </w:rPr>
        <w:t>nivel educativo de los pacientes atendidos en el hospital San Juan de Dios en octubre a noviembre 2023</w:t>
      </w:r>
    </w:p>
    <w:p w14:paraId="736DE836" w14:textId="428EDD4E" w:rsidR="00775ADC" w:rsidRPr="00FC48EA" w:rsidRDefault="00775ADC" w:rsidP="007B1404">
      <w:pPr>
        <w:spacing w:line="360" w:lineRule="auto"/>
        <w:jc w:val="both"/>
        <w:rPr>
          <w:rFonts w:ascii="Times New Roman" w:eastAsia="Times New Roman" w:hAnsi="Times New Roman" w:cs="Times New Roman"/>
          <w:b/>
          <w:bCs/>
          <w:sz w:val="24"/>
          <w:szCs w:val="24"/>
        </w:rPr>
      </w:pPr>
    </w:p>
    <w:p w14:paraId="6C691FEF" w14:textId="5ACED374" w:rsidR="00775ADC" w:rsidRDefault="007D7011"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grafica anterior refleja el nivel educativo de los expedientes analizados de los pacientes, </w:t>
      </w:r>
      <w:r w:rsidR="00922AE1">
        <w:rPr>
          <w:rFonts w:ascii="Times New Roman" w:eastAsia="Times New Roman" w:hAnsi="Times New Roman" w:cs="Times New Roman"/>
          <w:sz w:val="24"/>
          <w:szCs w:val="24"/>
        </w:rPr>
        <w:t xml:space="preserve">29% </w:t>
      </w:r>
      <w:r>
        <w:rPr>
          <w:rFonts w:ascii="Times New Roman" w:eastAsia="Times New Roman" w:hAnsi="Times New Roman" w:cs="Times New Roman"/>
          <w:sz w:val="24"/>
          <w:szCs w:val="24"/>
        </w:rPr>
        <w:t xml:space="preserve">completaron su secundaria, seguido de </w:t>
      </w:r>
      <w:r w:rsidR="0082324F">
        <w:rPr>
          <w:rFonts w:ascii="Times New Roman" w:eastAsia="Times New Roman" w:hAnsi="Times New Roman" w:cs="Times New Roman"/>
          <w:sz w:val="24"/>
          <w:szCs w:val="24"/>
        </w:rPr>
        <w:t>17</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completaron la primaria, </w:t>
      </w:r>
      <w:r w:rsidR="00922AE1">
        <w:rPr>
          <w:rFonts w:ascii="Times New Roman" w:eastAsia="Times New Roman" w:hAnsi="Times New Roman" w:cs="Times New Roman"/>
          <w:sz w:val="24"/>
          <w:szCs w:val="24"/>
        </w:rPr>
        <w:t>2</w:t>
      </w:r>
      <w:r w:rsidR="0082324F">
        <w:rPr>
          <w:rFonts w:ascii="Times New Roman" w:eastAsia="Times New Roman" w:hAnsi="Times New Roman" w:cs="Times New Roman"/>
          <w:sz w:val="24"/>
          <w:szCs w:val="24"/>
        </w:rPr>
        <w:t>8</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no completaron la primaria, </w:t>
      </w:r>
      <w:r w:rsidR="00922AE1">
        <w:rPr>
          <w:rFonts w:ascii="Times New Roman" w:eastAsia="Times New Roman" w:hAnsi="Times New Roman" w:cs="Times New Roman"/>
          <w:sz w:val="24"/>
          <w:szCs w:val="24"/>
        </w:rPr>
        <w:t>1</w:t>
      </w:r>
      <w:r w:rsidR="0082324F">
        <w:rPr>
          <w:rFonts w:ascii="Times New Roman" w:eastAsia="Times New Roman" w:hAnsi="Times New Roman" w:cs="Times New Roman"/>
          <w:sz w:val="24"/>
          <w:szCs w:val="24"/>
        </w:rPr>
        <w:t>3</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 secundaria incompleta, </w:t>
      </w:r>
      <w:r w:rsidR="0082324F">
        <w:rPr>
          <w:rFonts w:ascii="Times New Roman" w:eastAsia="Times New Roman" w:hAnsi="Times New Roman" w:cs="Times New Roman"/>
          <w:sz w:val="24"/>
          <w:szCs w:val="24"/>
        </w:rPr>
        <w:t>5</w:t>
      </w:r>
      <w:r w:rsidR="00922A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educación superior</w:t>
      </w:r>
      <w:r w:rsidR="0082324F">
        <w:rPr>
          <w:rFonts w:ascii="Times New Roman" w:eastAsia="Times New Roman" w:hAnsi="Times New Roman" w:cs="Times New Roman"/>
          <w:sz w:val="24"/>
          <w:szCs w:val="24"/>
        </w:rPr>
        <w:t xml:space="preserve"> completa</w:t>
      </w:r>
      <w:r>
        <w:rPr>
          <w:rFonts w:ascii="Times New Roman" w:eastAsia="Times New Roman" w:hAnsi="Times New Roman" w:cs="Times New Roman"/>
          <w:sz w:val="24"/>
          <w:szCs w:val="24"/>
        </w:rPr>
        <w:t xml:space="preserve"> y </w:t>
      </w:r>
      <w:r w:rsidR="0082324F">
        <w:rPr>
          <w:rFonts w:ascii="Times New Roman" w:eastAsia="Times New Roman" w:hAnsi="Times New Roman" w:cs="Times New Roman"/>
          <w:sz w:val="24"/>
          <w:szCs w:val="24"/>
        </w:rPr>
        <w:t xml:space="preserve">4% </w:t>
      </w:r>
      <w:r w:rsidR="002842FC">
        <w:rPr>
          <w:rFonts w:ascii="Times New Roman" w:eastAsia="Times New Roman" w:hAnsi="Times New Roman" w:cs="Times New Roman"/>
          <w:sz w:val="24"/>
          <w:szCs w:val="24"/>
        </w:rPr>
        <w:t xml:space="preserve">incompleto y un </w:t>
      </w:r>
      <w:r w:rsidR="00922AE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sin educación.</w:t>
      </w:r>
    </w:p>
    <w:p w14:paraId="36B6218B" w14:textId="4D3CC832" w:rsidR="00A4176D" w:rsidRPr="00540ADF" w:rsidRDefault="004C316E" w:rsidP="007B1404">
      <w:pPr>
        <w:spacing w:line="360" w:lineRule="auto"/>
        <w:jc w:val="both"/>
        <w:rPr>
          <w:b/>
          <w:bCs/>
        </w:rPr>
      </w:pPr>
      <w:r>
        <w:rPr>
          <w:noProof/>
        </w:rPr>
        <w:drawing>
          <wp:anchor distT="0" distB="0" distL="114300" distR="114300" simplePos="0" relativeHeight="251734023" behindDoc="0" locked="0" layoutInCell="1" allowOverlap="1" wp14:anchorId="1C06BB19" wp14:editId="2262F1CB">
            <wp:simplePos x="0" y="0"/>
            <wp:positionH relativeFrom="margin">
              <wp:align>left</wp:align>
            </wp:positionH>
            <wp:positionV relativeFrom="paragraph">
              <wp:posOffset>644525</wp:posOffset>
            </wp:positionV>
            <wp:extent cx="5400040" cy="2209800"/>
            <wp:effectExtent l="0" t="0" r="10160" b="0"/>
            <wp:wrapThrough wrapText="bothSides">
              <wp:wrapPolygon edited="0">
                <wp:start x="0" y="0"/>
                <wp:lineTo x="0" y="21414"/>
                <wp:lineTo x="21564" y="21414"/>
                <wp:lineTo x="21564" y="0"/>
                <wp:lineTo x="0" y="0"/>
              </wp:wrapPolygon>
            </wp:wrapThrough>
            <wp:docPr id="1321407535" name="Gráfico 1">
              <a:extLst xmlns:a="http://schemas.openxmlformats.org/drawingml/2006/main">
                <a:ext uri="{FF2B5EF4-FFF2-40B4-BE49-F238E27FC236}">
                  <a16:creationId xmlns:a16="http://schemas.microsoft.com/office/drawing/2014/main" id="{49143E2C-0CA4-81A5-89B6-C67745C7C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7D7011" w:rsidRPr="007D7011">
        <w:rPr>
          <w:rFonts w:ascii="Times New Roman" w:eastAsia="Times New Roman" w:hAnsi="Times New Roman" w:cs="Times New Roman"/>
          <w:b/>
          <w:bCs/>
          <w:sz w:val="24"/>
          <w:szCs w:val="24"/>
        </w:rPr>
        <w:t xml:space="preserve">Grafica no. </w:t>
      </w:r>
      <w:r w:rsidR="00035C0A">
        <w:rPr>
          <w:rFonts w:ascii="Times New Roman" w:eastAsia="Times New Roman" w:hAnsi="Times New Roman" w:cs="Times New Roman"/>
          <w:b/>
          <w:bCs/>
          <w:sz w:val="24"/>
          <w:szCs w:val="24"/>
        </w:rPr>
        <w:t>9</w:t>
      </w:r>
      <w:r w:rsidR="000433CF">
        <w:rPr>
          <w:rFonts w:ascii="Times New Roman" w:eastAsia="Times New Roman" w:hAnsi="Times New Roman" w:cs="Times New Roman"/>
          <w:b/>
          <w:bCs/>
          <w:sz w:val="24"/>
          <w:szCs w:val="24"/>
        </w:rPr>
        <w:t xml:space="preserve"> </w:t>
      </w:r>
      <w:r w:rsidR="00540ADF">
        <w:rPr>
          <w:rFonts w:ascii="Times New Roman" w:eastAsia="Times New Roman" w:hAnsi="Times New Roman" w:cs="Times New Roman"/>
          <w:b/>
          <w:bCs/>
          <w:sz w:val="24"/>
          <w:szCs w:val="24"/>
        </w:rPr>
        <w:t>i</w:t>
      </w:r>
      <w:r w:rsidR="00540ADF" w:rsidRPr="00540ADF">
        <w:rPr>
          <w:rFonts w:ascii="Times New Roman" w:eastAsia="Times New Roman" w:hAnsi="Times New Roman" w:cs="Times New Roman"/>
          <w:b/>
          <w:bCs/>
          <w:sz w:val="24"/>
          <w:szCs w:val="24"/>
        </w:rPr>
        <w:t>ngreso económico percibido mensualmente de los pacientes atendidos en el hospital San Juan de Dios de octubre a noviembre 2023</w:t>
      </w:r>
      <w:r w:rsidR="00540ADF">
        <w:rPr>
          <w:rFonts w:ascii="Times New Roman" w:eastAsia="Times New Roman" w:hAnsi="Times New Roman" w:cs="Times New Roman"/>
          <w:b/>
          <w:bCs/>
          <w:sz w:val="24"/>
          <w:szCs w:val="24"/>
        </w:rPr>
        <w:t>.</w:t>
      </w:r>
    </w:p>
    <w:p w14:paraId="4C0CB8F4" w14:textId="33AB01AB" w:rsidR="00A4176D" w:rsidRDefault="00A4176D"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que se muestra anteriormente se observa que </w:t>
      </w:r>
      <w:r w:rsidR="00FD478F">
        <w:rPr>
          <w:rFonts w:ascii="Times New Roman" w:eastAsia="Times New Roman" w:hAnsi="Times New Roman" w:cs="Times New Roman"/>
          <w:sz w:val="24"/>
          <w:szCs w:val="24"/>
        </w:rPr>
        <w:t>23</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tienen un ingreso de un rango de L. 3,000 a L. 5,000, </w:t>
      </w:r>
      <w:r w:rsidR="00922AE1">
        <w:rPr>
          <w:rFonts w:ascii="Times New Roman" w:eastAsia="Times New Roman" w:hAnsi="Times New Roman" w:cs="Times New Roman"/>
          <w:sz w:val="24"/>
          <w:szCs w:val="24"/>
        </w:rPr>
        <w:t>1</w:t>
      </w:r>
      <w:r w:rsidR="00FD478F">
        <w:rPr>
          <w:rFonts w:ascii="Times New Roman" w:eastAsia="Times New Roman" w:hAnsi="Times New Roman" w:cs="Times New Roman"/>
          <w:sz w:val="24"/>
          <w:szCs w:val="24"/>
        </w:rPr>
        <w:t>7</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perciben un ingreso mensual de L. 1,000 a L.3, 000, </w:t>
      </w:r>
      <w:r w:rsidR="004A2CD5">
        <w:rPr>
          <w:rFonts w:ascii="Times New Roman" w:eastAsia="Times New Roman" w:hAnsi="Times New Roman" w:cs="Times New Roman"/>
          <w:sz w:val="24"/>
          <w:szCs w:val="24"/>
        </w:rPr>
        <w:t>30</w:t>
      </w:r>
      <w:r w:rsidR="00922AE1">
        <w:rPr>
          <w:rFonts w:ascii="Times New Roman" w:eastAsia="Times New Roman" w:hAnsi="Times New Roman" w:cs="Times New Roman"/>
          <w:sz w:val="24"/>
          <w:szCs w:val="24"/>
        </w:rPr>
        <w:t xml:space="preserve">% se encuentran </w:t>
      </w:r>
      <w:r>
        <w:rPr>
          <w:rFonts w:ascii="Times New Roman" w:eastAsia="Times New Roman" w:hAnsi="Times New Roman" w:cs="Times New Roman"/>
          <w:sz w:val="24"/>
          <w:szCs w:val="24"/>
        </w:rPr>
        <w:t xml:space="preserve">en un rango de L. 5,000 a L. 8,000, </w:t>
      </w:r>
      <w:r w:rsidR="00922AE1">
        <w:rPr>
          <w:rFonts w:ascii="Times New Roman" w:eastAsia="Times New Roman" w:hAnsi="Times New Roman" w:cs="Times New Roman"/>
          <w:sz w:val="24"/>
          <w:szCs w:val="24"/>
        </w:rPr>
        <w:t xml:space="preserve">17% </w:t>
      </w:r>
      <w:r>
        <w:rPr>
          <w:rFonts w:ascii="Times New Roman" w:eastAsia="Times New Roman" w:hAnsi="Times New Roman" w:cs="Times New Roman"/>
          <w:sz w:val="24"/>
          <w:szCs w:val="24"/>
        </w:rPr>
        <w:t xml:space="preserve">tienen un ingreso </w:t>
      </w:r>
      <w:r>
        <w:rPr>
          <w:rFonts w:ascii="Times New Roman" w:eastAsia="Times New Roman" w:hAnsi="Times New Roman" w:cs="Times New Roman"/>
          <w:sz w:val="24"/>
          <w:szCs w:val="24"/>
        </w:rPr>
        <w:lastRenderedPageBreak/>
        <w:t xml:space="preserve">mensual mayor a L. 12,000, </w:t>
      </w:r>
      <w:r w:rsidR="004A2CD5">
        <w:rPr>
          <w:rFonts w:ascii="Times New Roman" w:eastAsia="Times New Roman" w:hAnsi="Times New Roman" w:cs="Times New Roman"/>
          <w:sz w:val="24"/>
          <w:szCs w:val="24"/>
        </w:rPr>
        <w:t>3</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922AE1">
        <w:rPr>
          <w:rFonts w:ascii="Times New Roman" w:eastAsia="Times New Roman" w:hAnsi="Times New Roman" w:cs="Times New Roman"/>
          <w:sz w:val="24"/>
          <w:szCs w:val="24"/>
        </w:rPr>
        <w:t>l total de</w:t>
      </w:r>
      <w:r>
        <w:rPr>
          <w:rFonts w:ascii="Times New Roman" w:eastAsia="Times New Roman" w:hAnsi="Times New Roman" w:cs="Times New Roman"/>
          <w:sz w:val="24"/>
          <w:szCs w:val="24"/>
        </w:rPr>
        <w:t xml:space="preserve"> los expedientes analizados no </w:t>
      </w:r>
      <w:r w:rsidR="004A2CD5">
        <w:rPr>
          <w:rFonts w:ascii="Times New Roman" w:eastAsia="Times New Roman" w:hAnsi="Times New Roman" w:cs="Times New Roman"/>
          <w:sz w:val="24"/>
          <w:szCs w:val="24"/>
        </w:rPr>
        <w:t>aplican a</w:t>
      </w:r>
      <w:r>
        <w:rPr>
          <w:rFonts w:ascii="Times New Roman" w:eastAsia="Times New Roman" w:hAnsi="Times New Roman" w:cs="Times New Roman"/>
          <w:sz w:val="24"/>
          <w:szCs w:val="24"/>
        </w:rPr>
        <w:t xml:space="preserve"> un ingreso mensual</w:t>
      </w:r>
      <w:r w:rsidR="004A2CD5">
        <w:rPr>
          <w:rFonts w:ascii="Times New Roman" w:eastAsia="Times New Roman" w:hAnsi="Times New Roman" w:cs="Times New Roman"/>
          <w:sz w:val="24"/>
          <w:szCs w:val="24"/>
        </w:rPr>
        <w:t xml:space="preserve"> y un</w:t>
      </w:r>
      <w:r>
        <w:rPr>
          <w:rFonts w:ascii="Times New Roman" w:eastAsia="Times New Roman" w:hAnsi="Times New Roman" w:cs="Times New Roman"/>
          <w:sz w:val="24"/>
          <w:szCs w:val="24"/>
        </w:rPr>
        <w:t xml:space="preserve"> </w:t>
      </w:r>
      <w:r w:rsidR="004A2CD5">
        <w:rPr>
          <w:rFonts w:ascii="Times New Roman" w:eastAsia="Times New Roman" w:hAnsi="Times New Roman" w:cs="Times New Roman"/>
          <w:sz w:val="24"/>
          <w:szCs w:val="24"/>
        </w:rPr>
        <w:t>10</w:t>
      </w:r>
      <w:r w:rsidR="00922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reciben ingreso en un rango de L. 8,000 a L. 12,000</w:t>
      </w:r>
      <w:r w:rsidR="004A2CD5">
        <w:rPr>
          <w:rFonts w:ascii="Times New Roman" w:eastAsia="Times New Roman" w:hAnsi="Times New Roman" w:cs="Times New Roman"/>
          <w:sz w:val="24"/>
          <w:szCs w:val="24"/>
        </w:rPr>
        <w:t>.</w:t>
      </w:r>
    </w:p>
    <w:p w14:paraId="150BF92A" w14:textId="7564E689" w:rsidR="008057BF" w:rsidRPr="008057BF" w:rsidRDefault="008057BF" w:rsidP="008057BF">
      <w:pPr>
        <w:spacing w:line="360" w:lineRule="auto"/>
        <w:jc w:val="both"/>
        <w:rPr>
          <w:b/>
          <w:bCs/>
        </w:rPr>
      </w:pPr>
      <w:r>
        <w:rPr>
          <w:noProof/>
        </w:rPr>
        <w:drawing>
          <wp:anchor distT="0" distB="0" distL="114300" distR="114300" simplePos="0" relativeHeight="251735047" behindDoc="0" locked="0" layoutInCell="1" allowOverlap="1" wp14:anchorId="2C7D716A" wp14:editId="17A2DE36">
            <wp:simplePos x="0" y="0"/>
            <wp:positionH relativeFrom="margin">
              <wp:align>left</wp:align>
            </wp:positionH>
            <wp:positionV relativeFrom="paragraph">
              <wp:posOffset>599440</wp:posOffset>
            </wp:positionV>
            <wp:extent cx="5305425" cy="2381250"/>
            <wp:effectExtent l="0" t="0" r="9525" b="0"/>
            <wp:wrapThrough wrapText="bothSides">
              <wp:wrapPolygon edited="0">
                <wp:start x="0" y="0"/>
                <wp:lineTo x="0" y="21427"/>
                <wp:lineTo x="21561" y="21427"/>
                <wp:lineTo x="21561" y="0"/>
                <wp:lineTo x="0" y="0"/>
              </wp:wrapPolygon>
            </wp:wrapThrough>
            <wp:docPr id="2076592592" name="Gráfico 1">
              <a:extLst xmlns:a="http://schemas.openxmlformats.org/drawingml/2006/main">
                <a:ext uri="{FF2B5EF4-FFF2-40B4-BE49-F238E27FC236}">
                  <a16:creationId xmlns:a16="http://schemas.microsoft.com/office/drawing/2014/main" id="{22141819-079C-150D-CF4C-563152157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A4176D" w:rsidRPr="00922AE1">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10</w:t>
      </w:r>
      <w:r w:rsidR="00A4176D" w:rsidRPr="00922AE1">
        <w:rPr>
          <w:rFonts w:ascii="Times New Roman" w:eastAsia="Times New Roman" w:hAnsi="Times New Roman" w:cs="Times New Roman"/>
          <w:b/>
          <w:bCs/>
          <w:sz w:val="24"/>
          <w:szCs w:val="24"/>
        </w:rPr>
        <w:t xml:space="preserve"> </w:t>
      </w:r>
      <w:r w:rsidRPr="008057BF">
        <w:rPr>
          <w:rFonts w:ascii="Times New Roman" w:eastAsia="Times New Roman" w:hAnsi="Times New Roman" w:cs="Times New Roman"/>
          <w:b/>
          <w:bCs/>
          <w:sz w:val="24"/>
          <w:szCs w:val="24"/>
        </w:rPr>
        <w:t>tenencia de la vivienda de los pacientes atendidos en el hospital San Juan de Dios en octubre a noviembre 2023</w:t>
      </w:r>
    </w:p>
    <w:p w14:paraId="28E73503" w14:textId="109D1615" w:rsidR="00A4176D" w:rsidRPr="00922AE1" w:rsidRDefault="00A4176D" w:rsidP="007B1404">
      <w:pPr>
        <w:spacing w:line="360" w:lineRule="auto"/>
        <w:jc w:val="both"/>
        <w:rPr>
          <w:rFonts w:ascii="Times New Roman" w:eastAsia="Times New Roman" w:hAnsi="Times New Roman" w:cs="Times New Roman"/>
          <w:b/>
          <w:bCs/>
          <w:sz w:val="24"/>
          <w:szCs w:val="24"/>
        </w:rPr>
      </w:pPr>
    </w:p>
    <w:p w14:paraId="6016D895" w14:textId="77777777" w:rsidR="00A4176D" w:rsidRDefault="00A4176D" w:rsidP="007B1404">
      <w:pPr>
        <w:spacing w:line="360" w:lineRule="auto"/>
        <w:jc w:val="both"/>
        <w:rPr>
          <w:rFonts w:ascii="Times New Roman" w:eastAsia="Times New Roman" w:hAnsi="Times New Roman" w:cs="Times New Roman"/>
          <w:sz w:val="24"/>
          <w:szCs w:val="24"/>
        </w:rPr>
      </w:pPr>
    </w:p>
    <w:p w14:paraId="39BEF2E9" w14:textId="70F25444" w:rsidR="001C3CDA" w:rsidRDefault="00A4176D"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no. </w:t>
      </w:r>
      <w:r w:rsidR="00035C0A">
        <w:rPr>
          <w:rFonts w:ascii="Times New Roman" w:eastAsia="Times New Roman" w:hAnsi="Times New Roman" w:cs="Times New Roman"/>
          <w:sz w:val="24"/>
          <w:szCs w:val="24"/>
        </w:rPr>
        <w:t>10</w:t>
      </w:r>
      <w:r w:rsidR="000433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muestra la tenencia de la vivienda de los pacientes que son atendidos en el hospital, </w:t>
      </w:r>
      <w:r w:rsidR="001C3CDA">
        <w:rPr>
          <w:rFonts w:ascii="Times New Roman" w:eastAsia="Times New Roman" w:hAnsi="Times New Roman" w:cs="Times New Roman"/>
          <w:sz w:val="24"/>
          <w:szCs w:val="24"/>
        </w:rPr>
        <w:t xml:space="preserve">un </w:t>
      </w:r>
      <w:r w:rsidR="00D96EB2">
        <w:rPr>
          <w:rFonts w:ascii="Times New Roman" w:eastAsia="Times New Roman" w:hAnsi="Times New Roman" w:cs="Times New Roman"/>
          <w:sz w:val="24"/>
          <w:szCs w:val="24"/>
        </w:rPr>
        <w:t>69</w:t>
      </w:r>
      <w:r w:rsidR="001C3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viven en vivienda propia, </w:t>
      </w:r>
      <w:r w:rsidR="001C3CDA">
        <w:rPr>
          <w:rFonts w:ascii="Times New Roman" w:eastAsia="Times New Roman" w:hAnsi="Times New Roman" w:cs="Times New Roman"/>
          <w:sz w:val="24"/>
          <w:szCs w:val="24"/>
        </w:rPr>
        <w:t>2</w:t>
      </w:r>
      <w:r w:rsidR="00D96EB2">
        <w:rPr>
          <w:rFonts w:ascii="Times New Roman" w:eastAsia="Times New Roman" w:hAnsi="Times New Roman" w:cs="Times New Roman"/>
          <w:sz w:val="24"/>
          <w:szCs w:val="24"/>
        </w:rPr>
        <w:t>2</w:t>
      </w:r>
      <w:r w:rsidR="001C3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vivienda alquilada y </w:t>
      </w:r>
      <w:r w:rsidR="00D96EB2">
        <w:rPr>
          <w:rFonts w:ascii="Times New Roman" w:eastAsia="Times New Roman" w:hAnsi="Times New Roman" w:cs="Times New Roman"/>
          <w:sz w:val="24"/>
          <w:szCs w:val="24"/>
        </w:rPr>
        <w:t>7</w:t>
      </w:r>
      <w:r w:rsidR="001C3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vivienda prestada, </w:t>
      </w:r>
      <w:r w:rsidR="00D96EB2">
        <w:rPr>
          <w:rFonts w:ascii="Times New Roman" w:eastAsia="Times New Roman" w:hAnsi="Times New Roman" w:cs="Times New Roman"/>
          <w:sz w:val="24"/>
          <w:szCs w:val="24"/>
        </w:rPr>
        <w:t>2</w:t>
      </w:r>
      <w:r w:rsidR="001C3CDA">
        <w:rPr>
          <w:rFonts w:ascii="Times New Roman" w:eastAsia="Times New Roman" w:hAnsi="Times New Roman" w:cs="Times New Roman"/>
          <w:sz w:val="24"/>
          <w:szCs w:val="24"/>
        </w:rPr>
        <w:t xml:space="preserve">% </w:t>
      </w:r>
      <w:r w:rsidR="00BE4927">
        <w:rPr>
          <w:rFonts w:ascii="Times New Roman" w:eastAsia="Times New Roman" w:hAnsi="Times New Roman" w:cs="Times New Roman"/>
          <w:sz w:val="24"/>
          <w:szCs w:val="24"/>
        </w:rPr>
        <w:t>se encuentran en el ítem otra ya que residen en una casa hogar.</w:t>
      </w:r>
    </w:p>
    <w:p w14:paraId="4F386CED" w14:textId="4FDD89F8" w:rsidR="00916C89" w:rsidRDefault="00ED72E1" w:rsidP="007B1404">
      <w:pPr>
        <w:spacing w:line="360" w:lineRule="auto"/>
        <w:jc w:val="both"/>
        <w:rPr>
          <w:b/>
          <w:bCs/>
        </w:rPr>
      </w:pPr>
      <w:r>
        <w:rPr>
          <w:noProof/>
        </w:rPr>
        <w:drawing>
          <wp:anchor distT="0" distB="0" distL="114300" distR="114300" simplePos="0" relativeHeight="251736071" behindDoc="0" locked="0" layoutInCell="1" allowOverlap="1" wp14:anchorId="7C639196" wp14:editId="3D997A64">
            <wp:simplePos x="0" y="0"/>
            <wp:positionH relativeFrom="margin">
              <wp:posOffset>233680</wp:posOffset>
            </wp:positionH>
            <wp:positionV relativeFrom="paragraph">
              <wp:posOffset>594360</wp:posOffset>
            </wp:positionV>
            <wp:extent cx="4924425" cy="2333625"/>
            <wp:effectExtent l="0" t="0" r="9525" b="9525"/>
            <wp:wrapThrough wrapText="bothSides">
              <wp:wrapPolygon edited="0">
                <wp:start x="0" y="0"/>
                <wp:lineTo x="0" y="21512"/>
                <wp:lineTo x="21558" y="21512"/>
                <wp:lineTo x="21558" y="0"/>
                <wp:lineTo x="0" y="0"/>
              </wp:wrapPolygon>
            </wp:wrapThrough>
            <wp:docPr id="480247296" name="Gráfico 1">
              <a:extLst xmlns:a="http://schemas.openxmlformats.org/drawingml/2006/main">
                <a:ext uri="{FF2B5EF4-FFF2-40B4-BE49-F238E27FC236}">
                  <a16:creationId xmlns:a16="http://schemas.microsoft.com/office/drawing/2014/main" id="{60F46FEF-D5B9-1586-737A-23D0BD886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BE4927" w:rsidRPr="001C3CDA">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w:t>
      </w:r>
      <w:r w:rsidR="00035C0A">
        <w:rPr>
          <w:rFonts w:ascii="Times New Roman" w:eastAsia="Times New Roman" w:hAnsi="Times New Roman" w:cs="Times New Roman"/>
          <w:b/>
          <w:bCs/>
          <w:sz w:val="24"/>
          <w:szCs w:val="24"/>
        </w:rPr>
        <w:t>11</w:t>
      </w:r>
      <w:r w:rsidR="00BE4927" w:rsidRPr="001C3CDA">
        <w:rPr>
          <w:rFonts w:ascii="Times New Roman" w:eastAsia="Times New Roman" w:hAnsi="Times New Roman" w:cs="Times New Roman"/>
          <w:b/>
          <w:bCs/>
          <w:sz w:val="24"/>
          <w:szCs w:val="24"/>
        </w:rPr>
        <w:t xml:space="preserve"> </w:t>
      </w:r>
      <w:r w:rsidR="00304C77" w:rsidRPr="00304C77">
        <w:rPr>
          <w:rFonts w:ascii="Times New Roman" w:eastAsia="Times New Roman" w:hAnsi="Times New Roman" w:cs="Times New Roman"/>
          <w:b/>
          <w:bCs/>
          <w:sz w:val="24"/>
          <w:szCs w:val="24"/>
        </w:rPr>
        <w:t>número de habitantes en la vivienda de los pacientes atendidos en el hospital San Juan de Dios de octubre a noviembre 2023.</w:t>
      </w:r>
    </w:p>
    <w:p w14:paraId="64AF35CD" w14:textId="77777777" w:rsidR="00ED72E1" w:rsidRPr="00ED72E1" w:rsidRDefault="00ED72E1" w:rsidP="007B1404">
      <w:pPr>
        <w:spacing w:line="360" w:lineRule="auto"/>
        <w:jc w:val="both"/>
        <w:rPr>
          <w:b/>
          <w:bCs/>
        </w:rPr>
      </w:pPr>
    </w:p>
    <w:p w14:paraId="0E1204DE" w14:textId="0F6E9735" w:rsidR="00BE4927" w:rsidRDefault="00BE4927"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grafica no.</w:t>
      </w:r>
      <w:r w:rsidR="00035C0A">
        <w:rPr>
          <w:rFonts w:ascii="Times New Roman" w:eastAsia="Times New Roman" w:hAnsi="Times New Roman" w:cs="Times New Roman"/>
          <w:sz w:val="24"/>
          <w:szCs w:val="24"/>
        </w:rPr>
        <w:t xml:space="preserve"> 11</w:t>
      </w:r>
      <w:r w:rsidR="000433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representa el </w:t>
      </w:r>
      <w:r w:rsidR="000433CF">
        <w:rPr>
          <w:rFonts w:ascii="Times New Roman" w:eastAsia="Times New Roman" w:hAnsi="Times New Roman" w:cs="Times New Roman"/>
          <w:sz w:val="24"/>
          <w:szCs w:val="24"/>
        </w:rPr>
        <w:t>número</w:t>
      </w:r>
      <w:r>
        <w:rPr>
          <w:rFonts w:ascii="Times New Roman" w:eastAsia="Times New Roman" w:hAnsi="Times New Roman" w:cs="Times New Roman"/>
          <w:sz w:val="24"/>
          <w:szCs w:val="24"/>
        </w:rPr>
        <w:t xml:space="preserve"> de habitantes en la vivienda de los pacientes atendidos en el hospital, </w:t>
      </w:r>
      <w:r w:rsidR="003009CB">
        <w:rPr>
          <w:rFonts w:ascii="Times New Roman" w:eastAsia="Times New Roman" w:hAnsi="Times New Roman" w:cs="Times New Roman"/>
          <w:sz w:val="24"/>
          <w:szCs w:val="24"/>
        </w:rPr>
        <w:t>5</w:t>
      </w:r>
      <w:r w:rsidR="001C3CDA">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se encuentran en un rango de 1 a 3 personas</w:t>
      </w:r>
      <w:r w:rsidR="001C3CDA">
        <w:rPr>
          <w:rFonts w:ascii="Times New Roman" w:eastAsia="Times New Roman" w:hAnsi="Times New Roman" w:cs="Times New Roman"/>
          <w:sz w:val="24"/>
          <w:szCs w:val="24"/>
        </w:rPr>
        <w:t xml:space="preserve"> que habitan en la vivienda</w:t>
      </w:r>
      <w:r>
        <w:rPr>
          <w:rFonts w:ascii="Times New Roman" w:eastAsia="Times New Roman" w:hAnsi="Times New Roman" w:cs="Times New Roman"/>
          <w:sz w:val="24"/>
          <w:szCs w:val="24"/>
        </w:rPr>
        <w:t xml:space="preserve">, </w:t>
      </w:r>
      <w:r w:rsidR="003009CB">
        <w:rPr>
          <w:rFonts w:ascii="Times New Roman" w:eastAsia="Times New Roman" w:hAnsi="Times New Roman" w:cs="Times New Roman"/>
          <w:sz w:val="24"/>
          <w:szCs w:val="24"/>
        </w:rPr>
        <w:t>46</w:t>
      </w:r>
      <w:r w:rsidR="001C3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el rango de 4 a 7 habitantes, </w:t>
      </w:r>
      <w:r w:rsidR="003009CB">
        <w:rPr>
          <w:rFonts w:ascii="Times New Roman" w:eastAsia="Times New Roman" w:hAnsi="Times New Roman" w:cs="Times New Roman"/>
          <w:sz w:val="24"/>
          <w:szCs w:val="24"/>
        </w:rPr>
        <w:t>3</w:t>
      </w:r>
      <w:r w:rsidR="001C3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 reportan datos y </w:t>
      </w:r>
      <w:r w:rsidR="003009CB">
        <w:rPr>
          <w:rFonts w:ascii="Times New Roman" w:eastAsia="Times New Roman" w:hAnsi="Times New Roman" w:cs="Times New Roman"/>
          <w:sz w:val="24"/>
          <w:szCs w:val="24"/>
        </w:rPr>
        <w:t>1</w:t>
      </w:r>
      <w:r w:rsidR="001C3CD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el rango de 8 a 10 habitantes en su vivienda.</w:t>
      </w:r>
    </w:p>
    <w:p w14:paraId="424A0106" w14:textId="044C7BB9" w:rsidR="00BE4927" w:rsidRPr="00ED72E1" w:rsidRDefault="00E11A0E" w:rsidP="007B1404">
      <w:pPr>
        <w:spacing w:line="360" w:lineRule="auto"/>
        <w:jc w:val="both"/>
        <w:rPr>
          <w:b/>
          <w:bCs/>
        </w:rPr>
      </w:pPr>
      <w:r>
        <w:rPr>
          <w:noProof/>
        </w:rPr>
        <w:drawing>
          <wp:anchor distT="0" distB="0" distL="114300" distR="114300" simplePos="0" relativeHeight="251737095" behindDoc="0" locked="0" layoutInCell="1" allowOverlap="1" wp14:anchorId="578E698D" wp14:editId="3C8D3853">
            <wp:simplePos x="0" y="0"/>
            <wp:positionH relativeFrom="margin">
              <wp:posOffset>62865</wp:posOffset>
            </wp:positionH>
            <wp:positionV relativeFrom="paragraph">
              <wp:posOffset>536575</wp:posOffset>
            </wp:positionV>
            <wp:extent cx="5124450" cy="2438400"/>
            <wp:effectExtent l="0" t="0" r="0" b="0"/>
            <wp:wrapThrough wrapText="bothSides">
              <wp:wrapPolygon edited="0">
                <wp:start x="0" y="0"/>
                <wp:lineTo x="0" y="21431"/>
                <wp:lineTo x="21520" y="21431"/>
                <wp:lineTo x="21520" y="0"/>
                <wp:lineTo x="0" y="0"/>
              </wp:wrapPolygon>
            </wp:wrapThrough>
            <wp:docPr id="1902863723" name="Gráfico 1">
              <a:extLst xmlns:a="http://schemas.openxmlformats.org/drawingml/2006/main">
                <a:ext uri="{FF2B5EF4-FFF2-40B4-BE49-F238E27FC236}">
                  <a16:creationId xmlns:a16="http://schemas.microsoft.com/office/drawing/2014/main" id="{3FBCFD79-1BE3-50B2-FA6F-437AA8D35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BE4927" w:rsidRPr="00BE4927">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w:t>
      </w:r>
      <w:r w:rsidR="000433CF" w:rsidRPr="00ED72E1">
        <w:rPr>
          <w:rFonts w:ascii="Times New Roman" w:eastAsia="Times New Roman" w:hAnsi="Times New Roman" w:cs="Times New Roman"/>
          <w:b/>
          <w:bCs/>
          <w:sz w:val="24"/>
          <w:szCs w:val="24"/>
        </w:rPr>
        <w:t>1</w:t>
      </w:r>
      <w:r w:rsidR="00035C0A" w:rsidRPr="00ED72E1">
        <w:rPr>
          <w:rFonts w:ascii="Times New Roman" w:eastAsia="Times New Roman" w:hAnsi="Times New Roman" w:cs="Times New Roman"/>
          <w:b/>
          <w:bCs/>
          <w:sz w:val="24"/>
          <w:szCs w:val="24"/>
        </w:rPr>
        <w:t>2</w:t>
      </w:r>
      <w:r w:rsidR="00ED72E1">
        <w:rPr>
          <w:rFonts w:ascii="Times New Roman" w:eastAsia="Times New Roman" w:hAnsi="Times New Roman" w:cs="Times New Roman"/>
          <w:b/>
          <w:bCs/>
          <w:sz w:val="24"/>
          <w:szCs w:val="24"/>
        </w:rPr>
        <w:t xml:space="preserve"> ti</w:t>
      </w:r>
      <w:r w:rsidR="00ED72E1" w:rsidRPr="00ED72E1">
        <w:rPr>
          <w:rFonts w:ascii="Times New Roman" w:eastAsia="Times New Roman" w:hAnsi="Times New Roman" w:cs="Times New Roman"/>
          <w:b/>
          <w:bCs/>
          <w:sz w:val="24"/>
          <w:szCs w:val="24"/>
        </w:rPr>
        <w:t>po de material construcción de paredes de la vivienda de los pacientes atendidos en el hospital San Juan de Dios de octubre a noviembre 2023</w:t>
      </w:r>
      <w:r w:rsidR="00ED72E1">
        <w:rPr>
          <w:b/>
          <w:bCs/>
        </w:rPr>
        <w:t>.</w:t>
      </w:r>
    </w:p>
    <w:p w14:paraId="19809373" w14:textId="77777777" w:rsidR="00BE4927" w:rsidRDefault="00BE4927" w:rsidP="007B1404">
      <w:pPr>
        <w:spacing w:line="360" w:lineRule="auto"/>
        <w:jc w:val="both"/>
        <w:rPr>
          <w:rFonts w:ascii="Times New Roman" w:eastAsia="Times New Roman" w:hAnsi="Times New Roman" w:cs="Times New Roman"/>
          <w:sz w:val="24"/>
          <w:szCs w:val="24"/>
        </w:rPr>
      </w:pPr>
    </w:p>
    <w:p w14:paraId="05D3CE53" w14:textId="540E54D2" w:rsidR="00BE4927" w:rsidRDefault="00BE4927"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tipo de material con el que se encuentra construidas las paredes de la vivienda de los pacientes se puede observar en la </w:t>
      </w:r>
      <w:r w:rsidR="001C3CDA">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w:t>
      </w:r>
      <w:r w:rsidR="001C3CDA">
        <w:rPr>
          <w:rFonts w:ascii="Times New Roman" w:eastAsia="Times New Roman" w:hAnsi="Times New Roman" w:cs="Times New Roman"/>
          <w:sz w:val="24"/>
          <w:szCs w:val="24"/>
        </w:rPr>
        <w:t>8</w:t>
      </w:r>
      <w:r w:rsidR="00E11A0E">
        <w:rPr>
          <w:rFonts w:ascii="Times New Roman" w:eastAsia="Times New Roman" w:hAnsi="Times New Roman" w:cs="Times New Roman"/>
          <w:sz w:val="24"/>
          <w:szCs w:val="24"/>
        </w:rPr>
        <w:t>6</w:t>
      </w:r>
      <w:r w:rsidR="001C3CDA">
        <w:rPr>
          <w:rFonts w:ascii="Times New Roman" w:eastAsia="Times New Roman" w:hAnsi="Times New Roman" w:cs="Times New Roman"/>
          <w:sz w:val="24"/>
          <w:szCs w:val="24"/>
        </w:rPr>
        <w:t xml:space="preserve">% del total </w:t>
      </w:r>
      <w:r w:rsidR="000433CF">
        <w:rPr>
          <w:rFonts w:ascii="Times New Roman" w:eastAsia="Times New Roman" w:hAnsi="Times New Roman" w:cs="Times New Roman"/>
          <w:sz w:val="24"/>
          <w:szCs w:val="24"/>
        </w:rPr>
        <w:t>las paredes de su vivienda se encuentran</w:t>
      </w:r>
      <w:r w:rsidR="00C14A6D">
        <w:rPr>
          <w:rFonts w:ascii="Times New Roman" w:eastAsia="Times New Roman" w:hAnsi="Times New Roman" w:cs="Times New Roman"/>
          <w:sz w:val="24"/>
          <w:szCs w:val="24"/>
        </w:rPr>
        <w:t xml:space="preserve"> construida de bloque, </w:t>
      </w:r>
      <w:r w:rsidR="001C3CDA">
        <w:rPr>
          <w:rFonts w:ascii="Times New Roman" w:eastAsia="Times New Roman" w:hAnsi="Times New Roman" w:cs="Times New Roman"/>
          <w:sz w:val="24"/>
          <w:szCs w:val="24"/>
        </w:rPr>
        <w:t xml:space="preserve">un </w:t>
      </w:r>
      <w:r w:rsidR="00E11A0E">
        <w:rPr>
          <w:rFonts w:ascii="Times New Roman" w:eastAsia="Times New Roman" w:hAnsi="Times New Roman" w:cs="Times New Roman"/>
          <w:sz w:val="24"/>
          <w:szCs w:val="24"/>
        </w:rPr>
        <w:t>6</w:t>
      </w:r>
      <w:r w:rsidR="001C3CDA">
        <w:rPr>
          <w:rFonts w:ascii="Times New Roman" w:eastAsia="Times New Roman" w:hAnsi="Times New Roman" w:cs="Times New Roman"/>
          <w:sz w:val="24"/>
          <w:szCs w:val="24"/>
        </w:rPr>
        <w:t xml:space="preserve">% </w:t>
      </w:r>
      <w:r w:rsidR="000433CF">
        <w:rPr>
          <w:rFonts w:ascii="Times New Roman" w:eastAsia="Times New Roman" w:hAnsi="Times New Roman" w:cs="Times New Roman"/>
          <w:sz w:val="24"/>
          <w:szCs w:val="24"/>
        </w:rPr>
        <w:t>las paredes de su vivienda se encuentran</w:t>
      </w:r>
      <w:r w:rsidR="00C14A6D">
        <w:rPr>
          <w:rFonts w:ascii="Times New Roman" w:eastAsia="Times New Roman" w:hAnsi="Times New Roman" w:cs="Times New Roman"/>
          <w:sz w:val="24"/>
          <w:szCs w:val="24"/>
        </w:rPr>
        <w:t xml:space="preserve"> construida de madera, </w:t>
      </w:r>
      <w:r w:rsidR="00E11A0E">
        <w:rPr>
          <w:rFonts w:ascii="Times New Roman" w:eastAsia="Times New Roman" w:hAnsi="Times New Roman" w:cs="Times New Roman"/>
          <w:sz w:val="24"/>
          <w:szCs w:val="24"/>
        </w:rPr>
        <w:t>8</w:t>
      </w:r>
      <w:r w:rsidR="001C3CDA">
        <w:rPr>
          <w:rFonts w:ascii="Times New Roman" w:eastAsia="Times New Roman" w:hAnsi="Times New Roman" w:cs="Times New Roman"/>
          <w:sz w:val="24"/>
          <w:szCs w:val="24"/>
        </w:rPr>
        <w:t xml:space="preserve">% </w:t>
      </w:r>
      <w:r w:rsidR="00C14A6D">
        <w:rPr>
          <w:rFonts w:ascii="Times New Roman" w:eastAsia="Times New Roman" w:hAnsi="Times New Roman" w:cs="Times New Roman"/>
          <w:sz w:val="24"/>
          <w:szCs w:val="24"/>
        </w:rPr>
        <w:t>reportan que están construidas de adobe y 1</w:t>
      </w:r>
      <w:r w:rsidR="00E74A13">
        <w:rPr>
          <w:rFonts w:ascii="Times New Roman" w:eastAsia="Times New Roman" w:hAnsi="Times New Roman" w:cs="Times New Roman"/>
          <w:sz w:val="24"/>
          <w:szCs w:val="24"/>
        </w:rPr>
        <w:t>%</w:t>
      </w:r>
      <w:r w:rsidR="00C14A6D">
        <w:rPr>
          <w:rFonts w:ascii="Times New Roman" w:eastAsia="Times New Roman" w:hAnsi="Times New Roman" w:cs="Times New Roman"/>
          <w:sz w:val="24"/>
          <w:szCs w:val="24"/>
        </w:rPr>
        <w:t xml:space="preserve"> de ladrillo.</w:t>
      </w:r>
    </w:p>
    <w:p w14:paraId="338B6000" w14:textId="6FC8154A" w:rsidR="003A3DE9" w:rsidRPr="003A3DE9" w:rsidRDefault="005E4A7B" w:rsidP="003A3DE9">
      <w:pPr>
        <w:spacing w:line="360" w:lineRule="auto"/>
        <w:jc w:val="both"/>
        <w:rPr>
          <w:b/>
          <w:bCs/>
        </w:rPr>
      </w:pPr>
      <w:r>
        <w:rPr>
          <w:noProof/>
        </w:rPr>
        <w:lastRenderedPageBreak/>
        <w:drawing>
          <wp:anchor distT="0" distB="0" distL="114300" distR="114300" simplePos="0" relativeHeight="251738119" behindDoc="0" locked="0" layoutInCell="1" allowOverlap="1" wp14:anchorId="57DA6592" wp14:editId="2511F206">
            <wp:simplePos x="0" y="0"/>
            <wp:positionH relativeFrom="margin">
              <wp:posOffset>272415</wp:posOffset>
            </wp:positionH>
            <wp:positionV relativeFrom="paragraph">
              <wp:posOffset>605155</wp:posOffset>
            </wp:positionV>
            <wp:extent cx="4733925" cy="2343150"/>
            <wp:effectExtent l="0" t="0" r="9525" b="0"/>
            <wp:wrapThrough wrapText="bothSides">
              <wp:wrapPolygon edited="0">
                <wp:start x="0" y="0"/>
                <wp:lineTo x="0" y="21424"/>
                <wp:lineTo x="21557" y="21424"/>
                <wp:lineTo x="21557" y="0"/>
                <wp:lineTo x="0" y="0"/>
              </wp:wrapPolygon>
            </wp:wrapThrough>
            <wp:docPr id="1675031692" name="Gráfico 1">
              <a:extLst xmlns:a="http://schemas.openxmlformats.org/drawingml/2006/main">
                <a:ext uri="{FF2B5EF4-FFF2-40B4-BE49-F238E27FC236}">
                  <a16:creationId xmlns:a16="http://schemas.microsoft.com/office/drawing/2014/main" id="{ECC2E38B-8346-4999-8170-7C79F4CA9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C14A6D" w:rsidRPr="00E74A13">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1</w:t>
      </w:r>
      <w:r w:rsidR="00035C0A">
        <w:rPr>
          <w:rFonts w:ascii="Times New Roman" w:eastAsia="Times New Roman" w:hAnsi="Times New Roman" w:cs="Times New Roman"/>
          <w:b/>
          <w:bCs/>
          <w:sz w:val="24"/>
          <w:szCs w:val="24"/>
        </w:rPr>
        <w:t>3</w:t>
      </w:r>
      <w:r w:rsidR="000433CF" w:rsidRPr="00E74A13">
        <w:rPr>
          <w:rFonts w:ascii="Times New Roman" w:eastAsia="Times New Roman" w:hAnsi="Times New Roman" w:cs="Times New Roman"/>
          <w:b/>
          <w:bCs/>
          <w:sz w:val="24"/>
          <w:szCs w:val="24"/>
        </w:rPr>
        <w:t xml:space="preserve"> </w:t>
      </w:r>
      <w:r w:rsidR="003A3DE9" w:rsidRPr="003A3DE9">
        <w:rPr>
          <w:rFonts w:ascii="Times New Roman" w:eastAsia="Times New Roman" w:hAnsi="Times New Roman" w:cs="Times New Roman"/>
          <w:b/>
          <w:bCs/>
          <w:sz w:val="24"/>
          <w:szCs w:val="24"/>
        </w:rPr>
        <w:t>material de techo de la vivienda de los pacientes atendidos en el hospital San Juan de Dios de octubre a noviembre 2023</w:t>
      </w:r>
      <w:r w:rsidR="003A3DE9">
        <w:rPr>
          <w:rFonts w:ascii="Times New Roman" w:eastAsia="Times New Roman" w:hAnsi="Times New Roman" w:cs="Times New Roman"/>
          <w:b/>
          <w:bCs/>
          <w:sz w:val="24"/>
          <w:szCs w:val="24"/>
        </w:rPr>
        <w:t>.</w:t>
      </w:r>
      <w:r w:rsidR="003A3DE9" w:rsidRPr="003A3DE9">
        <w:rPr>
          <w:rFonts w:eastAsia="Times New Roman"/>
          <w:b/>
          <w:bCs/>
        </w:rPr>
        <w:t xml:space="preserve"> </w:t>
      </w:r>
    </w:p>
    <w:p w14:paraId="5814C517" w14:textId="04EEB220" w:rsidR="00C14A6D" w:rsidRPr="00E74A13" w:rsidRDefault="00C14A6D" w:rsidP="007B1404">
      <w:pPr>
        <w:spacing w:line="360" w:lineRule="auto"/>
        <w:jc w:val="both"/>
        <w:rPr>
          <w:rFonts w:ascii="Times New Roman" w:eastAsia="Times New Roman" w:hAnsi="Times New Roman" w:cs="Times New Roman"/>
          <w:b/>
          <w:bCs/>
          <w:sz w:val="24"/>
          <w:szCs w:val="24"/>
        </w:rPr>
      </w:pPr>
    </w:p>
    <w:p w14:paraId="05DEA6F6" w14:textId="1DC12002" w:rsidR="00C14A6D" w:rsidRDefault="00C14A6D" w:rsidP="007B1404">
      <w:pPr>
        <w:spacing w:line="360" w:lineRule="auto"/>
        <w:jc w:val="both"/>
        <w:rPr>
          <w:rFonts w:ascii="Times New Roman" w:eastAsia="Times New Roman" w:hAnsi="Times New Roman" w:cs="Times New Roman"/>
          <w:sz w:val="24"/>
          <w:szCs w:val="24"/>
        </w:rPr>
      </w:pPr>
    </w:p>
    <w:p w14:paraId="58012B0E" w14:textId="77777777" w:rsidR="00C14A6D" w:rsidRDefault="00C14A6D" w:rsidP="007B1404">
      <w:pPr>
        <w:spacing w:line="360" w:lineRule="auto"/>
        <w:jc w:val="both"/>
        <w:rPr>
          <w:rFonts w:ascii="Times New Roman" w:eastAsia="Times New Roman" w:hAnsi="Times New Roman" w:cs="Times New Roman"/>
          <w:sz w:val="24"/>
          <w:szCs w:val="24"/>
        </w:rPr>
      </w:pPr>
    </w:p>
    <w:p w14:paraId="31FA855B" w14:textId="77777777" w:rsidR="00C14A6D" w:rsidRDefault="00C14A6D" w:rsidP="007B1404">
      <w:pPr>
        <w:spacing w:line="360" w:lineRule="auto"/>
        <w:jc w:val="both"/>
        <w:rPr>
          <w:rFonts w:ascii="Times New Roman" w:eastAsia="Times New Roman" w:hAnsi="Times New Roman" w:cs="Times New Roman"/>
          <w:sz w:val="24"/>
          <w:szCs w:val="24"/>
        </w:rPr>
      </w:pPr>
    </w:p>
    <w:p w14:paraId="4025DECF" w14:textId="77777777" w:rsidR="00C14A6D" w:rsidRDefault="00C14A6D" w:rsidP="007B1404">
      <w:pPr>
        <w:spacing w:line="360" w:lineRule="auto"/>
        <w:jc w:val="both"/>
        <w:rPr>
          <w:rFonts w:ascii="Times New Roman" w:eastAsia="Times New Roman" w:hAnsi="Times New Roman" w:cs="Times New Roman"/>
          <w:sz w:val="24"/>
          <w:szCs w:val="24"/>
        </w:rPr>
      </w:pPr>
    </w:p>
    <w:p w14:paraId="72A83791" w14:textId="77777777" w:rsidR="00C14A6D" w:rsidRDefault="00C14A6D" w:rsidP="007B1404">
      <w:pPr>
        <w:spacing w:line="360" w:lineRule="auto"/>
        <w:jc w:val="both"/>
        <w:rPr>
          <w:rFonts w:ascii="Times New Roman" w:eastAsia="Times New Roman" w:hAnsi="Times New Roman" w:cs="Times New Roman"/>
          <w:sz w:val="24"/>
          <w:szCs w:val="24"/>
        </w:rPr>
      </w:pPr>
    </w:p>
    <w:p w14:paraId="0C933DD9" w14:textId="77777777" w:rsidR="00C14A6D" w:rsidRDefault="00C14A6D" w:rsidP="007B1404">
      <w:pPr>
        <w:spacing w:line="360" w:lineRule="auto"/>
        <w:jc w:val="both"/>
        <w:rPr>
          <w:rFonts w:ascii="Times New Roman" w:eastAsia="Times New Roman" w:hAnsi="Times New Roman" w:cs="Times New Roman"/>
          <w:sz w:val="24"/>
          <w:szCs w:val="24"/>
        </w:rPr>
      </w:pPr>
    </w:p>
    <w:p w14:paraId="606C4921" w14:textId="575BB44A" w:rsidR="00C14A6D" w:rsidRDefault="00C14A6D"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gráfica anterior se muestra que el </w:t>
      </w:r>
      <w:r w:rsidR="005E4A7B">
        <w:rPr>
          <w:rFonts w:ascii="Times New Roman" w:eastAsia="Times New Roman" w:hAnsi="Times New Roman" w:cs="Times New Roman"/>
          <w:sz w:val="24"/>
          <w:szCs w:val="24"/>
        </w:rPr>
        <w:t>98</w:t>
      </w:r>
      <w:r>
        <w:rPr>
          <w:rFonts w:ascii="Times New Roman" w:eastAsia="Times New Roman" w:hAnsi="Times New Roman" w:cs="Times New Roman"/>
          <w:sz w:val="24"/>
          <w:szCs w:val="24"/>
        </w:rPr>
        <w:t>% de los pacientes reportan que el techo de sus viviendas es de lámina</w:t>
      </w:r>
      <w:r w:rsidR="005E4A7B">
        <w:rPr>
          <w:rFonts w:ascii="Times New Roman" w:eastAsia="Times New Roman" w:hAnsi="Times New Roman" w:cs="Times New Roman"/>
          <w:sz w:val="24"/>
          <w:szCs w:val="24"/>
        </w:rPr>
        <w:t xml:space="preserve"> y un 2% de teja.</w:t>
      </w:r>
    </w:p>
    <w:p w14:paraId="396CCD0C" w14:textId="39AC1C2B" w:rsidR="00E74A13" w:rsidRPr="00836790" w:rsidRDefault="00BD7A18" w:rsidP="007B1404">
      <w:pPr>
        <w:spacing w:line="360" w:lineRule="auto"/>
        <w:jc w:val="both"/>
        <w:rPr>
          <w:b/>
          <w:bCs/>
        </w:rPr>
      </w:pPr>
      <w:r>
        <w:rPr>
          <w:noProof/>
        </w:rPr>
        <w:drawing>
          <wp:anchor distT="0" distB="0" distL="114300" distR="114300" simplePos="0" relativeHeight="251739143" behindDoc="0" locked="0" layoutInCell="1" allowOverlap="1" wp14:anchorId="7A82A4AD" wp14:editId="2135B949">
            <wp:simplePos x="0" y="0"/>
            <wp:positionH relativeFrom="margin">
              <wp:align>center</wp:align>
            </wp:positionH>
            <wp:positionV relativeFrom="paragraph">
              <wp:posOffset>574675</wp:posOffset>
            </wp:positionV>
            <wp:extent cx="4838700" cy="2419350"/>
            <wp:effectExtent l="0" t="0" r="0" b="0"/>
            <wp:wrapThrough wrapText="bothSides">
              <wp:wrapPolygon edited="0">
                <wp:start x="0" y="0"/>
                <wp:lineTo x="0" y="21430"/>
                <wp:lineTo x="21515" y="21430"/>
                <wp:lineTo x="21515" y="0"/>
                <wp:lineTo x="0" y="0"/>
              </wp:wrapPolygon>
            </wp:wrapThrough>
            <wp:docPr id="214687818" name="Gráfico 1">
              <a:extLst xmlns:a="http://schemas.openxmlformats.org/drawingml/2006/main">
                <a:ext uri="{FF2B5EF4-FFF2-40B4-BE49-F238E27FC236}">
                  <a16:creationId xmlns:a16="http://schemas.microsoft.com/office/drawing/2014/main" id="{DB2C22D4-892E-4846-215D-39E5AA579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C14A6D" w:rsidRPr="00C14A6D">
        <w:rPr>
          <w:rFonts w:ascii="Times New Roman" w:eastAsia="Times New Roman" w:hAnsi="Times New Roman" w:cs="Times New Roman"/>
          <w:b/>
          <w:bCs/>
          <w:sz w:val="24"/>
          <w:szCs w:val="24"/>
        </w:rPr>
        <w:t xml:space="preserve">Grafica no. </w:t>
      </w:r>
      <w:r w:rsidR="000433CF">
        <w:rPr>
          <w:rFonts w:ascii="Times New Roman" w:eastAsia="Times New Roman" w:hAnsi="Times New Roman" w:cs="Times New Roman"/>
          <w:b/>
          <w:bCs/>
          <w:sz w:val="24"/>
          <w:szCs w:val="24"/>
        </w:rPr>
        <w:t>1</w:t>
      </w:r>
      <w:r w:rsidR="00035C0A">
        <w:rPr>
          <w:rFonts w:ascii="Times New Roman" w:eastAsia="Times New Roman" w:hAnsi="Times New Roman" w:cs="Times New Roman"/>
          <w:b/>
          <w:bCs/>
          <w:sz w:val="24"/>
          <w:szCs w:val="24"/>
        </w:rPr>
        <w:t>4</w:t>
      </w:r>
      <w:r w:rsidR="00C14A6D" w:rsidRPr="00C14A6D">
        <w:rPr>
          <w:rFonts w:ascii="Times New Roman" w:eastAsia="Times New Roman" w:hAnsi="Times New Roman" w:cs="Times New Roman"/>
          <w:b/>
          <w:bCs/>
          <w:sz w:val="24"/>
          <w:szCs w:val="24"/>
        </w:rPr>
        <w:t xml:space="preserve"> </w:t>
      </w:r>
      <w:r w:rsidR="003E0EC3" w:rsidRPr="00836790">
        <w:rPr>
          <w:rFonts w:ascii="Times New Roman" w:eastAsia="Times New Roman" w:hAnsi="Times New Roman" w:cs="Times New Roman"/>
          <w:b/>
          <w:bCs/>
          <w:sz w:val="24"/>
          <w:szCs w:val="24"/>
        </w:rPr>
        <w:t>material</w:t>
      </w:r>
      <w:r w:rsidR="00836790" w:rsidRPr="00836790">
        <w:rPr>
          <w:rFonts w:ascii="Times New Roman" w:eastAsia="Times New Roman" w:hAnsi="Times New Roman" w:cs="Times New Roman"/>
          <w:b/>
          <w:bCs/>
          <w:sz w:val="24"/>
          <w:szCs w:val="24"/>
        </w:rPr>
        <w:t xml:space="preserve"> del piso de la vivienda de los pacientes atendidos en el hospital San Juan de Dios de octubre a noviembre 2023</w:t>
      </w:r>
      <w:r w:rsidR="00836790">
        <w:rPr>
          <w:rFonts w:ascii="Times New Roman" w:eastAsia="Times New Roman" w:hAnsi="Times New Roman" w:cs="Times New Roman"/>
          <w:b/>
          <w:bCs/>
          <w:sz w:val="24"/>
          <w:szCs w:val="24"/>
        </w:rPr>
        <w:t>.</w:t>
      </w:r>
    </w:p>
    <w:p w14:paraId="28776022" w14:textId="02396237" w:rsidR="00C14A6D" w:rsidRDefault="00C14A6D"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muestra el material del piso de la vivienda de los pacientes, el mayor </w:t>
      </w:r>
      <w:r w:rsidR="00E74A13">
        <w:rPr>
          <w:rFonts w:ascii="Times New Roman" w:eastAsia="Times New Roman" w:hAnsi="Times New Roman" w:cs="Times New Roman"/>
          <w:sz w:val="24"/>
          <w:szCs w:val="24"/>
        </w:rPr>
        <w:t xml:space="preserve">porcentaje lo </w:t>
      </w:r>
      <w:r>
        <w:rPr>
          <w:rFonts w:ascii="Times New Roman" w:eastAsia="Times New Roman" w:hAnsi="Times New Roman" w:cs="Times New Roman"/>
          <w:sz w:val="24"/>
          <w:szCs w:val="24"/>
        </w:rPr>
        <w:t>representa que el material del piso es de cemento</w:t>
      </w:r>
      <w:r w:rsidR="00E74A13">
        <w:rPr>
          <w:rFonts w:ascii="Times New Roman" w:eastAsia="Times New Roman" w:hAnsi="Times New Roman" w:cs="Times New Roman"/>
          <w:sz w:val="24"/>
          <w:szCs w:val="24"/>
        </w:rPr>
        <w:t xml:space="preserve"> con un </w:t>
      </w:r>
      <w:r w:rsidR="004170D2">
        <w:rPr>
          <w:rFonts w:ascii="Times New Roman" w:eastAsia="Times New Roman" w:hAnsi="Times New Roman" w:cs="Times New Roman"/>
          <w:sz w:val="24"/>
          <w:szCs w:val="24"/>
        </w:rPr>
        <w:t>75</w:t>
      </w:r>
      <w:r w:rsidR="00FB74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74A13">
        <w:rPr>
          <w:rFonts w:ascii="Times New Roman" w:eastAsia="Times New Roman" w:hAnsi="Times New Roman" w:cs="Times New Roman"/>
          <w:sz w:val="24"/>
          <w:szCs w:val="24"/>
        </w:rPr>
        <w:t>un 2</w:t>
      </w:r>
      <w:r w:rsidR="004170D2">
        <w:rPr>
          <w:rFonts w:ascii="Times New Roman" w:eastAsia="Times New Roman" w:hAnsi="Times New Roman" w:cs="Times New Roman"/>
          <w:sz w:val="24"/>
          <w:szCs w:val="24"/>
        </w:rPr>
        <w:t>0</w:t>
      </w:r>
      <w:r w:rsidR="00E74A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 material del piso de su vivienda es de cerámica y 2</w:t>
      </w:r>
      <w:r w:rsidR="00E74A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reportan que el piso de la vivienda es de tierra</w:t>
      </w:r>
      <w:r w:rsidR="004170D2">
        <w:rPr>
          <w:rFonts w:ascii="Times New Roman" w:eastAsia="Times New Roman" w:hAnsi="Times New Roman" w:cs="Times New Roman"/>
          <w:sz w:val="24"/>
          <w:szCs w:val="24"/>
        </w:rPr>
        <w:t xml:space="preserve"> y un 1% de madera.</w:t>
      </w:r>
    </w:p>
    <w:p w14:paraId="470663F3" w14:textId="264D6F2C" w:rsidR="001B2C36" w:rsidRPr="00523608" w:rsidRDefault="00BE573B" w:rsidP="007B1404">
      <w:pPr>
        <w:spacing w:line="360" w:lineRule="auto"/>
        <w:jc w:val="both"/>
        <w:rPr>
          <w:b/>
          <w:bCs/>
        </w:rPr>
      </w:pPr>
      <w:r>
        <w:rPr>
          <w:noProof/>
        </w:rPr>
        <w:lastRenderedPageBreak/>
        <w:drawing>
          <wp:anchor distT="0" distB="0" distL="114300" distR="114300" simplePos="0" relativeHeight="251741191" behindDoc="0" locked="0" layoutInCell="1" allowOverlap="1" wp14:anchorId="62C9D453" wp14:editId="3C7E951D">
            <wp:simplePos x="0" y="0"/>
            <wp:positionH relativeFrom="margin">
              <wp:align>left</wp:align>
            </wp:positionH>
            <wp:positionV relativeFrom="paragraph">
              <wp:posOffset>720090</wp:posOffset>
            </wp:positionV>
            <wp:extent cx="5511800" cy="2686050"/>
            <wp:effectExtent l="0" t="0" r="12700" b="0"/>
            <wp:wrapThrough wrapText="bothSides">
              <wp:wrapPolygon edited="0">
                <wp:start x="0" y="0"/>
                <wp:lineTo x="0" y="21447"/>
                <wp:lineTo x="21575" y="21447"/>
                <wp:lineTo x="21575" y="0"/>
                <wp:lineTo x="0" y="0"/>
              </wp:wrapPolygon>
            </wp:wrapThrough>
            <wp:docPr id="103233961" name="Gráfico 1">
              <a:extLst xmlns:a="http://schemas.openxmlformats.org/drawingml/2006/main">
                <a:ext uri="{FF2B5EF4-FFF2-40B4-BE49-F238E27FC236}">
                  <a16:creationId xmlns:a16="http://schemas.microsoft.com/office/drawing/2014/main" id="{E6D95F2F-A9AB-1A1A-E614-9F22B9A06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1B2C36" w:rsidRPr="001B2C36">
        <w:rPr>
          <w:rFonts w:ascii="Times New Roman" w:eastAsia="Times New Roman" w:hAnsi="Times New Roman" w:cs="Times New Roman"/>
          <w:b/>
          <w:bCs/>
          <w:sz w:val="24"/>
          <w:szCs w:val="24"/>
        </w:rPr>
        <w:t xml:space="preserve">Grafica no. </w:t>
      </w:r>
      <w:r w:rsidR="000433CF">
        <w:rPr>
          <w:rFonts w:ascii="Times New Roman" w:eastAsia="Times New Roman" w:hAnsi="Times New Roman" w:cs="Times New Roman"/>
          <w:b/>
          <w:bCs/>
          <w:sz w:val="24"/>
          <w:szCs w:val="24"/>
        </w:rPr>
        <w:t>1</w:t>
      </w:r>
      <w:r w:rsidR="00035C0A">
        <w:rPr>
          <w:rFonts w:ascii="Times New Roman" w:eastAsia="Times New Roman" w:hAnsi="Times New Roman" w:cs="Times New Roman"/>
          <w:b/>
          <w:bCs/>
          <w:sz w:val="24"/>
          <w:szCs w:val="24"/>
        </w:rPr>
        <w:t>5</w:t>
      </w:r>
      <w:r w:rsidR="000433CF">
        <w:rPr>
          <w:rFonts w:ascii="Times New Roman" w:eastAsia="Times New Roman" w:hAnsi="Times New Roman" w:cs="Times New Roman"/>
          <w:b/>
          <w:bCs/>
          <w:sz w:val="24"/>
          <w:szCs w:val="24"/>
        </w:rPr>
        <w:t xml:space="preserve"> </w:t>
      </w:r>
      <w:r w:rsidR="00FB745E" w:rsidRPr="00FB745E">
        <w:rPr>
          <w:rFonts w:ascii="Times New Roman" w:eastAsia="Times New Roman" w:hAnsi="Times New Roman" w:cs="Times New Roman"/>
          <w:b/>
          <w:bCs/>
          <w:sz w:val="24"/>
          <w:szCs w:val="24"/>
        </w:rPr>
        <w:t>distribución de los espacios físicos de la vivienda de los pacientes atendidos en el hospital San Juan de Dios de octubre a noviembre 2023</w:t>
      </w:r>
      <w:r w:rsidR="00FB745E">
        <w:rPr>
          <w:rFonts w:eastAsia="Times New Roman"/>
          <w:b/>
          <w:bCs/>
        </w:rPr>
        <w:t>.</w:t>
      </w:r>
    </w:p>
    <w:p w14:paraId="708D3688" w14:textId="77777777" w:rsidR="0099785A" w:rsidRDefault="0099785A" w:rsidP="00916C89">
      <w:pPr>
        <w:spacing w:line="360" w:lineRule="auto"/>
        <w:ind w:firstLine="706"/>
        <w:jc w:val="both"/>
        <w:rPr>
          <w:rFonts w:ascii="Times New Roman" w:eastAsia="Times New Roman" w:hAnsi="Times New Roman" w:cs="Times New Roman"/>
          <w:sz w:val="24"/>
          <w:szCs w:val="24"/>
        </w:rPr>
      </w:pPr>
    </w:p>
    <w:p w14:paraId="0937A374" w14:textId="5819CAFD" w:rsidR="001B2C36" w:rsidRDefault="001B2C36"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grafica mostrada anteriormente refleja que del total de expedientes analizados de los pacientes que acuden al hospital, </w:t>
      </w:r>
      <w:r w:rsidR="00E74A13">
        <w:rPr>
          <w:rFonts w:ascii="Times New Roman" w:eastAsia="Times New Roman" w:hAnsi="Times New Roman" w:cs="Times New Roman"/>
          <w:sz w:val="24"/>
          <w:szCs w:val="24"/>
        </w:rPr>
        <w:t>un 2</w:t>
      </w:r>
      <w:r w:rsidR="007A3009">
        <w:rPr>
          <w:rFonts w:ascii="Times New Roman" w:eastAsia="Times New Roman" w:hAnsi="Times New Roman" w:cs="Times New Roman"/>
          <w:sz w:val="24"/>
          <w:szCs w:val="24"/>
        </w:rPr>
        <w:t>2</w:t>
      </w:r>
      <w:r w:rsidR="00E74A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 vivienda cuenta con sala, </w:t>
      </w:r>
      <w:r w:rsidR="00E74A13">
        <w:rPr>
          <w:rFonts w:ascii="Times New Roman" w:eastAsia="Times New Roman" w:hAnsi="Times New Roman" w:cs="Times New Roman"/>
          <w:sz w:val="24"/>
          <w:szCs w:val="24"/>
        </w:rPr>
        <w:t>un 2</w:t>
      </w:r>
      <w:r w:rsidR="007A3009">
        <w:rPr>
          <w:rFonts w:ascii="Times New Roman" w:eastAsia="Times New Roman" w:hAnsi="Times New Roman" w:cs="Times New Roman"/>
          <w:sz w:val="24"/>
          <w:szCs w:val="24"/>
        </w:rPr>
        <w:t>8</w:t>
      </w:r>
      <w:r w:rsidR="00E74A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 vivienda cuenta con dormitorio</w:t>
      </w:r>
      <w:r w:rsidR="00E74A13">
        <w:rPr>
          <w:rFonts w:ascii="Times New Roman" w:eastAsia="Times New Roman" w:hAnsi="Times New Roman" w:cs="Times New Roman"/>
          <w:sz w:val="24"/>
          <w:szCs w:val="24"/>
        </w:rPr>
        <w:t>, un 28% su</w:t>
      </w:r>
      <w:r>
        <w:rPr>
          <w:rFonts w:ascii="Times New Roman" w:eastAsia="Times New Roman" w:hAnsi="Times New Roman" w:cs="Times New Roman"/>
          <w:sz w:val="24"/>
          <w:szCs w:val="24"/>
        </w:rPr>
        <w:t xml:space="preserve"> vivienda cuenta con baño y </w:t>
      </w:r>
      <w:r w:rsidR="00E74A13">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rPr>
        <w:t>su vivienda cuenta cocina.</w:t>
      </w:r>
    </w:p>
    <w:p w14:paraId="7CCB0142" w14:textId="6F7456AF" w:rsidR="00E74A13" w:rsidRPr="001B2C36" w:rsidRDefault="00E74A13" w:rsidP="00E74A13">
      <w:pPr>
        <w:spacing w:line="360" w:lineRule="auto"/>
        <w:jc w:val="both"/>
        <w:rPr>
          <w:rFonts w:ascii="Times New Roman" w:eastAsia="Times New Roman" w:hAnsi="Times New Roman" w:cs="Times New Roman"/>
          <w:b/>
          <w:bCs/>
          <w:sz w:val="24"/>
          <w:szCs w:val="24"/>
        </w:rPr>
      </w:pPr>
      <w:r w:rsidRPr="001B2C36">
        <w:rPr>
          <w:rFonts w:ascii="Times New Roman" w:eastAsia="Times New Roman" w:hAnsi="Times New Roman" w:cs="Times New Roman"/>
          <w:b/>
          <w:bCs/>
          <w:sz w:val="24"/>
          <w:szCs w:val="24"/>
        </w:rPr>
        <w:t xml:space="preserve">Grafica no. </w:t>
      </w:r>
      <w:r w:rsidR="000433CF">
        <w:rPr>
          <w:rFonts w:ascii="Times New Roman" w:eastAsia="Times New Roman" w:hAnsi="Times New Roman" w:cs="Times New Roman"/>
          <w:b/>
          <w:bCs/>
          <w:sz w:val="24"/>
          <w:szCs w:val="24"/>
        </w:rPr>
        <w:t>1</w:t>
      </w:r>
      <w:r w:rsidR="00035C0A">
        <w:rPr>
          <w:rFonts w:ascii="Times New Roman" w:eastAsia="Times New Roman" w:hAnsi="Times New Roman" w:cs="Times New Roman"/>
          <w:b/>
          <w:bCs/>
          <w:sz w:val="24"/>
          <w:szCs w:val="24"/>
        </w:rPr>
        <w:t>6</w:t>
      </w:r>
      <w:r w:rsidR="000433CF">
        <w:rPr>
          <w:rFonts w:ascii="Times New Roman" w:eastAsia="Times New Roman" w:hAnsi="Times New Roman" w:cs="Times New Roman"/>
          <w:b/>
          <w:bCs/>
          <w:sz w:val="24"/>
          <w:szCs w:val="24"/>
        </w:rPr>
        <w:t xml:space="preserve"> </w:t>
      </w:r>
      <w:r w:rsidRPr="001B2C36">
        <w:rPr>
          <w:rFonts w:ascii="Times New Roman" w:eastAsia="Times New Roman" w:hAnsi="Times New Roman" w:cs="Times New Roman"/>
          <w:b/>
          <w:bCs/>
          <w:sz w:val="24"/>
          <w:szCs w:val="24"/>
        </w:rPr>
        <w:t>servicios básicos: tipo de agua en vivienda de los pacientes que son atendidos en el hospital.</w:t>
      </w:r>
    </w:p>
    <w:p w14:paraId="12FC4873" w14:textId="5D2E698A" w:rsidR="00E74A13" w:rsidRDefault="00C26602" w:rsidP="00E74A13">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40167" behindDoc="0" locked="0" layoutInCell="1" allowOverlap="1" wp14:anchorId="039B3F0F" wp14:editId="414DF723">
            <wp:simplePos x="0" y="0"/>
            <wp:positionH relativeFrom="column">
              <wp:posOffset>520065</wp:posOffset>
            </wp:positionH>
            <wp:positionV relativeFrom="paragraph">
              <wp:posOffset>26670</wp:posOffset>
            </wp:positionV>
            <wp:extent cx="4667250" cy="2190750"/>
            <wp:effectExtent l="0" t="0" r="0" b="0"/>
            <wp:wrapThrough wrapText="bothSides">
              <wp:wrapPolygon edited="0">
                <wp:start x="0" y="0"/>
                <wp:lineTo x="0" y="21412"/>
                <wp:lineTo x="21512" y="21412"/>
                <wp:lineTo x="21512" y="0"/>
                <wp:lineTo x="0" y="0"/>
              </wp:wrapPolygon>
            </wp:wrapThrough>
            <wp:docPr id="1140078718" name="Gráfico 1">
              <a:extLst xmlns:a="http://schemas.openxmlformats.org/drawingml/2006/main">
                <a:ext uri="{FF2B5EF4-FFF2-40B4-BE49-F238E27FC236}">
                  <a16:creationId xmlns:a16="http://schemas.microsoft.com/office/drawing/2014/main" id="{176DB5A2-FE64-9C5C-950E-775C066A6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737426D6" w14:textId="73371890" w:rsidR="00E74A13" w:rsidRDefault="00E74A13" w:rsidP="00E74A13">
      <w:pPr>
        <w:spacing w:line="360" w:lineRule="auto"/>
        <w:jc w:val="both"/>
        <w:rPr>
          <w:rFonts w:ascii="Times New Roman" w:eastAsia="Times New Roman" w:hAnsi="Times New Roman" w:cs="Times New Roman"/>
          <w:sz w:val="24"/>
          <w:szCs w:val="24"/>
        </w:rPr>
      </w:pPr>
    </w:p>
    <w:p w14:paraId="4A02CF63" w14:textId="2C6BEE90" w:rsidR="00E74A13" w:rsidRDefault="00E74A13" w:rsidP="00E74A13">
      <w:pPr>
        <w:spacing w:line="360" w:lineRule="auto"/>
        <w:jc w:val="both"/>
        <w:rPr>
          <w:rFonts w:ascii="Times New Roman" w:eastAsia="Times New Roman" w:hAnsi="Times New Roman" w:cs="Times New Roman"/>
          <w:sz w:val="24"/>
          <w:szCs w:val="24"/>
        </w:rPr>
      </w:pPr>
    </w:p>
    <w:p w14:paraId="68DAD551" w14:textId="77777777" w:rsidR="00E74A13" w:rsidRDefault="00E74A13" w:rsidP="00E74A13">
      <w:pPr>
        <w:spacing w:line="360" w:lineRule="auto"/>
        <w:jc w:val="both"/>
        <w:rPr>
          <w:rFonts w:ascii="Times New Roman" w:eastAsia="Times New Roman" w:hAnsi="Times New Roman" w:cs="Times New Roman"/>
          <w:sz w:val="24"/>
          <w:szCs w:val="24"/>
        </w:rPr>
      </w:pPr>
    </w:p>
    <w:p w14:paraId="6B7EE30B" w14:textId="77777777" w:rsidR="0019630C" w:rsidRDefault="0019630C" w:rsidP="00E74A13">
      <w:pPr>
        <w:spacing w:line="360" w:lineRule="auto"/>
        <w:jc w:val="both"/>
        <w:rPr>
          <w:rFonts w:ascii="Times New Roman" w:eastAsia="Times New Roman" w:hAnsi="Times New Roman" w:cs="Times New Roman"/>
          <w:sz w:val="24"/>
          <w:szCs w:val="24"/>
        </w:rPr>
      </w:pPr>
    </w:p>
    <w:p w14:paraId="1A23193C" w14:textId="77777777" w:rsidR="00990C35" w:rsidRDefault="00990C35" w:rsidP="00E74A13">
      <w:pPr>
        <w:spacing w:line="360" w:lineRule="auto"/>
        <w:jc w:val="both"/>
        <w:rPr>
          <w:rFonts w:ascii="Times New Roman" w:eastAsia="Times New Roman" w:hAnsi="Times New Roman" w:cs="Times New Roman"/>
          <w:sz w:val="24"/>
          <w:szCs w:val="24"/>
        </w:rPr>
      </w:pPr>
    </w:p>
    <w:p w14:paraId="33F0EC76" w14:textId="53977013" w:rsidR="00E74A13" w:rsidRDefault="00E74A13"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grafica anterior muestra que </w:t>
      </w:r>
      <w:r w:rsidR="0019630C">
        <w:rPr>
          <w:rFonts w:ascii="Times New Roman" w:eastAsia="Times New Roman" w:hAnsi="Times New Roman" w:cs="Times New Roman"/>
          <w:sz w:val="24"/>
          <w:szCs w:val="24"/>
        </w:rPr>
        <w:t>el 9</w:t>
      </w:r>
      <w:r w:rsidR="00990C35">
        <w:rPr>
          <w:rFonts w:ascii="Times New Roman" w:eastAsia="Times New Roman" w:hAnsi="Times New Roman" w:cs="Times New Roman"/>
          <w:sz w:val="24"/>
          <w:szCs w:val="24"/>
        </w:rPr>
        <w:t>4</w:t>
      </w:r>
      <w:r w:rsidR="001963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cuentan con el servicio básico de agua potable y </w:t>
      </w:r>
      <w:r w:rsidR="00990C35">
        <w:rPr>
          <w:rFonts w:ascii="Times New Roman" w:eastAsia="Times New Roman" w:hAnsi="Times New Roman" w:cs="Times New Roman"/>
          <w:sz w:val="24"/>
          <w:szCs w:val="24"/>
        </w:rPr>
        <w:t>6</w:t>
      </w:r>
      <w:r w:rsidR="0019630C">
        <w:rPr>
          <w:rFonts w:ascii="Times New Roman" w:eastAsia="Times New Roman" w:hAnsi="Times New Roman" w:cs="Times New Roman"/>
          <w:sz w:val="24"/>
          <w:szCs w:val="24"/>
        </w:rPr>
        <w:t>% con</w:t>
      </w:r>
      <w:r>
        <w:rPr>
          <w:rFonts w:ascii="Times New Roman" w:eastAsia="Times New Roman" w:hAnsi="Times New Roman" w:cs="Times New Roman"/>
          <w:sz w:val="24"/>
          <w:szCs w:val="24"/>
        </w:rPr>
        <w:t xml:space="preserve"> agua de pozo.</w:t>
      </w:r>
    </w:p>
    <w:p w14:paraId="1142B693" w14:textId="2FA03AD9" w:rsidR="00116D1C" w:rsidRPr="003A333D" w:rsidRDefault="005F6AF0" w:rsidP="00116D1C">
      <w:pPr>
        <w:spacing w:line="360" w:lineRule="auto"/>
        <w:jc w:val="both"/>
        <w:rPr>
          <w:rFonts w:ascii="Times New Roman" w:hAnsi="Times New Roman" w:cs="Times New Roman"/>
          <w:b/>
          <w:bCs/>
          <w:sz w:val="24"/>
          <w:szCs w:val="24"/>
        </w:rPr>
      </w:pPr>
      <w:r>
        <w:rPr>
          <w:noProof/>
        </w:rPr>
        <w:lastRenderedPageBreak/>
        <w:drawing>
          <wp:anchor distT="0" distB="0" distL="114300" distR="114300" simplePos="0" relativeHeight="251742215" behindDoc="0" locked="0" layoutInCell="1" allowOverlap="1" wp14:anchorId="1D6486AF" wp14:editId="2E711D89">
            <wp:simplePos x="0" y="0"/>
            <wp:positionH relativeFrom="column">
              <wp:posOffset>79375</wp:posOffset>
            </wp:positionH>
            <wp:positionV relativeFrom="paragraph">
              <wp:posOffset>661247</wp:posOffset>
            </wp:positionV>
            <wp:extent cx="5400040" cy="2234565"/>
            <wp:effectExtent l="0" t="0" r="10160" b="13335"/>
            <wp:wrapThrough wrapText="bothSides">
              <wp:wrapPolygon edited="0">
                <wp:start x="0" y="0"/>
                <wp:lineTo x="0" y="21545"/>
                <wp:lineTo x="21564" y="21545"/>
                <wp:lineTo x="21564" y="0"/>
                <wp:lineTo x="0" y="0"/>
              </wp:wrapPolygon>
            </wp:wrapThrough>
            <wp:docPr id="220814817" name="Gráfico 1">
              <a:extLst xmlns:a="http://schemas.openxmlformats.org/drawingml/2006/main">
                <a:ext uri="{FF2B5EF4-FFF2-40B4-BE49-F238E27FC236}">
                  <a16:creationId xmlns:a16="http://schemas.microsoft.com/office/drawing/2014/main" id="{F1787627-1D91-2313-E551-B971EC6FC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1B2C36" w:rsidRPr="001B2C36">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1</w:t>
      </w:r>
      <w:r w:rsidR="00035C0A">
        <w:rPr>
          <w:rFonts w:ascii="Times New Roman" w:eastAsia="Times New Roman" w:hAnsi="Times New Roman" w:cs="Times New Roman"/>
          <w:b/>
          <w:bCs/>
          <w:sz w:val="24"/>
          <w:szCs w:val="24"/>
        </w:rPr>
        <w:t>7</w:t>
      </w:r>
      <w:r w:rsidR="001B2C36" w:rsidRPr="001B2C36">
        <w:rPr>
          <w:rFonts w:ascii="Times New Roman" w:eastAsia="Times New Roman" w:hAnsi="Times New Roman" w:cs="Times New Roman"/>
          <w:b/>
          <w:bCs/>
          <w:sz w:val="24"/>
          <w:szCs w:val="24"/>
        </w:rPr>
        <w:t xml:space="preserve"> servicios básicos: </w:t>
      </w:r>
      <w:r w:rsidR="00116D1C" w:rsidRPr="003A333D">
        <w:rPr>
          <w:rFonts w:ascii="Times New Roman" w:eastAsia="Times New Roman" w:hAnsi="Times New Roman" w:cs="Times New Roman"/>
          <w:b/>
          <w:bCs/>
          <w:sz w:val="24"/>
          <w:szCs w:val="24"/>
        </w:rPr>
        <w:t xml:space="preserve">Tipo de </w:t>
      </w:r>
      <w:r w:rsidR="003A333D" w:rsidRPr="003A333D">
        <w:rPr>
          <w:rFonts w:ascii="Times New Roman" w:eastAsia="Times New Roman" w:hAnsi="Times New Roman" w:cs="Times New Roman"/>
          <w:b/>
          <w:bCs/>
          <w:sz w:val="24"/>
          <w:szCs w:val="24"/>
        </w:rPr>
        <w:t>disposición</w:t>
      </w:r>
      <w:r w:rsidR="00116D1C" w:rsidRPr="003A333D">
        <w:rPr>
          <w:rFonts w:ascii="Times New Roman" w:eastAsia="Times New Roman" w:hAnsi="Times New Roman" w:cs="Times New Roman"/>
          <w:b/>
          <w:bCs/>
          <w:sz w:val="24"/>
          <w:szCs w:val="24"/>
        </w:rPr>
        <w:t xml:space="preserve"> de excretas de la </w:t>
      </w:r>
      <w:r w:rsidR="008C26CC" w:rsidRPr="003A333D">
        <w:rPr>
          <w:rFonts w:ascii="Times New Roman" w:eastAsia="Times New Roman" w:hAnsi="Times New Roman" w:cs="Times New Roman"/>
          <w:b/>
          <w:bCs/>
          <w:sz w:val="24"/>
          <w:szCs w:val="24"/>
        </w:rPr>
        <w:t>vivienda</w:t>
      </w:r>
      <w:r w:rsidR="00116D1C" w:rsidRPr="003A333D">
        <w:rPr>
          <w:rFonts w:ascii="Times New Roman" w:eastAsia="Times New Roman" w:hAnsi="Times New Roman" w:cs="Times New Roman"/>
          <w:b/>
          <w:bCs/>
          <w:sz w:val="24"/>
          <w:szCs w:val="24"/>
        </w:rPr>
        <w:t xml:space="preserve"> de los pacientes atendidos en el hospital San Juan de Dios de octubre a noviembre de 2023  </w:t>
      </w:r>
    </w:p>
    <w:p w14:paraId="3AFA0B51" w14:textId="37FB4899" w:rsidR="005F6AF0" w:rsidRPr="0019630C" w:rsidRDefault="005F6AF0" w:rsidP="007B1404">
      <w:pPr>
        <w:spacing w:line="360" w:lineRule="auto"/>
        <w:jc w:val="both"/>
        <w:rPr>
          <w:rFonts w:ascii="Times New Roman" w:eastAsia="Times New Roman" w:hAnsi="Times New Roman" w:cs="Times New Roman"/>
          <w:b/>
          <w:bCs/>
          <w:sz w:val="24"/>
          <w:szCs w:val="24"/>
        </w:rPr>
      </w:pPr>
    </w:p>
    <w:p w14:paraId="37531309" w14:textId="37004690" w:rsidR="00240D11" w:rsidRDefault="001B2C36" w:rsidP="00A35C81">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grafica anterior muestra que </w:t>
      </w:r>
      <w:r w:rsidR="005F6AF0">
        <w:rPr>
          <w:rFonts w:ascii="Times New Roman" w:eastAsia="Times New Roman" w:hAnsi="Times New Roman" w:cs="Times New Roman"/>
          <w:sz w:val="24"/>
          <w:szCs w:val="24"/>
        </w:rPr>
        <w:t>76</w:t>
      </w:r>
      <w:r w:rsidR="001963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del total de pacientes la disposición de excretas de su vivienda es </w:t>
      </w:r>
      <w:r w:rsidR="00794859">
        <w:rPr>
          <w:rFonts w:ascii="Times New Roman" w:eastAsia="Times New Roman" w:hAnsi="Times New Roman" w:cs="Times New Roman"/>
          <w:sz w:val="24"/>
          <w:szCs w:val="24"/>
        </w:rPr>
        <w:t>a través</w:t>
      </w:r>
      <w:r>
        <w:rPr>
          <w:rFonts w:ascii="Times New Roman" w:eastAsia="Times New Roman" w:hAnsi="Times New Roman" w:cs="Times New Roman"/>
          <w:sz w:val="24"/>
          <w:szCs w:val="24"/>
        </w:rPr>
        <w:t xml:space="preserve"> de alcantarillado</w:t>
      </w:r>
      <w:r w:rsidR="00794859">
        <w:rPr>
          <w:rFonts w:ascii="Times New Roman" w:eastAsia="Times New Roman" w:hAnsi="Times New Roman" w:cs="Times New Roman"/>
          <w:sz w:val="24"/>
          <w:szCs w:val="24"/>
        </w:rPr>
        <w:t>,</w:t>
      </w:r>
      <w:r w:rsidR="0019630C">
        <w:rPr>
          <w:rFonts w:ascii="Times New Roman" w:eastAsia="Times New Roman" w:hAnsi="Times New Roman" w:cs="Times New Roman"/>
          <w:sz w:val="24"/>
          <w:szCs w:val="24"/>
        </w:rPr>
        <w:t xml:space="preserve"> un </w:t>
      </w:r>
      <w:r w:rsidR="005F6AF0">
        <w:rPr>
          <w:rFonts w:ascii="Times New Roman" w:eastAsia="Times New Roman" w:hAnsi="Times New Roman" w:cs="Times New Roman"/>
          <w:sz w:val="24"/>
          <w:szCs w:val="24"/>
        </w:rPr>
        <w:t>20</w:t>
      </w:r>
      <w:r w:rsidR="0019630C">
        <w:rPr>
          <w:rFonts w:ascii="Times New Roman" w:eastAsia="Times New Roman" w:hAnsi="Times New Roman" w:cs="Times New Roman"/>
          <w:sz w:val="24"/>
          <w:szCs w:val="24"/>
        </w:rPr>
        <w:t xml:space="preserve">% </w:t>
      </w:r>
      <w:r w:rsidR="00794859">
        <w:rPr>
          <w:rFonts w:ascii="Times New Roman" w:eastAsia="Times New Roman" w:hAnsi="Times New Roman" w:cs="Times New Roman"/>
          <w:sz w:val="24"/>
          <w:szCs w:val="24"/>
        </w:rPr>
        <w:t xml:space="preserve">a través de pozo séptico, </w:t>
      </w:r>
      <w:r w:rsidR="005F6AF0">
        <w:rPr>
          <w:rFonts w:ascii="Times New Roman" w:eastAsia="Times New Roman" w:hAnsi="Times New Roman" w:cs="Times New Roman"/>
          <w:sz w:val="24"/>
          <w:szCs w:val="24"/>
        </w:rPr>
        <w:t>4</w:t>
      </w:r>
      <w:r w:rsidR="0019630C">
        <w:rPr>
          <w:rFonts w:ascii="Times New Roman" w:eastAsia="Times New Roman" w:hAnsi="Times New Roman" w:cs="Times New Roman"/>
          <w:sz w:val="24"/>
          <w:szCs w:val="24"/>
        </w:rPr>
        <w:t>%</w:t>
      </w:r>
      <w:r w:rsidR="00794859">
        <w:rPr>
          <w:rFonts w:ascii="Times New Roman" w:eastAsia="Times New Roman" w:hAnsi="Times New Roman" w:cs="Times New Roman"/>
          <w:sz w:val="24"/>
          <w:szCs w:val="24"/>
        </w:rPr>
        <w:t xml:space="preserve"> reporta a través de letrina y </w:t>
      </w:r>
      <w:r w:rsidR="005F6AF0">
        <w:rPr>
          <w:rFonts w:ascii="Times New Roman" w:eastAsia="Times New Roman" w:hAnsi="Times New Roman" w:cs="Times New Roman"/>
          <w:sz w:val="24"/>
          <w:szCs w:val="24"/>
        </w:rPr>
        <w:t>0</w:t>
      </w:r>
      <w:r w:rsidR="0019630C">
        <w:rPr>
          <w:rFonts w:ascii="Times New Roman" w:eastAsia="Times New Roman" w:hAnsi="Times New Roman" w:cs="Times New Roman"/>
          <w:sz w:val="24"/>
          <w:szCs w:val="24"/>
        </w:rPr>
        <w:t>%</w:t>
      </w:r>
      <w:r w:rsidR="00794859">
        <w:rPr>
          <w:rFonts w:ascii="Times New Roman" w:eastAsia="Times New Roman" w:hAnsi="Times New Roman" w:cs="Times New Roman"/>
          <w:sz w:val="24"/>
          <w:szCs w:val="24"/>
        </w:rPr>
        <w:t xml:space="preserve"> reporto otros.</w:t>
      </w:r>
    </w:p>
    <w:p w14:paraId="0210F839" w14:textId="6A327419" w:rsidR="008C10B8" w:rsidRPr="008C10B8" w:rsidRDefault="008C10B8" w:rsidP="008C10B8">
      <w:pPr>
        <w:spacing w:line="360" w:lineRule="auto"/>
        <w:jc w:val="both"/>
        <w:rPr>
          <w:b/>
          <w:bCs/>
        </w:rPr>
      </w:pPr>
      <w:r>
        <w:rPr>
          <w:noProof/>
        </w:rPr>
        <w:drawing>
          <wp:anchor distT="0" distB="0" distL="114300" distR="114300" simplePos="0" relativeHeight="251743239" behindDoc="0" locked="0" layoutInCell="1" allowOverlap="1" wp14:anchorId="6985C416" wp14:editId="1CEEEEA9">
            <wp:simplePos x="0" y="0"/>
            <wp:positionH relativeFrom="column">
              <wp:posOffset>5715</wp:posOffset>
            </wp:positionH>
            <wp:positionV relativeFrom="paragraph">
              <wp:posOffset>624840</wp:posOffset>
            </wp:positionV>
            <wp:extent cx="5400040" cy="2200275"/>
            <wp:effectExtent l="0" t="0" r="10160" b="9525"/>
            <wp:wrapThrough wrapText="bothSides">
              <wp:wrapPolygon edited="0">
                <wp:start x="0" y="0"/>
                <wp:lineTo x="0" y="21506"/>
                <wp:lineTo x="21564" y="21506"/>
                <wp:lineTo x="21564" y="0"/>
                <wp:lineTo x="0" y="0"/>
              </wp:wrapPolygon>
            </wp:wrapThrough>
            <wp:docPr id="1121680919" name="Gráfico 1">
              <a:extLst xmlns:a="http://schemas.openxmlformats.org/drawingml/2006/main">
                <a:ext uri="{FF2B5EF4-FFF2-40B4-BE49-F238E27FC236}">
                  <a16:creationId xmlns:a16="http://schemas.microsoft.com/office/drawing/2014/main" id="{D4625782-55D1-A260-9603-1A836B57EF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r w:rsidR="0019630C" w:rsidRPr="0019630C">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1</w:t>
      </w:r>
      <w:r w:rsidR="00035C0A">
        <w:rPr>
          <w:rFonts w:ascii="Times New Roman" w:eastAsia="Times New Roman" w:hAnsi="Times New Roman" w:cs="Times New Roman"/>
          <w:b/>
          <w:bCs/>
          <w:sz w:val="24"/>
          <w:szCs w:val="24"/>
        </w:rPr>
        <w:t>8</w:t>
      </w:r>
      <w:r w:rsidR="0019630C" w:rsidRPr="0019630C">
        <w:rPr>
          <w:rFonts w:ascii="Times New Roman" w:eastAsia="Times New Roman" w:hAnsi="Times New Roman" w:cs="Times New Roman"/>
          <w:b/>
          <w:bCs/>
          <w:sz w:val="24"/>
          <w:szCs w:val="24"/>
        </w:rPr>
        <w:t xml:space="preserve"> </w:t>
      </w:r>
      <w:r w:rsidRPr="008C10B8">
        <w:rPr>
          <w:rFonts w:ascii="Times New Roman" w:eastAsia="Times New Roman" w:hAnsi="Times New Roman" w:cs="Times New Roman"/>
          <w:b/>
          <w:bCs/>
          <w:sz w:val="24"/>
          <w:szCs w:val="24"/>
        </w:rPr>
        <w:t>servicio básico: tipo de luz en vivienda de los pacientes atendidos en el hospital San Juan de Dios de octubre a noviembre 2023</w:t>
      </w:r>
      <w:r w:rsidRPr="008C10B8">
        <w:rPr>
          <w:rFonts w:eastAsia="Times New Roman"/>
          <w:b/>
          <w:bCs/>
        </w:rPr>
        <w:t xml:space="preserve">   </w:t>
      </w:r>
    </w:p>
    <w:p w14:paraId="1C7958C7" w14:textId="600F623F" w:rsidR="0019630C" w:rsidRDefault="0019630C" w:rsidP="0019630C">
      <w:pPr>
        <w:spacing w:line="360" w:lineRule="auto"/>
        <w:jc w:val="both"/>
        <w:rPr>
          <w:rFonts w:ascii="Times New Roman" w:eastAsia="Times New Roman" w:hAnsi="Times New Roman" w:cs="Times New Roman"/>
          <w:sz w:val="24"/>
          <w:szCs w:val="24"/>
        </w:rPr>
      </w:pPr>
    </w:p>
    <w:p w14:paraId="048A45BA" w14:textId="663141CF" w:rsidR="0019630C" w:rsidRDefault="0019630C" w:rsidP="00916C89">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observa que el 99% de los pacientes reporta que la luz de su vivienda es eléctrica y solo un 1% de otro tipo.</w:t>
      </w:r>
    </w:p>
    <w:p w14:paraId="58441C96" w14:textId="173930E6" w:rsidR="005C0909" w:rsidRPr="005C0909" w:rsidRDefault="00EC7254" w:rsidP="005C0909">
      <w:pPr>
        <w:spacing w:line="360" w:lineRule="auto"/>
        <w:jc w:val="both"/>
        <w:rPr>
          <w:b/>
          <w:bCs/>
        </w:rPr>
      </w:pPr>
      <w:r>
        <w:rPr>
          <w:noProof/>
        </w:rPr>
        <w:lastRenderedPageBreak/>
        <w:drawing>
          <wp:anchor distT="0" distB="0" distL="114300" distR="114300" simplePos="0" relativeHeight="251744263" behindDoc="0" locked="0" layoutInCell="1" allowOverlap="1" wp14:anchorId="220FE10D" wp14:editId="6DFFAC47">
            <wp:simplePos x="0" y="0"/>
            <wp:positionH relativeFrom="margin">
              <wp:align>left</wp:align>
            </wp:positionH>
            <wp:positionV relativeFrom="paragraph">
              <wp:posOffset>623570</wp:posOffset>
            </wp:positionV>
            <wp:extent cx="5400040" cy="2600325"/>
            <wp:effectExtent l="0" t="0" r="10160" b="9525"/>
            <wp:wrapThrough wrapText="bothSides">
              <wp:wrapPolygon edited="0">
                <wp:start x="0" y="0"/>
                <wp:lineTo x="0" y="21521"/>
                <wp:lineTo x="21564" y="21521"/>
                <wp:lineTo x="21564" y="0"/>
                <wp:lineTo x="0" y="0"/>
              </wp:wrapPolygon>
            </wp:wrapThrough>
            <wp:docPr id="874590532" name="Gráfico 1">
              <a:extLst xmlns:a="http://schemas.openxmlformats.org/drawingml/2006/main">
                <a:ext uri="{FF2B5EF4-FFF2-40B4-BE49-F238E27FC236}">
                  <a16:creationId xmlns:a16="http://schemas.microsoft.com/office/drawing/2014/main" id="{A90B618D-19A0-E6DA-5E14-566B34BAF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V relativeFrom="margin">
              <wp14:pctHeight>0</wp14:pctHeight>
            </wp14:sizeRelV>
          </wp:anchor>
        </w:drawing>
      </w:r>
      <w:r w:rsidR="0019630C" w:rsidRPr="0019630C">
        <w:rPr>
          <w:rFonts w:ascii="Times New Roman" w:eastAsia="Times New Roman" w:hAnsi="Times New Roman" w:cs="Times New Roman"/>
          <w:b/>
          <w:bCs/>
          <w:sz w:val="24"/>
          <w:szCs w:val="24"/>
        </w:rPr>
        <w:t>Grafica no.</w:t>
      </w:r>
      <w:r w:rsidR="000433CF">
        <w:rPr>
          <w:rFonts w:ascii="Times New Roman" w:eastAsia="Times New Roman" w:hAnsi="Times New Roman" w:cs="Times New Roman"/>
          <w:b/>
          <w:bCs/>
          <w:sz w:val="24"/>
          <w:szCs w:val="24"/>
        </w:rPr>
        <w:t xml:space="preserve"> 1</w:t>
      </w:r>
      <w:r w:rsidR="00035C0A">
        <w:rPr>
          <w:rFonts w:ascii="Times New Roman" w:eastAsia="Times New Roman" w:hAnsi="Times New Roman" w:cs="Times New Roman"/>
          <w:b/>
          <w:bCs/>
          <w:sz w:val="24"/>
          <w:szCs w:val="24"/>
        </w:rPr>
        <w:t>9</w:t>
      </w:r>
      <w:r w:rsidR="0019630C" w:rsidRPr="0019630C">
        <w:rPr>
          <w:rFonts w:ascii="Times New Roman" w:eastAsia="Times New Roman" w:hAnsi="Times New Roman" w:cs="Times New Roman"/>
          <w:b/>
          <w:bCs/>
          <w:sz w:val="24"/>
          <w:szCs w:val="24"/>
        </w:rPr>
        <w:t xml:space="preserve"> </w:t>
      </w:r>
      <w:r w:rsidR="005C0909" w:rsidRPr="005C0909">
        <w:rPr>
          <w:rFonts w:ascii="Times New Roman" w:eastAsia="Times New Roman" w:hAnsi="Times New Roman" w:cs="Times New Roman"/>
          <w:b/>
          <w:bCs/>
          <w:sz w:val="24"/>
          <w:szCs w:val="24"/>
        </w:rPr>
        <w:t>otros servicios básicos en la vivienda de los pacientes atendidos en el hospital San Juan de Dios de octubre a noviembre 2023</w:t>
      </w:r>
      <w:r w:rsidR="005C0909" w:rsidRPr="005C0909">
        <w:rPr>
          <w:rFonts w:eastAsia="Times New Roman"/>
          <w:b/>
          <w:bCs/>
        </w:rPr>
        <w:t xml:space="preserve">    </w:t>
      </w:r>
    </w:p>
    <w:p w14:paraId="63C1F4AE" w14:textId="77777777" w:rsidR="00EC7254" w:rsidRPr="00EC7254" w:rsidRDefault="00EC7254" w:rsidP="0019630C">
      <w:pPr>
        <w:spacing w:line="360" w:lineRule="auto"/>
        <w:jc w:val="both"/>
        <w:rPr>
          <w:rFonts w:ascii="Times New Roman" w:eastAsia="Times New Roman" w:hAnsi="Times New Roman" w:cs="Times New Roman"/>
          <w:b/>
          <w:bCs/>
          <w:sz w:val="24"/>
          <w:szCs w:val="24"/>
        </w:rPr>
      </w:pPr>
    </w:p>
    <w:p w14:paraId="5BF33298" w14:textId="175762A7" w:rsidR="003836A3" w:rsidRDefault="0019630C" w:rsidP="00436DB6">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muestra que </w:t>
      </w:r>
      <w:r w:rsidR="00110CA6">
        <w:rPr>
          <w:rFonts w:ascii="Times New Roman" w:eastAsia="Times New Roman" w:hAnsi="Times New Roman" w:cs="Times New Roman"/>
          <w:sz w:val="24"/>
          <w:szCs w:val="24"/>
        </w:rPr>
        <w:t xml:space="preserve">dentro de otros servicios básicos un </w:t>
      </w:r>
      <w:r w:rsidR="00EC7254">
        <w:rPr>
          <w:rFonts w:ascii="Times New Roman" w:eastAsia="Times New Roman" w:hAnsi="Times New Roman" w:cs="Times New Roman"/>
          <w:sz w:val="24"/>
          <w:szCs w:val="24"/>
        </w:rPr>
        <w:t>33</w:t>
      </w:r>
      <w:r w:rsidR="00110CA6">
        <w:rPr>
          <w:rFonts w:ascii="Times New Roman" w:eastAsia="Times New Roman" w:hAnsi="Times New Roman" w:cs="Times New Roman"/>
          <w:sz w:val="24"/>
          <w:szCs w:val="24"/>
        </w:rPr>
        <w:t xml:space="preserve">% del total cuenta con internet, un </w:t>
      </w:r>
      <w:r w:rsidR="00EC7254">
        <w:rPr>
          <w:rFonts w:ascii="Times New Roman" w:eastAsia="Times New Roman" w:hAnsi="Times New Roman" w:cs="Times New Roman"/>
          <w:sz w:val="24"/>
          <w:szCs w:val="24"/>
        </w:rPr>
        <w:t>41</w:t>
      </w:r>
      <w:r w:rsidR="00110CA6">
        <w:rPr>
          <w:rFonts w:ascii="Times New Roman" w:eastAsia="Times New Roman" w:hAnsi="Times New Roman" w:cs="Times New Roman"/>
          <w:sz w:val="24"/>
          <w:szCs w:val="24"/>
        </w:rPr>
        <w:t>% cuenta con cable y un 2</w:t>
      </w:r>
      <w:r w:rsidR="00EC7254">
        <w:rPr>
          <w:rFonts w:ascii="Times New Roman" w:eastAsia="Times New Roman" w:hAnsi="Times New Roman" w:cs="Times New Roman"/>
          <w:sz w:val="24"/>
          <w:szCs w:val="24"/>
        </w:rPr>
        <w:t>6</w:t>
      </w:r>
      <w:r w:rsidR="00110CA6">
        <w:rPr>
          <w:rFonts w:ascii="Times New Roman" w:eastAsia="Times New Roman" w:hAnsi="Times New Roman" w:cs="Times New Roman"/>
          <w:sz w:val="24"/>
          <w:szCs w:val="24"/>
        </w:rPr>
        <w:t>% no cuenta con ninguno de los servicios.</w:t>
      </w:r>
    </w:p>
    <w:p w14:paraId="25B9B513" w14:textId="5F4AB2E5" w:rsidR="00110CA6" w:rsidRPr="001C150D" w:rsidRDefault="00110CA6" w:rsidP="0019630C">
      <w:pPr>
        <w:spacing w:line="360" w:lineRule="auto"/>
        <w:jc w:val="both"/>
        <w:rPr>
          <w:b/>
          <w:bCs/>
        </w:rPr>
      </w:pPr>
      <w:r w:rsidRPr="00110CA6">
        <w:rPr>
          <w:rFonts w:ascii="Times New Roman" w:eastAsia="Times New Roman" w:hAnsi="Times New Roman" w:cs="Times New Roman"/>
          <w:b/>
          <w:bCs/>
          <w:sz w:val="24"/>
          <w:szCs w:val="24"/>
        </w:rPr>
        <w:t xml:space="preserve">Grafica no. </w:t>
      </w:r>
      <w:r w:rsidR="00035C0A">
        <w:rPr>
          <w:rFonts w:ascii="Times New Roman" w:eastAsia="Times New Roman" w:hAnsi="Times New Roman" w:cs="Times New Roman"/>
          <w:b/>
          <w:bCs/>
          <w:sz w:val="24"/>
          <w:szCs w:val="24"/>
        </w:rPr>
        <w:t>20</w:t>
      </w:r>
      <w:r w:rsidR="000433CF">
        <w:rPr>
          <w:rFonts w:ascii="Times New Roman" w:eastAsia="Times New Roman" w:hAnsi="Times New Roman" w:cs="Times New Roman"/>
          <w:b/>
          <w:bCs/>
          <w:sz w:val="24"/>
          <w:szCs w:val="24"/>
        </w:rPr>
        <w:t xml:space="preserve"> </w:t>
      </w:r>
      <w:r w:rsidR="001C150D" w:rsidRPr="001C150D">
        <w:rPr>
          <w:rFonts w:ascii="Times New Roman" w:eastAsia="Times New Roman" w:hAnsi="Times New Roman" w:cs="Times New Roman"/>
          <w:b/>
          <w:bCs/>
          <w:sz w:val="24"/>
          <w:szCs w:val="24"/>
        </w:rPr>
        <w:t>tipo de transporte al que tiene acceso el paciente atendido en el hospital San Juan de Dios de octubre a noviembre 2023</w:t>
      </w:r>
    </w:p>
    <w:p w14:paraId="5A03BB9B" w14:textId="7AEDA849" w:rsidR="0019630C" w:rsidRDefault="006265EB" w:rsidP="0019630C">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45287" behindDoc="0" locked="0" layoutInCell="1" allowOverlap="1" wp14:anchorId="2B9BBE9E" wp14:editId="6827E158">
            <wp:simplePos x="0" y="0"/>
            <wp:positionH relativeFrom="margin">
              <wp:posOffset>5715</wp:posOffset>
            </wp:positionH>
            <wp:positionV relativeFrom="paragraph">
              <wp:posOffset>57785</wp:posOffset>
            </wp:positionV>
            <wp:extent cx="4927600" cy="2419350"/>
            <wp:effectExtent l="0" t="0" r="6350" b="0"/>
            <wp:wrapThrough wrapText="bothSides">
              <wp:wrapPolygon edited="0">
                <wp:start x="0" y="0"/>
                <wp:lineTo x="0" y="21430"/>
                <wp:lineTo x="21544" y="21430"/>
                <wp:lineTo x="21544" y="0"/>
                <wp:lineTo x="0" y="0"/>
              </wp:wrapPolygon>
            </wp:wrapThrough>
            <wp:docPr id="1096733283" name="Gráfico 1">
              <a:extLst xmlns:a="http://schemas.openxmlformats.org/drawingml/2006/main">
                <a:ext uri="{FF2B5EF4-FFF2-40B4-BE49-F238E27FC236}">
                  <a16:creationId xmlns:a16="http://schemas.microsoft.com/office/drawing/2014/main" id="{FE7B50F2-9409-5B57-1F96-9C07DDA89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458A15D2" w14:textId="77777777" w:rsidR="0019630C" w:rsidRDefault="0019630C" w:rsidP="0019630C">
      <w:pPr>
        <w:spacing w:line="360" w:lineRule="auto"/>
        <w:jc w:val="both"/>
        <w:rPr>
          <w:rFonts w:ascii="Times New Roman" w:eastAsia="Times New Roman" w:hAnsi="Times New Roman" w:cs="Times New Roman"/>
          <w:sz w:val="24"/>
          <w:szCs w:val="24"/>
        </w:rPr>
      </w:pPr>
    </w:p>
    <w:p w14:paraId="44F542A4" w14:textId="77777777" w:rsidR="0019630C" w:rsidRDefault="0019630C" w:rsidP="0019630C">
      <w:pPr>
        <w:spacing w:line="360" w:lineRule="auto"/>
        <w:jc w:val="both"/>
        <w:rPr>
          <w:rFonts w:ascii="Times New Roman" w:eastAsia="Times New Roman" w:hAnsi="Times New Roman" w:cs="Times New Roman"/>
          <w:sz w:val="24"/>
          <w:szCs w:val="24"/>
        </w:rPr>
      </w:pPr>
    </w:p>
    <w:p w14:paraId="7C112FD0" w14:textId="77777777" w:rsidR="0019630C" w:rsidRDefault="0019630C" w:rsidP="0019630C">
      <w:pPr>
        <w:spacing w:line="360" w:lineRule="auto"/>
        <w:jc w:val="both"/>
        <w:rPr>
          <w:rFonts w:ascii="Times New Roman" w:eastAsia="Times New Roman" w:hAnsi="Times New Roman" w:cs="Times New Roman"/>
          <w:sz w:val="24"/>
          <w:szCs w:val="24"/>
        </w:rPr>
      </w:pPr>
    </w:p>
    <w:p w14:paraId="32727AD5" w14:textId="77777777" w:rsidR="0019630C" w:rsidRDefault="0019630C" w:rsidP="0019630C">
      <w:pPr>
        <w:spacing w:line="360" w:lineRule="auto"/>
        <w:jc w:val="both"/>
        <w:rPr>
          <w:rFonts w:ascii="Times New Roman" w:eastAsia="Times New Roman" w:hAnsi="Times New Roman" w:cs="Times New Roman"/>
          <w:sz w:val="24"/>
          <w:szCs w:val="24"/>
        </w:rPr>
      </w:pPr>
    </w:p>
    <w:p w14:paraId="420C993C" w14:textId="77777777" w:rsidR="0019630C" w:rsidRDefault="0019630C" w:rsidP="0019630C">
      <w:pPr>
        <w:spacing w:line="360" w:lineRule="auto"/>
        <w:jc w:val="both"/>
        <w:rPr>
          <w:rFonts w:ascii="Times New Roman" w:eastAsia="Times New Roman" w:hAnsi="Times New Roman" w:cs="Times New Roman"/>
          <w:sz w:val="24"/>
          <w:szCs w:val="24"/>
        </w:rPr>
      </w:pPr>
    </w:p>
    <w:p w14:paraId="0221E082" w14:textId="77777777" w:rsidR="0019630C" w:rsidRDefault="0019630C" w:rsidP="0019630C">
      <w:pPr>
        <w:spacing w:line="360" w:lineRule="auto"/>
        <w:jc w:val="both"/>
        <w:rPr>
          <w:rFonts w:ascii="Times New Roman" w:eastAsia="Times New Roman" w:hAnsi="Times New Roman" w:cs="Times New Roman"/>
          <w:sz w:val="24"/>
          <w:szCs w:val="24"/>
        </w:rPr>
      </w:pPr>
    </w:p>
    <w:p w14:paraId="24D76113" w14:textId="33D14C4E" w:rsidR="00110CA6" w:rsidRDefault="00110CA6" w:rsidP="00807C86">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0433CF">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no. </w:t>
      </w:r>
      <w:r w:rsidR="00035C0A">
        <w:rPr>
          <w:rFonts w:ascii="Times New Roman" w:eastAsia="Times New Roman" w:hAnsi="Times New Roman" w:cs="Times New Roman"/>
          <w:sz w:val="24"/>
          <w:szCs w:val="24"/>
        </w:rPr>
        <w:t>20</w:t>
      </w:r>
      <w:r w:rsidR="000433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muestra al tipo de transporte que tiene acceso los pacientes y un </w:t>
      </w:r>
      <w:r w:rsidR="006265EB">
        <w:rPr>
          <w:rFonts w:ascii="Times New Roman" w:eastAsia="Times New Roman" w:hAnsi="Times New Roman" w:cs="Times New Roman"/>
          <w:sz w:val="24"/>
          <w:szCs w:val="24"/>
        </w:rPr>
        <w:t>72</w:t>
      </w:r>
      <w:r>
        <w:rPr>
          <w:rFonts w:ascii="Times New Roman" w:eastAsia="Times New Roman" w:hAnsi="Times New Roman" w:cs="Times New Roman"/>
          <w:sz w:val="24"/>
          <w:szCs w:val="24"/>
        </w:rPr>
        <w:t xml:space="preserve">% tienen acceso a transporte </w:t>
      </w:r>
      <w:r w:rsidR="000433CF">
        <w:rPr>
          <w:rFonts w:ascii="Times New Roman" w:eastAsia="Times New Roman" w:hAnsi="Times New Roman" w:cs="Times New Roman"/>
          <w:sz w:val="24"/>
          <w:szCs w:val="24"/>
        </w:rPr>
        <w:t>público</w:t>
      </w:r>
      <w:r>
        <w:rPr>
          <w:rFonts w:ascii="Times New Roman" w:eastAsia="Times New Roman" w:hAnsi="Times New Roman" w:cs="Times New Roman"/>
          <w:sz w:val="24"/>
          <w:szCs w:val="24"/>
        </w:rPr>
        <w:t xml:space="preserve"> y un 16% vehículo propio.</w:t>
      </w:r>
    </w:p>
    <w:p w14:paraId="3C7013BC" w14:textId="7A9537B9" w:rsidR="001702DD" w:rsidRPr="001702DD" w:rsidRDefault="00370F03" w:rsidP="001702DD">
      <w:pPr>
        <w:spacing w:line="360" w:lineRule="auto"/>
        <w:jc w:val="both"/>
        <w:rPr>
          <w:b/>
          <w:bCs/>
        </w:rPr>
      </w:pPr>
      <w:r>
        <w:rPr>
          <w:noProof/>
        </w:rPr>
        <w:lastRenderedPageBreak/>
        <w:drawing>
          <wp:anchor distT="0" distB="0" distL="114300" distR="114300" simplePos="0" relativeHeight="251746311" behindDoc="0" locked="0" layoutInCell="1" allowOverlap="1" wp14:anchorId="6E286199" wp14:editId="4305CAAB">
            <wp:simplePos x="0" y="0"/>
            <wp:positionH relativeFrom="margin">
              <wp:align>center</wp:align>
            </wp:positionH>
            <wp:positionV relativeFrom="paragraph">
              <wp:posOffset>570230</wp:posOffset>
            </wp:positionV>
            <wp:extent cx="5951220" cy="3420110"/>
            <wp:effectExtent l="0" t="0" r="11430" b="8890"/>
            <wp:wrapThrough wrapText="bothSides">
              <wp:wrapPolygon edited="0">
                <wp:start x="0" y="0"/>
                <wp:lineTo x="0" y="21536"/>
                <wp:lineTo x="21572" y="21536"/>
                <wp:lineTo x="21572" y="0"/>
                <wp:lineTo x="0" y="0"/>
              </wp:wrapPolygon>
            </wp:wrapThrough>
            <wp:docPr id="1107784914" name="Gráfico 1">
              <a:extLst xmlns:a="http://schemas.openxmlformats.org/drawingml/2006/main">
                <a:ext uri="{FF2B5EF4-FFF2-40B4-BE49-F238E27FC236}">
                  <a16:creationId xmlns:a16="http://schemas.microsoft.com/office/drawing/2014/main" id="{BF2E5053-0054-BB3B-16BB-8E1C056DE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417A2D" w:rsidRPr="00417A2D">
        <w:rPr>
          <w:rFonts w:ascii="Times New Roman" w:eastAsia="Times New Roman" w:hAnsi="Times New Roman" w:cs="Times New Roman"/>
          <w:b/>
          <w:bCs/>
          <w:sz w:val="24"/>
          <w:szCs w:val="24"/>
        </w:rPr>
        <w:t xml:space="preserve">Grafica no. </w:t>
      </w:r>
      <w:r w:rsidR="00035C0A">
        <w:rPr>
          <w:rFonts w:ascii="Times New Roman" w:eastAsia="Times New Roman" w:hAnsi="Times New Roman" w:cs="Times New Roman"/>
          <w:b/>
          <w:bCs/>
          <w:sz w:val="24"/>
          <w:szCs w:val="24"/>
        </w:rPr>
        <w:t>21</w:t>
      </w:r>
      <w:r w:rsidR="000433CF">
        <w:rPr>
          <w:rFonts w:ascii="Times New Roman" w:eastAsia="Times New Roman" w:hAnsi="Times New Roman" w:cs="Times New Roman"/>
          <w:b/>
          <w:bCs/>
          <w:sz w:val="24"/>
          <w:szCs w:val="24"/>
        </w:rPr>
        <w:t xml:space="preserve"> </w:t>
      </w:r>
      <w:r w:rsidR="001702DD" w:rsidRPr="001702DD">
        <w:rPr>
          <w:rFonts w:ascii="Times New Roman" w:eastAsia="Times New Roman" w:hAnsi="Times New Roman" w:cs="Times New Roman"/>
          <w:b/>
          <w:bCs/>
          <w:sz w:val="24"/>
          <w:szCs w:val="24"/>
        </w:rPr>
        <w:t>diagnósticos presentados por los pacientes atendidos en el hospital San Juan de Dios de octubre a noviembre 2023</w:t>
      </w:r>
    </w:p>
    <w:p w14:paraId="4C222859" w14:textId="32B1DDC7" w:rsidR="00370F03" w:rsidRPr="00417A2D" w:rsidRDefault="00370F03" w:rsidP="0019630C">
      <w:pPr>
        <w:spacing w:line="360" w:lineRule="auto"/>
        <w:jc w:val="both"/>
        <w:rPr>
          <w:rFonts w:ascii="Times New Roman" w:eastAsia="Times New Roman" w:hAnsi="Times New Roman" w:cs="Times New Roman"/>
          <w:b/>
          <w:bCs/>
          <w:sz w:val="24"/>
          <w:szCs w:val="24"/>
        </w:rPr>
      </w:pPr>
    </w:p>
    <w:p w14:paraId="55B07E82" w14:textId="0440582A" w:rsidR="00417A2D" w:rsidRDefault="00417A2D" w:rsidP="00807C86">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grafica anterior muestra los diagnósticos de los trastornos que p</w:t>
      </w:r>
      <w:r w:rsidR="00370F03">
        <w:rPr>
          <w:rFonts w:ascii="Times New Roman" w:eastAsia="Times New Roman" w:hAnsi="Times New Roman" w:cs="Times New Roman"/>
          <w:sz w:val="24"/>
          <w:szCs w:val="24"/>
        </w:rPr>
        <w:t>resentan</w:t>
      </w:r>
      <w:r>
        <w:rPr>
          <w:rFonts w:ascii="Times New Roman" w:eastAsia="Times New Roman" w:hAnsi="Times New Roman" w:cs="Times New Roman"/>
          <w:sz w:val="24"/>
          <w:szCs w:val="24"/>
        </w:rPr>
        <w:t xml:space="preserve"> los pacientes atendidos en el hospital, el trastorno</w:t>
      </w:r>
      <w:r w:rsidR="00370F03">
        <w:rPr>
          <w:rFonts w:ascii="Times New Roman" w:eastAsia="Times New Roman" w:hAnsi="Times New Roman" w:cs="Times New Roman"/>
          <w:sz w:val="24"/>
          <w:szCs w:val="24"/>
        </w:rPr>
        <w:t xml:space="preserve"> mixto</w:t>
      </w:r>
      <w:r>
        <w:rPr>
          <w:rFonts w:ascii="Times New Roman" w:eastAsia="Times New Roman" w:hAnsi="Times New Roman" w:cs="Times New Roman"/>
          <w:sz w:val="24"/>
          <w:szCs w:val="24"/>
        </w:rPr>
        <w:t xml:space="preserve">  ansi</w:t>
      </w:r>
      <w:r w:rsidR="00370F03">
        <w:rPr>
          <w:rFonts w:ascii="Times New Roman" w:eastAsia="Times New Roman" w:hAnsi="Times New Roman" w:cs="Times New Roman"/>
          <w:sz w:val="24"/>
          <w:szCs w:val="24"/>
        </w:rPr>
        <w:t>oso</w:t>
      </w:r>
      <w:r>
        <w:rPr>
          <w:rFonts w:ascii="Times New Roman" w:eastAsia="Times New Roman" w:hAnsi="Times New Roman" w:cs="Times New Roman"/>
          <w:sz w:val="24"/>
          <w:szCs w:val="24"/>
        </w:rPr>
        <w:t xml:space="preserve"> depresivo representa un 17% siendo el de mayor porcentaje, seguido del trastorno bipolar con un 1</w:t>
      </w:r>
      <w:r w:rsidR="00370F03">
        <w:rPr>
          <w:rFonts w:ascii="Times New Roman" w:eastAsia="Times New Roman" w:hAnsi="Times New Roman" w:cs="Times New Roman"/>
          <w:sz w:val="24"/>
          <w:szCs w:val="24"/>
        </w:rPr>
        <w:t>3</w:t>
      </w:r>
      <w:r>
        <w:rPr>
          <w:rFonts w:ascii="Times New Roman" w:eastAsia="Times New Roman" w:hAnsi="Times New Roman" w:cs="Times New Roman"/>
          <w:sz w:val="24"/>
          <w:szCs w:val="24"/>
        </w:rPr>
        <w:t>%, un 1</w:t>
      </w:r>
      <w:r w:rsidR="00370F0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presentan trastorno depresivo moderado, </w:t>
      </w:r>
      <w:r w:rsidR="008B1425">
        <w:rPr>
          <w:rFonts w:ascii="Times New Roman" w:eastAsia="Times New Roman" w:hAnsi="Times New Roman" w:cs="Times New Roman"/>
          <w:sz w:val="24"/>
          <w:szCs w:val="24"/>
        </w:rPr>
        <w:t xml:space="preserve">un 13% presenta trastorno de ansiedad generalizado, </w:t>
      </w:r>
      <w:r w:rsidR="00967916">
        <w:rPr>
          <w:rFonts w:ascii="Times New Roman" w:eastAsia="Times New Roman" w:hAnsi="Times New Roman" w:cs="Times New Roman"/>
          <w:sz w:val="24"/>
          <w:szCs w:val="24"/>
        </w:rPr>
        <w:t xml:space="preserve">13 % trastorno bipolar, 13% trastorno </w:t>
      </w:r>
      <w:r w:rsidR="00CA1D95">
        <w:rPr>
          <w:rFonts w:ascii="Times New Roman" w:eastAsia="Times New Roman" w:hAnsi="Times New Roman" w:cs="Times New Roman"/>
          <w:sz w:val="24"/>
          <w:szCs w:val="24"/>
        </w:rPr>
        <w:t xml:space="preserve">depresivo moderado, </w:t>
      </w:r>
      <w:r w:rsidR="008B1425">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5% esquizofrenia paranoide y un 5%</w:t>
      </w:r>
      <w:r w:rsidR="00CA1D95">
        <w:rPr>
          <w:rFonts w:ascii="Times New Roman" w:eastAsia="Times New Roman" w:hAnsi="Times New Roman" w:cs="Times New Roman"/>
          <w:sz w:val="24"/>
          <w:szCs w:val="24"/>
        </w:rPr>
        <w:t xml:space="preserve"> trastorno depresivo recurrente, un 6% trastorno afectivo bipo</w:t>
      </w:r>
      <w:r w:rsidR="007839CF">
        <w:rPr>
          <w:rFonts w:ascii="Times New Roman" w:eastAsia="Times New Roman" w:hAnsi="Times New Roman" w:cs="Times New Roman"/>
          <w:sz w:val="24"/>
          <w:szCs w:val="24"/>
        </w:rPr>
        <w:t>lar.</w:t>
      </w:r>
    </w:p>
    <w:p w14:paraId="6B470E4A" w14:textId="7556046F" w:rsidR="008A35CB" w:rsidRDefault="008A35CB" w:rsidP="008A35CB">
      <w:pPr>
        <w:rPr>
          <w:rFonts w:ascii="Times New Roman" w:eastAsia="Times New Roman" w:hAnsi="Times New Roman" w:cs="Times New Roman"/>
          <w:b/>
          <w:bCs/>
          <w:sz w:val="24"/>
          <w:szCs w:val="24"/>
        </w:rPr>
      </w:pPr>
      <w:r w:rsidRPr="008A35CB">
        <w:rPr>
          <w:rFonts w:ascii="Times New Roman" w:eastAsia="Times New Roman" w:hAnsi="Times New Roman" w:cs="Times New Roman"/>
          <w:b/>
          <w:bCs/>
          <w:sz w:val="24"/>
          <w:szCs w:val="24"/>
        </w:rPr>
        <w:t>Grafica no.</w:t>
      </w:r>
      <w:r w:rsidR="00035C0A">
        <w:rPr>
          <w:rFonts w:ascii="Times New Roman" w:eastAsia="Times New Roman" w:hAnsi="Times New Roman" w:cs="Times New Roman"/>
          <w:b/>
          <w:bCs/>
          <w:sz w:val="24"/>
          <w:szCs w:val="24"/>
        </w:rPr>
        <w:t xml:space="preserve"> 22</w:t>
      </w:r>
      <w:r w:rsidRPr="008A35CB">
        <w:rPr>
          <w:rFonts w:ascii="Times New Roman" w:eastAsia="Times New Roman" w:hAnsi="Times New Roman" w:cs="Times New Roman"/>
          <w:b/>
          <w:bCs/>
          <w:sz w:val="24"/>
          <w:szCs w:val="24"/>
        </w:rPr>
        <w:t xml:space="preserve"> </w:t>
      </w:r>
      <w:r w:rsidR="007D1C97" w:rsidRPr="008A35CB">
        <w:rPr>
          <w:rFonts w:ascii="Times New Roman" w:eastAsia="Times New Roman" w:hAnsi="Times New Roman" w:cs="Times New Roman"/>
          <w:b/>
          <w:bCs/>
          <w:sz w:val="24"/>
          <w:szCs w:val="24"/>
        </w:rPr>
        <w:t>comparación</w:t>
      </w:r>
      <w:r w:rsidRPr="008A35CB">
        <w:rPr>
          <w:rFonts w:ascii="Times New Roman" w:eastAsia="Times New Roman" w:hAnsi="Times New Roman" w:cs="Times New Roman"/>
          <w:b/>
          <w:bCs/>
          <w:sz w:val="24"/>
          <w:szCs w:val="24"/>
        </w:rPr>
        <w:t xml:space="preserve"> entre </w:t>
      </w:r>
      <w:r w:rsidR="006B3771" w:rsidRPr="006B3771">
        <w:rPr>
          <w:rFonts w:ascii="Times New Roman" w:eastAsia="Times New Roman" w:hAnsi="Times New Roman" w:cs="Times New Roman"/>
          <w:b/>
          <w:bCs/>
          <w:sz w:val="24"/>
          <w:szCs w:val="24"/>
        </w:rPr>
        <w:t>Edad y sexo de los pacientes atendidos en el hospital San Juan de Dios en los diferentes rangos de edad de octubre a noviembre 2023</w:t>
      </w:r>
      <w:r w:rsidR="006B3771" w:rsidRPr="006B3771">
        <w:rPr>
          <w:rFonts w:eastAsia="Times New Roman"/>
          <w:b/>
          <w:bCs/>
        </w:rPr>
        <w:t xml:space="preserve"> </w:t>
      </w:r>
      <w:r w:rsidR="006B3771">
        <w:rPr>
          <w:b/>
          <w:bCs/>
        </w:rPr>
        <w:t>.</w:t>
      </w:r>
    </w:p>
    <w:p w14:paraId="0BD48E89" w14:textId="746CE82C" w:rsidR="00995451" w:rsidRPr="008A35CB" w:rsidRDefault="00995451" w:rsidP="008A35CB">
      <w:pPr>
        <w:rPr>
          <w:rFonts w:ascii="Times New Roman" w:eastAsia="Times New Roman" w:hAnsi="Times New Roman" w:cs="Times New Roman"/>
          <w:b/>
          <w:bCs/>
          <w:sz w:val="24"/>
          <w:szCs w:val="24"/>
        </w:rPr>
      </w:pPr>
      <w:r w:rsidRPr="00995451">
        <w:rPr>
          <w:noProof/>
        </w:rPr>
        <w:lastRenderedPageBreak/>
        <w:drawing>
          <wp:inline distT="0" distB="0" distL="0" distR="0" wp14:anchorId="1113C7FD" wp14:editId="2AB10764">
            <wp:extent cx="5400040" cy="3288665"/>
            <wp:effectExtent l="0" t="0" r="10160" b="6985"/>
            <wp:docPr id="1537301304" name="Chart 1" descr="FEMENINO&#10;">
              <a:extLst xmlns:a="http://schemas.openxmlformats.org/drawingml/2006/main">
                <a:ext uri="{FF2B5EF4-FFF2-40B4-BE49-F238E27FC236}">
                  <a16:creationId xmlns:a16="http://schemas.microsoft.com/office/drawing/2014/main" id="{CF80E392-6A2D-7EAF-C948-68C046D00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EBF2026" w14:textId="2C2155CA" w:rsidR="00B24B18" w:rsidRPr="00916C89" w:rsidRDefault="00B24B18" w:rsidP="00916C89">
      <w:pPr>
        <w:spacing w:line="360" w:lineRule="auto"/>
        <w:ind w:firstLine="706"/>
        <w:jc w:val="both"/>
        <w:rPr>
          <w:rFonts w:ascii="Times New Roman" w:hAnsi="Times New Roman" w:cs="Times New Roman"/>
          <w:sz w:val="24"/>
          <w:szCs w:val="24"/>
          <w:lang w:val="es-ES"/>
        </w:rPr>
      </w:pPr>
      <w:r w:rsidRPr="00916C89">
        <w:rPr>
          <w:rFonts w:ascii="Times New Roman" w:hAnsi="Times New Roman" w:cs="Times New Roman"/>
          <w:sz w:val="24"/>
          <w:szCs w:val="24"/>
          <w:lang w:val="es-ES"/>
        </w:rPr>
        <w:t xml:space="preserve">En la gráfica anterior se muestra que los pacientes que se encuentran en el rango de edad de </w:t>
      </w:r>
      <w:r w:rsidR="00995451">
        <w:rPr>
          <w:rFonts w:ascii="Times New Roman" w:hAnsi="Times New Roman" w:cs="Times New Roman"/>
          <w:sz w:val="24"/>
          <w:szCs w:val="24"/>
          <w:lang w:val="es-ES"/>
        </w:rPr>
        <w:t xml:space="preserve">18-30 el sexo femenino es el más prevalente con un 60%, en el rango de edad de </w:t>
      </w:r>
      <w:r w:rsidRPr="00916C89">
        <w:rPr>
          <w:rFonts w:ascii="Times New Roman" w:hAnsi="Times New Roman" w:cs="Times New Roman"/>
          <w:sz w:val="24"/>
          <w:szCs w:val="24"/>
          <w:lang w:val="es-ES"/>
        </w:rPr>
        <w:t xml:space="preserve">31-40 años 67% son del sexo femenino y 33% masculino, en el rango de edad de 41-50 años 75% son del sexo femenino y 25% masculino. </w:t>
      </w:r>
    </w:p>
    <w:p w14:paraId="0CDDE390" w14:textId="77777777" w:rsidR="00B24B18" w:rsidRDefault="00B24B18" w:rsidP="00B24B18">
      <w:pPr>
        <w:rPr>
          <w:lang w:val="es-ES"/>
        </w:rPr>
      </w:pPr>
    </w:p>
    <w:p w14:paraId="3654069B" w14:textId="47A09E63" w:rsidR="00EF5118" w:rsidRPr="00916C89" w:rsidRDefault="002A2F90" w:rsidP="00B24B18">
      <w:pPr>
        <w:rPr>
          <w:rFonts w:ascii="Times New Roman" w:hAnsi="Times New Roman" w:cs="Times New Roman"/>
          <w:b/>
          <w:bCs/>
          <w:sz w:val="24"/>
          <w:szCs w:val="24"/>
          <w:lang w:val="es-ES"/>
        </w:rPr>
      </w:pPr>
      <w:r w:rsidRPr="00916C89">
        <w:rPr>
          <w:rFonts w:ascii="Times New Roman" w:hAnsi="Times New Roman" w:cs="Times New Roman"/>
          <w:b/>
          <w:bCs/>
          <w:sz w:val="24"/>
          <w:szCs w:val="24"/>
          <w:lang w:val="es-ES"/>
        </w:rPr>
        <w:t>Grafica No.</w:t>
      </w:r>
      <w:r w:rsidR="00035C0A">
        <w:rPr>
          <w:rFonts w:ascii="Times New Roman" w:hAnsi="Times New Roman" w:cs="Times New Roman"/>
          <w:b/>
          <w:bCs/>
          <w:sz w:val="24"/>
          <w:szCs w:val="24"/>
          <w:lang w:val="es-ES"/>
        </w:rPr>
        <w:t xml:space="preserve"> 23</w:t>
      </w:r>
      <w:r w:rsidRPr="00916C89">
        <w:rPr>
          <w:rFonts w:ascii="Times New Roman" w:hAnsi="Times New Roman" w:cs="Times New Roman"/>
          <w:b/>
          <w:bCs/>
          <w:sz w:val="24"/>
          <w:szCs w:val="24"/>
          <w:lang w:val="es-ES"/>
        </w:rPr>
        <w:t xml:space="preserve"> Relación sexo y estado civil en edad de 18-30 años d</w:t>
      </w:r>
      <w:r w:rsidR="0029323C" w:rsidRPr="00916C89">
        <w:rPr>
          <w:rFonts w:ascii="Times New Roman" w:hAnsi="Times New Roman" w:cs="Times New Roman"/>
          <w:b/>
          <w:bCs/>
          <w:sz w:val="24"/>
          <w:szCs w:val="24"/>
          <w:lang w:val="es-ES"/>
        </w:rPr>
        <w:t xml:space="preserve">e pacientes atendidos en </w:t>
      </w:r>
      <w:r w:rsidR="005D0BC1" w:rsidRPr="00916C89">
        <w:rPr>
          <w:rFonts w:ascii="Times New Roman" w:hAnsi="Times New Roman" w:cs="Times New Roman"/>
          <w:b/>
          <w:bCs/>
          <w:sz w:val="24"/>
          <w:szCs w:val="24"/>
          <w:lang w:val="es-ES"/>
        </w:rPr>
        <w:t>el</w:t>
      </w:r>
      <w:r w:rsidR="0029323C" w:rsidRPr="00916C89">
        <w:rPr>
          <w:rFonts w:ascii="Times New Roman" w:hAnsi="Times New Roman" w:cs="Times New Roman"/>
          <w:b/>
          <w:bCs/>
          <w:sz w:val="24"/>
          <w:szCs w:val="24"/>
          <w:lang w:val="es-ES"/>
        </w:rPr>
        <w:t xml:space="preserve"> hospital.</w:t>
      </w:r>
    </w:p>
    <w:p w14:paraId="7BDA457E" w14:textId="5F1B48B5" w:rsidR="00EF5118" w:rsidRDefault="002A2F90" w:rsidP="00B24B18">
      <w:pPr>
        <w:rPr>
          <w:lang w:val="es-ES"/>
        </w:rPr>
      </w:pPr>
      <w:r>
        <w:rPr>
          <w:noProof/>
        </w:rPr>
        <w:drawing>
          <wp:inline distT="0" distB="0" distL="0" distR="0" wp14:anchorId="34C11FCC" wp14:editId="0A28139B">
            <wp:extent cx="5400040" cy="2357120"/>
            <wp:effectExtent l="0" t="0" r="10160" b="5080"/>
            <wp:docPr id="959033065" name="Gráfico 1">
              <a:extLst xmlns:a="http://schemas.openxmlformats.org/drawingml/2006/main">
                <a:ext uri="{FF2B5EF4-FFF2-40B4-BE49-F238E27FC236}">
                  <a16:creationId xmlns:a16="http://schemas.microsoft.com/office/drawing/2014/main" id="{A398169F-966D-23AA-82FC-A50D6B165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9EABF3" w14:textId="254A8B17" w:rsidR="00EF5118" w:rsidRPr="00916C89" w:rsidRDefault="0029323C" w:rsidP="00916C89">
      <w:pPr>
        <w:spacing w:line="360" w:lineRule="auto"/>
        <w:ind w:firstLine="706"/>
        <w:jc w:val="both"/>
        <w:rPr>
          <w:rFonts w:ascii="Times New Roman" w:hAnsi="Times New Roman" w:cs="Times New Roman"/>
          <w:sz w:val="24"/>
          <w:szCs w:val="24"/>
          <w:lang w:val="es-ES"/>
        </w:rPr>
      </w:pPr>
      <w:r w:rsidRPr="00916C89">
        <w:rPr>
          <w:rFonts w:ascii="Times New Roman" w:hAnsi="Times New Roman" w:cs="Times New Roman"/>
          <w:sz w:val="24"/>
          <w:szCs w:val="24"/>
          <w:lang w:val="es-ES"/>
        </w:rPr>
        <w:t xml:space="preserve">En la </w:t>
      </w:r>
      <w:r w:rsidR="00883C21" w:rsidRPr="00916C89">
        <w:rPr>
          <w:rFonts w:ascii="Times New Roman" w:hAnsi="Times New Roman" w:cs="Times New Roman"/>
          <w:sz w:val="24"/>
          <w:szCs w:val="24"/>
          <w:lang w:val="es-ES"/>
        </w:rPr>
        <w:t>gráfica</w:t>
      </w:r>
      <w:r w:rsidRPr="00916C89">
        <w:rPr>
          <w:rFonts w:ascii="Times New Roman" w:hAnsi="Times New Roman" w:cs="Times New Roman"/>
          <w:sz w:val="24"/>
          <w:szCs w:val="24"/>
          <w:lang w:val="es-ES"/>
        </w:rPr>
        <w:t xml:space="preserve"> anterior se muestra la relación entre </w:t>
      </w:r>
      <w:r w:rsidR="0059213C" w:rsidRPr="00916C89">
        <w:rPr>
          <w:rFonts w:ascii="Times New Roman" w:hAnsi="Times New Roman" w:cs="Times New Roman"/>
          <w:sz w:val="24"/>
          <w:szCs w:val="24"/>
          <w:lang w:val="es-ES"/>
        </w:rPr>
        <w:t xml:space="preserve">el sexo y el estado civil de pacientes en el rango de edad de 18-30 años, siendo 59% </w:t>
      </w:r>
      <w:r w:rsidR="002B32C3" w:rsidRPr="00916C89">
        <w:rPr>
          <w:rFonts w:ascii="Times New Roman" w:hAnsi="Times New Roman" w:cs="Times New Roman"/>
          <w:sz w:val="24"/>
          <w:szCs w:val="24"/>
          <w:lang w:val="es-ES"/>
        </w:rPr>
        <w:t xml:space="preserve">femenino solteras y 41% masculino solteros, </w:t>
      </w:r>
      <w:r w:rsidR="006410C1" w:rsidRPr="00916C89">
        <w:rPr>
          <w:rFonts w:ascii="Times New Roman" w:hAnsi="Times New Roman" w:cs="Times New Roman"/>
          <w:sz w:val="24"/>
          <w:szCs w:val="24"/>
          <w:lang w:val="es-ES"/>
        </w:rPr>
        <w:t xml:space="preserve">un 67% de los casados son sexo femenino y un 33% de los casados </w:t>
      </w:r>
      <w:r w:rsidR="006410C1" w:rsidRPr="00916C89">
        <w:rPr>
          <w:rFonts w:ascii="Times New Roman" w:hAnsi="Times New Roman" w:cs="Times New Roman"/>
          <w:sz w:val="24"/>
          <w:szCs w:val="24"/>
          <w:lang w:val="es-ES"/>
        </w:rPr>
        <w:lastRenderedPageBreak/>
        <w:t xml:space="preserve">sexo masculino, </w:t>
      </w:r>
      <w:r w:rsidR="005340D6" w:rsidRPr="00916C89">
        <w:rPr>
          <w:rFonts w:ascii="Times New Roman" w:hAnsi="Times New Roman" w:cs="Times New Roman"/>
          <w:sz w:val="24"/>
          <w:szCs w:val="24"/>
          <w:lang w:val="es-ES"/>
        </w:rPr>
        <w:t>de los que se encuentran en unión libre 67% pertenecen al sexo femenino y 33% al masculino.</w:t>
      </w:r>
    </w:p>
    <w:p w14:paraId="2943AC3B" w14:textId="69703BC5" w:rsidR="00EF5118" w:rsidRDefault="00EF5118" w:rsidP="00B24B18">
      <w:pPr>
        <w:rPr>
          <w:lang w:val="es-ES"/>
        </w:rPr>
      </w:pPr>
    </w:p>
    <w:p w14:paraId="1F59589C" w14:textId="00E0CE9D" w:rsidR="00B9761B" w:rsidRPr="00B9761B" w:rsidRDefault="00B9761B" w:rsidP="00B9761B">
      <w:pPr>
        <w:rPr>
          <w:b/>
          <w:bCs/>
        </w:rPr>
      </w:pPr>
      <w:r w:rsidRPr="00807C86">
        <w:rPr>
          <w:rFonts w:ascii="Times New Roman" w:eastAsia="Times New Roman" w:hAnsi="Times New Roman" w:cs="Times New Roman"/>
          <w:noProof/>
          <w:sz w:val="24"/>
          <w:szCs w:val="24"/>
        </w:rPr>
        <mc:AlternateContent>
          <mc:Choice Requires="wps">
            <w:drawing>
              <wp:anchor distT="45720" distB="45720" distL="114300" distR="114300" simplePos="0" relativeHeight="251753479" behindDoc="0" locked="0" layoutInCell="1" allowOverlap="1" wp14:anchorId="363882C2" wp14:editId="72D9D052">
                <wp:simplePos x="0" y="0"/>
                <wp:positionH relativeFrom="margin">
                  <wp:posOffset>-141605</wp:posOffset>
                </wp:positionH>
                <wp:positionV relativeFrom="paragraph">
                  <wp:posOffset>3096260</wp:posOffset>
                </wp:positionV>
                <wp:extent cx="6318250" cy="372110"/>
                <wp:effectExtent l="0" t="0" r="25400" b="27940"/>
                <wp:wrapThrough wrapText="bothSides">
                  <wp:wrapPolygon edited="0">
                    <wp:start x="0" y="0"/>
                    <wp:lineTo x="0" y="22116"/>
                    <wp:lineTo x="21622" y="22116"/>
                    <wp:lineTo x="21622"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372110"/>
                        </a:xfrm>
                        <a:prstGeom prst="rect">
                          <a:avLst/>
                        </a:prstGeom>
                        <a:solidFill>
                          <a:srgbClr val="FFFFFF"/>
                        </a:solidFill>
                        <a:ln w="9525">
                          <a:solidFill>
                            <a:schemeClr val="bg1"/>
                          </a:solidFill>
                          <a:miter lim="800000"/>
                          <a:headEnd/>
                          <a:tailEnd/>
                        </a:ln>
                      </wps:spPr>
                      <wps:txbx>
                        <w:txbxContent>
                          <w:p w14:paraId="52AEDB22" w14:textId="322215B5" w:rsidR="00713252" w:rsidRPr="00C70249" w:rsidRDefault="005340D6" w:rsidP="00713252">
                            <w:pPr>
                              <w:spacing w:line="240" w:lineRule="auto"/>
                              <w:rPr>
                                <w:rFonts w:ascii="Times New Roman" w:hAnsi="Times New Roman" w:cs="Times New Roman"/>
                                <w:sz w:val="20"/>
                                <w:szCs w:val="20"/>
                                <w:lang w:val="es-ES"/>
                              </w:rPr>
                            </w:pPr>
                            <w:r w:rsidRPr="00C70249">
                              <w:rPr>
                                <w:rFonts w:ascii="Times New Roman" w:hAnsi="Times New Roman" w:cs="Times New Roman"/>
                                <w:sz w:val="20"/>
                                <w:szCs w:val="20"/>
                                <w:lang w:val="es-ES"/>
                              </w:rPr>
                              <w:t>Grupo 1:</w:t>
                            </w:r>
                            <w:r w:rsidR="00505CFE" w:rsidRPr="00C70249">
                              <w:rPr>
                                <w:rFonts w:ascii="Times New Roman" w:hAnsi="Times New Roman" w:cs="Times New Roman"/>
                                <w:sz w:val="20"/>
                                <w:szCs w:val="20"/>
                                <w:lang w:val="es-ES"/>
                              </w:rPr>
                              <w:t xml:space="preserve"> Primaria </w:t>
                            </w:r>
                            <w:r w:rsidR="00713252" w:rsidRPr="00C70249">
                              <w:rPr>
                                <w:rFonts w:ascii="Times New Roman" w:hAnsi="Times New Roman" w:cs="Times New Roman"/>
                                <w:sz w:val="20"/>
                                <w:szCs w:val="20"/>
                                <w:lang w:val="es-ES"/>
                              </w:rPr>
                              <w:t xml:space="preserve">completa Grupo 2: Primaria incompleta Grupo 3: </w:t>
                            </w:r>
                            <w:r w:rsidR="0031744F" w:rsidRPr="00C70249">
                              <w:rPr>
                                <w:rFonts w:ascii="Times New Roman" w:hAnsi="Times New Roman" w:cs="Times New Roman"/>
                                <w:sz w:val="20"/>
                                <w:szCs w:val="20"/>
                                <w:lang w:val="es-ES"/>
                              </w:rPr>
                              <w:t>Secundaria completa</w:t>
                            </w:r>
                            <w:r w:rsidR="00966970" w:rsidRPr="00C70249">
                              <w:rPr>
                                <w:rFonts w:ascii="Times New Roman" w:hAnsi="Times New Roman" w:cs="Times New Roman"/>
                                <w:sz w:val="20"/>
                                <w:szCs w:val="20"/>
                                <w:lang w:val="es-ES"/>
                              </w:rPr>
                              <w:t xml:space="preserve"> </w:t>
                            </w:r>
                            <w:r w:rsidR="00713252" w:rsidRPr="00C70249">
                              <w:rPr>
                                <w:rFonts w:ascii="Times New Roman" w:hAnsi="Times New Roman" w:cs="Times New Roman"/>
                                <w:sz w:val="20"/>
                                <w:szCs w:val="20"/>
                                <w:lang w:val="es-ES"/>
                              </w:rPr>
                              <w:t xml:space="preserve">Grupo 4: </w:t>
                            </w:r>
                            <w:r w:rsidR="0031744F" w:rsidRPr="00C70249">
                              <w:rPr>
                                <w:rFonts w:ascii="Times New Roman" w:hAnsi="Times New Roman" w:cs="Times New Roman"/>
                                <w:sz w:val="20"/>
                                <w:szCs w:val="20"/>
                                <w:lang w:val="es-ES"/>
                              </w:rPr>
                              <w:t>Secundaria incompleta Grupo</w:t>
                            </w:r>
                            <w:r w:rsidR="00713252" w:rsidRPr="00C70249">
                              <w:rPr>
                                <w:rFonts w:ascii="Times New Roman" w:hAnsi="Times New Roman" w:cs="Times New Roman"/>
                                <w:sz w:val="20"/>
                                <w:szCs w:val="20"/>
                                <w:lang w:val="es-ES"/>
                              </w:rPr>
                              <w:t xml:space="preserve"> 5: </w:t>
                            </w:r>
                            <w:r w:rsidR="0031744F" w:rsidRPr="00C70249">
                              <w:rPr>
                                <w:rFonts w:ascii="Times New Roman" w:hAnsi="Times New Roman" w:cs="Times New Roman"/>
                                <w:sz w:val="20"/>
                                <w:szCs w:val="20"/>
                                <w:lang w:val="es-ES"/>
                              </w:rPr>
                              <w:t xml:space="preserve">Nivel superior completo Grupo 6: Nivel superior incompleto Grupo 7: Sin educación </w:t>
                            </w:r>
                          </w:p>
                          <w:p w14:paraId="012E4712" w14:textId="19198ADC" w:rsidR="00713252" w:rsidRPr="00713252" w:rsidRDefault="00713252" w:rsidP="00713252">
                            <w:pPr>
                              <w:spacing w:line="240" w:lineRule="auto"/>
                              <w:rPr>
                                <w:rFonts w:ascii="Arial" w:hAnsi="Arial" w:cs="Arial"/>
                                <w:sz w:val="16"/>
                                <w:szCs w:val="16"/>
                                <w:lang w:val="es-ES"/>
                              </w:rPr>
                            </w:pPr>
                          </w:p>
                          <w:p w14:paraId="357C553A" w14:textId="6769283F" w:rsidR="00713252" w:rsidRPr="00713252" w:rsidRDefault="00713252" w:rsidP="00713252">
                            <w:pPr>
                              <w:spacing w:line="240" w:lineRule="auto"/>
                              <w:rPr>
                                <w:rFonts w:ascii="Arial" w:hAnsi="Arial" w:cs="Arial"/>
                                <w:sz w:val="16"/>
                                <w:szCs w:val="16"/>
                                <w:lang w:val="es-ES"/>
                              </w:rPr>
                            </w:pPr>
                          </w:p>
                          <w:p w14:paraId="69D4FA4D" w14:textId="7DDE525B" w:rsidR="00713252" w:rsidRPr="00713252" w:rsidRDefault="00713252" w:rsidP="00713252">
                            <w:pPr>
                              <w:spacing w:line="240" w:lineRule="auto"/>
                              <w:rPr>
                                <w:rFonts w:ascii="Arial" w:hAnsi="Arial" w:cs="Arial"/>
                                <w:sz w:val="16"/>
                                <w:szCs w:val="16"/>
                                <w:lang w:val="es-ES"/>
                              </w:rPr>
                            </w:pPr>
                          </w:p>
                          <w:p w14:paraId="7AB79AAB" w14:textId="2A934B9E" w:rsidR="005340D6" w:rsidRPr="00713252" w:rsidRDefault="005340D6" w:rsidP="00E355C0">
                            <w:pPr>
                              <w:spacing w:line="240" w:lineRule="auto"/>
                              <w:rPr>
                                <w:rFonts w:ascii="Arial" w:hAnsi="Arial" w:cs="Arial"/>
                                <w:sz w:val="16"/>
                                <w:szCs w:val="16"/>
                                <w:lang w:val="es-ES"/>
                              </w:rPr>
                            </w:pPr>
                          </w:p>
                          <w:p w14:paraId="1FA9752C" w14:textId="77777777" w:rsidR="00713252" w:rsidRDefault="007132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882C2" id="_x0000_s1030" type="#_x0000_t202" style="position:absolute;margin-left:-11.15pt;margin-top:243.8pt;width:497.5pt;height:29.3pt;z-index:2517534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" strokecolor="white [3212]">
                <v:textbox>
                  <w:txbxContent>
                    <w:p w14:paraId="52AEDB22" w14:textId="322215B5" w:rsidR="00713252" w:rsidRPr="00C70249" w:rsidRDefault="005340D6" w:rsidP="00713252">
                      <w:pPr>
                        <w:spacing w:line="240" w:lineRule="auto"/>
                        <w:rPr>
                          <w:rFonts w:ascii="Times New Roman" w:hAnsi="Times New Roman" w:cs="Times New Roman"/>
                          <w:sz w:val="20"/>
                          <w:szCs w:val="20"/>
                          <w:lang w:val="es-ES"/>
                        </w:rPr>
                      </w:pPr>
                      <w:r w:rsidRPr="00C70249">
                        <w:rPr>
                          <w:rFonts w:ascii="Times New Roman" w:hAnsi="Times New Roman" w:cs="Times New Roman"/>
                          <w:sz w:val="20"/>
                          <w:szCs w:val="20"/>
                          <w:lang w:val="es-ES"/>
                        </w:rPr>
                        <w:t>Grupo 1:</w:t>
                      </w:r>
                      <w:r w:rsidR="00505CFE" w:rsidRPr="00C70249">
                        <w:rPr>
                          <w:rFonts w:ascii="Times New Roman" w:hAnsi="Times New Roman" w:cs="Times New Roman"/>
                          <w:sz w:val="20"/>
                          <w:szCs w:val="20"/>
                          <w:lang w:val="es-ES"/>
                        </w:rPr>
                        <w:t xml:space="preserve"> Primaria </w:t>
                      </w:r>
                      <w:r w:rsidR="00713252" w:rsidRPr="00C70249">
                        <w:rPr>
                          <w:rFonts w:ascii="Times New Roman" w:hAnsi="Times New Roman" w:cs="Times New Roman"/>
                          <w:sz w:val="20"/>
                          <w:szCs w:val="20"/>
                          <w:lang w:val="es-ES"/>
                        </w:rPr>
                        <w:t xml:space="preserve">completa Grupo 2: Primaria incompleta Grupo 3: </w:t>
                      </w:r>
                      <w:r w:rsidR="0031744F" w:rsidRPr="00C70249">
                        <w:rPr>
                          <w:rFonts w:ascii="Times New Roman" w:hAnsi="Times New Roman" w:cs="Times New Roman"/>
                          <w:sz w:val="20"/>
                          <w:szCs w:val="20"/>
                          <w:lang w:val="es-ES"/>
                        </w:rPr>
                        <w:t>Secundaria completa</w:t>
                      </w:r>
                      <w:r w:rsidR="00966970" w:rsidRPr="00C70249">
                        <w:rPr>
                          <w:rFonts w:ascii="Times New Roman" w:hAnsi="Times New Roman" w:cs="Times New Roman"/>
                          <w:sz w:val="20"/>
                          <w:szCs w:val="20"/>
                          <w:lang w:val="es-ES"/>
                        </w:rPr>
                        <w:t xml:space="preserve"> </w:t>
                      </w:r>
                      <w:r w:rsidR="00713252" w:rsidRPr="00C70249">
                        <w:rPr>
                          <w:rFonts w:ascii="Times New Roman" w:hAnsi="Times New Roman" w:cs="Times New Roman"/>
                          <w:sz w:val="20"/>
                          <w:szCs w:val="20"/>
                          <w:lang w:val="es-ES"/>
                        </w:rPr>
                        <w:t xml:space="preserve">Grupo 4: </w:t>
                      </w:r>
                      <w:r w:rsidR="0031744F" w:rsidRPr="00C70249">
                        <w:rPr>
                          <w:rFonts w:ascii="Times New Roman" w:hAnsi="Times New Roman" w:cs="Times New Roman"/>
                          <w:sz w:val="20"/>
                          <w:szCs w:val="20"/>
                          <w:lang w:val="es-ES"/>
                        </w:rPr>
                        <w:t>Secundaria incompleta Grupo</w:t>
                      </w:r>
                      <w:r w:rsidR="00713252" w:rsidRPr="00C70249">
                        <w:rPr>
                          <w:rFonts w:ascii="Times New Roman" w:hAnsi="Times New Roman" w:cs="Times New Roman"/>
                          <w:sz w:val="20"/>
                          <w:szCs w:val="20"/>
                          <w:lang w:val="es-ES"/>
                        </w:rPr>
                        <w:t xml:space="preserve"> 5: </w:t>
                      </w:r>
                      <w:r w:rsidR="0031744F" w:rsidRPr="00C70249">
                        <w:rPr>
                          <w:rFonts w:ascii="Times New Roman" w:hAnsi="Times New Roman" w:cs="Times New Roman"/>
                          <w:sz w:val="20"/>
                          <w:szCs w:val="20"/>
                          <w:lang w:val="es-ES"/>
                        </w:rPr>
                        <w:t xml:space="preserve">Nivel superior completo Grupo 6: Nivel superior incompleto Grupo 7: Sin educación </w:t>
                      </w:r>
                    </w:p>
                    <w:p w14:paraId="012E4712" w14:textId="19198ADC" w:rsidR="00713252" w:rsidRPr="00713252" w:rsidRDefault="00713252" w:rsidP="00713252">
                      <w:pPr>
                        <w:spacing w:line="240" w:lineRule="auto"/>
                        <w:rPr>
                          <w:rFonts w:ascii="Arial" w:hAnsi="Arial" w:cs="Arial"/>
                          <w:sz w:val="16"/>
                          <w:szCs w:val="16"/>
                          <w:lang w:val="es-ES"/>
                        </w:rPr>
                      </w:pPr>
                    </w:p>
                    <w:p w14:paraId="357C553A" w14:textId="6769283F" w:rsidR="00713252" w:rsidRPr="00713252" w:rsidRDefault="00713252" w:rsidP="00713252">
                      <w:pPr>
                        <w:spacing w:line="240" w:lineRule="auto"/>
                        <w:rPr>
                          <w:rFonts w:ascii="Arial" w:hAnsi="Arial" w:cs="Arial"/>
                          <w:sz w:val="16"/>
                          <w:szCs w:val="16"/>
                          <w:lang w:val="es-ES"/>
                        </w:rPr>
                      </w:pPr>
                    </w:p>
                    <w:p w14:paraId="69D4FA4D" w14:textId="7DDE525B" w:rsidR="00713252" w:rsidRPr="00713252" w:rsidRDefault="00713252" w:rsidP="00713252">
                      <w:pPr>
                        <w:spacing w:line="240" w:lineRule="auto"/>
                        <w:rPr>
                          <w:rFonts w:ascii="Arial" w:hAnsi="Arial" w:cs="Arial"/>
                          <w:sz w:val="16"/>
                          <w:szCs w:val="16"/>
                          <w:lang w:val="es-ES"/>
                        </w:rPr>
                      </w:pPr>
                    </w:p>
                    <w:p w14:paraId="7AB79AAB" w14:textId="2A934B9E" w:rsidR="005340D6" w:rsidRPr="00713252" w:rsidRDefault="005340D6" w:rsidP="00E355C0">
                      <w:pPr>
                        <w:spacing w:line="240" w:lineRule="auto"/>
                        <w:rPr>
                          <w:rFonts w:ascii="Arial" w:hAnsi="Arial" w:cs="Arial"/>
                          <w:sz w:val="16"/>
                          <w:szCs w:val="16"/>
                          <w:lang w:val="es-ES"/>
                        </w:rPr>
                      </w:pPr>
                    </w:p>
                    <w:p w14:paraId="1FA9752C" w14:textId="77777777" w:rsidR="00713252" w:rsidRDefault="00713252"/>
                  </w:txbxContent>
                </v:textbox>
                <w10:wrap type="through" anchorx="margin"/>
              </v:shape>
            </w:pict>
          </mc:Fallback>
        </mc:AlternateContent>
      </w:r>
      <w:r w:rsidR="007804D8" w:rsidRPr="00807C86">
        <w:rPr>
          <w:rFonts w:ascii="Times New Roman" w:hAnsi="Times New Roman" w:cs="Times New Roman"/>
          <w:noProof/>
          <w:sz w:val="24"/>
          <w:szCs w:val="24"/>
        </w:rPr>
        <w:drawing>
          <wp:anchor distT="0" distB="0" distL="114300" distR="114300" simplePos="0" relativeHeight="251752455" behindDoc="0" locked="0" layoutInCell="1" allowOverlap="1" wp14:anchorId="137CD056" wp14:editId="27007901">
            <wp:simplePos x="0" y="0"/>
            <wp:positionH relativeFrom="column">
              <wp:posOffset>-455295</wp:posOffset>
            </wp:positionH>
            <wp:positionV relativeFrom="paragraph">
              <wp:posOffset>541655</wp:posOffset>
            </wp:positionV>
            <wp:extent cx="6629400" cy="3284855"/>
            <wp:effectExtent l="0" t="0" r="0" b="10795"/>
            <wp:wrapThrough wrapText="bothSides">
              <wp:wrapPolygon edited="0">
                <wp:start x="0" y="0"/>
                <wp:lineTo x="0" y="21546"/>
                <wp:lineTo x="21538" y="21546"/>
                <wp:lineTo x="21538" y="0"/>
                <wp:lineTo x="0" y="0"/>
              </wp:wrapPolygon>
            </wp:wrapThrough>
            <wp:docPr id="72025630" name="Gráfico 1">
              <a:extLst xmlns:a="http://schemas.openxmlformats.org/drawingml/2006/main">
                <a:ext uri="{FF2B5EF4-FFF2-40B4-BE49-F238E27FC236}">
                  <a16:creationId xmlns:a16="http://schemas.microsoft.com/office/drawing/2014/main" id="{72093BCA-6009-A828-7B98-4D84C4EFD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EF5118" w:rsidRPr="00807C86">
        <w:rPr>
          <w:rFonts w:ascii="Times New Roman" w:hAnsi="Times New Roman" w:cs="Times New Roman"/>
          <w:b/>
          <w:bCs/>
          <w:sz w:val="24"/>
          <w:szCs w:val="24"/>
          <w:lang w:val="es-ES"/>
        </w:rPr>
        <w:t xml:space="preserve">Grafica no. </w:t>
      </w:r>
      <w:r w:rsidR="00035C0A">
        <w:rPr>
          <w:rFonts w:ascii="Times New Roman" w:hAnsi="Times New Roman" w:cs="Times New Roman"/>
          <w:b/>
          <w:bCs/>
          <w:sz w:val="24"/>
          <w:szCs w:val="24"/>
          <w:lang w:val="es-ES"/>
        </w:rPr>
        <w:t xml:space="preserve">24 </w:t>
      </w:r>
      <w:r w:rsidRPr="00B9761B">
        <w:rPr>
          <w:rFonts w:ascii="Times New Roman" w:hAnsi="Times New Roman" w:cs="Times New Roman"/>
          <w:b/>
          <w:bCs/>
          <w:sz w:val="24"/>
          <w:szCs w:val="24"/>
        </w:rPr>
        <w:t>relación nivel educativo y profesión u oficio de pacientes atendidos en el hospital San Juan de Dios de octubre a noviembre 2023</w:t>
      </w:r>
    </w:p>
    <w:p w14:paraId="14ABF69F" w14:textId="41A90ACD" w:rsidR="00EF5118" w:rsidRPr="00807C86" w:rsidRDefault="00EF5118" w:rsidP="00EF5118">
      <w:pPr>
        <w:rPr>
          <w:rFonts w:ascii="Times New Roman" w:hAnsi="Times New Roman" w:cs="Times New Roman"/>
          <w:b/>
          <w:bCs/>
          <w:sz w:val="24"/>
          <w:szCs w:val="24"/>
          <w:lang w:val="es-ES"/>
        </w:rPr>
      </w:pPr>
    </w:p>
    <w:p w14:paraId="56E47010" w14:textId="6A05A888" w:rsidR="00EF5118" w:rsidRDefault="00C70249" w:rsidP="00181DCC">
      <w:pPr>
        <w:spacing w:line="360" w:lineRule="auto"/>
        <w:ind w:firstLine="706"/>
        <w:jc w:val="both"/>
        <w:rPr>
          <w:rFonts w:ascii="Times New Roman" w:hAnsi="Times New Roman" w:cs="Times New Roman"/>
          <w:sz w:val="24"/>
          <w:szCs w:val="24"/>
          <w:lang w:val="es-ES"/>
        </w:rPr>
      </w:pPr>
      <w:r w:rsidRPr="00D17A3E">
        <w:rPr>
          <w:rFonts w:ascii="Times New Roman" w:hAnsi="Times New Roman" w:cs="Times New Roman"/>
          <w:sz w:val="24"/>
          <w:szCs w:val="24"/>
          <w:lang w:val="es-ES"/>
        </w:rPr>
        <w:t xml:space="preserve">En la </w:t>
      </w:r>
      <w:r w:rsidR="00D17A3E" w:rsidRPr="00D17A3E">
        <w:rPr>
          <w:rFonts w:ascii="Times New Roman" w:hAnsi="Times New Roman" w:cs="Times New Roman"/>
          <w:sz w:val="24"/>
          <w:szCs w:val="24"/>
          <w:lang w:val="es-ES"/>
        </w:rPr>
        <w:t>gráfica</w:t>
      </w:r>
      <w:r w:rsidRPr="00D17A3E">
        <w:rPr>
          <w:rFonts w:ascii="Times New Roman" w:hAnsi="Times New Roman" w:cs="Times New Roman"/>
          <w:sz w:val="24"/>
          <w:szCs w:val="24"/>
          <w:lang w:val="es-ES"/>
        </w:rPr>
        <w:t xml:space="preserve"> anterior se muestra la relación entre el nivel educativo y la profesión/oficio donde se observa que el en el grupo 2, primaria incompleta, tiene una mayor prevalencia las amas de casa con 49</w:t>
      </w:r>
      <w:r w:rsidR="00883C21" w:rsidRPr="00D17A3E">
        <w:rPr>
          <w:rFonts w:ascii="Times New Roman" w:hAnsi="Times New Roman" w:cs="Times New Roman"/>
          <w:sz w:val="24"/>
          <w:szCs w:val="24"/>
          <w:lang w:val="es-ES"/>
        </w:rPr>
        <w:t>%,</w:t>
      </w:r>
      <w:r w:rsidRPr="00D17A3E">
        <w:rPr>
          <w:rFonts w:ascii="Times New Roman" w:hAnsi="Times New Roman" w:cs="Times New Roman"/>
          <w:sz w:val="24"/>
          <w:szCs w:val="24"/>
          <w:lang w:val="es-ES"/>
        </w:rPr>
        <w:t xml:space="preserve"> seguido de los que no se desempeñan en ninguna profesión u oficio con un 33%, seguido del grupo 1, primaria completa, tiene mayor prevalencia los comerciantes con un 30% seguido de los que no ejercen ninguna profesión/oficio con un 25%</w:t>
      </w:r>
      <w:r w:rsidR="00D17A3E">
        <w:rPr>
          <w:rFonts w:ascii="Times New Roman" w:hAnsi="Times New Roman" w:cs="Times New Roman"/>
          <w:sz w:val="24"/>
          <w:szCs w:val="24"/>
          <w:lang w:val="es-ES"/>
        </w:rPr>
        <w:t>.</w:t>
      </w:r>
    </w:p>
    <w:p w14:paraId="46356804" w14:textId="77777777" w:rsidR="007D3787" w:rsidRDefault="007D3787" w:rsidP="0019630C">
      <w:pPr>
        <w:spacing w:line="360" w:lineRule="auto"/>
        <w:jc w:val="both"/>
        <w:rPr>
          <w:rFonts w:ascii="Times New Roman" w:eastAsia="Times New Roman" w:hAnsi="Times New Roman" w:cs="Times New Roman"/>
          <w:sz w:val="24"/>
          <w:szCs w:val="24"/>
        </w:rPr>
      </w:pPr>
    </w:p>
    <w:p w14:paraId="4711ECF2" w14:textId="085AE780" w:rsidR="006420C1" w:rsidRPr="006420C1" w:rsidRDefault="00DE5C9B" w:rsidP="006420C1">
      <w:pPr>
        <w:rPr>
          <w:b/>
          <w:bCs/>
        </w:rPr>
      </w:pPr>
      <w:r w:rsidRPr="00181DCC">
        <w:rPr>
          <w:rFonts w:ascii="Times New Roman" w:hAnsi="Times New Roman" w:cs="Times New Roman"/>
          <w:noProof/>
          <w:sz w:val="24"/>
          <w:szCs w:val="24"/>
        </w:rPr>
        <w:lastRenderedPageBreak/>
        <w:drawing>
          <wp:anchor distT="0" distB="0" distL="114300" distR="114300" simplePos="0" relativeHeight="251767815" behindDoc="0" locked="0" layoutInCell="1" allowOverlap="1" wp14:anchorId="642ED159" wp14:editId="07CA0EFC">
            <wp:simplePos x="0" y="0"/>
            <wp:positionH relativeFrom="margin">
              <wp:posOffset>-424815</wp:posOffset>
            </wp:positionH>
            <wp:positionV relativeFrom="paragraph">
              <wp:posOffset>532130</wp:posOffset>
            </wp:positionV>
            <wp:extent cx="6256020" cy="4191000"/>
            <wp:effectExtent l="0" t="0" r="11430" b="0"/>
            <wp:wrapThrough wrapText="bothSides">
              <wp:wrapPolygon edited="0">
                <wp:start x="0" y="0"/>
                <wp:lineTo x="0" y="21502"/>
                <wp:lineTo x="21574" y="21502"/>
                <wp:lineTo x="21574" y="0"/>
                <wp:lineTo x="0" y="0"/>
              </wp:wrapPolygon>
            </wp:wrapThrough>
            <wp:docPr id="2066963553" name="Gráfico 1">
              <a:extLst xmlns:a="http://schemas.openxmlformats.org/drawingml/2006/main">
                <a:ext uri="{FF2B5EF4-FFF2-40B4-BE49-F238E27FC236}">
                  <a16:creationId xmlns:a16="http://schemas.microsoft.com/office/drawing/2014/main" id="{CA62A83B-7CAC-AE96-3FFE-92E9B4AB0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126021" w:rsidRPr="00181DCC">
        <w:rPr>
          <w:rFonts w:ascii="Times New Roman" w:hAnsi="Times New Roman" w:cs="Times New Roman"/>
          <w:b/>
          <w:bCs/>
          <w:sz w:val="24"/>
          <w:szCs w:val="24"/>
          <w:lang w:val="es-ES"/>
        </w:rPr>
        <w:t>Grafica no.</w:t>
      </w:r>
      <w:r w:rsidR="00035C0A">
        <w:rPr>
          <w:rFonts w:ascii="Times New Roman" w:hAnsi="Times New Roman" w:cs="Times New Roman"/>
          <w:b/>
          <w:bCs/>
          <w:sz w:val="24"/>
          <w:szCs w:val="24"/>
          <w:lang w:val="es-ES"/>
        </w:rPr>
        <w:t xml:space="preserve"> 25</w:t>
      </w:r>
      <w:r w:rsidR="00126021" w:rsidRPr="00181DCC">
        <w:rPr>
          <w:rFonts w:ascii="Times New Roman" w:hAnsi="Times New Roman" w:cs="Times New Roman"/>
          <w:b/>
          <w:bCs/>
          <w:sz w:val="24"/>
          <w:szCs w:val="24"/>
          <w:lang w:val="es-ES"/>
        </w:rPr>
        <w:t xml:space="preserve"> </w:t>
      </w:r>
      <w:r w:rsidR="001103A3" w:rsidRPr="00FB2D37">
        <w:rPr>
          <w:rFonts w:ascii="Times New Roman" w:hAnsi="Times New Roman" w:cs="Times New Roman"/>
          <w:b/>
          <w:bCs/>
          <w:sz w:val="24"/>
          <w:szCs w:val="24"/>
        </w:rPr>
        <w:t>diagnostico</w:t>
      </w:r>
      <w:r w:rsidR="006420C1" w:rsidRPr="00FB2D37">
        <w:rPr>
          <w:rFonts w:ascii="Times New Roman" w:hAnsi="Times New Roman" w:cs="Times New Roman"/>
          <w:b/>
          <w:bCs/>
          <w:sz w:val="24"/>
          <w:szCs w:val="24"/>
        </w:rPr>
        <w:t xml:space="preserve"> </w:t>
      </w:r>
      <w:r w:rsidR="00FB2D37" w:rsidRPr="00FB2D37">
        <w:rPr>
          <w:rFonts w:ascii="Times New Roman" w:hAnsi="Times New Roman" w:cs="Times New Roman"/>
          <w:b/>
          <w:bCs/>
          <w:sz w:val="24"/>
          <w:szCs w:val="24"/>
        </w:rPr>
        <w:t>más</w:t>
      </w:r>
      <w:r w:rsidR="006420C1" w:rsidRPr="00FB2D37">
        <w:rPr>
          <w:rFonts w:ascii="Times New Roman" w:hAnsi="Times New Roman" w:cs="Times New Roman"/>
          <w:b/>
          <w:bCs/>
          <w:sz w:val="24"/>
          <w:szCs w:val="24"/>
        </w:rPr>
        <w:t xml:space="preserve"> prevalentes en pacientes en el rango </w:t>
      </w:r>
      <w:r w:rsidR="00FB2D37" w:rsidRPr="00FB2D37">
        <w:rPr>
          <w:rFonts w:ascii="Times New Roman" w:hAnsi="Times New Roman" w:cs="Times New Roman"/>
          <w:b/>
          <w:bCs/>
          <w:sz w:val="24"/>
          <w:szCs w:val="24"/>
        </w:rPr>
        <w:t>de edad</w:t>
      </w:r>
      <w:r w:rsidR="006420C1" w:rsidRPr="00FB2D37">
        <w:rPr>
          <w:rFonts w:ascii="Times New Roman" w:hAnsi="Times New Roman" w:cs="Times New Roman"/>
          <w:b/>
          <w:bCs/>
          <w:sz w:val="24"/>
          <w:szCs w:val="24"/>
        </w:rPr>
        <w:t xml:space="preserve"> de 18-30 años atendidos en el hospital San Juan de Dios de octubre a noviembre 2023</w:t>
      </w:r>
    </w:p>
    <w:p w14:paraId="7423B629" w14:textId="15BBDC14" w:rsidR="00DE5C9B" w:rsidRPr="004E0B3D" w:rsidRDefault="00DE5C9B" w:rsidP="00126021">
      <w:pPr>
        <w:rPr>
          <w:rFonts w:ascii="Times New Roman" w:hAnsi="Times New Roman" w:cs="Times New Roman"/>
          <w:b/>
          <w:bCs/>
          <w:sz w:val="24"/>
          <w:szCs w:val="24"/>
          <w:lang w:val="es-ES"/>
        </w:rPr>
      </w:pPr>
    </w:p>
    <w:p w14:paraId="6E54BF09" w14:textId="4E8570C4" w:rsidR="004A1897" w:rsidRDefault="00126021" w:rsidP="00181DCC">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gráfica anterior se muestra una mayor prevalencia en el diagnostico </w:t>
      </w:r>
      <w:r w:rsidR="004A1897">
        <w:rPr>
          <w:rFonts w:ascii="Times New Roman" w:eastAsia="Times New Roman" w:hAnsi="Times New Roman" w:cs="Times New Roman"/>
          <w:sz w:val="24"/>
          <w:szCs w:val="24"/>
        </w:rPr>
        <w:t>de pacientes que se encuentran en el rango de edad de 18-30 años el</w:t>
      </w:r>
      <w:r>
        <w:rPr>
          <w:rFonts w:ascii="Times New Roman" w:eastAsia="Times New Roman" w:hAnsi="Times New Roman" w:cs="Times New Roman"/>
          <w:sz w:val="24"/>
          <w:szCs w:val="24"/>
        </w:rPr>
        <w:t xml:space="preserve"> trastorno mixto ansioso-depresivo con un 18%, seguido de trastorno de ansiedad generalizada con un 16% y </w:t>
      </w:r>
      <w:r w:rsidR="004A1897">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trastorno d</w:t>
      </w:r>
      <w:r w:rsidR="004A1897">
        <w:rPr>
          <w:rFonts w:ascii="Times New Roman" w:eastAsia="Times New Roman" w:hAnsi="Times New Roman" w:cs="Times New Roman"/>
          <w:sz w:val="24"/>
          <w:szCs w:val="24"/>
        </w:rPr>
        <w:t xml:space="preserve">epresivo moderado y </w:t>
      </w:r>
      <w:r>
        <w:rPr>
          <w:rFonts w:ascii="Times New Roman" w:eastAsia="Times New Roman" w:hAnsi="Times New Roman" w:cs="Times New Roman"/>
          <w:sz w:val="24"/>
          <w:szCs w:val="24"/>
        </w:rPr>
        <w:t xml:space="preserve">trastorno bipolar </w:t>
      </w:r>
      <w:r w:rsidR="004A1897">
        <w:rPr>
          <w:rFonts w:ascii="Times New Roman" w:eastAsia="Times New Roman" w:hAnsi="Times New Roman" w:cs="Times New Roman"/>
          <w:sz w:val="24"/>
          <w:szCs w:val="24"/>
        </w:rPr>
        <w:t>con un 10%.</w:t>
      </w:r>
    </w:p>
    <w:p w14:paraId="49EA5EAA" w14:textId="77777777" w:rsidR="004A1897" w:rsidRDefault="004A1897" w:rsidP="004A1897">
      <w:pPr>
        <w:rPr>
          <w:b/>
          <w:bCs/>
          <w:lang w:val="es-ES"/>
        </w:rPr>
      </w:pPr>
    </w:p>
    <w:p w14:paraId="3780F349" w14:textId="69DDCC05" w:rsidR="00EB64A3" w:rsidRPr="001F4359" w:rsidRDefault="004A1897" w:rsidP="004E0B3D">
      <w:pPr>
        <w:rPr>
          <w:b/>
          <w:bCs/>
        </w:rPr>
      </w:pPr>
      <w:r w:rsidRPr="00181DCC">
        <w:rPr>
          <w:rFonts w:ascii="Times New Roman" w:hAnsi="Times New Roman" w:cs="Times New Roman"/>
          <w:b/>
          <w:bCs/>
          <w:sz w:val="24"/>
          <w:szCs w:val="24"/>
          <w:lang w:val="es-ES"/>
        </w:rPr>
        <w:t xml:space="preserve">Grafica no. </w:t>
      </w:r>
      <w:r w:rsidR="00035C0A">
        <w:rPr>
          <w:rFonts w:ascii="Times New Roman" w:hAnsi="Times New Roman" w:cs="Times New Roman"/>
          <w:b/>
          <w:bCs/>
          <w:sz w:val="24"/>
          <w:szCs w:val="24"/>
          <w:lang w:val="es-ES"/>
        </w:rPr>
        <w:t xml:space="preserve">26 </w:t>
      </w:r>
      <w:r w:rsidR="00EB64A3" w:rsidRPr="00EB64A3">
        <w:rPr>
          <w:rFonts w:ascii="Times New Roman" w:eastAsia="Times New Roman" w:hAnsi="Times New Roman" w:cs="Times New Roman"/>
          <w:b/>
          <w:bCs/>
          <w:sz w:val="24"/>
          <w:szCs w:val="24"/>
        </w:rPr>
        <w:t xml:space="preserve">comparación del diagnóstico que presentan los pacientes que se encuentran en los rangos de edad de 18-30 años y 31-40 años atendidos en el hospital San Juan de Dios de </w:t>
      </w:r>
      <w:r w:rsidR="001103A3">
        <w:rPr>
          <w:rFonts w:ascii="Times New Roman" w:eastAsia="Times New Roman" w:hAnsi="Times New Roman" w:cs="Times New Roman"/>
          <w:b/>
          <w:bCs/>
          <w:sz w:val="24"/>
          <w:szCs w:val="24"/>
        </w:rPr>
        <w:t>octubre</w:t>
      </w:r>
      <w:r w:rsidR="00EB64A3" w:rsidRPr="00EB64A3">
        <w:rPr>
          <w:rFonts w:ascii="Times New Roman" w:eastAsia="Times New Roman" w:hAnsi="Times New Roman" w:cs="Times New Roman"/>
          <w:b/>
          <w:bCs/>
          <w:sz w:val="24"/>
          <w:szCs w:val="24"/>
        </w:rPr>
        <w:t xml:space="preserve"> a </w:t>
      </w:r>
      <w:r w:rsidR="001103A3">
        <w:rPr>
          <w:rFonts w:ascii="Times New Roman" w:eastAsia="Times New Roman" w:hAnsi="Times New Roman" w:cs="Times New Roman"/>
          <w:b/>
          <w:bCs/>
          <w:sz w:val="24"/>
          <w:szCs w:val="24"/>
        </w:rPr>
        <w:t>noviembre</w:t>
      </w:r>
      <w:r w:rsidR="00EB64A3" w:rsidRPr="00EB64A3">
        <w:rPr>
          <w:rFonts w:ascii="Times New Roman" w:eastAsia="Times New Roman" w:hAnsi="Times New Roman" w:cs="Times New Roman"/>
          <w:b/>
          <w:bCs/>
          <w:sz w:val="24"/>
          <w:szCs w:val="24"/>
        </w:rPr>
        <w:t xml:space="preserve"> 2023</w:t>
      </w:r>
      <w:r w:rsidR="001F4359">
        <w:rPr>
          <w:b/>
          <w:bCs/>
        </w:rPr>
        <w:t>.</w:t>
      </w:r>
    </w:p>
    <w:p w14:paraId="0D91FCEB" w14:textId="77777777" w:rsidR="00EB64A3" w:rsidRDefault="00EB64A3" w:rsidP="004E0B3D">
      <w:pPr>
        <w:rPr>
          <w:rFonts w:ascii="Times New Roman" w:hAnsi="Times New Roman" w:cs="Times New Roman"/>
          <w:b/>
          <w:bCs/>
          <w:sz w:val="24"/>
          <w:szCs w:val="24"/>
          <w:lang w:val="es-ES"/>
        </w:rPr>
      </w:pPr>
    </w:p>
    <w:p w14:paraId="393D833E" w14:textId="7535A7FE" w:rsidR="00EB64A3" w:rsidRPr="004E0B3D" w:rsidRDefault="00EB64A3" w:rsidP="004E0B3D">
      <w:pPr>
        <w:rPr>
          <w:b/>
          <w:bCs/>
          <w:lang w:val="es-ES"/>
        </w:rPr>
      </w:pPr>
      <w:r>
        <w:rPr>
          <w:noProof/>
        </w:rPr>
        <w:lastRenderedPageBreak/>
        <w:drawing>
          <wp:anchor distT="0" distB="0" distL="114300" distR="114300" simplePos="0" relativeHeight="251788295" behindDoc="0" locked="0" layoutInCell="1" allowOverlap="1" wp14:anchorId="267ABB2E" wp14:editId="7E2A2DE3">
            <wp:simplePos x="0" y="0"/>
            <wp:positionH relativeFrom="margin">
              <wp:posOffset>-622935</wp:posOffset>
            </wp:positionH>
            <wp:positionV relativeFrom="paragraph">
              <wp:posOffset>0</wp:posOffset>
            </wp:positionV>
            <wp:extent cx="6499860" cy="4823460"/>
            <wp:effectExtent l="0" t="0" r="15240" b="15240"/>
            <wp:wrapThrough wrapText="bothSides">
              <wp:wrapPolygon edited="0">
                <wp:start x="0" y="0"/>
                <wp:lineTo x="0" y="21583"/>
                <wp:lineTo x="21587" y="21583"/>
                <wp:lineTo x="21587" y="0"/>
                <wp:lineTo x="0" y="0"/>
              </wp:wrapPolygon>
            </wp:wrapThrough>
            <wp:docPr id="1678015482" name="Gráfico 1">
              <a:extLst xmlns:a="http://schemas.openxmlformats.org/drawingml/2006/main">
                <a:ext uri="{FF2B5EF4-FFF2-40B4-BE49-F238E27FC236}">
                  <a16:creationId xmlns:a16="http://schemas.microsoft.com/office/drawing/2014/main" id="{FC0701D6-64EB-2F63-01AD-C11F982B6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7EA6BF5D" w14:textId="662B3120" w:rsidR="007D50A6" w:rsidRDefault="004A1897" w:rsidP="00BA6A4F">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AC2601">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w:t>
      </w:r>
      <w:r w:rsidR="00AC2601">
        <w:rPr>
          <w:rFonts w:ascii="Times New Roman" w:eastAsia="Times New Roman" w:hAnsi="Times New Roman" w:cs="Times New Roman"/>
          <w:sz w:val="24"/>
          <w:szCs w:val="24"/>
        </w:rPr>
        <w:t>or se muestra una mayor prevalencia de pacientes que se encuentran en el rango de 31-40 años y que presentan el diagnostico trastorno mixto ansioso-depresivo con un 24%, seguido de un 16% que se encuentran en el rango de 18-30 años y que presentan trastorno de ansiedad generalizada.</w:t>
      </w:r>
    </w:p>
    <w:p w14:paraId="711992C1" w14:textId="77777777" w:rsidR="007D50A6" w:rsidRDefault="007D50A6" w:rsidP="0019630C">
      <w:pPr>
        <w:spacing w:line="360" w:lineRule="auto"/>
        <w:jc w:val="both"/>
        <w:rPr>
          <w:rFonts w:ascii="Times New Roman" w:eastAsia="Times New Roman" w:hAnsi="Times New Roman" w:cs="Times New Roman"/>
          <w:sz w:val="24"/>
          <w:szCs w:val="24"/>
        </w:rPr>
      </w:pPr>
    </w:p>
    <w:p w14:paraId="2AEB4F65" w14:textId="09274F01" w:rsidR="0002766F" w:rsidRPr="0002766F" w:rsidRDefault="00AC2601" w:rsidP="0002766F">
      <w:pPr>
        <w:jc w:val="both"/>
        <w:rPr>
          <w:b/>
          <w:bCs/>
        </w:rPr>
      </w:pPr>
      <w:r w:rsidRPr="00181DCC">
        <w:rPr>
          <w:rFonts w:ascii="Times New Roman" w:hAnsi="Times New Roman" w:cs="Times New Roman"/>
          <w:b/>
          <w:bCs/>
          <w:sz w:val="24"/>
          <w:szCs w:val="24"/>
          <w:lang w:val="es-ES"/>
        </w:rPr>
        <w:t>Grafica no.</w:t>
      </w:r>
      <w:r w:rsidR="00035C0A">
        <w:rPr>
          <w:rFonts w:ascii="Times New Roman" w:hAnsi="Times New Roman" w:cs="Times New Roman"/>
          <w:b/>
          <w:bCs/>
          <w:sz w:val="24"/>
          <w:szCs w:val="24"/>
          <w:lang w:val="es-ES"/>
        </w:rPr>
        <w:t xml:space="preserve"> 27</w:t>
      </w:r>
      <w:r w:rsidRPr="00181DCC">
        <w:rPr>
          <w:rFonts w:ascii="Times New Roman" w:hAnsi="Times New Roman" w:cs="Times New Roman"/>
          <w:b/>
          <w:bCs/>
          <w:sz w:val="24"/>
          <w:szCs w:val="24"/>
          <w:lang w:val="es-ES"/>
        </w:rPr>
        <w:t xml:space="preserve"> </w:t>
      </w:r>
      <w:r w:rsidR="0002766F" w:rsidRPr="0002766F">
        <w:rPr>
          <w:rFonts w:ascii="Times New Roman" w:hAnsi="Times New Roman" w:cs="Times New Roman"/>
          <w:b/>
          <w:bCs/>
          <w:sz w:val="24"/>
          <w:szCs w:val="24"/>
        </w:rPr>
        <w:t>diagnósticos prevalentes entre los diferentes rangos de edades de 18-30 años/31-40 años/41-50 años en pacientes atendidos en el hospital San Juan de Dios de octubre a noviembre 2023</w:t>
      </w:r>
    </w:p>
    <w:p w14:paraId="5759596D" w14:textId="2051A5B8" w:rsidR="00126021" w:rsidRPr="00181DCC" w:rsidRDefault="00126021" w:rsidP="00AC2601">
      <w:pPr>
        <w:rPr>
          <w:rFonts w:ascii="Times New Roman" w:hAnsi="Times New Roman" w:cs="Times New Roman"/>
          <w:b/>
          <w:bCs/>
          <w:sz w:val="24"/>
          <w:szCs w:val="24"/>
          <w:lang w:val="es-ES"/>
        </w:rPr>
      </w:pPr>
    </w:p>
    <w:p w14:paraId="73BCF64D" w14:textId="34F5F76B" w:rsidR="00C02442" w:rsidRDefault="004E0B3D" w:rsidP="0019630C">
      <w:pPr>
        <w:spacing w:line="360" w:lineRule="auto"/>
        <w:jc w:val="both"/>
        <w:rPr>
          <w:rFonts w:ascii="Times New Roman" w:eastAsia="Times New Roman" w:hAnsi="Times New Roman" w:cs="Times New Roman"/>
          <w:sz w:val="24"/>
          <w:szCs w:val="24"/>
        </w:rPr>
      </w:pPr>
      <w:r w:rsidRPr="00181DCC">
        <w:rPr>
          <w:rFonts w:ascii="Times New Roman" w:eastAsia="Times New Roman" w:hAnsi="Times New Roman" w:cs="Times New Roman"/>
          <w:noProof/>
          <w:sz w:val="24"/>
          <w:szCs w:val="24"/>
        </w:rPr>
        <w:drawing>
          <wp:anchor distT="0" distB="0" distL="114300" distR="114300" simplePos="0" relativeHeight="251756551" behindDoc="0" locked="0" layoutInCell="1" allowOverlap="1" wp14:anchorId="4E472E21" wp14:editId="67FDAB0E">
            <wp:simplePos x="0" y="0"/>
            <wp:positionH relativeFrom="margin">
              <wp:posOffset>-683895</wp:posOffset>
            </wp:positionH>
            <wp:positionV relativeFrom="paragraph">
              <wp:posOffset>97790</wp:posOffset>
            </wp:positionV>
            <wp:extent cx="6827520" cy="4739640"/>
            <wp:effectExtent l="0" t="0" r="11430" b="3810"/>
            <wp:wrapNone/>
            <wp:docPr id="1684452211" name="Chart 1">
              <a:extLst xmlns:a="http://schemas.openxmlformats.org/drawingml/2006/main">
                <a:ext uri="{FF2B5EF4-FFF2-40B4-BE49-F238E27FC236}">
                  <a16:creationId xmlns:a16="http://schemas.microsoft.com/office/drawing/2014/main" id="{95289A1F-D350-2EF6-B9FF-A1665502C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70636193" w14:textId="3E6FF354" w:rsidR="00E4289A" w:rsidRDefault="00E4289A" w:rsidP="0019630C">
      <w:pPr>
        <w:spacing w:line="360" w:lineRule="auto"/>
        <w:jc w:val="both"/>
        <w:rPr>
          <w:rFonts w:ascii="Times New Roman" w:eastAsia="Times New Roman" w:hAnsi="Times New Roman" w:cs="Times New Roman"/>
          <w:sz w:val="24"/>
          <w:szCs w:val="24"/>
        </w:rPr>
      </w:pPr>
    </w:p>
    <w:p w14:paraId="22D13F69" w14:textId="69671A9C" w:rsidR="00E4289A" w:rsidRDefault="00E4289A" w:rsidP="0019630C">
      <w:pPr>
        <w:spacing w:line="360" w:lineRule="auto"/>
        <w:jc w:val="both"/>
        <w:rPr>
          <w:rFonts w:ascii="Times New Roman" w:eastAsia="Times New Roman" w:hAnsi="Times New Roman" w:cs="Times New Roman"/>
          <w:sz w:val="24"/>
          <w:szCs w:val="24"/>
        </w:rPr>
      </w:pPr>
    </w:p>
    <w:p w14:paraId="0047895C" w14:textId="4E2E39D9" w:rsidR="00E4289A" w:rsidRDefault="00E4289A" w:rsidP="0019630C">
      <w:pPr>
        <w:spacing w:line="360" w:lineRule="auto"/>
        <w:jc w:val="both"/>
        <w:rPr>
          <w:rFonts w:ascii="Times New Roman" w:eastAsia="Times New Roman" w:hAnsi="Times New Roman" w:cs="Times New Roman"/>
          <w:sz w:val="24"/>
          <w:szCs w:val="24"/>
        </w:rPr>
      </w:pPr>
    </w:p>
    <w:p w14:paraId="212CCA3D" w14:textId="4283677C" w:rsidR="00E4289A" w:rsidRDefault="00E4289A" w:rsidP="0019630C">
      <w:pPr>
        <w:spacing w:line="360" w:lineRule="auto"/>
        <w:jc w:val="both"/>
        <w:rPr>
          <w:rFonts w:ascii="Times New Roman" w:eastAsia="Times New Roman" w:hAnsi="Times New Roman" w:cs="Times New Roman"/>
          <w:sz w:val="24"/>
          <w:szCs w:val="24"/>
        </w:rPr>
      </w:pPr>
    </w:p>
    <w:p w14:paraId="074765FB" w14:textId="4D459B22" w:rsidR="00E4289A" w:rsidRDefault="00E4289A" w:rsidP="0019630C">
      <w:pPr>
        <w:spacing w:line="360" w:lineRule="auto"/>
        <w:jc w:val="both"/>
        <w:rPr>
          <w:rFonts w:ascii="Times New Roman" w:eastAsia="Times New Roman" w:hAnsi="Times New Roman" w:cs="Times New Roman"/>
          <w:sz w:val="24"/>
          <w:szCs w:val="24"/>
        </w:rPr>
      </w:pPr>
    </w:p>
    <w:p w14:paraId="3B14EBC4" w14:textId="42410D26" w:rsidR="00E4289A" w:rsidRDefault="00E4289A" w:rsidP="0019630C">
      <w:pPr>
        <w:spacing w:line="360" w:lineRule="auto"/>
        <w:jc w:val="both"/>
        <w:rPr>
          <w:rFonts w:ascii="Times New Roman" w:eastAsia="Times New Roman" w:hAnsi="Times New Roman" w:cs="Times New Roman"/>
          <w:sz w:val="24"/>
          <w:szCs w:val="24"/>
        </w:rPr>
      </w:pPr>
    </w:p>
    <w:p w14:paraId="6808CCB1" w14:textId="1E8E76B0" w:rsidR="00E4289A" w:rsidRDefault="00E4289A" w:rsidP="0019630C">
      <w:pPr>
        <w:spacing w:line="360" w:lineRule="auto"/>
        <w:jc w:val="both"/>
        <w:rPr>
          <w:rFonts w:ascii="Times New Roman" w:eastAsia="Times New Roman" w:hAnsi="Times New Roman" w:cs="Times New Roman"/>
          <w:sz w:val="24"/>
          <w:szCs w:val="24"/>
        </w:rPr>
      </w:pPr>
    </w:p>
    <w:p w14:paraId="351E007B" w14:textId="77777777" w:rsidR="00E4289A" w:rsidRDefault="00E4289A" w:rsidP="0019630C">
      <w:pPr>
        <w:spacing w:line="360" w:lineRule="auto"/>
        <w:jc w:val="both"/>
        <w:rPr>
          <w:rFonts w:ascii="Times New Roman" w:eastAsia="Times New Roman" w:hAnsi="Times New Roman" w:cs="Times New Roman"/>
          <w:sz w:val="24"/>
          <w:szCs w:val="24"/>
        </w:rPr>
      </w:pPr>
    </w:p>
    <w:p w14:paraId="71FBCE09" w14:textId="318E2388" w:rsidR="00E4289A" w:rsidRDefault="00E4289A" w:rsidP="0019630C">
      <w:pPr>
        <w:spacing w:line="360" w:lineRule="auto"/>
        <w:jc w:val="both"/>
        <w:rPr>
          <w:rFonts w:ascii="Times New Roman" w:eastAsia="Times New Roman" w:hAnsi="Times New Roman" w:cs="Times New Roman"/>
          <w:sz w:val="24"/>
          <w:szCs w:val="24"/>
        </w:rPr>
      </w:pPr>
    </w:p>
    <w:p w14:paraId="2459948B" w14:textId="77777777" w:rsidR="00E4289A" w:rsidRDefault="00E4289A" w:rsidP="0019630C">
      <w:pPr>
        <w:spacing w:line="360" w:lineRule="auto"/>
        <w:jc w:val="both"/>
        <w:rPr>
          <w:rFonts w:ascii="Times New Roman" w:eastAsia="Times New Roman" w:hAnsi="Times New Roman" w:cs="Times New Roman"/>
          <w:sz w:val="24"/>
          <w:szCs w:val="24"/>
        </w:rPr>
      </w:pPr>
    </w:p>
    <w:p w14:paraId="09B878FC" w14:textId="77777777" w:rsidR="00E4289A" w:rsidRDefault="00E4289A" w:rsidP="0019630C">
      <w:pPr>
        <w:spacing w:line="360" w:lineRule="auto"/>
        <w:jc w:val="both"/>
        <w:rPr>
          <w:rFonts w:ascii="Times New Roman" w:eastAsia="Times New Roman" w:hAnsi="Times New Roman" w:cs="Times New Roman"/>
          <w:sz w:val="24"/>
          <w:szCs w:val="24"/>
        </w:rPr>
      </w:pPr>
    </w:p>
    <w:p w14:paraId="7FB777A5" w14:textId="49CF56FA" w:rsidR="00C02442" w:rsidRDefault="00C02442" w:rsidP="0019630C">
      <w:pPr>
        <w:spacing w:line="360" w:lineRule="auto"/>
        <w:jc w:val="both"/>
        <w:rPr>
          <w:rFonts w:ascii="Times New Roman" w:eastAsia="Times New Roman" w:hAnsi="Times New Roman" w:cs="Times New Roman"/>
          <w:sz w:val="24"/>
          <w:szCs w:val="24"/>
        </w:rPr>
      </w:pPr>
    </w:p>
    <w:p w14:paraId="13ACC48C" w14:textId="77777777" w:rsidR="00E4289A" w:rsidRDefault="00E4289A" w:rsidP="0019630C">
      <w:pPr>
        <w:spacing w:line="360" w:lineRule="auto"/>
        <w:jc w:val="both"/>
        <w:rPr>
          <w:rFonts w:ascii="Times New Roman" w:eastAsia="Times New Roman" w:hAnsi="Times New Roman" w:cs="Times New Roman"/>
          <w:sz w:val="24"/>
          <w:szCs w:val="24"/>
        </w:rPr>
      </w:pPr>
    </w:p>
    <w:p w14:paraId="040AB3DC" w14:textId="4E1AB818" w:rsidR="007D3787" w:rsidRDefault="00AC2601" w:rsidP="00181DCC">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7D50A6">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muestra que </w:t>
      </w:r>
      <w:r w:rsidR="00A55811">
        <w:rPr>
          <w:rFonts w:ascii="Times New Roman" w:eastAsia="Times New Roman" w:hAnsi="Times New Roman" w:cs="Times New Roman"/>
          <w:sz w:val="24"/>
          <w:szCs w:val="24"/>
        </w:rPr>
        <w:t>el diagnostico de trastorno mixto ansioso-depresivo e</w:t>
      </w:r>
      <w:r w:rsidR="007D50A6">
        <w:rPr>
          <w:rFonts w:ascii="Times New Roman" w:eastAsia="Times New Roman" w:hAnsi="Times New Roman" w:cs="Times New Roman"/>
          <w:sz w:val="24"/>
          <w:szCs w:val="24"/>
        </w:rPr>
        <w:t>s</w:t>
      </w:r>
      <w:r w:rsidR="00A55811">
        <w:rPr>
          <w:rFonts w:ascii="Times New Roman" w:eastAsia="Times New Roman" w:hAnsi="Times New Roman" w:cs="Times New Roman"/>
          <w:sz w:val="24"/>
          <w:szCs w:val="24"/>
        </w:rPr>
        <w:t xml:space="preserve"> </w:t>
      </w:r>
      <w:r w:rsidR="00E713F2">
        <w:rPr>
          <w:rFonts w:ascii="Times New Roman" w:eastAsia="Times New Roman" w:hAnsi="Times New Roman" w:cs="Times New Roman"/>
          <w:sz w:val="24"/>
          <w:szCs w:val="24"/>
        </w:rPr>
        <w:t>más</w:t>
      </w:r>
      <w:r w:rsidR="00A55811">
        <w:rPr>
          <w:rFonts w:ascii="Times New Roman" w:eastAsia="Times New Roman" w:hAnsi="Times New Roman" w:cs="Times New Roman"/>
          <w:sz w:val="24"/>
          <w:szCs w:val="24"/>
        </w:rPr>
        <w:t xml:space="preserve"> prevalente con 25% en pacientes que se encuentran entre el rango de edad </w:t>
      </w:r>
      <w:r>
        <w:rPr>
          <w:rFonts w:ascii="Times New Roman" w:eastAsia="Times New Roman" w:hAnsi="Times New Roman" w:cs="Times New Roman"/>
          <w:sz w:val="24"/>
          <w:szCs w:val="24"/>
        </w:rPr>
        <w:t xml:space="preserve">de 41-50 años, mientras que en el </w:t>
      </w:r>
      <w:r w:rsidR="00A55811">
        <w:rPr>
          <w:rFonts w:ascii="Times New Roman" w:eastAsia="Times New Roman" w:hAnsi="Times New Roman" w:cs="Times New Roman"/>
          <w:sz w:val="24"/>
          <w:szCs w:val="24"/>
        </w:rPr>
        <w:t xml:space="preserve">diagnostico de trastorno depresivo moderado sigue siendo el rango de edad de 41-50 años con un 18%, mientras que en el trastorno de ansiedad generalizada el rango de edad </w:t>
      </w:r>
      <w:r w:rsidR="00E713F2">
        <w:rPr>
          <w:rFonts w:ascii="Times New Roman" w:eastAsia="Times New Roman" w:hAnsi="Times New Roman" w:cs="Times New Roman"/>
          <w:sz w:val="24"/>
          <w:szCs w:val="24"/>
        </w:rPr>
        <w:t>más</w:t>
      </w:r>
      <w:r w:rsidR="00A55811">
        <w:rPr>
          <w:rFonts w:ascii="Times New Roman" w:eastAsia="Times New Roman" w:hAnsi="Times New Roman" w:cs="Times New Roman"/>
          <w:sz w:val="24"/>
          <w:szCs w:val="24"/>
        </w:rPr>
        <w:t xml:space="preserve"> prevalente son los pacientes que se encuentran entre los 18-30 años de edad un 16%.</w:t>
      </w:r>
    </w:p>
    <w:p w14:paraId="41EC6CAC" w14:textId="77777777" w:rsidR="00770D25" w:rsidRDefault="00770D25" w:rsidP="00181DCC">
      <w:pPr>
        <w:spacing w:line="360" w:lineRule="auto"/>
        <w:ind w:firstLine="706"/>
        <w:jc w:val="both"/>
        <w:rPr>
          <w:rFonts w:ascii="Times New Roman" w:eastAsia="Times New Roman" w:hAnsi="Times New Roman" w:cs="Times New Roman"/>
          <w:sz w:val="24"/>
          <w:szCs w:val="24"/>
        </w:rPr>
      </w:pPr>
    </w:p>
    <w:p w14:paraId="14DF7D9B" w14:textId="77777777" w:rsidR="00770D25" w:rsidRDefault="00770D25" w:rsidP="00181DCC">
      <w:pPr>
        <w:spacing w:line="360" w:lineRule="auto"/>
        <w:ind w:firstLine="706"/>
        <w:jc w:val="both"/>
        <w:rPr>
          <w:rFonts w:ascii="Times New Roman" w:eastAsia="Times New Roman" w:hAnsi="Times New Roman" w:cs="Times New Roman"/>
          <w:sz w:val="24"/>
          <w:szCs w:val="24"/>
        </w:rPr>
      </w:pPr>
    </w:p>
    <w:p w14:paraId="05A70E28" w14:textId="005A9694" w:rsidR="00B862FE" w:rsidRPr="00770D25" w:rsidRDefault="00A55811" w:rsidP="00770D25">
      <w:pPr>
        <w:jc w:val="both"/>
        <w:rPr>
          <w:b/>
          <w:bCs/>
        </w:rPr>
      </w:pPr>
      <w:r w:rsidRPr="00181DCC">
        <w:rPr>
          <w:rFonts w:ascii="Times New Roman" w:hAnsi="Times New Roman" w:cs="Times New Roman"/>
          <w:b/>
          <w:bCs/>
          <w:sz w:val="24"/>
          <w:szCs w:val="24"/>
          <w:lang w:val="es-ES"/>
        </w:rPr>
        <w:t xml:space="preserve">Grafica no. </w:t>
      </w:r>
      <w:r w:rsidR="00035C0A">
        <w:rPr>
          <w:rFonts w:ascii="Times New Roman" w:hAnsi="Times New Roman" w:cs="Times New Roman"/>
          <w:b/>
          <w:bCs/>
          <w:sz w:val="24"/>
          <w:szCs w:val="24"/>
          <w:lang w:val="es-ES"/>
        </w:rPr>
        <w:t xml:space="preserve">28 </w:t>
      </w:r>
      <w:r w:rsidR="004D79B3" w:rsidRPr="004D79B3">
        <w:rPr>
          <w:rFonts w:ascii="Times New Roman" w:eastAsia="Times New Roman" w:hAnsi="Times New Roman" w:cs="Times New Roman"/>
          <w:b/>
          <w:bCs/>
          <w:sz w:val="24"/>
          <w:szCs w:val="24"/>
        </w:rPr>
        <w:t>relación entre sexo- ocupación y diagnostico que presentan pacientes en el rango edad de 18-30 años atendidos en el hospital San Juan de Dios de agosto a diciembre 2023</w:t>
      </w:r>
      <w:r w:rsidR="00770D25">
        <w:rPr>
          <w:b/>
          <w:bCs/>
        </w:rPr>
        <w:t>.</w:t>
      </w:r>
    </w:p>
    <w:p w14:paraId="7A71DFD5" w14:textId="77777777" w:rsidR="00B862FE" w:rsidRDefault="00B862FE" w:rsidP="00181DCC">
      <w:pPr>
        <w:rPr>
          <w:rFonts w:ascii="Times New Roman" w:hAnsi="Times New Roman" w:cs="Times New Roman"/>
          <w:b/>
          <w:bCs/>
          <w:sz w:val="24"/>
          <w:szCs w:val="24"/>
          <w:lang w:val="es-ES"/>
        </w:rPr>
      </w:pPr>
    </w:p>
    <w:p w14:paraId="4CBDDA56" w14:textId="1CD52F45" w:rsidR="00B862FE" w:rsidRPr="00181DCC" w:rsidRDefault="007642C3" w:rsidP="00181DCC">
      <w:pPr>
        <w:rPr>
          <w:rFonts w:ascii="Times New Roman" w:hAnsi="Times New Roman" w:cs="Times New Roman"/>
          <w:b/>
          <w:bCs/>
          <w:sz w:val="24"/>
          <w:szCs w:val="24"/>
          <w:lang w:val="es-ES"/>
        </w:rPr>
      </w:pPr>
      <w:r>
        <w:rPr>
          <w:noProof/>
        </w:rPr>
        <w:lastRenderedPageBreak/>
        <w:drawing>
          <wp:anchor distT="0" distB="0" distL="114300" distR="114300" simplePos="0" relativeHeight="251787271" behindDoc="0" locked="0" layoutInCell="1" allowOverlap="1" wp14:anchorId="2EC80BBE" wp14:editId="74324A02">
            <wp:simplePos x="0" y="0"/>
            <wp:positionH relativeFrom="margin">
              <wp:posOffset>-386715</wp:posOffset>
            </wp:positionH>
            <wp:positionV relativeFrom="paragraph">
              <wp:posOffset>0</wp:posOffset>
            </wp:positionV>
            <wp:extent cx="6423660" cy="5326380"/>
            <wp:effectExtent l="0" t="0" r="15240" b="7620"/>
            <wp:wrapThrough wrapText="bothSides">
              <wp:wrapPolygon edited="0">
                <wp:start x="0" y="0"/>
                <wp:lineTo x="0" y="21554"/>
                <wp:lineTo x="21587" y="21554"/>
                <wp:lineTo x="21587" y="0"/>
                <wp:lineTo x="0" y="0"/>
              </wp:wrapPolygon>
            </wp:wrapThrough>
            <wp:docPr id="1304348384" name="Gráfico 1">
              <a:extLst xmlns:a="http://schemas.openxmlformats.org/drawingml/2006/main">
                <a:ext uri="{FF2B5EF4-FFF2-40B4-BE49-F238E27FC236}">
                  <a16:creationId xmlns:a16="http://schemas.microsoft.com/office/drawing/2014/main" id="{F4CC0FCD-9F7C-57BF-F75F-9F55D1D0A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01EA8DE0" w14:textId="618340BE" w:rsidR="00A55811" w:rsidRDefault="0020015B" w:rsidP="00181DCC">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gráfica anterior se muestra que la mayor prevalencia en estudiantes femeninas el 80% presenta trastorno depresivo moderado, el otro </w:t>
      </w:r>
      <w:r w:rsidR="004A7347">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prevalente son aquellos que se dedican a la agricultura, que son sexo masculino y presentan trastorno afectivo bipolar con un 33% y también con un 33% presentan los del sexo femenino que no ejercen ninguna profesión/oficio y padecen trastorno afectivo bipolar.</w:t>
      </w:r>
    </w:p>
    <w:p w14:paraId="05275E70" w14:textId="77777777" w:rsidR="004A1897" w:rsidRDefault="004A1897" w:rsidP="0019630C">
      <w:pPr>
        <w:spacing w:line="360" w:lineRule="auto"/>
        <w:jc w:val="both"/>
        <w:rPr>
          <w:rFonts w:ascii="Times New Roman" w:eastAsia="Times New Roman" w:hAnsi="Times New Roman" w:cs="Times New Roman"/>
          <w:sz w:val="24"/>
          <w:szCs w:val="24"/>
        </w:rPr>
      </w:pPr>
    </w:p>
    <w:p w14:paraId="15F29ABD" w14:textId="77777777" w:rsidR="004A1897" w:rsidRDefault="004A1897" w:rsidP="0019630C">
      <w:pPr>
        <w:spacing w:line="360" w:lineRule="auto"/>
        <w:jc w:val="both"/>
        <w:rPr>
          <w:rFonts w:ascii="Times New Roman" w:eastAsia="Times New Roman" w:hAnsi="Times New Roman" w:cs="Times New Roman"/>
          <w:sz w:val="24"/>
          <w:szCs w:val="24"/>
        </w:rPr>
      </w:pPr>
    </w:p>
    <w:p w14:paraId="4EAAB01F" w14:textId="7616CA22" w:rsidR="00955694" w:rsidRPr="00955694" w:rsidRDefault="00424C09" w:rsidP="00955694">
      <w:pPr>
        <w:spacing w:line="360" w:lineRule="auto"/>
        <w:jc w:val="both"/>
        <w:rPr>
          <w:b/>
          <w:bCs/>
        </w:rPr>
      </w:pPr>
      <w:r w:rsidRPr="00181DCC">
        <w:rPr>
          <w:rFonts w:ascii="Times New Roman" w:hAnsi="Times New Roman" w:cs="Times New Roman"/>
          <w:noProof/>
          <w:sz w:val="24"/>
          <w:szCs w:val="24"/>
        </w:rPr>
        <w:lastRenderedPageBreak/>
        <w:drawing>
          <wp:anchor distT="0" distB="0" distL="114300" distR="114300" simplePos="0" relativeHeight="251764743" behindDoc="0" locked="0" layoutInCell="1" allowOverlap="1" wp14:anchorId="47F0E33A" wp14:editId="0786EBE6">
            <wp:simplePos x="0" y="0"/>
            <wp:positionH relativeFrom="margin">
              <wp:align>center</wp:align>
            </wp:positionH>
            <wp:positionV relativeFrom="paragraph">
              <wp:posOffset>863600</wp:posOffset>
            </wp:positionV>
            <wp:extent cx="6781800" cy="3533775"/>
            <wp:effectExtent l="0" t="0" r="0" b="9525"/>
            <wp:wrapThrough wrapText="bothSides">
              <wp:wrapPolygon edited="0">
                <wp:start x="0" y="0"/>
                <wp:lineTo x="0" y="21542"/>
                <wp:lineTo x="21539" y="21542"/>
                <wp:lineTo x="21539" y="0"/>
                <wp:lineTo x="0" y="0"/>
              </wp:wrapPolygon>
            </wp:wrapThrough>
            <wp:docPr id="1986349044" name="Gráfico 1">
              <a:extLst xmlns:a="http://schemas.openxmlformats.org/drawingml/2006/main">
                <a:ext uri="{FF2B5EF4-FFF2-40B4-BE49-F238E27FC236}">
                  <a16:creationId xmlns:a16="http://schemas.microsoft.com/office/drawing/2014/main" id="{2F5CACB7-3720-531C-4E3E-01718B8B8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anchor>
        </w:drawing>
      </w:r>
      <w:r w:rsidR="0020015B" w:rsidRPr="00181DCC">
        <w:rPr>
          <w:rFonts w:ascii="Times New Roman" w:hAnsi="Times New Roman" w:cs="Times New Roman"/>
          <w:b/>
          <w:bCs/>
          <w:sz w:val="24"/>
          <w:szCs w:val="24"/>
          <w:lang w:val="es-ES"/>
        </w:rPr>
        <w:t xml:space="preserve">Grafica no. </w:t>
      </w:r>
      <w:r w:rsidR="00035C0A">
        <w:rPr>
          <w:rFonts w:ascii="Times New Roman" w:hAnsi="Times New Roman" w:cs="Times New Roman"/>
          <w:b/>
          <w:bCs/>
          <w:sz w:val="24"/>
          <w:szCs w:val="24"/>
          <w:lang w:val="es-ES"/>
        </w:rPr>
        <w:t xml:space="preserve">29 </w:t>
      </w:r>
      <w:r w:rsidR="00955694" w:rsidRPr="00955694">
        <w:rPr>
          <w:rFonts w:ascii="Times New Roman" w:hAnsi="Times New Roman" w:cs="Times New Roman"/>
          <w:b/>
          <w:bCs/>
          <w:sz w:val="24"/>
          <w:szCs w:val="24"/>
        </w:rPr>
        <w:t>relación diagnóstico y estructura familiar de la que provienen de mayor prevalencia en pacientes de todas las edades atendidos en el hospital San Juan de Dios de octubre a noviembre 2023</w:t>
      </w:r>
      <w:r w:rsidR="00BA41EB">
        <w:rPr>
          <w:rFonts w:ascii="Times New Roman" w:hAnsi="Times New Roman" w:cs="Times New Roman"/>
          <w:b/>
          <w:bCs/>
          <w:sz w:val="24"/>
          <w:szCs w:val="24"/>
        </w:rPr>
        <w:t>.</w:t>
      </w:r>
    </w:p>
    <w:p w14:paraId="6F397B6C" w14:textId="053368D0" w:rsidR="00A300D7" w:rsidRDefault="00A300D7" w:rsidP="0019630C">
      <w:pPr>
        <w:spacing w:line="360" w:lineRule="auto"/>
        <w:jc w:val="both"/>
        <w:rPr>
          <w:rFonts w:ascii="Times New Roman" w:eastAsia="Times New Roman" w:hAnsi="Times New Roman" w:cs="Times New Roman"/>
          <w:sz w:val="24"/>
          <w:szCs w:val="24"/>
          <w:lang w:val="es-ES"/>
        </w:rPr>
      </w:pPr>
    </w:p>
    <w:p w14:paraId="5051829F" w14:textId="67597DBC" w:rsidR="004A1897" w:rsidRDefault="00347E08" w:rsidP="00181DCC">
      <w:pPr>
        <w:spacing w:line="360" w:lineRule="auto"/>
        <w:ind w:firstLine="706"/>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la </w:t>
      </w:r>
      <w:r w:rsidR="00A300D7">
        <w:rPr>
          <w:rFonts w:ascii="Times New Roman" w:eastAsia="Times New Roman" w:hAnsi="Times New Roman" w:cs="Times New Roman"/>
          <w:sz w:val="24"/>
          <w:szCs w:val="24"/>
          <w:lang w:val="es-ES"/>
        </w:rPr>
        <w:t>gráfica</w:t>
      </w:r>
      <w:r>
        <w:rPr>
          <w:rFonts w:ascii="Times New Roman" w:eastAsia="Times New Roman" w:hAnsi="Times New Roman" w:cs="Times New Roman"/>
          <w:sz w:val="24"/>
          <w:szCs w:val="24"/>
          <w:lang w:val="es-ES"/>
        </w:rPr>
        <w:t xml:space="preserve"> anterior se muestra que los pacientes que presentan trastorno mixto ansioso-depresivo la mayor prevalencia la representan los que provienen en una familia reconstruida con un 33%, seguido de los que presentan trastorno depresivo moderado la mayor prevalencia </w:t>
      </w:r>
      <w:r w:rsidR="00A300D7">
        <w:rPr>
          <w:rFonts w:ascii="Times New Roman" w:eastAsia="Times New Roman" w:hAnsi="Times New Roman" w:cs="Times New Roman"/>
          <w:sz w:val="24"/>
          <w:szCs w:val="24"/>
          <w:lang w:val="es-ES"/>
        </w:rPr>
        <w:t>también la</w:t>
      </w:r>
      <w:r>
        <w:rPr>
          <w:rFonts w:ascii="Times New Roman" w:eastAsia="Times New Roman" w:hAnsi="Times New Roman" w:cs="Times New Roman"/>
          <w:sz w:val="24"/>
          <w:szCs w:val="24"/>
          <w:lang w:val="es-ES"/>
        </w:rPr>
        <w:t xml:space="preserve"> representan los que provienen de una familia reconstruida con un 33%, luego se encuentran los que presentan trastorno de ansiedad generalizada y provienen de una familia reconstruida representando un 22%.</w:t>
      </w:r>
    </w:p>
    <w:p w14:paraId="19B0B2DA" w14:textId="77777777" w:rsidR="00A300D7" w:rsidRPr="0020015B" w:rsidRDefault="00A300D7" w:rsidP="0019630C">
      <w:pPr>
        <w:spacing w:line="360" w:lineRule="auto"/>
        <w:jc w:val="both"/>
        <w:rPr>
          <w:rFonts w:ascii="Times New Roman" w:eastAsia="Times New Roman" w:hAnsi="Times New Roman" w:cs="Times New Roman"/>
          <w:sz w:val="24"/>
          <w:szCs w:val="24"/>
          <w:lang w:val="es-ES"/>
        </w:rPr>
      </w:pPr>
    </w:p>
    <w:p w14:paraId="27AFE77E" w14:textId="77777777" w:rsidR="004A1897" w:rsidRDefault="004A1897" w:rsidP="0019630C">
      <w:pPr>
        <w:spacing w:line="360" w:lineRule="auto"/>
        <w:jc w:val="both"/>
        <w:rPr>
          <w:rFonts w:ascii="Times New Roman" w:eastAsia="Times New Roman" w:hAnsi="Times New Roman" w:cs="Times New Roman"/>
          <w:sz w:val="24"/>
          <w:szCs w:val="24"/>
        </w:rPr>
      </w:pPr>
    </w:p>
    <w:p w14:paraId="18CA6196" w14:textId="77777777" w:rsidR="00347E08" w:rsidRDefault="00347E08" w:rsidP="0019630C">
      <w:pPr>
        <w:spacing w:line="360" w:lineRule="auto"/>
        <w:jc w:val="both"/>
        <w:rPr>
          <w:rFonts w:ascii="Times New Roman" w:eastAsia="Times New Roman" w:hAnsi="Times New Roman" w:cs="Times New Roman"/>
          <w:sz w:val="24"/>
          <w:szCs w:val="24"/>
        </w:rPr>
      </w:pPr>
    </w:p>
    <w:p w14:paraId="61CC0ED8" w14:textId="77777777" w:rsidR="00C334C0" w:rsidRDefault="00C334C0" w:rsidP="00424C09">
      <w:pPr>
        <w:rPr>
          <w:b/>
          <w:bCs/>
          <w:lang w:val="es-ES"/>
        </w:rPr>
      </w:pPr>
    </w:p>
    <w:p w14:paraId="6A0DC9D3" w14:textId="77777777" w:rsidR="00C334C0" w:rsidRDefault="00C334C0" w:rsidP="00424C09">
      <w:pPr>
        <w:rPr>
          <w:b/>
          <w:bCs/>
          <w:lang w:val="es-ES"/>
        </w:rPr>
      </w:pPr>
    </w:p>
    <w:p w14:paraId="49C1E9B7" w14:textId="77777777" w:rsidR="00C334C0" w:rsidRDefault="00C334C0" w:rsidP="00424C09">
      <w:pPr>
        <w:rPr>
          <w:b/>
          <w:bCs/>
          <w:lang w:val="es-ES"/>
        </w:rPr>
      </w:pPr>
    </w:p>
    <w:p w14:paraId="6D1E7C7B" w14:textId="33897B00" w:rsidR="00C334C0" w:rsidRPr="006F5EEF" w:rsidRDefault="006F5EEF" w:rsidP="006F5EEF">
      <w:pPr>
        <w:spacing w:line="360" w:lineRule="auto"/>
        <w:jc w:val="both"/>
        <w:rPr>
          <w:b/>
          <w:bCs/>
        </w:rPr>
      </w:pPr>
      <w:r>
        <w:rPr>
          <w:noProof/>
        </w:rPr>
        <w:lastRenderedPageBreak/>
        <w:drawing>
          <wp:anchor distT="0" distB="0" distL="114300" distR="114300" simplePos="0" relativeHeight="251768839" behindDoc="0" locked="0" layoutInCell="1" allowOverlap="1" wp14:anchorId="1E284041" wp14:editId="0A6AE52E">
            <wp:simplePos x="0" y="0"/>
            <wp:positionH relativeFrom="margin">
              <wp:align>left</wp:align>
            </wp:positionH>
            <wp:positionV relativeFrom="paragraph">
              <wp:posOffset>798830</wp:posOffset>
            </wp:positionV>
            <wp:extent cx="5392420" cy="2421890"/>
            <wp:effectExtent l="0" t="0" r="17780" b="16510"/>
            <wp:wrapThrough wrapText="bothSides">
              <wp:wrapPolygon edited="0">
                <wp:start x="0" y="0"/>
                <wp:lineTo x="0" y="21577"/>
                <wp:lineTo x="21595" y="21577"/>
                <wp:lineTo x="21595" y="0"/>
                <wp:lineTo x="0" y="0"/>
              </wp:wrapPolygon>
            </wp:wrapThrough>
            <wp:docPr id="1400784825" name="Gráfico 1">
              <a:extLst xmlns:a="http://schemas.openxmlformats.org/drawingml/2006/main">
                <a:ext uri="{FF2B5EF4-FFF2-40B4-BE49-F238E27FC236}">
                  <a16:creationId xmlns:a16="http://schemas.microsoft.com/office/drawing/2014/main" id="{AA45E229-0E2E-71C0-D4E1-4504F31A9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anchor>
        </w:drawing>
      </w:r>
      <w:r w:rsidR="00C334C0" w:rsidRPr="00181DCC">
        <w:rPr>
          <w:rFonts w:ascii="Times New Roman" w:hAnsi="Times New Roman" w:cs="Times New Roman"/>
          <w:b/>
          <w:bCs/>
          <w:sz w:val="24"/>
          <w:szCs w:val="24"/>
          <w:lang w:val="es-ES"/>
        </w:rPr>
        <w:t xml:space="preserve">Grafica no. </w:t>
      </w:r>
      <w:r w:rsidR="00035C0A">
        <w:rPr>
          <w:rFonts w:ascii="Times New Roman" w:hAnsi="Times New Roman" w:cs="Times New Roman"/>
          <w:b/>
          <w:bCs/>
          <w:sz w:val="24"/>
          <w:szCs w:val="24"/>
          <w:lang w:val="es-ES"/>
        </w:rPr>
        <w:t xml:space="preserve">30 </w:t>
      </w:r>
      <w:r w:rsidR="00A67120" w:rsidRPr="006F5EEF">
        <w:rPr>
          <w:rFonts w:ascii="Times New Roman" w:hAnsi="Times New Roman" w:cs="Times New Roman"/>
          <w:b/>
          <w:bCs/>
          <w:sz w:val="24"/>
          <w:szCs w:val="24"/>
        </w:rPr>
        <w:t>prevalencia de diagnóstico y su relación con el ingreso económico percibido mensualmente en pacientes atendidos en hospital San Juan de Dios de octubre a noviembre 2023</w:t>
      </w:r>
      <w:r w:rsidRPr="006F5EEF">
        <w:rPr>
          <w:rFonts w:ascii="Times New Roman" w:hAnsi="Times New Roman" w:cs="Times New Roman"/>
          <w:b/>
          <w:bCs/>
          <w:sz w:val="24"/>
          <w:szCs w:val="24"/>
        </w:rPr>
        <w:t>.</w:t>
      </w:r>
      <w:r w:rsidR="00A67120" w:rsidRPr="006F5EEF">
        <w:rPr>
          <w:rFonts w:ascii="Times New Roman" w:hAnsi="Times New Roman" w:cs="Times New Roman"/>
          <w:b/>
          <w:bCs/>
          <w:sz w:val="24"/>
          <w:szCs w:val="24"/>
        </w:rPr>
        <w:t xml:space="preserve"> </w:t>
      </w:r>
    </w:p>
    <w:p w14:paraId="18145696" w14:textId="6FA0C9B9" w:rsidR="00C334C0" w:rsidRDefault="009D77AA" w:rsidP="00181DCC">
      <w:pPr>
        <w:spacing w:line="360" w:lineRule="auto"/>
        <w:ind w:firstLine="706"/>
        <w:jc w:val="both"/>
        <w:rPr>
          <w:rFonts w:ascii="Times New Roman" w:hAnsi="Times New Roman" w:cs="Times New Roman"/>
          <w:sz w:val="24"/>
          <w:szCs w:val="24"/>
          <w:lang w:val="es-ES"/>
        </w:rPr>
      </w:pPr>
      <w:r w:rsidRPr="00181DCC">
        <w:rPr>
          <w:rFonts w:ascii="Times New Roman" w:hAnsi="Times New Roman" w:cs="Times New Roman"/>
          <w:sz w:val="24"/>
          <w:szCs w:val="24"/>
          <w:lang w:val="es-ES"/>
        </w:rPr>
        <w:t xml:space="preserve">En la </w:t>
      </w:r>
      <w:r w:rsidR="00181DCC" w:rsidRPr="00181DCC">
        <w:rPr>
          <w:rFonts w:ascii="Times New Roman" w:hAnsi="Times New Roman" w:cs="Times New Roman"/>
          <w:sz w:val="24"/>
          <w:szCs w:val="24"/>
          <w:lang w:val="es-ES"/>
        </w:rPr>
        <w:t>gráfica</w:t>
      </w:r>
      <w:r w:rsidRPr="00181DCC">
        <w:rPr>
          <w:rFonts w:ascii="Times New Roman" w:hAnsi="Times New Roman" w:cs="Times New Roman"/>
          <w:sz w:val="24"/>
          <w:szCs w:val="24"/>
          <w:lang w:val="es-ES"/>
        </w:rPr>
        <w:t xml:space="preserve"> anterior se muestra </w:t>
      </w:r>
      <w:r w:rsidR="0083498D" w:rsidRPr="00181DCC">
        <w:rPr>
          <w:rFonts w:ascii="Times New Roman" w:hAnsi="Times New Roman" w:cs="Times New Roman"/>
          <w:sz w:val="24"/>
          <w:szCs w:val="24"/>
          <w:lang w:val="es-ES"/>
        </w:rPr>
        <w:t xml:space="preserve">la relación entre el ingreso económico y el diagnostico de los pacientes </w:t>
      </w:r>
      <w:r w:rsidR="00DB197D" w:rsidRPr="00181DCC">
        <w:rPr>
          <w:rFonts w:ascii="Times New Roman" w:hAnsi="Times New Roman" w:cs="Times New Roman"/>
          <w:sz w:val="24"/>
          <w:szCs w:val="24"/>
          <w:lang w:val="es-ES"/>
        </w:rPr>
        <w:t xml:space="preserve">atendidos en el hospital </w:t>
      </w:r>
      <w:r w:rsidR="00C95EA3" w:rsidRPr="00181DCC">
        <w:rPr>
          <w:rFonts w:ascii="Times New Roman" w:hAnsi="Times New Roman" w:cs="Times New Roman"/>
          <w:sz w:val="24"/>
          <w:szCs w:val="24"/>
          <w:lang w:val="es-ES"/>
        </w:rPr>
        <w:t xml:space="preserve">y se observa que los pacientes que reciben un ingreso entre </w:t>
      </w:r>
      <w:r w:rsidR="00B34359" w:rsidRPr="00181DCC">
        <w:rPr>
          <w:rFonts w:ascii="Times New Roman" w:hAnsi="Times New Roman" w:cs="Times New Roman"/>
          <w:sz w:val="24"/>
          <w:szCs w:val="24"/>
          <w:lang w:val="es-ES"/>
        </w:rPr>
        <w:t xml:space="preserve">L.3,000-5,000 presentan diagnósticos como </w:t>
      </w:r>
      <w:r w:rsidR="005D6EEA" w:rsidRPr="00181DCC">
        <w:rPr>
          <w:rFonts w:ascii="Times New Roman" w:hAnsi="Times New Roman" w:cs="Times New Roman"/>
          <w:sz w:val="24"/>
          <w:szCs w:val="24"/>
          <w:lang w:val="es-ES"/>
        </w:rPr>
        <w:t>trastorno depresivo moderado, trastorno mixto ansioso depresivo</w:t>
      </w:r>
      <w:r w:rsidR="00856F28" w:rsidRPr="00181DCC">
        <w:rPr>
          <w:rFonts w:ascii="Times New Roman" w:hAnsi="Times New Roman" w:cs="Times New Roman"/>
          <w:sz w:val="24"/>
          <w:szCs w:val="24"/>
          <w:lang w:val="es-ES"/>
        </w:rPr>
        <w:t xml:space="preserve"> en cambio los que reciben un ingreso entre L. 5,000-8,000 </w:t>
      </w:r>
      <w:r w:rsidR="005E4733" w:rsidRPr="00181DCC">
        <w:rPr>
          <w:rFonts w:ascii="Times New Roman" w:hAnsi="Times New Roman" w:cs="Times New Roman"/>
          <w:sz w:val="24"/>
          <w:szCs w:val="24"/>
          <w:lang w:val="es-ES"/>
        </w:rPr>
        <w:t xml:space="preserve">presentan diagnóstico de trastorno bipolar </w:t>
      </w:r>
      <w:r w:rsidR="00B2446F" w:rsidRPr="00181DCC">
        <w:rPr>
          <w:rFonts w:ascii="Times New Roman" w:hAnsi="Times New Roman" w:cs="Times New Roman"/>
          <w:sz w:val="24"/>
          <w:szCs w:val="24"/>
          <w:lang w:val="es-ES"/>
        </w:rPr>
        <w:t>y trastorno</w:t>
      </w:r>
      <w:r w:rsidR="005E4733" w:rsidRPr="00181DCC">
        <w:rPr>
          <w:rFonts w:ascii="Times New Roman" w:hAnsi="Times New Roman" w:cs="Times New Roman"/>
          <w:sz w:val="24"/>
          <w:szCs w:val="24"/>
          <w:lang w:val="es-ES"/>
        </w:rPr>
        <w:t xml:space="preserve"> de ansiedad generalizada.</w:t>
      </w:r>
    </w:p>
    <w:p w14:paraId="7C70F542" w14:textId="77777777" w:rsidR="00556E83" w:rsidRPr="00181DCC" w:rsidRDefault="00556E83" w:rsidP="00181DCC">
      <w:pPr>
        <w:spacing w:line="360" w:lineRule="auto"/>
        <w:ind w:firstLine="706"/>
        <w:jc w:val="both"/>
        <w:rPr>
          <w:rFonts w:ascii="Times New Roman" w:hAnsi="Times New Roman" w:cs="Times New Roman"/>
          <w:sz w:val="24"/>
          <w:szCs w:val="24"/>
          <w:lang w:val="es-ES"/>
        </w:rPr>
      </w:pPr>
    </w:p>
    <w:p w14:paraId="6F326203" w14:textId="0D1DF46A" w:rsidR="00424C09" w:rsidRPr="00181DCC" w:rsidRDefault="00640D16" w:rsidP="00181DCC">
      <w:pPr>
        <w:spacing w:line="360" w:lineRule="auto"/>
        <w:jc w:val="both"/>
        <w:rPr>
          <w:rFonts w:ascii="Times New Roman" w:hAnsi="Times New Roman" w:cs="Times New Roman"/>
          <w:b/>
          <w:bCs/>
          <w:sz w:val="24"/>
          <w:szCs w:val="24"/>
          <w:lang w:val="es-ES"/>
        </w:rPr>
      </w:pPr>
      <w:r w:rsidRPr="00181DCC">
        <w:rPr>
          <w:rFonts w:ascii="Times New Roman" w:hAnsi="Times New Roman" w:cs="Times New Roman"/>
          <w:noProof/>
          <w:sz w:val="24"/>
          <w:szCs w:val="24"/>
        </w:rPr>
        <w:lastRenderedPageBreak/>
        <w:drawing>
          <wp:anchor distT="0" distB="0" distL="114300" distR="114300" simplePos="0" relativeHeight="251763719" behindDoc="0" locked="0" layoutInCell="1" allowOverlap="1" wp14:anchorId="094C128F" wp14:editId="1DC6645E">
            <wp:simplePos x="0" y="0"/>
            <wp:positionH relativeFrom="margin">
              <wp:align>center</wp:align>
            </wp:positionH>
            <wp:positionV relativeFrom="paragraph">
              <wp:posOffset>1045210</wp:posOffset>
            </wp:positionV>
            <wp:extent cx="5924550" cy="3371850"/>
            <wp:effectExtent l="0" t="0" r="0" b="0"/>
            <wp:wrapThrough wrapText="bothSides">
              <wp:wrapPolygon edited="0">
                <wp:start x="0" y="0"/>
                <wp:lineTo x="0" y="21478"/>
                <wp:lineTo x="21531" y="21478"/>
                <wp:lineTo x="21531" y="0"/>
                <wp:lineTo x="0" y="0"/>
              </wp:wrapPolygon>
            </wp:wrapThrough>
            <wp:docPr id="1801611615" name="Gráfico 1">
              <a:extLst xmlns:a="http://schemas.openxmlformats.org/drawingml/2006/main">
                <a:ext uri="{FF2B5EF4-FFF2-40B4-BE49-F238E27FC236}">
                  <a16:creationId xmlns:a16="http://schemas.microsoft.com/office/drawing/2014/main" id="{94A8C932-2E31-C3EB-D1AE-339BA89BCE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Pr="00181DCC">
        <w:rPr>
          <w:rFonts w:ascii="Times New Roman" w:hAnsi="Times New Roman" w:cs="Times New Roman"/>
          <w:b/>
          <w:bCs/>
          <w:sz w:val="24"/>
          <w:szCs w:val="24"/>
          <w:lang w:val="es-ES"/>
        </w:rPr>
        <w:t>G</w:t>
      </w:r>
      <w:r w:rsidR="00424C09" w:rsidRPr="00181DCC">
        <w:rPr>
          <w:rFonts w:ascii="Times New Roman" w:hAnsi="Times New Roman" w:cs="Times New Roman"/>
          <w:b/>
          <w:bCs/>
          <w:sz w:val="24"/>
          <w:szCs w:val="24"/>
          <w:lang w:val="es-ES"/>
        </w:rPr>
        <w:t xml:space="preserve">rafica no. </w:t>
      </w:r>
      <w:r w:rsidR="00035C0A">
        <w:rPr>
          <w:rFonts w:ascii="Times New Roman" w:hAnsi="Times New Roman" w:cs="Times New Roman"/>
          <w:b/>
          <w:bCs/>
          <w:sz w:val="24"/>
          <w:szCs w:val="24"/>
          <w:lang w:val="es-ES"/>
        </w:rPr>
        <w:t xml:space="preserve">31 </w:t>
      </w:r>
      <w:r w:rsidR="006731FC" w:rsidRPr="00181DCC">
        <w:rPr>
          <w:rFonts w:ascii="Times New Roman" w:hAnsi="Times New Roman" w:cs="Times New Roman"/>
          <w:b/>
          <w:bCs/>
          <w:sz w:val="24"/>
          <w:szCs w:val="24"/>
          <w:lang w:val="es-ES"/>
        </w:rPr>
        <w:t>relación</w:t>
      </w:r>
      <w:r w:rsidRPr="00181DCC">
        <w:rPr>
          <w:rFonts w:ascii="Times New Roman" w:hAnsi="Times New Roman" w:cs="Times New Roman"/>
          <w:b/>
          <w:bCs/>
          <w:sz w:val="24"/>
          <w:szCs w:val="24"/>
          <w:lang w:val="es-ES"/>
        </w:rPr>
        <w:t xml:space="preserve"> diagnóstic</w:t>
      </w:r>
      <w:r w:rsidR="008866B1">
        <w:rPr>
          <w:rFonts w:ascii="Times New Roman" w:hAnsi="Times New Roman" w:cs="Times New Roman"/>
          <w:b/>
          <w:bCs/>
          <w:sz w:val="24"/>
          <w:szCs w:val="24"/>
          <w:lang w:val="es-ES"/>
        </w:rPr>
        <w:t>o</w:t>
      </w:r>
      <w:r w:rsidR="00424C09" w:rsidRPr="00181DCC">
        <w:rPr>
          <w:rFonts w:ascii="Times New Roman" w:hAnsi="Times New Roman" w:cs="Times New Roman"/>
          <w:b/>
          <w:bCs/>
          <w:sz w:val="24"/>
          <w:szCs w:val="24"/>
          <w:lang w:val="es-ES"/>
        </w:rPr>
        <w:t xml:space="preserve"> </w:t>
      </w:r>
      <w:r w:rsidR="00781E4A" w:rsidRPr="00181DCC">
        <w:rPr>
          <w:rFonts w:ascii="Times New Roman" w:hAnsi="Times New Roman" w:cs="Times New Roman"/>
          <w:b/>
          <w:bCs/>
          <w:sz w:val="24"/>
          <w:szCs w:val="24"/>
          <w:lang w:val="es-ES"/>
        </w:rPr>
        <w:t>e</w:t>
      </w:r>
      <w:r w:rsidR="00424C09" w:rsidRPr="00181DCC">
        <w:rPr>
          <w:rFonts w:ascii="Times New Roman" w:hAnsi="Times New Roman" w:cs="Times New Roman"/>
          <w:b/>
          <w:bCs/>
          <w:sz w:val="24"/>
          <w:szCs w:val="24"/>
          <w:lang w:val="es-ES"/>
        </w:rPr>
        <w:t xml:space="preserve"> </w:t>
      </w:r>
      <w:r w:rsidR="00CA480A" w:rsidRPr="00181DCC">
        <w:rPr>
          <w:rFonts w:ascii="Times New Roman" w:hAnsi="Times New Roman" w:cs="Times New Roman"/>
          <w:b/>
          <w:bCs/>
          <w:sz w:val="24"/>
          <w:szCs w:val="24"/>
          <w:lang w:val="es-ES"/>
        </w:rPr>
        <w:t xml:space="preserve">ingreso económico en pacientes de </w:t>
      </w:r>
      <w:r w:rsidRPr="00181DCC">
        <w:rPr>
          <w:rFonts w:ascii="Times New Roman" w:hAnsi="Times New Roman" w:cs="Times New Roman"/>
          <w:b/>
          <w:bCs/>
          <w:sz w:val="24"/>
          <w:szCs w:val="24"/>
          <w:lang w:val="es-ES"/>
        </w:rPr>
        <w:t>todas las edades</w:t>
      </w:r>
      <w:r w:rsidR="00CA480A" w:rsidRPr="00181DCC">
        <w:rPr>
          <w:rFonts w:ascii="Times New Roman" w:hAnsi="Times New Roman" w:cs="Times New Roman"/>
          <w:b/>
          <w:bCs/>
          <w:sz w:val="24"/>
          <w:szCs w:val="24"/>
          <w:lang w:val="es-ES"/>
        </w:rPr>
        <w:t>, solteros/casados/unión libre y que su profesión u oficio</w:t>
      </w:r>
      <w:r w:rsidRPr="00181DCC">
        <w:rPr>
          <w:rFonts w:ascii="Times New Roman" w:hAnsi="Times New Roman" w:cs="Times New Roman"/>
          <w:b/>
          <w:bCs/>
          <w:sz w:val="24"/>
          <w:szCs w:val="24"/>
          <w:lang w:val="es-ES"/>
        </w:rPr>
        <w:t xml:space="preserve"> son ama de casa, estudiante, comerciante y ninguno</w:t>
      </w:r>
      <w:r w:rsidR="006731FC">
        <w:rPr>
          <w:rFonts w:ascii="Times New Roman" w:hAnsi="Times New Roman" w:cs="Times New Roman"/>
          <w:b/>
          <w:bCs/>
          <w:sz w:val="24"/>
          <w:szCs w:val="24"/>
          <w:lang w:val="es-ES"/>
        </w:rPr>
        <w:t xml:space="preserve"> </w:t>
      </w:r>
      <w:r w:rsidR="00556E83">
        <w:rPr>
          <w:rFonts w:ascii="Times New Roman" w:hAnsi="Times New Roman" w:cs="Times New Roman"/>
          <w:b/>
          <w:bCs/>
          <w:sz w:val="24"/>
          <w:szCs w:val="24"/>
          <w:lang w:val="es-ES"/>
        </w:rPr>
        <w:t>que son atendidos en el hospital San Juan de Dios de octubre a noviembre 2023.</w:t>
      </w:r>
    </w:p>
    <w:p w14:paraId="1331580A" w14:textId="5C11D21F" w:rsidR="004A7347" w:rsidRDefault="00E27B45" w:rsidP="00181DCC">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E63CEB">
        <w:rPr>
          <w:rFonts w:ascii="Times New Roman" w:eastAsia="Times New Roman" w:hAnsi="Times New Roman" w:cs="Times New Roman"/>
          <w:sz w:val="24"/>
          <w:szCs w:val="24"/>
        </w:rPr>
        <w:t>gráfica</w:t>
      </w:r>
      <w:r>
        <w:rPr>
          <w:rFonts w:ascii="Times New Roman" w:eastAsia="Times New Roman" w:hAnsi="Times New Roman" w:cs="Times New Roman"/>
          <w:sz w:val="24"/>
          <w:szCs w:val="24"/>
        </w:rPr>
        <w:t xml:space="preserve"> anterior se </w:t>
      </w:r>
      <w:r w:rsidR="00E63CEB">
        <w:rPr>
          <w:rFonts w:ascii="Times New Roman" w:eastAsia="Times New Roman" w:hAnsi="Times New Roman" w:cs="Times New Roman"/>
          <w:sz w:val="24"/>
          <w:szCs w:val="24"/>
        </w:rPr>
        <w:t xml:space="preserve">muestra la relación entre el diagnóstico y el ingreso económico de pacientes de todas las edades, </w:t>
      </w:r>
      <w:r w:rsidR="00DD14C2">
        <w:rPr>
          <w:rFonts w:ascii="Times New Roman" w:eastAsia="Times New Roman" w:hAnsi="Times New Roman" w:cs="Times New Roman"/>
          <w:sz w:val="24"/>
          <w:szCs w:val="24"/>
        </w:rPr>
        <w:t xml:space="preserve">con estado civil solteros, casados o en unión libre y que su profesión u oficio </w:t>
      </w:r>
      <w:r w:rsidR="001E03CE">
        <w:rPr>
          <w:rFonts w:ascii="Times New Roman" w:eastAsia="Times New Roman" w:hAnsi="Times New Roman" w:cs="Times New Roman"/>
          <w:sz w:val="24"/>
          <w:szCs w:val="24"/>
        </w:rPr>
        <w:t>es ama de casa, estudiante, comerciante o ninguno, el mayor porcentaje lo representan pacientes que perciben un ingreso entre L. 5,000-</w:t>
      </w:r>
      <w:r w:rsidR="003855A4">
        <w:rPr>
          <w:rFonts w:ascii="Times New Roman" w:eastAsia="Times New Roman" w:hAnsi="Times New Roman" w:cs="Times New Roman"/>
          <w:sz w:val="24"/>
          <w:szCs w:val="24"/>
        </w:rPr>
        <w:t xml:space="preserve">8,000 y son diagnosticados con trastorno depresivo moderado, seguido de </w:t>
      </w:r>
      <w:r w:rsidR="00D96249">
        <w:rPr>
          <w:rFonts w:ascii="Times New Roman" w:eastAsia="Times New Roman" w:hAnsi="Times New Roman" w:cs="Times New Roman"/>
          <w:sz w:val="24"/>
          <w:szCs w:val="24"/>
        </w:rPr>
        <w:t>pacientes que reciben un ingreso de L.3,000-5,000 y diagnosticados con trastorno bipolar.</w:t>
      </w:r>
    </w:p>
    <w:p w14:paraId="57941926"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7488315B"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031CDFFD"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2317E7C5"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4E2981A7"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5A96C325" w14:textId="77777777" w:rsidR="003E2D2D" w:rsidRDefault="003E2D2D" w:rsidP="00181DCC">
      <w:pPr>
        <w:spacing w:line="360" w:lineRule="auto"/>
        <w:ind w:firstLine="706"/>
        <w:jc w:val="both"/>
        <w:rPr>
          <w:rFonts w:ascii="Times New Roman" w:eastAsia="Times New Roman" w:hAnsi="Times New Roman" w:cs="Times New Roman"/>
          <w:sz w:val="24"/>
          <w:szCs w:val="24"/>
        </w:rPr>
      </w:pPr>
    </w:p>
    <w:p w14:paraId="18127DD2" w14:textId="4977B8AA" w:rsidR="00BF2169" w:rsidRPr="003E2D2D" w:rsidRDefault="00F43581" w:rsidP="003E2D2D">
      <w:pPr>
        <w:spacing w:line="360" w:lineRule="auto"/>
        <w:jc w:val="both"/>
        <w:rPr>
          <w:b/>
          <w:bCs/>
        </w:rPr>
      </w:pPr>
      <w:r>
        <w:rPr>
          <w:rFonts w:ascii="Times New Roman" w:hAnsi="Times New Roman" w:cs="Times New Roman"/>
          <w:b/>
          <w:bCs/>
          <w:sz w:val="24"/>
          <w:szCs w:val="24"/>
          <w:lang w:val="es-ES"/>
        </w:rPr>
        <w:lastRenderedPageBreak/>
        <w:t>G</w:t>
      </w:r>
      <w:r w:rsidRPr="00181DCC">
        <w:rPr>
          <w:rFonts w:ascii="Times New Roman" w:hAnsi="Times New Roman" w:cs="Times New Roman"/>
          <w:b/>
          <w:bCs/>
          <w:sz w:val="24"/>
          <w:szCs w:val="24"/>
          <w:lang w:val="es-ES"/>
        </w:rPr>
        <w:t xml:space="preserve">rafica no. </w:t>
      </w:r>
      <w:r w:rsidR="00035C0A">
        <w:rPr>
          <w:rFonts w:ascii="Times New Roman" w:hAnsi="Times New Roman" w:cs="Times New Roman"/>
          <w:b/>
          <w:bCs/>
          <w:sz w:val="24"/>
          <w:szCs w:val="24"/>
          <w:lang w:val="es-ES"/>
        </w:rPr>
        <w:t xml:space="preserve">32 </w:t>
      </w:r>
      <w:r w:rsidR="00CD4A91" w:rsidRPr="00CD4A91">
        <w:rPr>
          <w:rFonts w:ascii="Times New Roman" w:hAnsi="Times New Roman" w:cs="Times New Roman"/>
          <w:b/>
          <w:bCs/>
          <w:sz w:val="24"/>
          <w:szCs w:val="24"/>
        </w:rPr>
        <w:t>diagnósticos que presentan los pacientes y la prevalencia de algún tipo de violencia o abuso reportado, atendidos en el hospital San Juan de Dios de octubre a noviembre 2023</w:t>
      </w:r>
      <w:r w:rsidR="00CD4A91">
        <w:rPr>
          <w:rFonts w:ascii="Times New Roman" w:hAnsi="Times New Roman" w:cs="Times New Roman"/>
          <w:b/>
          <w:bCs/>
          <w:sz w:val="24"/>
          <w:szCs w:val="24"/>
        </w:rPr>
        <w:t>.</w:t>
      </w:r>
    </w:p>
    <w:p w14:paraId="5A701D56" w14:textId="77777777" w:rsidR="00BF2169" w:rsidRDefault="00BF2169" w:rsidP="00655AF5">
      <w:pPr>
        <w:spacing w:line="360" w:lineRule="auto"/>
        <w:ind w:firstLine="706"/>
        <w:jc w:val="both"/>
        <w:rPr>
          <w:rFonts w:ascii="Times New Roman" w:eastAsia="Times New Roman" w:hAnsi="Times New Roman" w:cs="Times New Roman"/>
          <w:sz w:val="24"/>
          <w:szCs w:val="24"/>
        </w:rPr>
      </w:pPr>
    </w:p>
    <w:p w14:paraId="41AE2F6E" w14:textId="2598ACD9" w:rsidR="00BF2169" w:rsidRDefault="00BF2169" w:rsidP="00BF2169">
      <w:pPr>
        <w:spacing w:line="360" w:lineRule="auto"/>
        <w:ind w:firstLine="706"/>
        <w:jc w:val="both"/>
        <w:rPr>
          <w:rFonts w:ascii="Times New Roman" w:eastAsia="Times New Roman" w:hAnsi="Times New Roman" w:cs="Times New Roman"/>
          <w:sz w:val="24"/>
          <w:szCs w:val="24"/>
        </w:rPr>
      </w:pPr>
      <w:r>
        <w:rPr>
          <w:noProof/>
        </w:rPr>
        <w:drawing>
          <wp:anchor distT="0" distB="0" distL="114300" distR="114300" simplePos="0" relativeHeight="251789319" behindDoc="0" locked="0" layoutInCell="1" allowOverlap="1" wp14:anchorId="6EC2E424" wp14:editId="4FF7B744">
            <wp:simplePos x="0" y="0"/>
            <wp:positionH relativeFrom="margin">
              <wp:posOffset>-241935</wp:posOffset>
            </wp:positionH>
            <wp:positionV relativeFrom="paragraph">
              <wp:posOffset>0</wp:posOffset>
            </wp:positionV>
            <wp:extent cx="5775960" cy="3451860"/>
            <wp:effectExtent l="0" t="0" r="15240" b="15240"/>
            <wp:wrapThrough wrapText="bothSides">
              <wp:wrapPolygon edited="0">
                <wp:start x="0" y="0"/>
                <wp:lineTo x="0" y="21576"/>
                <wp:lineTo x="21586" y="21576"/>
                <wp:lineTo x="21586" y="0"/>
                <wp:lineTo x="0" y="0"/>
              </wp:wrapPolygon>
            </wp:wrapThrough>
            <wp:docPr id="813004927" name="Chart 1">
              <a:extLst xmlns:a="http://schemas.openxmlformats.org/drawingml/2006/main">
                <a:ext uri="{FF2B5EF4-FFF2-40B4-BE49-F238E27FC236}">
                  <a16:creationId xmlns:a16="http://schemas.microsoft.com/office/drawing/2014/main" id="{844A66A7-8DAC-7452-3019-71BDE59E0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7420CEB9" w14:textId="327645AA" w:rsidR="004A7347" w:rsidRDefault="00C03570" w:rsidP="00655AF5">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gráfica anterior se muestra la relación entre los diagnósticos y el tipo de abuso que reportaron algunos de los pacientes en todos los rangos de edade</w:t>
      </w:r>
      <w:r w:rsidR="00655AF5">
        <w:rPr>
          <w:rFonts w:ascii="Times New Roman" w:eastAsia="Times New Roman" w:hAnsi="Times New Roman" w:cs="Times New Roman"/>
          <w:sz w:val="24"/>
          <w:szCs w:val="24"/>
        </w:rPr>
        <w:t>s, el 100% que</w:t>
      </w:r>
      <w:r>
        <w:rPr>
          <w:rFonts w:ascii="Times New Roman" w:eastAsia="Times New Roman" w:hAnsi="Times New Roman" w:cs="Times New Roman"/>
          <w:sz w:val="24"/>
          <w:szCs w:val="24"/>
        </w:rPr>
        <w:t xml:space="preserve"> repor</w:t>
      </w:r>
      <w:r w:rsidR="00655AF5">
        <w:rPr>
          <w:rFonts w:ascii="Times New Roman" w:eastAsia="Times New Roman" w:hAnsi="Times New Roman" w:cs="Times New Roman"/>
          <w:sz w:val="24"/>
          <w:szCs w:val="24"/>
        </w:rPr>
        <w:t>to sufrir de</w:t>
      </w:r>
      <w:r>
        <w:rPr>
          <w:rFonts w:ascii="Times New Roman" w:eastAsia="Times New Roman" w:hAnsi="Times New Roman" w:cs="Times New Roman"/>
          <w:sz w:val="24"/>
          <w:szCs w:val="24"/>
        </w:rPr>
        <w:t xml:space="preserve"> abuso sexual </w:t>
      </w:r>
      <w:r w:rsidR="00655AF5">
        <w:rPr>
          <w:rFonts w:ascii="Times New Roman" w:eastAsia="Times New Roman" w:hAnsi="Times New Roman" w:cs="Times New Roman"/>
          <w:sz w:val="24"/>
          <w:szCs w:val="24"/>
        </w:rPr>
        <w:t>fueron diagnosticados con trastorno esquizofrénico</w:t>
      </w:r>
      <w:r w:rsidR="004E6738">
        <w:rPr>
          <w:rFonts w:ascii="Times New Roman" w:eastAsia="Times New Roman" w:hAnsi="Times New Roman" w:cs="Times New Roman"/>
          <w:sz w:val="24"/>
          <w:szCs w:val="24"/>
        </w:rPr>
        <w:t xml:space="preserve">, seguido de aquellos que tienen </w:t>
      </w:r>
      <w:r w:rsidR="007D4D9D">
        <w:rPr>
          <w:rFonts w:ascii="Times New Roman" w:eastAsia="Times New Roman" w:hAnsi="Times New Roman" w:cs="Times New Roman"/>
          <w:sz w:val="24"/>
          <w:szCs w:val="24"/>
        </w:rPr>
        <w:t>diagnóstico</w:t>
      </w:r>
      <w:r w:rsidR="004E6738">
        <w:rPr>
          <w:rFonts w:ascii="Times New Roman" w:eastAsia="Times New Roman" w:hAnsi="Times New Roman" w:cs="Times New Roman"/>
          <w:sz w:val="24"/>
          <w:szCs w:val="24"/>
        </w:rPr>
        <w:t xml:space="preserve"> de trastorno depresivo moderado que reportaron un 75% de abuso sexual. Así mismo los pacientes con </w:t>
      </w:r>
      <w:r w:rsidR="007D4D9D">
        <w:rPr>
          <w:rFonts w:ascii="Times New Roman" w:eastAsia="Times New Roman" w:hAnsi="Times New Roman" w:cs="Times New Roman"/>
          <w:sz w:val="24"/>
          <w:szCs w:val="24"/>
        </w:rPr>
        <w:t>diagnóstico</w:t>
      </w:r>
      <w:r w:rsidR="004E6738">
        <w:rPr>
          <w:rFonts w:ascii="Times New Roman" w:eastAsia="Times New Roman" w:hAnsi="Times New Roman" w:cs="Times New Roman"/>
          <w:sz w:val="24"/>
          <w:szCs w:val="24"/>
        </w:rPr>
        <w:t xml:space="preserve"> de trastorno mixto ansioso – depresivo y trastorno bipolar reportaron una prevalencia de 67% en ambos casos de violencia intrafamiliar</w:t>
      </w:r>
      <w:r w:rsidR="00655AF5">
        <w:rPr>
          <w:rFonts w:ascii="Times New Roman" w:eastAsia="Times New Roman" w:hAnsi="Times New Roman" w:cs="Times New Roman"/>
          <w:sz w:val="24"/>
          <w:szCs w:val="24"/>
        </w:rPr>
        <w:t>. Mientras que aquellos que reportaron abuso psicológico e</w:t>
      </w:r>
      <w:r w:rsidR="009A6B0B">
        <w:rPr>
          <w:rFonts w:ascii="Times New Roman" w:eastAsia="Times New Roman" w:hAnsi="Times New Roman" w:cs="Times New Roman"/>
          <w:sz w:val="24"/>
          <w:szCs w:val="24"/>
        </w:rPr>
        <w:t>l</w:t>
      </w:r>
      <w:r w:rsidR="00655AF5">
        <w:rPr>
          <w:rFonts w:ascii="Times New Roman" w:eastAsia="Times New Roman" w:hAnsi="Times New Roman" w:cs="Times New Roman"/>
          <w:sz w:val="24"/>
          <w:szCs w:val="24"/>
        </w:rPr>
        <w:t xml:space="preserve"> 100% presentan el diagnostico de trastorno depresivo recurrente, al igual que aquellos que reportaron sufrir de abuso físico y psicológico </w:t>
      </w:r>
      <w:r w:rsidR="00190A9B">
        <w:rPr>
          <w:rFonts w:ascii="Times New Roman" w:eastAsia="Times New Roman" w:hAnsi="Times New Roman" w:cs="Times New Roman"/>
          <w:sz w:val="24"/>
          <w:szCs w:val="24"/>
        </w:rPr>
        <w:t xml:space="preserve">el 100% </w:t>
      </w:r>
      <w:r w:rsidR="00655AF5">
        <w:rPr>
          <w:rFonts w:ascii="Times New Roman" w:eastAsia="Times New Roman" w:hAnsi="Times New Roman" w:cs="Times New Roman"/>
          <w:sz w:val="24"/>
          <w:szCs w:val="24"/>
        </w:rPr>
        <w:t>padecen de trastorno mental y del comportamiento.</w:t>
      </w:r>
    </w:p>
    <w:p w14:paraId="10D686C5" w14:textId="77777777" w:rsidR="00921EF4" w:rsidRDefault="00921EF4" w:rsidP="00655AF5">
      <w:pPr>
        <w:spacing w:line="360" w:lineRule="auto"/>
        <w:ind w:firstLine="706"/>
        <w:jc w:val="both"/>
        <w:rPr>
          <w:rFonts w:ascii="Times New Roman" w:eastAsia="Times New Roman" w:hAnsi="Times New Roman" w:cs="Times New Roman"/>
          <w:sz w:val="24"/>
          <w:szCs w:val="24"/>
        </w:rPr>
      </w:pPr>
    </w:p>
    <w:p w14:paraId="52D0904E" w14:textId="77777777" w:rsidR="00921EF4" w:rsidRPr="0019630C" w:rsidRDefault="00921EF4" w:rsidP="00655AF5">
      <w:pPr>
        <w:spacing w:line="360" w:lineRule="auto"/>
        <w:ind w:firstLine="706"/>
        <w:jc w:val="both"/>
        <w:rPr>
          <w:rFonts w:ascii="Times New Roman" w:eastAsia="Times New Roman" w:hAnsi="Times New Roman" w:cs="Times New Roman"/>
          <w:sz w:val="24"/>
          <w:szCs w:val="24"/>
        </w:rPr>
      </w:pPr>
    </w:p>
    <w:p w14:paraId="26C2DBDB" w14:textId="0B11AC5B" w:rsidR="0012071E" w:rsidRDefault="0050275B" w:rsidP="00886416">
      <w:pPr>
        <w:pStyle w:val="Prrafodelista"/>
        <w:numPr>
          <w:ilvl w:val="2"/>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ANALISIS CUALITATIVO </w:t>
      </w:r>
    </w:p>
    <w:p w14:paraId="4FA11B20" w14:textId="4A7641A7" w:rsidR="0012071E" w:rsidRPr="0012071E" w:rsidRDefault="0012071E" w:rsidP="0012071E">
      <w:pPr>
        <w:spacing w:line="360" w:lineRule="auto"/>
        <w:jc w:val="both"/>
        <w:rPr>
          <w:rFonts w:ascii="Times New Roman" w:eastAsia="Times New Roman" w:hAnsi="Times New Roman" w:cs="Times New Roman"/>
          <w:sz w:val="24"/>
          <w:szCs w:val="24"/>
          <w:lang w:val="en-US"/>
        </w:rPr>
      </w:pPr>
      <w:r w:rsidRPr="0012071E">
        <w:rPr>
          <w:rFonts w:ascii="Times New Roman" w:eastAsia="Times New Roman" w:hAnsi="Times New Roman" w:cs="Times New Roman"/>
          <w:b/>
          <w:bCs/>
          <w:sz w:val="24"/>
          <w:szCs w:val="24"/>
          <w:lang w:val="en-US"/>
        </w:rPr>
        <w:t>ENTREVISTAS AL GRUPO FOCAL</w:t>
      </w:r>
    </w:p>
    <w:p w14:paraId="28846126" w14:textId="705FF3BC"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Al preguntarle sobre lo siguiente: </w:t>
      </w:r>
      <w:r w:rsidRPr="0012071E">
        <w:rPr>
          <w:rFonts w:ascii="Times New Roman" w:eastAsia="Times New Roman" w:hAnsi="Times New Roman" w:cs="Times New Roman"/>
          <w:sz w:val="24"/>
          <w:szCs w:val="24"/>
        </w:rPr>
        <w:t xml:space="preserve"> </w:t>
      </w:r>
    </w:p>
    <w:p w14:paraId="798FB443" w14:textId="575CAF2E" w:rsidR="0012071E" w:rsidRPr="0012071E" w:rsidRDefault="0012071E" w:rsidP="0012071E">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t>
      </w:r>
      <w:r w:rsidRPr="0012071E">
        <w:rPr>
          <w:rFonts w:ascii="Times New Roman" w:eastAsia="Times New Roman" w:hAnsi="Times New Roman" w:cs="Times New Roman"/>
          <w:b/>
          <w:bCs/>
          <w:sz w:val="24"/>
          <w:szCs w:val="24"/>
        </w:rPr>
        <w:t>Influencia de condiciones de vivienda, zona de residencia, nivel educativo, profesión/oficio y desempleo en la salud mental</w:t>
      </w:r>
    </w:p>
    <w:p w14:paraId="190356CB" w14:textId="048A8EF4"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sz w:val="24"/>
          <w:szCs w:val="24"/>
        </w:rPr>
        <w:t xml:space="preserve"> </w:t>
      </w:r>
      <w:r w:rsidRPr="0012071E">
        <w:rPr>
          <w:rFonts w:ascii="Times New Roman" w:eastAsia="Times New Roman" w:hAnsi="Times New Roman" w:cs="Times New Roman"/>
          <w:b/>
          <w:bCs/>
          <w:sz w:val="24"/>
          <w:szCs w:val="24"/>
        </w:rPr>
        <w:t>Los pacientes contestaron</w:t>
      </w:r>
      <w:r w:rsidRPr="0012071E">
        <w:rPr>
          <w:rFonts w:ascii="Times New Roman" w:eastAsia="Times New Roman" w:hAnsi="Times New Roman" w:cs="Times New Roman"/>
          <w:sz w:val="24"/>
          <w:szCs w:val="24"/>
        </w:rPr>
        <w:t xml:space="preserve">: "Desde su experiencia como pacientes, las condiciones de </w:t>
      </w:r>
      <w:r w:rsidR="00611B55">
        <w:rPr>
          <w:rFonts w:ascii="Times New Roman" w:eastAsia="Times New Roman" w:hAnsi="Times New Roman" w:cs="Times New Roman"/>
          <w:sz w:val="24"/>
          <w:szCs w:val="24"/>
        </w:rPr>
        <w:t>su</w:t>
      </w:r>
      <w:r w:rsidRPr="0012071E">
        <w:rPr>
          <w:rFonts w:ascii="Times New Roman" w:eastAsia="Times New Roman" w:hAnsi="Times New Roman" w:cs="Times New Roman"/>
          <w:sz w:val="24"/>
          <w:szCs w:val="24"/>
        </w:rPr>
        <w:t xml:space="preserve"> vivienda han tenido un impacto significativo en mi salud mental. La falta de comodidades básicas o vivir en una zona insegura puede generar estrés adicional."</w:t>
      </w:r>
    </w:p>
    <w:p w14:paraId="30256551" w14:textId="0FED9BFF"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Familiares: </w:t>
      </w:r>
      <w:r w:rsidRPr="0012071E">
        <w:rPr>
          <w:rFonts w:ascii="Times New Roman" w:eastAsia="Times New Roman" w:hAnsi="Times New Roman" w:cs="Times New Roman"/>
          <w:sz w:val="24"/>
          <w:szCs w:val="24"/>
        </w:rPr>
        <w:t>"H</w:t>
      </w:r>
      <w:r w:rsidR="00611B55">
        <w:rPr>
          <w:rFonts w:ascii="Times New Roman" w:eastAsia="Times New Roman" w:hAnsi="Times New Roman" w:cs="Times New Roman"/>
          <w:sz w:val="24"/>
          <w:szCs w:val="24"/>
        </w:rPr>
        <w:t>an</w:t>
      </w:r>
      <w:r w:rsidRPr="0012071E">
        <w:rPr>
          <w:rFonts w:ascii="Times New Roman" w:eastAsia="Times New Roman" w:hAnsi="Times New Roman" w:cs="Times New Roman"/>
          <w:sz w:val="24"/>
          <w:szCs w:val="24"/>
        </w:rPr>
        <w:t xml:space="preserve"> observado que la educación y la profesión de los pacientes son determinantes clave en su bienestar mental. Además, la estabilidad laboral y las condiciones de la vivienda pueden influir en su salud mental."</w:t>
      </w:r>
    </w:p>
    <w:p w14:paraId="25AC976A" w14:textId="7FF3EBDB"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El personal médico contestó: </w:t>
      </w:r>
      <w:r w:rsidRPr="0012071E">
        <w:rPr>
          <w:rFonts w:ascii="Times New Roman" w:eastAsia="Times New Roman" w:hAnsi="Times New Roman" w:cs="Times New Roman"/>
          <w:sz w:val="24"/>
          <w:szCs w:val="24"/>
        </w:rPr>
        <w:t>"</w:t>
      </w:r>
      <w:r w:rsidR="00611B55">
        <w:rPr>
          <w:rFonts w:ascii="Times New Roman" w:eastAsia="Times New Roman" w:hAnsi="Times New Roman" w:cs="Times New Roman"/>
          <w:sz w:val="24"/>
          <w:szCs w:val="24"/>
        </w:rPr>
        <w:t>Se ha</w:t>
      </w:r>
      <w:r w:rsidRPr="0012071E">
        <w:rPr>
          <w:rFonts w:ascii="Times New Roman" w:eastAsia="Times New Roman" w:hAnsi="Times New Roman" w:cs="Times New Roman"/>
          <w:sz w:val="24"/>
          <w:szCs w:val="24"/>
        </w:rPr>
        <w:t xml:space="preserve"> notado que los pacientes con un nivel educativo más bajo o que enfrentan desafíos económicos debido al desempleo pueden experimentar mayores dificultades en el manejo de sus trastornos mentales."</w:t>
      </w:r>
    </w:p>
    <w:p w14:paraId="37C71ACD" w14:textId="75D974BF" w:rsidR="0012071E" w:rsidRPr="0012071E" w:rsidRDefault="0012071E" w:rsidP="0012071E">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sidRPr="0012071E">
        <w:rPr>
          <w:rFonts w:ascii="Times New Roman" w:eastAsia="Times New Roman" w:hAnsi="Times New Roman" w:cs="Times New Roman"/>
          <w:b/>
          <w:bCs/>
          <w:sz w:val="24"/>
          <w:szCs w:val="24"/>
        </w:rPr>
        <w:t>Factores más significativos en los trastornos de salud mental:</w:t>
      </w:r>
    </w:p>
    <w:p w14:paraId="6C5C0522" w14:textId="299E6893"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Pacientes: </w:t>
      </w:r>
      <w:r w:rsidRPr="0012071E">
        <w:rPr>
          <w:rFonts w:ascii="Times New Roman" w:eastAsia="Times New Roman" w:hAnsi="Times New Roman" w:cs="Times New Roman"/>
          <w:sz w:val="24"/>
          <w:szCs w:val="24"/>
        </w:rPr>
        <w:t xml:space="preserve">"Desde </w:t>
      </w:r>
      <w:r w:rsidR="00611B55">
        <w:rPr>
          <w:rFonts w:ascii="Times New Roman" w:eastAsia="Times New Roman" w:hAnsi="Times New Roman" w:cs="Times New Roman"/>
          <w:sz w:val="24"/>
          <w:szCs w:val="24"/>
        </w:rPr>
        <w:t>su</w:t>
      </w:r>
      <w:r w:rsidRPr="0012071E">
        <w:rPr>
          <w:rFonts w:ascii="Times New Roman" w:eastAsia="Times New Roman" w:hAnsi="Times New Roman" w:cs="Times New Roman"/>
          <w:sz w:val="24"/>
          <w:szCs w:val="24"/>
        </w:rPr>
        <w:t xml:space="preserve"> perspectiva, la falta de empleo y las dificultades financieras son factores determinantes. También h</w:t>
      </w:r>
      <w:r w:rsidR="00611B55">
        <w:rPr>
          <w:rFonts w:ascii="Times New Roman" w:eastAsia="Times New Roman" w:hAnsi="Times New Roman" w:cs="Times New Roman"/>
          <w:sz w:val="24"/>
          <w:szCs w:val="24"/>
        </w:rPr>
        <w:t>an</w:t>
      </w:r>
      <w:r w:rsidRPr="0012071E">
        <w:rPr>
          <w:rFonts w:ascii="Times New Roman" w:eastAsia="Times New Roman" w:hAnsi="Times New Roman" w:cs="Times New Roman"/>
          <w:sz w:val="24"/>
          <w:szCs w:val="24"/>
        </w:rPr>
        <w:t xml:space="preserve"> notado que la falta de apoyo social puede empeorar la situación."</w:t>
      </w:r>
    </w:p>
    <w:p w14:paraId="213DE150" w14:textId="53CD5B25"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Profesionales de la salud: </w:t>
      </w:r>
      <w:r w:rsidRPr="0012071E">
        <w:rPr>
          <w:rFonts w:ascii="Times New Roman" w:eastAsia="Times New Roman" w:hAnsi="Times New Roman" w:cs="Times New Roman"/>
          <w:sz w:val="24"/>
          <w:szCs w:val="24"/>
        </w:rPr>
        <w:t>"Considera</w:t>
      </w:r>
      <w:r w:rsidR="00611B55">
        <w:rPr>
          <w:rFonts w:ascii="Times New Roman" w:eastAsia="Times New Roman" w:hAnsi="Times New Roman" w:cs="Times New Roman"/>
          <w:sz w:val="24"/>
          <w:szCs w:val="24"/>
        </w:rPr>
        <w:t xml:space="preserve">n </w:t>
      </w:r>
      <w:r w:rsidRPr="0012071E">
        <w:rPr>
          <w:rFonts w:ascii="Times New Roman" w:eastAsia="Times New Roman" w:hAnsi="Times New Roman" w:cs="Times New Roman"/>
          <w:sz w:val="24"/>
          <w:szCs w:val="24"/>
        </w:rPr>
        <w:t>que las condiciones socioeconómicas, como el desempleo y la falta de acceso a la educación, son fundamentales en la génesis de los trastornos mentales."</w:t>
      </w:r>
    </w:p>
    <w:p w14:paraId="25CB19CA" w14:textId="6A622AE9" w:rsidR="0012071E" w:rsidRPr="0012071E" w:rsidRDefault="0012071E" w:rsidP="0012071E">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w:t>
      </w:r>
      <w:r w:rsidRPr="0012071E">
        <w:rPr>
          <w:rFonts w:ascii="Times New Roman" w:eastAsia="Times New Roman" w:hAnsi="Times New Roman" w:cs="Times New Roman"/>
          <w:b/>
          <w:bCs/>
          <w:sz w:val="24"/>
          <w:szCs w:val="24"/>
        </w:rPr>
        <w:t>Impacto de la Estructura Familiar:</w:t>
      </w:r>
    </w:p>
    <w:p w14:paraId="7BA923CF" w14:textId="57A52649"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Pacientes: </w:t>
      </w:r>
      <w:r w:rsidRPr="0012071E">
        <w:rPr>
          <w:rFonts w:ascii="Times New Roman" w:eastAsia="Times New Roman" w:hAnsi="Times New Roman" w:cs="Times New Roman"/>
          <w:sz w:val="24"/>
          <w:szCs w:val="24"/>
        </w:rPr>
        <w:t>"</w:t>
      </w:r>
      <w:r w:rsidR="00611B55">
        <w:rPr>
          <w:rFonts w:ascii="Times New Roman" w:eastAsia="Times New Roman" w:hAnsi="Times New Roman" w:cs="Times New Roman"/>
          <w:sz w:val="24"/>
          <w:szCs w:val="24"/>
        </w:rPr>
        <w:t>Han</w:t>
      </w:r>
      <w:r w:rsidRPr="0012071E">
        <w:rPr>
          <w:rFonts w:ascii="Times New Roman" w:eastAsia="Times New Roman" w:hAnsi="Times New Roman" w:cs="Times New Roman"/>
          <w:sz w:val="24"/>
          <w:szCs w:val="24"/>
        </w:rPr>
        <w:t xml:space="preserve"> notado que la estructura familiar puede afectar la salud mental. Crecer en un entorno inestable o enfrentar conflictos familiares puede contribuir a los problemas de salud mental."</w:t>
      </w:r>
    </w:p>
    <w:p w14:paraId="22CFBCB4" w14:textId="6A67A65F" w:rsid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Psicólogos: </w:t>
      </w:r>
      <w:r w:rsidRPr="0012071E">
        <w:rPr>
          <w:rFonts w:ascii="Times New Roman" w:eastAsia="Times New Roman" w:hAnsi="Times New Roman" w:cs="Times New Roman"/>
          <w:sz w:val="24"/>
          <w:szCs w:val="24"/>
        </w:rPr>
        <w:t>"H</w:t>
      </w:r>
      <w:r w:rsidR="00611B55">
        <w:rPr>
          <w:rFonts w:ascii="Times New Roman" w:eastAsia="Times New Roman" w:hAnsi="Times New Roman" w:cs="Times New Roman"/>
          <w:sz w:val="24"/>
          <w:szCs w:val="24"/>
        </w:rPr>
        <w:t>an</w:t>
      </w:r>
      <w:r w:rsidRPr="0012071E">
        <w:rPr>
          <w:rFonts w:ascii="Times New Roman" w:eastAsia="Times New Roman" w:hAnsi="Times New Roman" w:cs="Times New Roman"/>
          <w:sz w:val="24"/>
          <w:szCs w:val="24"/>
        </w:rPr>
        <w:t xml:space="preserve"> observado que los pacientes que han experimentado situaciones familiares difíciles pueden tener mayores desafíos en la gestión de su salud mental."</w:t>
      </w:r>
    </w:p>
    <w:p w14:paraId="04B8A28C" w14:textId="0CEAF964" w:rsidR="0012071E" w:rsidRPr="0012071E" w:rsidRDefault="0012071E" w:rsidP="0012071E">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w:t>
      </w:r>
      <w:r w:rsidRPr="0012071E">
        <w:rPr>
          <w:rFonts w:ascii="Times New Roman" w:eastAsia="Times New Roman" w:hAnsi="Times New Roman" w:cs="Times New Roman"/>
          <w:b/>
          <w:bCs/>
          <w:sz w:val="24"/>
          <w:szCs w:val="24"/>
        </w:rPr>
        <w:t>Mejoras en el hospital para la atención Integral:</w:t>
      </w:r>
    </w:p>
    <w:p w14:paraId="3A408D0E" w14:textId="19393A23"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lastRenderedPageBreak/>
        <w:t xml:space="preserve">Personal Médico: </w:t>
      </w:r>
      <w:r w:rsidRPr="0012071E">
        <w:rPr>
          <w:rFonts w:ascii="Times New Roman" w:eastAsia="Times New Roman" w:hAnsi="Times New Roman" w:cs="Times New Roman"/>
          <w:sz w:val="24"/>
          <w:szCs w:val="24"/>
        </w:rPr>
        <w:t>"Cree</w:t>
      </w:r>
      <w:r w:rsidR="00611B55">
        <w:rPr>
          <w:rFonts w:ascii="Times New Roman" w:eastAsia="Times New Roman" w:hAnsi="Times New Roman" w:cs="Times New Roman"/>
          <w:sz w:val="24"/>
          <w:szCs w:val="24"/>
        </w:rPr>
        <w:t>n</w:t>
      </w:r>
      <w:r w:rsidRPr="0012071E">
        <w:rPr>
          <w:rFonts w:ascii="Times New Roman" w:eastAsia="Times New Roman" w:hAnsi="Times New Roman" w:cs="Times New Roman"/>
          <w:sz w:val="24"/>
          <w:szCs w:val="24"/>
        </w:rPr>
        <w:t xml:space="preserve"> que implementar programas de apoyo psicosocial y servicios de asesoramiento en temas como vivienda, educación y empleo podría mejorar la atención integral de los pacientes."</w:t>
      </w:r>
    </w:p>
    <w:p w14:paraId="45DA8E19" w14:textId="39A56018" w:rsidR="0012071E" w:rsidRPr="0012071E" w:rsidRDefault="0012071E" w:rsidP="0012071E">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5. </w:t>
      </w:r>
      <w:r w:rsidRPr="0012071E">
        <w:rPr>
          <w:rFonts w:ascii="Times New Roman" w:eastAsia="Times New Roman" w:hAnsi="Times New Roman" w:cs="Times New Roman"/>
          <w:b/>
          <w:bCs/>
          <w:sz w:val="24"/>
          <w:szCs w:val="24"/>
        </w:rPr>
        <w:t xml:space="preserve">Cambios para Abordar Factores Sociales: </w:t>
      </w:r>
    </w:p>
    <w:p w14:paraId="1964D831" w14:textId="73B56D53" w:rsidR="0012071E" w:rsidRPr="0012071E" w:rsidRDefault="0012071E" w:rsidP="0012071E">
      <w:pPr>
        <w:spacing w:line="360" w:lineRule="auto"/>
        <w:ind w:firstLine="706"/>
        <w:jc w:val="both"/>
        <w:rPr>
          <w:rFonts w:ascii="Times New Roman" w:eastAsia="Times New Roman" w:hAnsi="Times New Roman" w:cs="Times New Roman"/>
          <w:sz w:val="24"/>
          <w:szCs w:val="24"/>
        </w:rPr>
      </w:pPr>
      <w:r w:rsidRPr="0012071E">
        <w:rPr>
          <w:rFonts w:ascii="Times New Roman" w:eastAsia="Times New Roman" w:hAnsi="Times New Roman" w:cs="Times New Roman"/>
          <w:b/>
          <w:bCs/>
          <w:sz w:val="24"/>
          <w:szCs w:val="24"/>
        </w:rPr>
        <w:t xml:space="preserve">Psicólogos: </w:t>
      </w:r>
      <w:r w:rsidRPr="0012071E">
        <w:rPr>
          <w:rFonts w:ascii="Times New Roman" w:eastAsia="Times New Roman" w:hAnsi="Times New Roman" w:cs="Times New Roman"/>
          <w:sz w:val="24"/>
          <w:szCs w:val="24"/>
        </w:rPr>
        <w:t>"Sug</w:t>
      </w:r>
      <w:r w:rsidR="001369C5">
        <w:rPr>
          <w:rFonts w:ascii="Times New Roman" w:eastAsia="Times New Roman" w:hAnsi="Times New Roman" w:cs="Times New Roman"/>
          <w:sz w:val="24"/>
          <w:szCs w:val="24"/>
        </w:rPr>
        <w:t>ieren</w:t>
      </w:r>
      <w:r w:rsidRPr="0012071E">
        <w:rPr>
          <w:rFonts w:ascii="Times New Roman" w:eastAsia="Times New Roman" w:hAnsi="Times New Roman" w:cs="Times New Roman"/>
          <w:sz w:val="24"/>
          <w:szCs w:val="24"/>
        </w:rPr>
        <w:t xml:space="preserve"> la creación de programas de intervención que se centren en los factores sociales específicos que afectan a nuestros pacientes, como asesoramiento financiero, programas de empleo y apoyo comunitario."</w:t>
      </w:r>
    </w:p>
    <w:p w14:paraId="6FD9F7B6" w14:textId="55C92EB6" w:rsidR="0050275B" w:rsidRPr="0050275B" w:rsidRDefault="0050275B" w:rsidP="005027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4.3 </w:t>
      </w:r>
      <w:r w:rsidRPr="00FE73C3">
        <w:rPr>
          <w:rFonts w:ascii="Times New Roman" w:eastAsia="Times New Roman" w:hAnsi="Times New Roman" w:cs="Times New Roman"/>
          <w:sz w:val="24"/>
          <w:szCs w:val="24"/>
        </w:rPr>
        <w:t>ANALISIS INFERENCIAL Y MODELOS APLICADOS</w:t>
      </w:r>
      <w:r>
        <w:rPr>
          <w:rFonts w:ascii="Times New Roman" w:eastAsia="Times New Roman" w:hAnsi="Times New Roman" w:cs="Times New Roman"/>
          <w:sz w:val="24"/>
          <w:szCs w:val="24"/>
        </w:rPr>
        <w:t xml:space="preserve"> </w:t>
      </w:r>
    </w:p>
    <w:p w14:paraId="1F48CC1C" w14:textId="2A9A0D43" w:rsidR="00C21876" w:rsidRPr="00C27387" w:rsidRDefault="00042950" w:rsidP="00C27387">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los autores (Montero I. Aparicio D. Gomes M. Moreno B. Reneses B.Usall Judith y Vasquez. J.) se </w:t>
      </w:r>
      <w:r w:rsidR="00C27387">
        <w:rPr>
          <w:rFonts w:ascii="Times New Roman" w:eastAsia="Times New Roman" w:hAnsi="Times New Roman" w:cs="Times New Roman"/>
          <w:sz w:val="24"/>
          <w:szCs w:val="24"/>
        </w:rPr>
        <w:t>observó</w:t>
      </w:r>
      <w:r>
        <w:rPr>
          <w:rFonts w:ascii="Times New Roman" w:eastAsia="Times New Roman" w:hAnsi="Times New Roman" w:cs="Times New Roman"/>
          <w:sz w:val="24"/>
          <w:szCs w:val="24"/>
        </w:rPr>
        <w:t xml:space="preserve"> que las cifras </w:t>
      </w:r>
      <w:r w:rsidR="00C27387">
        <w:rPr>
          <w:rFonts w:ascii="Times New Roman" w:eastAsia="Times New Roman" w:hAnsi="Times New Roman" w:cs="Times New Roman"/>
          <w:sz w:val="24"/>
          <w:szCs w:val="24"/>
        </w:rPr>
        <w:t>psiquiátricas</w:t>
      </w:r>
      <w:r>
        <w:rPr>
          <w:rFonts w:ascii="Times New Roman" w:eastAsia="Times New Roman" w:hAnsi="Times New Roman" w:cs="Times New Roman"/>
          <w:sz w:val="24"/>
          <w:szCs w:val="24"/>
        </w:rPr>
        <w:t xml:space="preserve"> son elevadas en mujeres de todas las comunidades investigadas, situándose la prevalencia para la globalidad de los trastornos mentales entre el 18.7% y el 36.1</w:t>
      </w:r>
      <w:r w:rsidRPr="00C27387">
        <w:rPr>
          <w:rFonts w:ascii="Times New Roman" w:eastAsia="Times New Roman" w:hAnsi="Times New Roman" w:cs="Times New Roman"/>
          <w:sz w:val="24"/>
          <w:szCs w:val="24"/>
        </w:rPr>
        <w:t>%</w:t>
      </w:r>
      <w:r w:rsidR="00C27387" w:rsidRPr="00C27387">
        <w:rPr>
          <w:rFonts w:ascii="Times New Roman" w:eastAsia="Times New Roman" w:hAnsi="Times New Roman" w:cs="Times New Roman"/>
          <w:sz w:val="24"/>
          <w:szCs w:val="24"/>
        </w:rPr>
        <w:t xml:space="preserve">. </w:t>
      </w:r>
      <w:r w:rsidR="00C27387" w:rsidRPr="00C27387">
        <w:rPr>
          <w:rFonts w:ascii="Times New Roman" w:hAnsi="Times New Roman" w:cs="Times New Roman"/>
          <w:sz w:val="24"/>
          <w:szCs w:val="24"/>
        </w:rPr>
        <w:t>Este exceso de morbilidad psiquiátrica se debe fundamentalmente a la presencia significativamente más elevada de cuadros depresivos, ansiosos y fóbicos entre las mujeres; entre los hombres son más frecuentes los trastornos de personalidad y los derivados del consumo de alcohol y otras sustancias, que no quedan bien recogidos en muchos de los instrumentos de detección</w:t>
      </w:r>
      <w:r w:rsidR="00311AE9">
        <w:rPr>
          <w:rFonts w:ascii="Times New Roman" w:hAnsi="Times New Roman" w:cs="Times New Roman"/>
          <w:sz w:val="24"/>
          <w:szCs w:val="24"/>
        </w:rPr>
        <w:t xml:space="preserve"> (</w:t>
      </w:r>
      <w:r w:rsidR="00311AE9" w:rsidRPr="00311AE9">
        <w:rPr>
          <w:rFonts w:ascii="Times New Roman" w:eastAsia="Times New Roman" w:hAnsi="Times New Roman" w:cs="Times New Roman"/>
          <w:color w:val="000000" w:themeColor="text1"/>
          <w:sz w:val="24"/>
          <w:szCs w:val="24"/>
        </w:rPr>
        <w:t>Montero, I., Aparicio, D., Gómez-Beneyto, M., Moreno-Küstner, B., Reneses, B., Usall, J., &amp; Vázquez-Barquero, J. L. 2004</w:t>
      </w:r>
      <w:r w:rsidR="00311AE9">
        <w:rPr>
          <w:rFonts w:ascii="Times New Roman" w:eastAsia="Times New Roman" w:hAnsi="Times New Roman" w:cs="Times New Roman"/>
          <w:color w:val="000000" w:themeColor="text1"/>
          <w:sz w:val="24"/>
          <w:szCs w:val="24"/>
        </w:rPr>
        <w:t>)</w:t>
      </w:r>
      <w:r w:rsidR="00C27387">
        <w:rPr>
          <w:rFonts w:ascii="Times New Roman" w:hAnsi="Times New Roman" w:cs="Times New Roman"/>
          <w:sz w:val="24"/>
          <w:szCs w:val="24"/>
        </w:rPr>
        <w:t xml:space="preserve">. Mientras que en esta investigación </w:t>
      </w:r>
      <w:r w:rsidR="00FE73C3">
        <w:rPr>
          <w:rFonts w:ascii="Times New Roman" w:hAnsi="Times New Roman" w:cs="Times New Roman"/>
          <w:sz w:val="24"/>
          <w:szCs w:val="24"/>
        </w:rPr>
        <w:t>el análisis de los datos obtenidos reportó que el en el sexo femenino siendo este mas prevalente con 67% los trastornos prevalentes son trastorno depresivo recurrente y trastorno mixto ansioso – depresivo, en cambio en los hombres prevalece el trastorno de ansiedad generalizada y esquizofrenia</w:t>
      </w:r>
      <w:r w:rsidR="00311AE9">
        <w:rPr>
          <w:rFonts w:ascii="Times New Roman" w:hAnsi="Times New Roman" w:cs="Times New Roman"/>
          <w:sz w:val="24"/>
          <w:szCs w:val="24"/>
        </w:rPr>
        <w:t>.</w:t>
      </w:r>
    </w:p>
    <w:p w14:paraId="2A4D15D5" w14:textId="77777777" w:rsidR="004E0B3D" w:rsidRDefault="004968AC" w:rsidP="00C21876">
      <w:pPr>
        <w:spacing w:line="360" w:lineRule="auto"/>
        <w:jc w:val="both"/>
        <w:rPr>
          <w:rFonts w:ascii="Times New Roman" w:hAnsi="Times New Roman" w:cs="Times New Roman"/>
          <w:color w:val="000000" w:themeColor="text1"/>
          <w:sz w:val="24"/>
          <w:szCs w:val="24"/>
          <w:lang w:val="es-ES"/>
        </w:rPr>
      </w:pPr>
      <w:r>
        <w:rPr>
          <w:rFonts w:ascii="Times New Roman" w:eastAsia="Times New Roman" w:hAnsi="Times New Roman" w:cs="Times New Roman"/>
          <w:sz w:val="24"/>
          <w:szCs w:val="24"/>
        </w:rPr>
        <w:t xml:space="preserve">Se realizo un estudio en diferentes ciudades de Colombia en la que se tomó </w:t>
      </w:r>
      <w:r w:rsidR="00FC2027">
        <w:rPr>
          <w:rFonts w:ascii="Times New Roman" w:eastAsia="Times New Roman" w:hAnsi="Times New Roman" w:cs="Times New Roman"/>
          <w:sz w:val="24"/>
          <w:szCs w:val="24"/>
        </w:rPr>
        <w:t>en cuenta</w:t>
      </w:r>
      <w:r>
        <w:rPr>
          <w:rFonts w:ascii="Times New Roman" w:eastAsia="Times New Roman" w:hAnsi="Times New Roman" w:cs="Times New Roman"/>
          <w:sz w:val="24"/>
          <w:szCs w:val="24"/>
        </w:rPr>
        <w:t xml:space="preserve"> factores como el sexo las edad, estado civil y ocupación, este arrojo que el diagnostico de mayor prevalencia es el trastorno depresivo mayor, seguido del trastorno de ansiedad generalizada y trastorno de fobia social. </w:t>
      </w:r>
      <w:r w:rsidR="00AF18C2">
        <w:rPr>
          <w:rFonts w:ascii="Times New Roman" w:eastAsia="Times New Roman" w:hAnsi="Times New Roman" w:cs="Times New Roman"/>
          <w:sz w:val="24"/>
          <w:szCs w:val="24"/>
        </w:rPr>
        <w:t>(</w:t>
      </w:r>
      <w:r w:rsidR="00AF18C2">
        <w:rPr>
          <w:rFonts w:ascii="Times New Roman" w:hAnsi="Times New Roman" w:cs="Times New Roman"/>
          <w:color w:val="000000" w:themeColor="text1"/>
          <w:sz w:val="24"/>
          <w:szCs w:val="24"/>
          <w:lang w:val="es-ES"/>
        </w:rPr>
        <w:t>V</w:t>
      </w:r>
      <w:r w:rsidR="00AF18C2" w:rsidRPr="00B22E54">
        <w:rPr>
          <w:rFonts w:ascii="Times New Roman" w:hAnsi="Times New Roman" w:cs="Times New Roman"/>
          <w:color w:val="000000" w:themeColor="text1"/>
          <w:sz w:val="24"/>
          <w:szCs w:val="24"/>
          <w:lang w:val="es-ES"/>
        </w:rPr>
        <w:t>erano, R. 2015).</w:t>
      </w:r>
    </w:p>
    <w:p w14:paraId="03F59166" w14:textId="77777777" w:rsidR="00511D9A" w:rsidRDefault="00511D9A" w:rsidP="00C21876">
      <w:pPr>
        <w:spacing w:line="360" w:lineRule="auto"/>
        <w:jc w:val="both"/>
        <w:rPr>
          <w:rFonts w:ascii="Times New Roman" w:hAnsi="Times New Roman" w:cs="Times New Roman"/>
          <w:color w:val="000000" w:themeColor="text1"/>
          <w:sz w:val="24"/>
          <w:szCs w:val="24"/>
          <w:lang w:val="es-ES"/>
        </w:rPr>
      </w:pPr>
    </w:p>
    <w:p w14:paraId="30003591" w14:textId="77777777" w:rsidR="00511D9A" w:rsidRDefault="00511D9A" w:rsidP="00C21876">
      <w:pPr>
        <w:spacing w:line="360" w:lineRule="auto"/>
        <w:jc w:val="both"/>
        <w:rPr>
          <w:rFonts w:ascii="Times New Roman" w:hAnsi="Times New Roman" w:cs="Times New Roman"/>
          <w:color w:val="000000" w:themeColor="text1"/>
          <w:sz w:val="24"/>
          <w:szCs w:val="24"/>
          <w:lang w:val="es-ES"/>
        </w:rPr>
      </w:pPr>
    </w:p>
    <w:p w14:paraId="77FC1CC4" w14:textId="77777777" w:rsidR="00511D9A" w:rsidRDefault="00511D9A" w:rsidP="00C21876">
      <w:pPr>
        <w:spacing w:line="360" w:lineRule="auto"/>
        <w:jc w:val="both"/>
        <w:rPr>
          <w:rFonts w:ascii="Times New Roman" w:hAnsi="Times New Roman" w:cs="Times New Roman"/>
          <w:color w:val="000000" w:themeColor="text1"/>
          <w:sz w:val="24"/>
          <w:szCs w:val="24"/>
          <w:lang w:val="es-ES"/>
        </w:rPr>
      </w:pPr>
    </w:p>
    <w:p w14:paraId="60DC8364" w14:textId="77777777" w:rsidR="00511D9A" w:rsidRDefault="00511D9A" w:rsidP="00C21876">
      <w:pPr>
        <w:spacing w:line="360" w:lineRule="auto"/>
        <w:jc w:val="both"/>
        <w:rPr>
          <w:rFonts w:ascii="Times New Roman" w:eastAsia="Times New Roman" w:hAnsi="Times New Roman" w:cs="Times New Roman"/>
          <w:sz w:val="24"/>
          <w:szCs w:val="24"/>
        </w:rPr>
      </w:pPr>
    </w:p>
    <w:p w14:paraId="31C5B3B1" w14:textId="3D35FB2C" w:rsidR="00511D9A" w:rsidRPr="00181DCC" w:rsidRDefault="00511D9A" w:rsidP="00511D9A">
      <w:pPr>
        <w:rPr>
          <w:rFonts w:ascii="Times New Roman" w:hAnsi="Times New Roman" w:cs="Times New Roman"/>
          <w:b/>
          <w:bCs/>
          <w:sz w:val="24"/>
          <w:szCs w:val="24"/>
          <w:lang w:val="es-ES"/>
        </w:rPr>
      </w:pPr>
      <w:r>
        <w:rPr>
          <w:rFonts w:ascii="Times New Roman" w:hAnsi="Times New Roman" w:cs="Times New Roman"/>
          <w:b/>
          <w:bCs/>
          <w:sz w:val="24"/>
          <w:szCs w:val="24"/>
          <w:lang w:val="es-ES"/>
        </w:rPr>
        <w:lastRenderedPageBreak/>
        <w:t>G</w:t>
      </w:r>
      <w:r w:rsidRPr="00181DCC">
        <w:rPr>
          <w:rFonts w:ascii="Times New Roman" w:hAnsi="Times New Roman" w:cs="Times New Roman"/>
          <w:b/>
          <w:bCs/>
          <w:sz w:val="24"/>
          <w:szCs w:val="24"/>
          <w:lang w:val="es-ES"/>
        </w:rPr>
        <w:t xml:space="preserve">rafica no. </w:t>
      </w:r>
      <w:r>
        <w:rPr>
          <w:rFonts w:ascii="Times New Roman" w:hAnsi="Times New Roman" w:cs="Times New Roman"/>
          <w:b/>
          <w:bCs/>
          <w:sz w:val="24"/>
          <w:szCs w:val="24"/>
          <w:lang w:val="es-ES"/>
        </w:rPr>
        <w:t xml:space="preserve">33 </w:t>
      </w:r>
      <w:r w:rsidRPr="00181DCC">
        <w:rPr>
          <w:rFonts w:ascii="Times New Roman" w:hAnsi="Times New Roman" w:cs="Times New Roman"/>
          <w:b/>
          <w:bCs/>
          <w:sz w:val="24"/>
          <w:szCs w:val="24"/>
          <w:lang w:val="es-ES"/>
        </w:rPr>
        <w:t>relación sexo-ocupación y diagnostico en pacientes de 18-30 años atendidos en el hospital.</w:t>
      </w:r>
    </w:p>
    <w:p w14:paraId="0D2AD1CE" w14:textId="40DE46C0" w:rsidR="00A05CEB" w:rsidRDefault="00A05CEB" w:rsidP="00C21876">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78055" behindDoc="0" locked="0" layoutInCell="1" allowOverlap="1" wp14:anchorId="65A1D140" wp14:editId="1305E74B">
            <wp:simplePos x="0" y="0"/>
            <wp:positionH relativeFrom="margin">
              <wp:posOffset>-561975</wp:posOffset>
            </wp:positionH>
            <wp:positionV relativeFrom="paragraph">
              <wp:posOffset>257810</wp:posOffset>
            </wp:positionV>
            <wp:extent cx="6233160" cy="3093720"/>
            <wp:effectExtent l="0" t="0" r="15240" b="11430"/>
            <wp:wrapThrough wrapText="bothSides">
              <wp:wrapPolygon edited="0">
                <wp:start x="0" y="0"/>
                <wp:lineTo x="0" y="21547"/>
                <wp:lineTo x="21587" y="21547"/>
                <wp:lineTo x="21587" y="0"/>
                <wp:lineTo x="0" y="0"/>
              </wp:wrapPolygon>
            </wp:wrapThrough>
            <wp:docPr id="536844269" name="Chart 536844269">
              <a:extLst xmlns:a="http://schemas.openxmlformats.org/drawingml/2006/main">
                <a:ext uri="{FF2B5EF4-FFF2-40B4-BE49-F238E27FC236}">
                  <a16:creationId xmlns:a16="http://schemas.microsoft.com/office/drawing/2014/main" id="{F4CC0FCD-9F7C-57BF-F75F-9F55D1D0A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523F2059" w14:textId="42ADCBEC" w:rsidR="00A05CEB" w:rsidRDefault="00C36753" w:rsidP="00C36753">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gráfica anterior se muestra que la mayor prevalencia en estudiantes femeninas el 80% presenta trastorno depresivo moderado, el otro más prevalente son aquellos que se dedican a la agricultura, que son sexo masculino y presentan trastorno afectivo bipolar con un 33% y también con un 33% presentan los del sexo femenino que no ejercen ninguna profesión/oficio y padecen trastorno afectivo bipolar.</w:t>
      </w:r>
    </w:p>
    <w:p w14:paraId="2A1A4930" w14:textId="3A373CB5" w:rsidR="00511D9A" w:rsidRDefault="00FC2027" w:rsidP="00C21876">
      <w:pPr>
        <w:spacing w:line="360" w:lineRule="auto"/>
        <w:jc w:val="both"/>
        <w:rPr>
          <w:rFonts w:ascii="Times New Roman" w:hAnsi="Times New Roman" w:cs="Times New Roman"/>
          <w:color w:val="000000" w:themeColor="text1"/>
          <w:sz w:val="24"/>
          <w:szCs w:val="24"/>
          <w:lang w:val="es-ES"/>
        </w:rPr>
      </w:pPr>
      <w:r>
        <w:rPr>
          <w:rFonts w:ascii="Times New Roman" w:eastAsia="Times New Roman" w:hAnsi="Times New Roman" w:cs="Times New Roman"/>
          <w:sz w:val="24"/>
          <w:szCs w:val="24"/>
        </w:rPr>
        <w:t xml:space="preserve">Según (Carvajal y Caro, 2012) los factores psicosociales también pueden verse evidenciados en las tareas diarias estudiantiles. El adaptarse al circulo social, el ser aceptado, tener rendimiento en los trabajos, y demás hacen </w:t>
      </w:r>
      <w:r w:rsidR="00995451">
        <w:rPr>
          <w:rFonts w:ascii="Times New Roman" w:eastAsia="Times New Roman" w:hAnsi="Times New Roman" w:cs="Times New Roman"/>
          <w:sz w:val="24"/>
          <w:szCs w:val="24"/>
        </w:rPr>
        <w:t xml:space="preserve">que </w:t>
      </w:r>
      <w:r w:rsidR="00A05CEB">
        <w:rPr>
          <w:rFonts w:ascii="Times New Roman" w:eastAsia="Times New Roman" w:hAnsi="Times New Roman" w:cs="Times New Roman"/>
          <w:sz w:val="24"/>
          <w:szCs w:val="24"/>
        </w:rPr>
        <w:t>los universitarios tengan</w:t>
      </w:r>
      <w:r>
        <w:rPr>
          <w:rFonts w:ascii="Times New Roman" w:eastAsia="Times New Roman" w:hAnsi="Times New Roman" w:cs="Times New Roman"/>
          <w:sz w:val="24"/>
          <w:szCs w:val="24"/>
        </w:rPr>
        <w:t xml:space="preserve"> ideas suicidas, y por supuesto está conectado con todos los ambientes, familiar, social, individual, la mala interacción entre estas esferas y la falta de oportunidades en los estudiantes genera pobreza, violencia, discriminación, y hasta el consumo de drogas </w:t>
      </w:r>
      <w:r w:rsidRPr="00FC2027">
        <w:rPr>
          <w:rFonts w:ascii="Times New Roman" w:eastAsia="Times New Roman" w:hAnsi="Times New Roman" w:cs="Times New Roman"/>
          <w:sz w:val="24"/>
          <w:szCs w:val="24"/>
        </w:rPr>
        <w:t xml:space="preserve">ilegales. </w:t>
      </w:r>
      <w:r w:rsidRPr="00FC2027">
        <w:rPr>
          <w:rFonts w:ascii="Times New Roman" w:hAnsi="Times New Roman" w:cs="Times New Roman"/>
          <w:sz w:val="24"/>
          <w:szCs w:val="24"/>
        </w:rPr>
        <w:t>Dejando a los jóvenes sin poder afrontar la situación de forma adecuada.</w:t>
      </w:r>
      <w:r w:rsidR="00AF18C2" w:rsidRPr="00AF18C2">
        <w:rPr>
          <w:rFonts w:ascii="Times New Roman" w:hAnsi="Times New Roman" w:cs="Times New Roman"/>
          <w:color w:val="000000" w:themeColor="text1"/>
          <w:sz w:val="24"/>
          <w:szCs w:val="24"/>
          <w:lang w:val="es-ES"/>
        </w:rPr>
        <w:t xml:space="preserve"> </w:t>
      </w:r>
      <w:r w:rsidR="00AF18C2">
        <w:rPr>
          <w:rFonts w:ascii="Times New Roman" w:hAnsi="Times New Roman" w:cs="Times New Roman"/>
          <w:color w:val="000000" w:themeColor="text1"/>
          <w:sz w:val="24"/>
          <w:szCs w:val="24"/>
          <w:lang w:val="es-ES"/>
        </w:rPr>
        <w:t>(</w:t>
      </w:r>
      <w:r w:rsidR="00AF18C2" w:rsidRPr="00B22E54">
        <w:rPr>
          <w:rFonts w:ascii="Times New Roman" w:hAnsi="Times New Roman" w:cs="Times New Roman"/>
          <w:color w:val="000000" w:themeColor="text1"/>
          <w:sz w:val="24"/>
          <w:szCs w:val="24"/>
          <w:lang w:val="es-ES"/>
        </w:rPr>
        <w:t>Verano, R. 2015</w:t>
      </w:r>
      <w:r w:rsidR="004E0B3D">
        <w:rPr>
          <w:rFonts w:ascii="Times New Roman" w:hAnsi="Times New Roman" w:cs="Times New Roman"/>
          <w:color w:val="000000" w:themeColor="text1"/>
          <w:sz w:val="24"/>
          <w:szCs w:val="24"/>
          <w:lang w:val="es-ES"/>
        </w:rPr>
        <w:t>).</w:t>
      </w:r>
    </w:p>
    <w:p w14:paraId="582DC99A" w14:textId="77777777" w:rsidR="00511D9A" w:rsidRDefault="00511D9A" w:rsidP="00C21876">
      <w:pPr>
        <w:spacing w:line="360" w:lineRule="auto"/>
        <w:jc w:val="both"/>
        <w:rPr>
          <w:rFonts w:ascii="Times New Roman" w:hAnsi="Times New Roman" w:cs="Times New Roman"/>
          <w:sz w:val="24"/>
          <w:szCs w:val="24"/>
        </w:rPr>
      </w:pPr>
    </w:p>
    <w:p w14:paraId="10B19129" w14:textId="77777777" w:rsidR="008A2834" w:rsidRDefault="008A2834" w:rsidP="00C21876">
      <w:pPr>
        <w:spacing w:line="360" w:lineRule="auto"/>
        <w:jc w:val="both"/>
        <w:rPr>
          <w:rFonts w:ascii="Times New Roman" w:hAnsi="Times New Roman" w:cs="Times New Roman"/>
          <w:sz w:val="24"/>
          <w:szCs w:val="24"/>
        </w:rPr>
      </w:pPr>
    </w:p>
    <w:p w14:paraId="2110B874" w14:textId="77777777" w:rsidR="008A2834" w:rsidRPr="004E0B3D" w:rsidRDefault="008A2834" w:rsidP="00C21876">
      <w:pPr>
        <w:spacing w:line="360" w:lineRule="auto"/>
        <w:jc w:val="both"/>
        <w:rPr>
          <w:rFonts w:ascii="Times New Roman" w:hAnsi="Times New Roman" w:cs="Times New Roman"/>
          <w:sz w:val="24"/>
          <w:szCs w:val="24"/>
        </w:rPr>
      </w:pPr>
    </w:p>
    <w:p w14:paraId="052FFC38" w14:textId="52AF2EEE" w:rsidR="0050275B" w:rsidRPr="00974A0F" w:rsidRDefault="00C21876" w:rsidP="004E0B3D">
      <w:pPr>
        <w:spacing w:line="360" w:lineRule="auto"/>
        <w:jc w:val="center"/>
        <w:rPr>
          <w:rFonts w:ascii="Times New Roman" w:eastAsia="Times New Roman" w:hAnsi="Times New Roman" w:cs="Times New Roman"/>
          <w:b/>
          <w:bCs/>
          <w:sz w:val="24"/>
          <w:szCs w:val="24"/>
        </w:rPr>
      </w:pPr>
      <w:r w:rsidRPr="00974A0F">
        <w:rPr>
          <w:rFonts w:ascii="Times New Roman" w:eastAsia="Times New Roman" w:hAnsi="Times New Roman" w:cs="Times New Roman"/>
          <w:b/>
          <w:bCs/>
          <w:sz w:val="24"/>
          <w:szCs w:val="24"/>
        </w:rPr>
        <w:lastRenderedPageBreak/>
        <w:t>CAPITULO V CONCLUSIONES Y RECOMENDACIONES</w:t>
      </w:r>
    </w:p>
    <w:p w14:paraId="16EA219C" w14:textId="1F464242" w:rsidR="0050275B" w:rsidRDefault="000A1460" w:rsidP="00974A0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CONCLUSIONES </w:t>
      </w:r>
    </w:p>
    <w:p w14:paraId="23E38469" w14:textId="5F7162DE" w:rsidR="00C22027" w:rsidRDefault="00C22027" w:rsidP="009D77AA">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D31DD">
        <w:rPr>
          <w:rFonts w:ascii="Times New Roman" w:eastAsia="Times New Roman" w:hAnsi="Times New Roman" w:cs="Times New Roman"/>
          <w:sz w:val="24"/>
          <w:szCs w:val="24"/>
        </w:rPr>
        <w:t>L</w:t>
      </w:r>
      <w:r w:rsidR="00FE5F0C" w:rsidRPr="00FE5F0C">
        <w:rPr>
          <w:rFonts w:ascii="Times New Roman" w:eastAsia="Times New Roman" w:hAnsi="Times New Roman" w:cs="Times New Roman"/>
          <w:sz w:val="24"/>
          <w:szCs w:val="24"/>
        </w:rPr>
        <w:t xml:space="preserve">os factores que </w:t>
      </w:r>
      <w:r w:rsidR="00FD31DD">
        <w:rPr>
          <w:rFonts w:ascii="Times New Roman" w:eastAsia="Times New Roman" w:hAnsi="Times New Roman" w:cs="Times New Roman"/>
          <w:sz w:val="24"/>
          <w:szCs w:val="24"/>
        </w:rPr>
        <w:t>prevalecen</w:t>
      </w:r>
      <w:r w:rsidR="009E5ECE">
        <w:rPr>
          <w:rFonts w:ascii="Times New Roman" w:eastAsia="Times New Roman" w:hAnsi="Times New Roman" w:cs="Times New Roman"/>
          <w:sz w:val="24"/>
          <w:szCs w:val="24"/>
        </w:rPr>
        <w:t xml:space="preserve"> </w:t>
      </w:r>
      <w:r w:rsidR="00FE5F0C" w:rsidRPr="00FE5F0C">
        <w:rPr>
          <w:rFonts w:ascii="Times New Roman" w:eastAsia="Times New Roman" w:hAnsi="Times New Roman" w:cs="Times New Roman"/>
          <w:sz w:val="24"/>
          <w:szCs w:val="24"/>
        </w:rPr>
        <w:t>e</w:t>
      </w:r>
      <w:r w:rsidR="009E5ECE">
        <w:rPr>
          <w:rFonts w:ascii="Times New Roman" w:eastAsia="Times New Roman" w:hAnsi="Times New Roman" w:cs="Times New Roman"/>
          <w:sz w:val="24"/>
          <w:szCs w:val="24"/>
        </w:rPr>
        <w:t>n</w:t>
      </w:r>
      <w:r w:rsidR="00FE5F0C" w:rsidRPr="00FE5F0C">
        <w:rPr>
          <w:rFonts w:ascii="Times New Roman" w:eastAsia="Times New Roman" w:hAnsi="Times New Roman" w:cs="Times New Roman"/>
          <w:sz w:val="24"/>
          <w:szCs w:val="24"/>
        </w:rPr>
        <w:t xml:space="preserve"> la salud mental de los pacientes atendidos en el hospital </w:t>
      </w:r>
      <w:r w:rsidR="008903E2">
        <w:rPr>
          <w:rFonts w:ascii="Times New Roman" w:eastAsia="Times New Roman" w:hAnsi="Times New Roman" w:cs="Times New Roman"/>
          <w:sz w:val="24"/>
          <w:szCs w:val="24"/>
        </w:rPr>
        <w:t xml:space="preserve">son factores </w:t>
      </w:r>
      <w:r w:rsidR="00FE5F0C" w:rsidRPr="00FE5F0C">
        <w:rPr>
          <w:rFonts w:ascii="Times New Roman" w:eastAsia="Times New Roman" w:hAnsi="Times New Roman" w:cs="Times New Roman"/>
          <w:sz w:val="24"/>
          <w:szCs w:val="24"/>
        </w:rPr>
        <w:t xml:space="preserve">como la edad, el mayor número de pacientes que son afectados se encuentran entre las edades de 18-30 años y de 41-50 años con un porcentaje de 39% y 22% respectivamente, con una mayor prevalencia en el sexo femenino que representa un 68%, un 59% se encuentran solteros y un 19% casados, del total de pacientes un 44% reside en San Pedro Sula, seguido de  Choloma, Cortes, El Progreso, Yoro, y predomina un nivel educativo de secundaria completa, </w:t>
      </w:r>
      <w:r w:rsidR="00033ECC" w:rsidRPr="00FE5F0C">
        <w:rPr>
          <w:rFonts w:ascii="Times New Roman" w:eastAsia="Times New Roman" w:hAnsi="Times New Roman" w:cs="Times New Roman"/>
          <w:sz w:val="24"/>
          <w:szCs w:val="24"/>
        </w:rPr>
        <w:t>así</w:t>
      </w:r>
      <w:r w:rsidR="00FE5F0C" w:rsidRPr="00FE5F0C">
        <w:rPr>
          <w:rFonts w:ascii="Times New Roman" w:eastAsia="Times New Roman" w:hAnsi="Times New Roman" w:cs="Times New Roman"/>
          <w:sz w:val="24"/>
          <w:szCs w:val="24"/>
        </w:rPr>
        <w:t xml:space="preserve"> mismo, se obtuvo que los pacientes que tienen un ingreso entre L.5,000-8,000 mensuales y un ingreso de L.3,000-5,000  se encuentran más afectados, un 69% del total reporto vivir en casa propia y un 46% el número de habitantes en la vivienda es de 4 a 7 personas y un 41% provienen de una familia nuclear y un 32% de una familia monoparental.</w:t>
      </w:r>
    </w:p>
    <w:p w14:paraId="79857920" w14:textId="11AA3C37" w:rsidR="00C22027" w:rsidRPr="00C22027" w:rsidRDefault="00C22027" w:rsidP="00B17695">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921733">
        <w:rPr>
          <w:rFonts w:ascii="Times New Roman" w:eastAsia="Times New Roman" w:hAnsi="Times New Roman" w:cs="Times New Roman"/>
          <w:sz w:val="24"/>
          <w:szCs w:val="24"/>
        </w:rPr>
        <w:t>L</w:t>
      </w:r>
      <w:r w:rsidRPr="00C22027">
        <w:rPr>
          <w:rFonts w:ascii="Times New Roman" w:eastAsia="Times New Roman" w:hAnsi="Times New Roman" w:cs="Times New Roman"/>
          <w:sz w:val="24"/>
          <w:szCs w:val="24"/>
        </w:rPr>
        <w:t xml:space="preserve">os factores sociales </w:t>
      </w:r>
      <w:r w:rsidR="0056572D">
        <w:rPr>
          <w:rFonts w:ascii="Times New Roman" w:eastAsia="Times New Roman" w:hAnsi="Times New Roman" w:cs="Times New Roman"/>
          <w:sz w:val="24"/>
          <w:szCs w:val="24"/>
        </w:rPr>
        <w:t xml:space="preserve">específicos </w:t>
      </w:r>
      <w:r w:rsidRPr="00C22027">
        <w:rPr>
          <w:rFonts w:ascii="Times New Roman" w:eastAsia="Times New Roman" w:hAnsi="Times New Roman" w:cs="Times New Roman"/>
          <w:sz w:val="24"/>
          <w:szCs w:val="24"/>
        </w:rPr>
        <w:t>identific</w:t>
      </w:r>
      <w:r w:rsidR="00921733">
        <w:rPr>
          <w:rFonts w:ascii="Times New Roman" w:eastAsia="Times New Roman" w:hAnsi="Times New Roman" w:cs="Times New Roman"/>
          <w:sz w:val="24"/>
          <w:szCs w:val="24"/>
        </w:rPr>
        <w:t>ados</w:t>
      </w:r>
      <w:r w:rsidRPr="00C22027">
        <w:rPr>
          <w:rFonts w:ascii="Times New Roman" w:eastAsia="Times New Roman" w:hAnsi="Times New Roman" w:cs="Times New Roman"/>
          <w:sz w:val="24"/>
          <w:szCs w:val="24"/>
        </w:rPr>
        <w:t xml:space="preserve"> </w:t>
      </w:r>
      <w:r w:rsidR="0056572D">
        <w:rPr>
          <w:rFonts w:ascii="Times New Roman" w:eastAsia="Times New Roman" w:hAnsi="Times New Roman" w:cs="Times New Roman"/>
          <w:sz w:val="24"/>
          <w:szCs w:val="24"/>
        </w:rPr>
        <w:t xml:space="preserve">con una mayor prevalencia </w:t>
      </w:r>
      <w:r w:rsidRPr="00C22027">
        <w:rPr>
          <w:rFonts w:ascii="Times New Roman" w:eastAsia="Times New Roman" w:hAnsi="Times New Roman" w:cs="Times New Roman"/>
          <w:sz w:val="24"/>
          <w:szCs w:val="24"/>
        </w:rPr>
        <w:t>en la salud mental de los pacientes que son atendidos en el hospital San Juan de Dios, s</w:t>
      </w:r>
      <w:r w:rsidR="00715D79">
        <w:rPr>
          <w:rFonts w:ascii="Times New Roman" w:eastAsia="Times New Roman" w:hAnsi="Times New Roman" w:cs="Times New Roman"/>
          <w:sz w:val="24"/>
          <w:szCs w:val="24"/>
        </w:rPr>
        <w:t xml:space="preserve">on </w:t>
      </w:r>
      <w:r w:rsidRPr="00C22027">
        <w:rPr>
          <w:rFonts w:ascii="Times New Roman" w:eastAsia="Times New Roman" w:hAnsi="Times New Roman" w:cs="Times New Roman"/>
          <w:sz w:val="24"/>
          <w:szCs w:val="24"/>
        </w:rPr>
        <w:t xml:space="preserve"> estudiantes de ambos sexos, agricultores, amas de casa, o que no desempeñan ninguna profesión u oficio y comerciantes,</w:t>
      </w:r>
      <w:r w:rsidR="0070508E">
        <w:rPr>
          <w:rFonts w:ascii="Times New Roman" w:eastAsia="Times New Roman" w:hAnsi="Times New Roman" w:cs="Times New Roman"/>
          <w:sz w:val="24"/>
          <w:szCs w:val="24"/>
        </w:rPr>
        <w:t xml:space="preserve"> así mismo, </w:t>
      </w:r>
      <w:r w:rsidRPr="00C22027">
        <w:rPr>
          <w:rFonts w:ascii="Times New Roman" w:eastAsia="Times New Roman" w:hAnsi="Times New Roman" w:cs="Times New Roman"/>
          <w:sz w:val="24"/>
          <w:szCs w:val="24"/>
        </w:rPr>
        <w:t xml:space="preserve"> los que se encuentran entre la edad de 18-30 años son los más propensos a presentar trastornos como, Trastorno mixto ansioso depresivo, Trastorno de ansiedad generalizada y trastorno depresivo moderado y que su estado civil es soltero, casado o en unión libre.</w:t>
      </w:r>
    </w:p>
    <w:p w14:paraId="0A3FFD00" w14:textId="1C87C906" w:rsidR="00436E42" w:rsidRPr="00436E42" w:rsidRDefault="00C22027" w:rsidP="00B17695">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15188">
        <w:rPr>
          <w:rFonts w:ascii="Times New Roman" w:eastAsia="Times New Roman" w:hAnsi="Times New Roman" w:cs="Times New Roman"/>
          <w:sz w:val="24"/>
          <w:szCs w:val="24"/>
        </w:rPr>
        <w:t>Según los datos obtenidos de los expedientes de los pacientes</w:t>
      </w:r>
      <w:r w:rsidR="00A15188" w:rsidRPr="00436E42">
        <w:rPr>
          <w:rFonts w:ascii="Times New Roman" w:eastAsia="Times New Roman" w:hAnsi="Times New Roman" w:cs="Times New Roman"/>
          <w:sz w:val="24"/>
          <w:szCs w:val="24"/>
        </w:rPr>
        <w:t xml:space="preserve"> atendidos en el hospital San Juan de Dios </w:t>
      </w:r>
      <w:r w:rsidR="00A15188">
        <w:rPr>
          <w:rFonts w:ascii="Times New Roman" w:eastAsia="Times New Roman" w:hAnsi="Times New Roman" w:cs="Times New Roman"/>
          <w:sz w:val="24"/>
          <w:szCs w:val="24"/>
        </w:rPr>
        <w:t xml:space="preserve">con los diagnósticos que prevalecen como </w:t>
      </w:r>
      <w:r w:rsidR="00A15188" w:rsidRPr="00436E42">
        <w:rPr>
          <w:rFonts w:ascii="Times New Roman" w:eastAsia="Times New Roman" w:hAnsi="Times New Roman" w:cs="Times New Roman"/>
          <w:sz w:val="24"/>
          <w:szCs w:val="24"/>
        </w:rPr>
        <w:t xml:space="preserve">Trastorno mixto ansioso depresivo, Trastorno depresivo moderado, Trastorno bipolar y Trastorno de ansiedad generalizada provienen </w:t>
      </w:r>
      <w:r w:rsidR="00A15188">
        <w:rPr>
          <w:rFonts w:ascii="Times New Roman" w:eastAsia="Times New Roman" w:hAnsi="Times New Roman" w:cs="Times New Roman"/>
          <w:sz w:val="24"/>
          <w:szCs w:val="24"/>
        </w:rPr>
        <w:t xml:space="preserve">en un mayor porcentaje </w:t>
      </w:r>
      <w:r w:rsidR="00A15188" w:rsidRPr="00436E42">
        <w:rPr>
          <w:rFonts w:ascii="Times New Roman" w:eastAsia="Times New Roman" w:hAnsi="Times New Roman" w:cs="Times New Roman"/>
          <w:sz w:val="24"/>
          <w:szCs w:val="24"/>
        </w:rPr>
        <w:t>de una familia reconstruida y en un menor porcentaje los que provienen de familia monoparental</w:t>
      </w:r>
      <w:r w:rsidR="00A15188">
        <w:rPr>
          <w:rFonts w:ascii="Times New Roman" w:eastAsia="Times New Roman" w:hAnsi="Times New Roman" w:cs="Times New Roman"/>
          <w:sz w:val="24"/>
          <w:szCs w:val="24"/>
        </w:rPr>
        <w:t>.</w:t>
      </w:r>
    </w:p>
    <w:p w14:paraId="1EF34D0E" w14:textId="40ABB7C3" w:rsidR="008F050B" w:rsidRDefault="00436E42" w:rsidP="002F61F8">
      <w:pPr>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E57EC3">
        <w:rPr>
          <w:rFonts w:ascii="Times New Roman" w:eastAsia="Times New Roman" w:hAnsi="Times New Roman" w:cs="Times New Roman"/>
          <w:sz w:val="24"/>
          <w:szCs w:val="24"/>
        </w:rPr>
        <w:t>Se concluyo al analizar</w:t>
      </w:r>
      <w:r w:rsidR="008F050B" w:rsidRPr="0062415B">
        <w:rPr>
          <w:rFonts w:ascii="Times New Roman" w:eastAsia="Times New Roman" w:hAnsi="Times New Roman" w:cs="Times New Roman"/>
          <w:sz w:val="24"/>
          <w:szCs w:val="24"/>
        </w:rPr>
        <w:t xml:space="preserve"> los datos </w:t>
      </w:r>
      <w:r w:rsidR="00E57EC3">
        <w:rPr>
          <w:rFonts w:ascii="Times New Roman" w:eastAsia="Times New Roman" w:hAnsi="Times New Roman" w:cs="Times New Roman"/>
          <w:sz w:val="24"/>
          <w:szCs w:val="24"/>
        </w:rPr>
        <w:t xml:space="preserve">de factores </w:t>
      </w:r>
      <w:r w:rsidR="008F050B" w:rsidRPr="0062415B">
        <w:rPr>
          <w:rFonts w:ascii="Times New Roman" w:eastAsia="Times New Roman" w:hAnsi="Times New Roman" w:cs="Times New Roman"/>
          <w:sz w:val="24"/>
          <w:szCs w:val="24"/>
        </w:rPr>
        <w:t xml:space="preserve">económicos de los pacientes que son atendidos en el hospital </w:t>
      </w:r>
      <w:r w:rsidR="00E57EC3">
        <w:rPr>
          <w:rFonts w:ascii="Times New Roman" w:eastAsia="Times New Roman" w:hAnsi="Times New Roman" w:cs="Times New Roman"/>
          <w:sz w:val="24"/>
          <w:szCs w:val="24"/>
        </w:rPr>
        <w:t>San Juan de Dios</w:t>
      </w:r>
      <w:r w:rsidR="008F050B" w:rsidRPr="0062415B">
        <w:rPr>
          <w:rFonts w:ascii="Times New Roman" w:eastAsia="Times New Roman" w:hAnsi="Times New Roman" w:cs="Times New Roman"/>
          <w:sz w:val="24"/>
          <w:szCs w:val="24"/>
        </w:rPr>
        <w:t xml:space="preserve"> </w:t>
      </w:r>
      <w:r w:rsidR="00F25B77">
        <w:rPr>
          <w:rFonts w:ascii="Times New Roman" w:eastAsia="Times New Roman" w:hAnsi="Times New Roman" w:cs="Times New Roman"/>
          <w:sz w:val="24"/>
          <w:szCs w:val="24"/>
        </w:rPr>
        <w:t xml:space="preserve">prevalecen el ingreso </w:t>
      </w:r>
      <w:r w:rsidR="002F61F8">
        <w:rPr>
          <w:rFonts w:ascii="Times New Roman" w:eastAsia="Times New Roman" w:hAnsi="Times New Roman" w:cs="Times New Roman"/>
          <w:sz w:val="24"/>
          <w:szCs w:val="24"/>
        </w:rPr>
        <w:t>económico</w:t>
      </w:r>
      <w:r w:rsidR="00F25B77">
        <w:rPr>
          <w:rFonts w:ascii="Times New Roman" w:eastAsia="Times New Roman" w:hAnsi="Times New Roman" w:cs="Times New Roman"/>
          <w:sz w:val="24"/>
          <w:szCs w:val="24"/>
        </w:rPr>
        <w:t xml:space="preserve"> mensual </w:t>
      </w:r>
      <w:r w:rsidR="00D94D33">
        <w:rPr>
          <w:rFonts w:ascii="Times New Roman" w:eastAsia="Times New Roman" w:hAnsi="Times New Roman" w:cs="Times New Roman"/>
          <w:sz w:val="24"/>
          <w:szCs w:val="24"/>
        </w:rPr>
        <w:t xml:space="preserve">percibido </w:t>
      </w:r>
      <w:r w:rsidR="00F25B77">
        <w:rPr>
          <w:rFonts w:ascii="Times New Roman" w:eastAsia="Times New Roman" w:hAnsi="Times New Roman" w:cs="Times New Roman"/>
          <w:sz w:val="24"/>
          <w:szCs w:val="24"/>
        </w:rPr>
        <w:t>y el empleo</w:t>
      </w:r>
      <w:r w:rsidR="00651B9B">
        <w:rPr>
          <w:rFonts w:ascii="Times New Roman" w:eastAsia="Times New Roman" w:hAnsi="Times New Roman" w:cs="Times New Roman"/>
          <w:sz w:val="24"/>
          <w:szCs w:val="24"/>
        </w:rPr>
        <w:t xml:space="preserve"> (trabajo temporal, </w:t>
      </w:r>
      <w:r w:rsidR="00476867">
        <w:rPr>
          <w:rFonts w:ascii="Times New Roman" w:eastAsia="Times New Roman" w:hAnsi="Times New Roman" w:cs="Times New Roman"/>
          <w:sz w:val="24"/>
          <w:szCs w:val="24"/>
        </w:rPr>
        <w:t>desempleado, empleo permanente)</w:t>
      </w:r>
      <w:r w:rsidR="009A708E">
        <w:rPr>
          <w:rFonts w:ascii="Times New Roman" w:eastAsia="Times New Roman" w:hAnsi="Times New Roman" w:cs="Times New Roman"/>
          <w:sz w:val="24"/>
          <w:szCs w:val="24"/>
        </w:rPr>
        <w:t>,</w:t>
      </w:r>
      <w:r w:rsidR="006A54E1">
        <w:rPr>
          <w:rFonts w:ascii="Times New Roman" w:eastAsia="Times New Roman" w:hAnsi="Times New Roman" w:cs="Times New Roman"/>
          <w:sz w:val="24"/>
          <w:szCs w:val="24"/>
        </w:rPr>
        <w:t xml:space="preserve"> aumentando ambos el riesgo de que estos pacientes presenten diagnósticos</w:t>
      </w:r>
      <w:r w:rsidR="00B859AB">
        <w:rPr>
          <w:rFonts w:ascii="Times New Roman" w:eastAsia="Times New Roman" w:hAnsi="Times New Roman" w:cs="Times New Roman"/>
          <w:sz w:val="24"/>
          <w:szCs w:val="24"/>
        </w:rPr>
        <w:t xml:space="preserve"> </w:t>
      </w:r>
      <w:r w:rsidR="008F050B" w:rsidRPr="0062415B">
        <w:rPr>
          <w:rFonts w:ascii="Times New Roman" w:eastAsia="Times New Roman" w:hAnsi="Times New Roman" w:cs="Times New Roman"/>
          <w:sz w:val="24"/>
          <w:szCs w:val="24"/>
        </w:rPr>
        <w:t>como Trastorno depresivo moderado, trastorno bipolar</w:t>
      </w:r>
      <w:r w:rsidR="00422D42">
        <w:rPr>
          <w:rFonts w:ascii="Times New Roman" w:eastAsia="Times New Roman" w:hAnsi="Times New Roman" w:cs="Times New Roman"/>
          <w:sz w:val="24"/>
          <w:szCs w:val="24"/>
        </w:rPr>
        <w:t>,</w:t>
      </w:r>
      <w:r w:rsidR="008F050B" w:rsidRPr="0062415B">
        <w:rPr>
          <w:rFonts w:ascii="Times New Roman" w:eastAsia="Times New Roman" w:hAnsi="Times New Roman" w:cs="Times New Roman"/>
          <w:sz w:val="24"/>
          <w:szCs w:val="24"/>
        </w:rPr>
        <w:t xml:space="preserve"> trastorno mixto</w:t>
      </w:r>
      <w:r w:rsidR="00422D42">
        <w:rPr>
          <w:rFonts w:ascii="Times New Roman" w:eastAsia="Times New Roman" w:hAnsi="Times New Roman" w:cs="Times New Roman"/>
          <w:sz w:val="24"/>
          <w:szCs w:val="24"/>
        </w:rPr>
        <w:t xml:space="preserve"> y</w:t>
      </w:r>
      <w:r w:rsidR="008F050B" w:rsidRPr="0062415B">
        <w:rPr>
          <w:rFonts w:ascii="Times New Roman" w:eastAsia="Times New Roman" w:hAnsi="Times New Roman" w:cs="Times New Roman"/>
          <w:sz w:val="24"/>
          <w:szCs w:val="24"/>
        </w:rPr>
        <w:t xml:space="preserve"> trastorno de ansiedad generalizada</w:t>
      </w:r>
      <w:r w:rsidR="00D94D33">
        <w:rPr>
          <w:rFonts w:ascii="Times New Roman" w:eastAsia="Times New Roman" w:hAnsi="Times New Roman" w:cs="Times New Roman"/>
          <w:sz w:val="24"/>
          <w:szCs w:val="24"/>
        </w:rPr>
        <w:t>.</w:t>
      </w:r>
    </w:p>
    <w:p w14:paraId="4F8A4C8D" w14:textId="77777777" w:rsidR="00422D42" w:rsidRPr="0062415B" w:rsidRDefault="00422D42" w:rsidP="002F61F8">
      <w:pPr>
        <w:spacing w:line="360" w:lineRule="auto"/>
        <w:ind w:firstLine="706"/>
        <w:jc w:val="both"/>
        <w:rPr>
          <w:rFonts w:ascii="Times New Roman" w:eastAsia="Times New Roman" w:hAnsi="Times New Roman" w:cs="Times New Roman"/>
          <w:sz w:val="24"/>
          <w:szCs w:val="24"/>
        </w:rPr>
      </w:pPr>
    </w:p>
    <w:p w14:paraId="04190DF9" w14:textId="2E31CB94" w:rsidR="00592C0A" w:rsidRDefault="004E0B3D" w:rsidP="00290F4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CONCLUSION DEL GRUPO FOCAL</w:t>
      </w:r>
    </w:p>
    <w:p w14:paraId="262FA1DF" w14:textId="14A97FFD" w:rsidR="004E0B3D" w:rsidRDefault="003F2109" w:rsidP="003F2109">
      <w:pPr>
        <w:spacing w:line="360" w:lineRule="auto"/>
        <w:ind w:firstLine="709"/>
        <w:jc w:val="both"/>
        <w:rPr>
          <w:rFonts w:ascii="Times New Roman" w:eastAsia="Times New Roman" w:hAnsi="Times New Roman" w:cs="Times New Roman"/>
          <w:sz w:val="24"/>
          <w:szCs w:val="24"/>
        </w:rPr>
      </w:pPr>
      <w:r w:rsidRPr="003F2109">
        <w:rPr>
          <w:rFonts w:ascii="Times New Roman" w:eastAsia="Times New Roman" w:hAnsi="Times New Roman" w:cs="Times New Roman"/>
          <w:sz w:val="24"/>
          <w:szCs w:val="24"/>
        </w:rPr>
        <w:t>Las respuestas de pacientes, familiares y el personal médico coinciden en que las condiciones de la vivienda, la ubicación geográfica, el nivel educativo y la estabilidad laboral son factores determinantes en la salud mental. La percepción de estrés adicional debido a la falta de comodidades básicas resalta la importancia de abordar estos aspectos en la atención integral.</w:t>
      </w:r>
    </w:p>
    <w:p w14:paraId="1BEC6FEB" w14:textId="77777777" w:rsidR="003F2109" w:rsidRDefault="003F2109" w:rsidP="003F2109">
      <w:pPr>
        <w:spacing w:line="360" w:lineRule="auto"/>
        <w:ind w:firstLine="709"/>
        <w:jc w:val="both"/>
        <w:rPr>
          <w:rFonts w:ascii="Times New Roman" w:eastAsia="Times New Roman" w:hAnsi="Times New Roman" w:cs="Times New Roman"/>
          <w:sz w:val="24"/>
          <w:szCs w:val="24"/>
        </w:rPr>
      </w:pPr>
    </w:p>
    <w:p w14:paraId="0486EAF7" w14:textId="04B08CE0" w:rsidR="0050275B" w:rsidRDefault="00290F41" w:rsidP="00290F4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RECOMENDACIONES </w:t>
      </w:r>
    </w:p>
    <w:p w14:paraId="3E1595D4" w14:textId="302D726B" w:rsidR="00455926" w:rsidRPr="00455926" w:rsidRDefault="00455926" w:rsidP="00886416">
      <w:pPr>
        <w:pStyle w:val="Prrafodelista"/>
        <w:numPr>
          <w:ilvl w:val="0"/>
          <w:numId w:val="6"/>
        </w:numPr>
        <w:spacing w:line="360" w:lineRule="auto"/>
        <w:jc w:val="both"/>
        <w:rPr>
          <w:rFonts w:ascii="Times New Roman" w:eastAsia="Times New Roman" w:hAnsi="Times New Roman" w:cs="Times New Roman"/>
          <w:sz w:val="24"/>
          <w:szCs w:val="24"/>
        </w:rPr>
      </w:pPr>
      <w:r w:rsidRPr="00455926">
        <w:rPr>
          <w:rFonts w:ascii="Times New Roman" w:eastAsia="Times New Roman" w:hAnsi="Times New Roman" w:cs="Times New Roman"/>
          <w:sz w:val="24"/>
          <w:szCs w:val="24"/>
        </w:rPr>
        <w:t>Considerar programas que aborden la diversidad socioeconómica de la población, brindando apoyo especialmente a aquellos con bajos ingresos y limitada educación.</w:t>
      </w:r>
    </w:p>
    <w:p w14:paraId="7057626C" w14:textId="5A8B3675" w:rsidR="00455926" w:rsidRPr="00455926" w:rsidRDefault="00455926" w:rsidP="00886416">
      <w:pPr>
        <w:pStyle w:val="Prrafodelista"/>
        <w:numPr>
          <w:ilvl w:val="0"/>
          <w:numId w:val="6"/>
        </w:numPr>
        <w:spacing w:line="360" w:lineRule="auto"/>
        <w:jc w:val="both"/>
        <w:rPr>
          <w:rFonts w:ascii="Times New Roman" w:eastAsia="Times New Roman" w:hAnsi="Times New Roman" w:cs="Times New Roman"/>
          <w:sz w:val="24"/>
          <w:szCs w:val="24"/>
        </w:rPr>
      </w:pPr>
      <w:r w:rsidRPr="00455926">
        <w:rPr>
          <w:rFonts w:ascii="Times New Roman" w:eastAsia="Times New Roman" w:hAnsi="Times New Roman" w:cs="Times New Roman"/>
          <w:sz w:val="24"/>
          <w:szCs w:val="24"/>
        </w:rPr>
        <w:t>Dada la prevalencia de trastornos de ansiedad y bipolaridad, se recomienda desarrollar servicios de salud mental específicos para estos grupos, incluyendo terapias y apoyo continuo.</w:t>
      </w:r>
    </w:p>
    <w:p w14:paraId="1C3DC6C0" w14:textId="5D4CDEEF" w:rsidR="00455926" w:rsidRPr="00455926" w:rsidRDefault="00455926" w:rsidP="00886416">
      <w:pPr>
        <w:pStyle w:val="Prrafodelista"/>
        <w:numPr>
          <w:ilvl w:val="0"/>
          <w:numId w:val="6"/>
        </w:numPr>
        <w:spacing w:line="360" w:lineRule="auto"/>
        <w:jc w:val="both"/>
        <w:rPr>
          <w:rFonts w:ascii="Times New Roman" w:eastAsia="Times New Roman" w:hAnsi="Times New Roman" w:cs="Times New Roman"/>
          <w:sz w:val="24"/>
          <w:szCs w:val="24"/>
        </w:rPr>
      </w:pPr>
      <w:r w:rsidRPr="00455926">
        <w:rPr>
          <w:rFonts w:ascii="Times New Roman" w:eastAsia="Times New Roman" w:hAnsi="Times New Roman" w:cs="Times New Roman"/>
          <w:sz w:val="24"/>
          <w:szCs w:val="24"/>
        </w:rPr>
        <w:t>Implementar campañas de concientización sobre la importancia de la salud mental, destigmatizando los trastornos mentales y fomentando la búsqueda de ayuda.</w:t>
      </w:r>
    </w:p>
    <w:p w14:paraId="76E7C2F7" w14:textId="4C04AD6E" w:rsidR="008C1038" w:rsidRDefault="00455926" w:rsidP="008C1038">
      <w:pPr>
        <w:pStyle w:val="Prrafodelista"/>
        <w:numPr>
          <w:ilvl w:val="0"/>
          <w:numId w:val="6"/>
        </w:numPr>
        <w:spacing w:line="360" w:lineRule="auto"/>
        <w:jc w:val="both"/>
        <w:rPr>
          <w:rFonts w:ascii="Times New Roman" w:eastAsia="Times New Roman" w:hAnsi="Times New Roman" w:cs="Times New Roman"/>
          <w:sz w:val="24"/>
          <w:szCs w:val="24"/>
        </w:rPr>
      </w:pPr>
      <w:r w:rsidRPr="00455926">
        <w:rPr>
          <w:rFonts w:ascii="Times New Roman" w:eastAsia="Times New Roman" w:hAnsi="Times New Roman" w:cs="Times New Roman"/>
          <w:sz w:val="24"/>
          <w:szCs w:val="24"/>
        </w:rPr>
        <w:t>Abogar por un aumento en los recursos destinados a la salud mental, teniendo en cuenta la escasez actual, según lo destacado en el informe del Estado Mental del Mundo.</w:t>
      </w:r>
    </w:p>
    <w:p w14:paraId="4CAC1A05" w14:textId="36EB8EAC" w:rsidR="003B017A" w:rsidRPr="00B17695" w:rsidRDefault="003B017A" w:rsidP="008C1038">
      <w:pPr>
        <w:pStyle w:val="Prrafodelista"/>
        <w:numPr>
          <w:ilvl w:val="0"/>
          <w:numId w:val="6"/>
        </w:numPr>
        <w:spacing w:line="360" w:lineRule="auto"/>
        <w:jc w:val="both"/>
        <w:rPr>
          <w:rFonts w:ascii="Times New Roman" w:eastAsia="Times New Roman" w:hAnsi="Times New Roman" w:cs="Times New Roman"/>
          <w:sz w:val="24"/>
          <w:szCs w:val="24"/>
        </w:rPr>
      </w:pPr>
      <w:r w:rsidRPr="003B017A">
        <w:rPr>
          <w:rFonts w:ascii="Times New Roman" w:eastAsia="Times New Roman" w:hAnsi="Times New Roman" w:cs="Times New Roman"/>
          <w:sz w:val="24"/>
          <w:szCs w:val="24"/>
        </w:rPr>
        <w:t>Incorporación de nuevas variables: Identificar variables socioeconómicas adicionales que podrían ser relevantes para comprender el perfil de los pacientes del Hospital San Juan de Dios y agregarlas al instrumento de recolección de datos y lograr estudios más amplios, lo que a su vez facilitará la planificación y la implementación de intervenciones específicas orientadas a mejorar su atención y bienestar.</w:t>
      </w:r>
    </w:p>
    <w:p w14:paraId="07D3E114" w14:textId="77777777" w:rsidR="00933495" w:rsidRDefault="00933495" w:rsidP="008C1038">
      <w:pPr>
        <w:spacing w:line="360" w:lineRule="auto"/>
        <w:jc w:val="both"/>
        <w:rPr>
          <w:rFonts w:ascii="Times New Roman" w:eastAsia="Times New Roman" w:hAnsi="Times New Roman" w:cs="Times New Roman"/>
          <w:b/>
          <w:bCs/>
          <w:sz w:val="24"/>
          <w:szCs w:val="24"/>
        </w:rPr>
      </w:pPr>
    </w:p>
    <w:p w14:paraId="4B8A6FE8" w14:textId="77777777" w:rsidR="00933495" w:rsidRDefault="00933495" w:rsidP="008C1038">
      <w:pPr>
        <w:spacing w:line="360" w:lineRule="auto"/>
        <w:jc w:val="both"/>
        <w:rPr>
          <w:rFonts w:ascii="Times New Roman" w:eastAsia="Times New Roman" w:hAnsi="Times New Roman" w:cs="Times New Roman"/>
          <w:b/>
          <w:bCs/>
          <w:sz w:val="24"/>
          <w:szCs w:val="24"/>
        </w:rPr>
      </w:pPr>
    </w:p>
    <w:p w14:paraId="2CD21E04" w14:textId="77777777" w:rsidR="003B017A" w:rsidRDefault="003B017A" w:rsidP="008C1038">
      <w:pPr>
        <w:spacing w:line="360" w:lineRule="auto"/>
        <w:jc w:val="both"/>
        <w:rPr>
          <w:rFonts w:ascii="Times New Roman" w:eastAsia="Times New Roman" w:hAnsi="Times New Roman" w:cs="Times New Roman"/>
          <w:b/>
          <w:bCs/>
          <w:sz w:val="24"/>
          <w:szCs w:val="24"/>
        </w:rPr>
      </w:pPr>
    </w:p>
    <w:p w14:paraId="676BFDC6" w14:textId="77777777" w:rsidR="00182917" w:rsidRDefault="00182917" w:rsidP="008C1038">
      <w:pPr>
        <w:spacing w:line="360" w:lineRule="auto"/>
        <w:jc w:val="both"/>
        <w:rPr>
          <w:rFonts w:ascii="Times New Roman" w:eastAsia="Times New Roman" w:hAnsi="Times New Roman" w:cs="Times New Roman"/>
          <w:b/>
          <w:bCs/>
          <w:sz w:val="24"/>
          <w:szCs w:val="24"/>
        </w:rPr>
      </w:pPr>
    </w:p>
    <w:p w14:paraId="749F88F8" w14:textId="0083F211" w:rsidR="008C1038" w:rsidRDefault="008C1038" w:rsidP="003F2109">
      <w:pPr>
        <w:spacing w:line="360" w:lineRule="auto"/>
        <w:jc w:val="center"/>
        <w:rPr>
          <w:rFonts w:ascii="Times New Roman" w:eastAsia="Times New Roman" w:hAnsi="Times New Roman" w:cs="Times New Roman"/>
          <w:b/>
          <w:bCs/>
          <w:sz w:val="24"/>
          <w:szCs w:val="24"/>
        </w:rPr>
      </w:pPr>
      <w:r w:rsidRPr="00DE02C0">
        <w:rPr>
          <w:rFonts w:ascii="Times New Roman" w:eastAsia="Times New Roman" w:hAnsi="Times New Roman" w:cs="Times New Roman"/>
          <w:b/>
          <w:bCs/>
          <w:sz w:val="24"/>
          <w:szCs w:val="24"/>
        </w:rPr>
        <w:lastRenderedPageBreak/>
        <w:t>CAPITULO V</w:t>
      </w:r>
      <w:r>
        <w:rPr>
          <w:rFonts w:ascii="Times New Roman" w:eastAsia="Times New Roman" w:hAnsi="Times New Roman" w:cs="Times New Roman"/>
          <w:b/>
          <w:bCs/>
          <w:sz w:val="24"/>
          <w:szCs w:val="24"/>
        </w:rPr>
        <w:t>I</w:t>
      </w:r>
      <w:r w:rsidRPr="00DE02C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APLICABILIDAD</w:t>
      </w:r>
    </w:p>
    <w:p w14:paraId="389C68E1" w14:textId="13C26C88" w:rsidR="00897F36" w:rsidRPr="003F2109" w:rsidRDefault="003F2109" w:rsidP="00933495">
      <w:pPr>
        <w:spacing w:line="360" w:lineRule="auto"/>
        <w:jc w:val="both"/>
        <w:rPr>
          <w:rFonts w:ascii="Times New Roman" w:eastAsia="Times New Roman" w:hAnsi="Times New Roman" w:cs="Times New Roman"/>
          <w:sz w:val="24"/>
          <w:szCs w:val="24"/>
        </w:rPr>
      </w:pPr>
      <w:r w:rsidRPr="003F2109">
        <w:rPr>
          <w:rFonts w:ascii="Times New Roman" w:eastAsia="Times New Roman" w:hAnsi="Times New Roman" w:cs="Times New Roman"/>
          <w:sz w:val="24"/>
          <w:szCs w:val="24"/>
        </w:rPr>
        <w:t xml:space="preserve">6.1 PROPUESTA </w:t>
      </w:r>
    </w:p>
    <w:p w14:paraId="664FF369" w14:textId="5636EEAD" w:rsidR="00897F36" w:rsidRDefault="00897F36" w:rsidP="00897F36">
      <w:pPr>
        <w:spacing w:line="360" w:lineRule="auto"/>
        <w:ind w:firstLine="706"/>
        <w:jc w:val="both"/>
        <w:rPr>
          <w:rFonts w:ascii="Times New Roman" w:hAnsi="Times New Roman" w:cs="Times New Roman"/>
          <w:sz w:val="24"/>
          <w:szCs w:val="24"/>
        </w:rPr>
      </w:pPr>
      <w:r w:rsidRPr="00897F36">
        <w:rPr>
          <w:rFonts w:ascii="Times New Roman" w:hAnsi="Times New Roman" w:cs="Times New Roman"/>
          <w:sz w:val="24"/>
          <w:szCs w:val="24"/>
        </w:rPr>
        <w:t>"Pro</w:t>
      </w:r>
      <w:r w:rsidR="00B94657">
        <w:rPr>
          <w:rFonts w:ascii="Times New Roman" w:hAnsi="Times New Roman" w:cs="Times New Roman"/>
          <w:sz w:val="24"/>
          <w:szCs w:val="24"/>
        </w:rPr>
        <w:t>puesta</w:t>
      </w:r>
      <w:r w:rsidRPr="00897F36">
        <w:rPr>
          <w:rFonts w:ascii="Times New Roman" w:hAnsi="Times New Roman" w:cs="Times New Roman"/>
          <w:sz w:val="24"/>
          <w:szCs w:val="24"/>
        </w:rPr>
        <w:t xml:space="preserve"> de </w:t>
      </w:r>
      <w:r w:rsidR="00F04A41">
        <w:rPr>
          <w:rFonts w:ascii="Times New Roman" w:hAnsi="Times New Roman" w:cs="Times New Roman"/>
          <w:sz w:val="24"/>
          <w:szCs w:val="24"/>
        </w:rPr>
        <w:t>i</w:t>
      </w:r>
      <w:r w:rsidRPr="00897F36">
        <w:rPr>
          <w:rFonts w:ascii="Times New Roman" w:hAnsi="Times New Roman" w:cs="Times New Roman"/>
          <w:sz w:val="24"/>
          <w:szCs w:val="24"/>
        </w:rPr>
        <w:t>mplementación de Servicio de Hospitalización para el Hospital Psiquiátrico San Juan de Dios, San Pedro Sula</w:t>
      </w:r>
      <w:r>
        <w:rPr>
          <w:rFonts w:ascii="Times New Roman" w:hAnsi="Times New Roman" w:cs="Times New Roman"/>
          <w:sz w:val="24"/>
          <w:szCs w:val="24"/>
        </w:rPr>
        <w:t>, Cortes</w:t>
      </w:r>
      <w:r w:rsidRPr="00897F36">
        <w:rPr>
          <w:rFonts w:ascii="Times New Roman" w:hAnsi="Times New Roman" w:cs="Times New Roman"/>
          <w:sz w:val="24"/>
          <w:szCs w:val="24"/>
        </w:rPr>
        <w:t>"</w:t>
      </w:r>
    </w:p>
    <w:p w14:paraId="10696D37" w14:textId="6C2705AE" w:rsidR="00C520FA" w:rsidRPr="003F2109" w:rsidRDefault="003F2109" w:rsidP="00C520FA">
      <w:pPr>
        <w:spacing w:line="360" w:lineRule="auto"/>
        <w:jc w:val="both"/>
        <w:rPr>
          <w:rFonts w:ascii="Times New Roman" w:hAnsi="Times New Roman" w:cs="Times New Roman"/>
          <w:sz w:val="24"/>
          <w:szCs w:val="24"/>
        </w:rPr>
      </w:pPr>
      <w:r w:rsidRPr="003F2109">
        <w:rPr>
          <w:rFonts w:ascii="Times New Roman" w:hAnsi="Times New Roman" w:cs="Times New Roman"/>
          <w:sz w:val="24"/>
          <w:szCs w:val="24"/>
        </w:rPr>
        <w:t xml:space="preserve">6.2 JUSTIFICACIÓN </w:t>
      </w:r>
    </w:p>
    <w:p w14:paraId="01184DF7" w14:textId="77777777" w:rsidR="00C520FA" w:rsidRPr="00A30750" w:rsidRDefault="00C520FA" w:rsidP="00A30750">
      <w:pPr>
        <w:spacing w:line="360" w:lineRule="auto"/>
        <w:ind w:firstLine="706"/>
        <w:jc w:val="both"/>
        <w:rPr>
          <w:rFonts w:ascii="Times New Roman" w:hAnsi="Times New Roman" w:cs="Times New Roman"/>
          <w:b/>
          <w:bCs/>
          <w:sz w:val="24"/>
          <w:szCs w:val="24"/>
          <w:bdr w:val="single" w:sz="2" w:space="0" w:color="D9D9E3" w:frame="1"/>
        </w:rPr>
      </w:pPr>
      <w:r w:rsidRPr="00A30750">
        <w:rPr>
          <w:rFonts w:ascii="Times New Roman" w:hAnsi="Times New Roman" w:cs="Times New Roman"/>
          <w:sz w:val="24"/>
          <w:szCs w:val="24"/>
        </w:rPr>
        <w:t>Existe una creciente demanda de atención psiquiátrica y hospitalización debido al aumento de trastornos mentales en la población. La prevalencia de enfermedades mentales ha ido en aumento, y la atención hospitalaria es esencial para casos que requieren intervenciones. De igual manera algunos trastornos mentales, como la esquizofrenia o los trastornos del estado de ánimo severos, pueden presentar complicaciones que requieren supervisión constante y tratamiento especializado. La hospitalización permite un manejo integral y seguro de estos casos.</w:t>
      </w:r>
    </w:p>
    <w:p w14:paraId="72D0B2E7" w14:textId="79E05FF4" w:rsidR="00C520FA" w:rsidRPr="00A30750" w:rsidRDefault="00C520FA" w:rsidP="00A30750">
      <w:pPr>
        <w:spacing w:line="360" w:lineRule="auto"/>
        <w:ind w:firstLine="706"/>
        <w:jc w:val="both"/>
        <w:rPr>
          <w:rFonts w:ascii="Times New Roman" w:hAnsi="Times New Roman" w:cs="Times New Roman"/>
          <w:b/>
          <w:bCs/>
          <w:sz w:val="24"/>
          <w:szCs w:val="24"/>
          <w:bdr w:val="single" w:sz="2" w:space="0" w:color="D9D9E3" w:frame="1"/>
        </w:rPr>
      </w:pPr>
      <w:r w:rsidRPr="00A30750">
        <w:rPr>
          <w:rFonts w:ascii="Times New Roman" w:hAnsi="Times New Roman" w:cs="Times New Roman"/>
          <w:sz w:val="24"/>
          <w:szCs w:val="24"/>
        </w:rPr>
        <w:t>Así mismo la hospitalización es crucial para pacientes en riesgo de crisis aguda y suicidio, por lo que brinda un entorno controlado y supervisado, reduciendo significativamente el riesgo de autolesiones y ofreciendo una intervención oportuna.</w:t>
      </w:r>
    </w:p>
    <w:p w14:paraId="17F1CE07" w14:textId="77777777" w:rsidR="00330F2B" w:rsidRDefault="00C520FA" w:rsidP="00330F2B">
      <w:pPr>
        <w:spacing w:line="360" w:lineRule="auto"/>
        <w:ind w:firstLine="706"/>
        <w:jc w:val="both"/>
        <w:rPr>
          <w:rFonts w:ascii="Times New Roman" w:hAnsi="Times New Roman" w:cs="Times New Roman"/>
          <w:sz w:val="24"/>
          <w:szCs w:val="24"/>
        </w:rPr>
      </w:pPr>
      <w:r w:rsidRPr="00A30750">
        <w:rPr>
          <w:rFonts w:ascii="Times New Roman" w:hAnsi="Times New Roman" w:cs="Times New Roman"/>
          <w:sz w:val="24"/>
          <w:szCs w:val="24"/>
        </w:rPr>
        <w:t xml:space="preserve">La necesidad de </w:t>
      </w:r>
      <w:r w:rsidR="00A30750" w:rsidRPr="00A30750">
        <w:rPr>
          <w:rFonts w:ascii="Times New Roman" w:hAnsi="Times New Roman" w:cs="Times New Roman"/>
          <w:sz w:val="24"/>
          <w:szCs w:val="24"/>
        </w:rPr>
        <w:t>e</w:t>
      </w:r>
      <w:r w:rsidRPr="00A30750">
        <w:rPr>
          <w:rFonts w:ascii="Times New Roman" w:hAnsi="Times New Roman" w:cs="Times New Roman"/>
          <w:sz w:val="24"/>
          <w:szCs w:val="24"/>
        </w:rPr>
        <w:t xml:space="preserve">valuación </w:t>
      </w:r>
      <w:r w:rsidR="00A30750" w:rsidRPr="00A30750">
        <w:rPr>
          <w:rFonts w:ascii="Times New Roman" w:hAnsi="Times New Roman" w:cs="Times New Roman"/>
          <w:sz w:val="24"/>
          <w:szCs w:val="24"/>
        </w:rPr>
        <w:t>d</w:t>
      </w:r>
      <w:r w:rsidRPr="00A30750">
        <w:rPr>
          <w:rFonts w:ascii="Times New Roman" w:hAnsi="Times New Roman" w:cs="Times New Roman"/>
          <w:sz w:val="24"/>
          <w:szCs w:val="24"/>
        </w:rPr>
        <w:t xml:space="preserve">iagnóstica y </w:t>
      </w:r>
      <w:r w:rsidR="00A30750" w:rsidRPr="00A30750">
        <w:rPr>
          <w:rFonts w:ascii="Times New Roman" w:hAnsi="Times New Roman" w:cs="Times New Roman"/>
          <w:sz w:val="24"/>
          <w:szCs w:val="24"/>
        </w:rPr>
        <w:t>e</w:t>
      </w:r>
      <w:r w:rsidRPr="00A30750">
        <w:rPr>
          <w:rFonts w:ascii="Times New Roman" w:hAnsi="Times New Roman" w:cs="Times New Roman"/>
          <w:sz w:val="24"/>
          <w:szCs w:val="24"/>
        </w:rPr>
        <w:t>stabilización</w:t>
      </w:r>
      <w:r w:rsidR="00A30750" w:rsidRPr="00A30750">
        <w:rPr>
          <w:rFonts w:ascii="Times New Roman" w:hAnsi="Times New Roman" w:cs="Times New Roman"/>
          <w:sz w:val="24"/>
          <w:szCs w:val="24"/>
        </w:rPr>
        <w:t xml:space="preserve"> permiten que el aperturar el servicio de</w:t>
      </w:r>
      <w:r w:rsidRPr="00A30750">
        <w:rPr>
          <w:rFonts w:ascii="Times New Roman" w:hAnsi="Times New Roman" w:cs="Times New Roman"/>
          <w:sz w:val="24"/>
          <w:szCs w:val="24"/>
        </w:rPr>
        <w:t xml:space="preserve"> hospitalización facilit</w:t>
      </w:r>
      <w:r w:rsidR="00A30750" w:rsidRPr="00A30750">
        <w:rPr>
          <w:rFonts w:ascii="Times New Roman" w:hAnsi="Times New Roman" w:cs="Times New Roman"/>
          <w:sz w:val="24"/>
          <w:szCs w:val="24"/>
        </w:rPr>
        <w:t xml:space="preserve">e </w:t>
      </w:r>
      <w:r w:rsidRPr="00A30750">
        <w:rPr>
          <w:rFonts w:ascii="Times New Roman" w:hAnsi="Times New Roman" w:cs="Times New Roman"/>
          <w:sz w:val="24"/>
          <w:szCs w:val="24"/>
        </w:rPr>
        <w:t>la evaluación exhaustiva y la estabilización de pacientes en situaciones de emergencia. Permite un diagnóstico preciso y la implementación de un plan de tratamiento adecuado para abordar los problemas de salud mental de manera efectiva.</w:t>
      </w:r>
      <w:r w:rsidR="00A30750" w:rsidRPr="00A30750">
        <w:rPr>
          <w:rFonts w:ascii="Times New Roman" w:hAnsi="Times New Roman" w:cs="Times New Roman"/>
          <w:sz w:val="24"/>
          <w:szCs w:val="24"/>
        </w:rPr>
        <w:t xml:space="preserve"> También se </w:t>
      </w:r>
      <w:r w:rsidR="00330F2B" w:rsidRPr="00A30750">
        <w:rPr>
          <w:rFonts w:ascii="Times New Roman" w:hAnsi="Times New Roman" w:cs="Times New Roman"/>
          <w:sz w:val="24"/>
          <w:szCs w:val="24"/>
        </w:rPr>
        <w:t>garantizaría</w:t>
      </w:r>
      <w:r w:rsidR="00A30750" w:rsidRPr="00A30750">
        <w:rPr>
          <w:rFonts w:ascii="Times New Roman" w:hAnsi="Times New Roman" w:cs="Times New Roman"/>
          <w:sz w:val="24"/>
          <w:szCs w:val="24"/>
        </w:rPr>
        <w:t xml:space="preserve"> la c</w:t>
      </w:r>
      <w:r w:rsidRPr="00A30750">
        <w:rPr>
          <w:rFonts w:ascii="Times New Roman" w:hAnsi="Times New Roman" w:cs="Times New Roman"/>
          <w:sz w:val="24"/>
          <w:szCs w:val="24"/>
        </w:rPr>
        <w:t xml:space="preserve">ontinuidad del </w:t>
      </w:r>
      <w:r w:rsidR="00A30750" w:rsidRPr="00A30750">
        <w:rPr>
          <w:rFonts w:ascii="Times New Roman" w:hAnsi="Times New Roman" w:cs="Times New Roman"/>
          <w:sz w:val="24"/>
          <w:szCs w:val="24"/>
        </w:rPr>
        <w:t>c</w:t>
      </w:r>
      <w:r w:rsidRPr="00A30750">
        <w:rPr>
          <w:rFonts w:ascii="Times New Roman" w:hAnsi="Times New Roman" w:cs="Times New Roman"/>
          <w:sz w:val="24"/>
          <w:szCs w:val="24"/>
        </w:rPr>
        <w:t>uidado</w:t>
      </w:r>
      <w:r w:rsidR="00A30750" w:rsidRPr="00A30750">
        <w:rPr>
          <w:rFonts w:ascii="Times New Roman" w:hAnsi="Times New Roman" w:cs="Times New Roman"/>
          <w:sz w:val="24"/>
          <w:szCs w:val="24"/>
        </w:rPr>
        <w:t xml:space="preserve"> </w:t>
      </w:r>
      <w:r w:rsidRPr="00A30750">
        <w:rPr>
          <w:rFonts w:ascii="Times New Roman" w:hAnsi="Times New Roman" w:cs="Times New Roman"/>
          <w:sz w:val="24"/>
          <w:szCs w:val="24"/>
        </w:rPr>
        <w:t>para aquellos que requieren una atención intensiva.</w:t>
      </w:r>
      <w:r w:rsidR="00A30750" w:rsidRPr="00A30750">
        <w:rPr>
          <w:rFonts w:ascii="Times New Roman" w:hAnsi="Times New Roman" w:cs="Times New Roman"/>
          <w:sz w:val="24"/>
          <w:szCs w:val="24"/>
        </w:rPr>
        <w:t xml:space="preserve"> </w:t>
      </w:r>
      <w:r w:rsidR="00330F2B" w:rsidRPr="00A30750">
        <w:rPr>
          <w:rFonts w:ascii="Times New Roman" w:hAnsi="Times New Roman" w:cs="Times New Roman"/>
          <w:sz w:val="24"/>
          <w:szCs w:val="24"/>
        </w:rPr>
        <w:t>Facilitaría</w:t>
      </w:r>
      <w:r w:rsidRPr="00A30750">
        <w:rPr>
          <w:rFonts w:ascii="Times New Roman" w:hAnsi="Times New Roman" w:cs="Times New Roman"/>
          <w:sz w:val="24"/>
          <w:szCs w:val="24"/>
        </w:rPr>
        <w:t xml:space="preserve"> la coordinación entre profesionales de la salud mental, terapeutas y otros especialistas, promoviendo un enfoque holístico y multidisciplinario.</w:t>
      </w:r>
    </w:p>
    <w:p w14:paraId="65EA9C62" w14:textId="4CD46470" w:rsidR="00C520FA" w:rsidRPr="004838F6" w:rsidRDefault="00330F2B"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 xml:space="preserve">Hoy en día la estigmatización de los pacientes con trastornos de salud mental se ha incrementado por lo que a través de </w:t>
      </w:r>
      <w:r w:rsidR="00B94657" w:rsidRPr="004838F6">
        <w:rPr>
          <w:rFonts w:ascii="Times New Roman" w:hAnsi="Times New Roman" w:cs="Times New Roman"/>
          <w:sz w:val="24"/>
          <w:szCs w:val="24"/>
        </w:rPr>
        <w:t>apertura</w:t>
      </w:r>
      <w:r w:rsidRPr="004838F6">
        <w:rPr>
          <w:rFonts w:ascii="Times New Roman" w:hAnsi="Times New Roman" w:cs="Times New Roman"/>
          <w:sz w:val="24"/>
          <w:szCs w:val="24"/>
        </w:rPr>
        <w:t xml:space="preserve"> </w:t>
      </w:r>
      <w:r w:rsidR="00B94657">
        <w:rPr>
          <w:rFonts w:ascii="Times New Roman" w:hAnsi="Times New Roman" w:cs="Times New Roman"/>
          <w:sz w:val="24"/>
          <w:szCs w:val="24"/>
        </w:rPr>
        <w:t>d</w:t>
      </w:r>
      <w:r w:rsidRPr="004838F6">
        <w:rPr>
          <w:rFonts w:ascii="Times New Roman" w:hAnsi="Times New Roman" w:cs="Times New Roman"/>
          <w:sz w:val="24"/>
          <w:szCs w:val="24"/>
        </w:rPr>
        <w:t>el servicio de hospitalización contribuirá a la r</w:t>
      </w:r>
      <w:r w:rsidR="00C520FA" w:rsidRPr="004838F6">
        <w:rPr>
          <w:rFonts w:ascii="Times New Roman" w:hAnsi="Times New Roman" w:cs="Times New Roman"/>
          <w:sz w:val="24"/>
          <w:szCs w:val="24"/>
        </w:rPr>
        <w:t xml:space="preserve">educción del </w:t>
      </w:r>
      <w:r w:rsidRPr="004838F6">
        <w:rPr>
          <w:rFonts w:ascii="Times New Roman" w:hAnsi="Times New Roman" w:cs="Times New Roman"/>
          <w:sz w:val="24"/>
          <w:szCs w:val="24"/>
        </w:rPr>
        <w:t>e</w:t>
      </w:r>
      <w:r w:rsidR="00C520FA" w:rsidRPr="004838F6">
        <w:rPr>
          <w:rFonts w:ascii="Times New Roman" w:hAnsi="Times New Roman" w:cs="Times New Roman"/>
          <w:sz w:val="24"/>
          <w:szCs w:val="24"/>
        </w:rPr>
        <w:t>stigma</w:t>
      </w:r>
      <w:r w:rsidRPr="004838F6">
        <w:rPr>
          <w:rFonts w:ascii="Times New Roman" w:hAnsi="Times New Roman" w:cs="Times New Roman"/>
          <w:sz w:val="24"/>
          <w:szCs w:val="24"/>
        </w:rPr>
        <w:t xml:space="preserve"> </w:t>
      </w:r>
      <w:r w:rsidR="00C520FA" w:rsidRPr="004838F6">
        <w:rPr>
          <w:rFonts w:ascii="Times New Roman" w:hAnsi="Times New Roman" w:cs="Times New Roman"/>
          <w:sz w:val="24"/>
          <w:szCs w:val="24"/>
        </w:rPr>
        <w:t>a los trastornos mentales. Al proporcionar instalaciones especializadas, se normaliza la atención psiquiátrica y se reconoce la importancia de tratar estos trastornos de manera profesional y digna.</w:t>
      </w:r>
    </w:p>
    <w:p w14:paraId="747E42C6" w14:textId="2447EE48" w:rsidR="00C520FA" w:rsidRPr="004838F6" w:rsidRDefault="00330F2B"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A través de</w:t>
      </w:r>
      <w:r w:rsidR="00C520FA" w:rsidRPr="004838F6">
        <w:rPr>
          <w:rFonts w:ascii="Times New Roman" w:hAnsi="Times New Roman" w:cs="Times New Roman"/>
          <w:sz w:val="24"/>
          <w:szCs w:val="24"/>
        </w:rPr>
        <w:t xml:space="preserve"> </w:t>
      </w:r>
      <w:r w:rsidRPr="004838F6">
        <w:rPr>
          <w:rFonts w:ascii="Times New Roman" w:hAnsi="Times New Roman" w:cs="Times New Roman"/>
          <w:sz w:val="24"/>
          <w:szCs w:val="24"/>
        </w:rPr>
        <w:t>l</w:t>
      </w:r>
      <w:r w:rsidR="00C520FA" w:rsidRPr="004838F6">
        <w:rPr>
          <w:rFonts w:ascii="Times New Roman" w:hAnsi="Times New Roman" w:cs="Times New Roman"/>
          <w:sz w:val="24"/>
          <w:szCs w:val="24"/>
        </w:rPr>
        <w:t xml:space="preserve">a atención hospitalaria no solo </w:t>
      </w:r>
      <w:r w:rsidRPr="004838F6">
        <w:rPr>
          <w:rFonts w:ascii="Times New Roman" w:hAnsi="Times New Roman" w:cs="Times New Roman"/>
          <w:sz w:val="24"/>
          <w:szCs w:val="24"/>
        </w:rPr>
        <w:t>se abordará las</w:t>
      </w:r>
      <w:r w:rsidR="00C520FA" w:rsidRPr="004838F6">
        <w:rPr>
          <w:rFonts w:ascii="Times New Roman" w:hAnsi="Times New Roman" w:cs="Times New Roman"/>
          <w:sz w:val="24"/>
          <w:szCs w:val="24"/>
        </w:rPr>
        <w:t xml:space="preserve"> crisis inmediatas, sino que también </w:t>
      </w:r>
      <w:r w:rsidRPr="004838F6">
        <w:rPr>
          <w:rFonts w:ascii="Times New Roman" w:hAnsi="Times New Roman" w:cs="Times New Roman"/>
          <w:sz w:val="24"/>
          <w:szCs w:val="24"/>
        </w:rPr>
        <w:t>tendrá</w:t>
      </w:r>
      <w:r w:rsidR="00C520FA" w:rsidRPr="004838F6">
        <w:rPr>
          <w:rFonts w:ascii="Times New Roman" w:hAnsi="Times New Roman" w:cs="Times New Roman"/>
          <w:sz w:val="24"/>
          <w:szCs w:val="24"/>
        </w:rPr>
        <w:t xml:space="preserve"> un impacto positivo a largo plazo en la calidad de vida de los </w:t>
      </w:r>
      <w:r w:rsidR="00C520FA" w:rsidRPr="004838F6">
        <w:rPr>
          <w:rFonts w:ascii="Times New Roman" w:hAnsi="Times New Roman" w:cs="Times New Roman"/>
          <w:sz w:val="24"/>
          <w:szCs w:val="24"/>
        </w:rPr>
        <w:lastRenderedPageBreak/>
        <w:t xml:space="preserve">pacientes. </w:t>
      </w:r>
      <w:r w:rsidRPr="004838F6">
        <w:rPr>
          <w:rFonts w:ascii="Times New Roman" w:hAnsi="Times New Roman" w:cs="Times New Roman"/>
          <w:sz w:val="24"/>
          <w:szCs w:val="24"/>
        </w:rPr>
        <w:t>Brindará</w:t>
      </w:r>
      <w:r w:rsidR="00C520FA" w:rsidRPr="004838F6">
        <w:rPr>
          <w:rFonts w:ascii="Times New Roman" w:hAnsi="Times New Roman" w:cs="Times New Roman"/>
          <w:sz w:val="24"/>
          <w:szCs w:val="24"/>
        </w:rPr>
        <w:t xml:space="preserve"> la oportunidad de realizar ajustes en el tratamiento, ofrecer intervenciones terapéuticas intensivas y mejorar la estabilidad emocional.</w:t>
      </w:r>
    </w:p>
    <w:p w14:paraId="2AD4AAB4" w14:textId="67C996A8" w:rsidR="00C520FA" w:rsidRPr="004838F6" w:rsidRDefault="00330F2B"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Además, l</w:t>
      </w:r>
      <w:r w:rsidR="00C520FA" w:rsidRPr="004838F6">
        <w:rPr>
          <w:rFonts w:ascii="Times New Roman" w:hAnsi="Times New Roman" w:cs="Times New Roman"/>
          <w:sz w:val="24"/>
          <w:szCs w:val="24"/>
        </w:rPr>
        <w:t>a apertura de servicios de hospitalización asegura que el hospital cumpla con los estándares internacionales y nacionales de atención en salud mental. Esto fortalece la reputación del hospital y su capacidad para proporcionar servicios de calidad.</w:t>
      </w:r>
    </w:p>
    <w:p w14:paraId="3BA59023" w14:textId="45A3E327" w:rsidR="00C520FA" w:rsidRPr="004838F6" w:rsidRDefault="004838F6"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El o</w:t>
      </w:r>
      <w:r w:rsidR="00C520FA" w:rsidRPr="004838F6">
        <w:rPr>
          <w:rFonts w:ascii="Times New Roman" w:hAnsi="Times New Roman" w:cs="Times New Roman"/>
          <w:sz w:val="24"/>
          <w:szCs w:val="24"/>
        </w:rPr>
        <w:t>frecer servicios de hospitalización en el Hospital Psiquiátrico San Juan de Dios contribuirá significativamente a la salud pública al abordar de manera más efectiva las necesidades de aquellos que requieren atención psiquiátrica intensiva.</w:t>
      </w:r>
    </w:p>
    <w:p w14:paraId="599752E6" w14:textId="0B4D6638" w:rsidR="00C520FA" w:rsidRPr="004838F6" w:rsidRDefault="004838F6"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L</w:t>
      </w:r>
      <w:r w:rsidR="00C520FA" w:rsidRPr="004838F6">
        <w:rPr>
          <w:rFonts w:ascii="Times New Roman" w:hAnsi="Times New Roman" w:cs="Times New Roman"/>
          <w:sz w:val="24"/>
          <w:szCs w:val="24"/>
        </w:rPr>
        <w:t xml:space="preserve">a apertura </w:t>
      </w:r>
      <w:r w:rsidRPr="004838F6">
        <w:rPr>
          <w:rFonts w:ascii="Times New Roman" w:hAnsi="Times New Roman" w:cs="Times New Roman"/>
          <w:sz w:val="24"/>
          <w:szCs w:val="24"/>
        </w:rPr>
        <w:t>de la unidad de</w:t>
      </w:r>
      <w:r w:rsidR="00C520FA" w:rsidRPr="004838F6">
        <w:rPr>
          <w:rFonts w:ascii="Times New Roman" w:hAnsi="Times New Roman" w:cs="Times New Roman"/>
          <w:sz w:val="24"/>
          <w:szCs w:val="24"/>
        </w:rPr>
        <w:t xml:space="preserve"> hospitalización en el Hospital Psiquiátrico San Juan de Dios es esencial para abordar la creciente demanda de atención psiquiátrica, garantiza</w:t>
      </w:r>
      <w:r w:rsidRPr="004838F6">
        <w:rPr>
          <w:rFonts w:ascii="Times New Roman" w:hAnsi="Times New Roman" w:cs="Times New Roman"/>
          <w:sz w:val="24"/>
          <w:szCs w:val="24"/>
        </w:rPr>
        <w:t xml:space="preserve">ndo </w:t>
      </w:r>
      <w:r w:rsidR="00C520FA" w:rsidRPr="004838F6">
        <w:rPr>
          <w:rFonts w:ascii="Times New Roman" w:hAnsi="Times New Roman" w:cs="Times New Roman"/>
          <w:sz w:val="24"/>
          <w:szCs w:val="24"/>
        </w:rPr>
        <w:t>una atención integral y mejora</w:t>
      </w:r>
      <w:r w:rsidRPr="004838F6">
        <w:rPr>
          <w:rFonts w:ascii="Times New Roman" w:hAnsi="Times New Roman" w:cs="Times New Roman"/>
          <w:sz w:val="24"/>
          <w:szCs w:val="24"/>
        </w:rPr>
        <w:t>ndo</w:t>
      </w:r>
      <w:r w:rsidR="00C520FA" w:rsidRPr="004838F6">
        <w:rPr>
          <w:rFonts w:ascii="Times New Roman" w:hAnsi="Times New Roman" w:cs="Times New Roman"/>
          <w:sz w:val="24"/>
          <w:szCs w:val="24"/>
        </w:rPr>
        <w:t xml:space="preserve"> la calidad de vida de los pacientes con trastornos mentales.</w:t>
      </w:r>
    </w:p>
    <w:p w14:paraId="413D417D" w14:textId="598022A3" w:rsidR="004838F6" w:rsidRPr="003F2109" w:rsidRDefault="003F2109" w:rsidP="004838F6">
      <w:pPr>
        <w:spacing w:line="360" w:lineRule="auto"/>
        <w:jc w:val="both"/>
        <w:rPr>
          <w:rFonts w:ascii="Times New Roman" w:hAnsi="Times New Roman" w:cs="Times New Roman"/>
          <w:sz w:val="24"/>
          <w:szCs w:val="24"/>
        </w:rPr>
      </w:pPr>
      <w:r w:rsidRPr="003F2109">
        <w:rPr>
          <w:rFonts w:ascii="Times New Roman" w:hAnsi="Times New Roman" w:cs="Times New Roman"/>
          <w:sz w:val="24"/>
          <w:szCs w:val="24"/>
        </w:rPr>
        <w:t>6.3 ALCANCE DE LA PROPUESTA</w:t>
      </w:r>
    </w:p>
    <w:p w14:paraId="7E368491" w14:textId="22FF6D56" w:rsidR="00897F36" w:rsidRDefault="004838F6"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El alcance del proyecto busca establecer una unidad de hospitalización en el Hospital Psiquiátrico San Juan de Dios que cumpla con estándares de calidad, contribuya a la mejora de la salud mental en la región y brinde una atención integral a aquellos que más lo necesitan.</w:t>
      </w:r>
      <w:r w:rsidRPr="00C70249">
        <w:rPr>
          <w:rFonts w:ascii="Times New Roman" w:eastAsia="Times New Roman" w:hAnsi="Times New Roman" w:cs="Times New Roman"/>
          <w:vanish/>
          <w:kern w:val="0"/>
          <w:sz w:val="24"/>
          <w:szCs w:val="24"/>
          <w14:ligatures w14:val="none"/>
        </w:rPr>
        <w:t>Top of Form</w:t>
      </w:r>
    </w:p>
    <w:p w14:paraId="24C56917" w14:textId="6F1D8D50" w:rsidR="004838F6" w:rsidRPr="003F2109" w:rsidRDefault="003F2109" w:rsidP="004838F6">
      <w:pPr>
        <w:spacing w:line="360" w:lineRule="auto"/>
        <w:jc w:val="both"/>
        <w:rPr>
          <w:rFonts w:ascii="Times New Roman" w:hAnsi="Times New Roman" w:cs="Times New Roman"/>
          <w:sz w:val="24"/>
          <w:szCs w:val="24"/>
        </w:rPr>
      </w:pPr>
      <w:r w:rsidRPr="003F2109">
        <w:rPr>
          <w:rFonts w:ascii="Times New Roman" w:hAnsi="Times New Roman" w:cs="Times New Roman"/>
          <w:sz w:val="24"/>
          <w:szCs w:val="24"/>
        </w:rPr>
        <w:t>6.4 DESCRIPCIÓN Y DESARROLLO</w:t>
      </w:r>
    </w:p>
    <w:p w14:paraId="647A1E22" w14:textId="338CF2D2" w:rsidR="008A1340" w:rsidRDefault="003F2109" w:rsidP="004838F6">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 xml:space="preserve">6.4.1 </w:t>
      </w:r>
      <w:r>
        <w:rPr>
          <w:rFonts w:ascii="Times New Roman" w:hAnsi="Times New Roman" w:cs="Times New Roman"/>
          <w:sz w:val="24"/>
          <w:szCs w:val="24"/>
        </w:rPr>
        <w:t>D</w:t>
      </w:r>
      <w:r w:rsidRPr="004838F6">
        <w:rPr>
          <w:rFonts w:ascii="Times New Roman" w:hAnsi="Times New Roman" w:cs="Times New Roman"/>
          <w:sz w:val="24"/>
          <w:szCs w:val="24"/>
        </w:rPr>
        <w:t xml:space="preserve">ESCRIPCIÓN </w:t>
      </w:r>
    </w:p>
    <w:p w14:paraId="71D5090D" w14:textId="0B6BB850" w:rsidR="00897F36" w:rsidRDefault="00897F36" w:rsidP="008A1340">
      <w:pPr>
        <w:spacing w:line="360" w:lineRule="auto"/>
        <w:ind w:firstLine="706"/>
        <w:jc w:val="both"/>
        <w:rPr>
          <w:rFonts w:ascii="Times New Roman" w:hAnsi="Times New Roman" w:cs="Times New Roman"/>
          <w:sz w:val="24"/>
          <w:szCs w:val="24"/>
        </w:rPr>
      </w:pPr>
      <w:r w:rsidRPr="004838F6">
        <w:rPr>
          <w:rFonts w:ascii="Times New Roman" w:hAnsi="Times New Roman" w:cs="Times New Roman"/>
          <w:sz w:val="24"/>
          <w:szCs w:val="24"/>
        </w:rPr>
        <w:t>La unidad de hospitalización contará con instalaciones adaptadas, personal especializado, y recursos necesarios para ofrecer atención médica, psicológica y social. Se establecerán protocolos de ingreso, tratamiento y egreso.</w:t>
      </w:r>
    </w:p>
    <w:p w14:paraId="6157A251" w14:textId="2571E6BD" w:rsidR="008A1340" w:rsidRDefault="003F2109" w:rsidP="008A1340">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6.4.2 DESARROLLO</w:t>
      </w:r>
    </w:p>
    <w:p w14:paraId="4331960E" w14:textId="77777777" w:rsidR="00652347" w:rsidRDefault="00652347" w:rsidP="00652347">
      <w:pPr>
        <w:spacing w:line="360" w:lineRule="auto"/>
        <w:ind w:firstLine="706"/>
        <w:jc w:val="both"/>
        <w:rPr>
          <w:rFonts w:ascii="Times New Roman" w:hAnsi="Times New Roman" w:cs="Times New Roman"/>
          <w:sz w:val="24"/>
          <w:szCs w:val="24"/>
        </w:rPr>
      </w:pPr>
    </w:p>
    <w:p w14:paraId="3B3AD6E0" w14:textId="77777777" w:rsidR="00652347" w:rsidRDefault="00652347" w:rsidP="00D36771">
      <w:pPr>
        <w:spacing w:line="360" w:lineRule="auto"/>
        <w:jc w:val="both"/>
        <w:rPr>
          <w:rFonts w:ascii="Times New Roman" w:hAnsi="Times New Roman" w:cs="Times New Roman"/>
          <w:sz w:val="24"/>
          <w:szCs w:val="24"/>
        </w:rPr>
      </w:pPr>
    </w:p>
    <w:p w14:paraId="06015E35" w14:textId="77777777" w:rsidR="00B17695" w:rsidRDefault="00B17695" w:rsidP="00D36771">
      <w:pPr>
        <w:spacing w:line="360" w:lineRule="auto"/>
        <w:jc w:val="both"/>
        <w:rPr>
          <w:rFonts w:ascii="Times New Roman" w:hAnsi="Times New Roman" w:cs="Times New Roman"/>
          <w:sz w:val="24"/>
          <w:szCs w:val="24"/>
        </w:rPr>
      </w:pPr>
    </w:p>
    <w:p w14:paraId="5FA400A5" w14:textId="77777777" w:rsidR="00B17695" w:rsidRDefault="00B17695" w:rsidP="00D36771">
      <w:pPr>
        <w:spacing w:line="360" w:lineRule="auto"/>
        <w:jc w:val="both"/>
        <w:rPr>
          <w:rFonts w:ascii="Times New Roman" w:hAnsi="Times New Roman" w:cs="Times New Roman"/>
          <w:sz w:val="24"/>
          <w:szCs w:val="24"/>
        </w:rPr>
      </w:pPr>
    </w:p>
    <w:p w14:paraId="251F5607" w14:textId="77777777" w:rsidR="00652347" w:rsidRDefault="00652347" w:rsidP="00652347">
      <w:pPr>
        <w:spacing w:line="360" w:lineRule="auto"/>
        <w:ind w:firstLine="706"/>
        <w:jc w:val="both"/>
        <w:rPr>
          <w:rFonts w:ascii="Times New Roman" w:hAnsi="Times New Roman" w:cs="Times New Roman"/>
          <w:sz w:val="24"/>
          <w:szCs w:val="24"/>
        </w:rPr>
      </w:pPr>
    </w:p>
    <w:p w14:paraId="3091B5E6" w14:textId="184EE120" w:rsidR="00573C14" w:rsidRPr="00652347" w:rsidRDefault="00573C14" w:rsidP="00652347">
      <w:pPr>
        <w:spacing w:line="360" w:lineRule="auto"/>
        <w:rPr>
          <w:rFonts w:ascii="Times New Roman" w:hAnsi="Times New Roman" w:cs="Times New Roman"/>
          <w:sz w:val="24"/>
          <w:szCs w:val="24"/>
        </w:rPr>
      </w:pPr>
      <w:r w:rsidRPr="00652347">
        <w:rPr>
          <w:rFonts w:ascii="Times New Roman" w:hAnsi="Times New Roman" w:cs="Times New Roman"/>
          <w:sz w:val="24"/>
          <w:szCs w:val="24"/>
        </w:rPr>
        <w:lastRenderedPageBreak/>
        <w:t xml:space="preserve">INTRODUCCION </w:t>
      </w:r>
    </w:p>
    <w:p w14:paraId="5DDB08A5" w14:textId="610DFB69" w:rsidR="00573C14" w:rsidRPr="00652347" w:rsidRDefault="00573C14"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Desde su fundación en enero de 2008, el Hospital San Juan de Dios en San Pedro Sula, Cortés, ha desempeñado un papel fundamental en la atención especializada de trastornos neurológicos, bipolares, esquizofrenia, delirantes y del estado de ánimo severos consolidándose como el pionero en su región. Este centro asistencial, comprometido con la excelencia en la salud mental, ha establecido una red colaborativa con otros hospitales psiquiátricos a nivel nacional.</w:t>
      </w:r>
    </w:p>
    <w:p w14:paraId="36E78FB6" w14:textId="094055D7" w:rsidR="00573C14" w:rsidRPr="00652347" w:rsidRDefault="00573C14"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La ubicación estratégica del hospital en la zona norte del país y su compromiso con la mejora continua reflejan la dedicación a proporcionar servicios de calidad y empáticos a sus pacientes. Sin embargo, consciente de los desafíos clave que enfrenta, como la apertura de las instalaciones de las áreas de hospitalización, el Hospital San Juan de Dios ha reconocido la necesidad de evolucionar para mantenerse a la vanguardia de la atención en salud mental.</w:t>
      </w:r>
    </w:p>
    <w:p w14:paraId="2F596BD3" w14:textId="04DA8281" w:rsidR="00573C14" w:rsidRPr="00652347" w:rsidRDefault="00573C14"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El hospital ha identificado la necesidad de aperturar la unidad de hospitalización, considerando la ampliación y mejoras de la infraestructura del hospital para llevar a cabo el proyecto manteniendo un enfoque constante en la calidad y la empatía en la prestación de servicios. Este compromiso con la mejora continua demuestra la dedicación del centro a la excelencia en la atención de salud mental y a la comodidad del paciente.</w:t>
      </w:r>
    </w:p>
    <w:p w14:paraId="16407D01" w14:textId="77777777" w:rsidR="00573C14" w:rsidRPr="00652347" w:rsidRDefault="00573C14"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Desde el 2016, el Hospital San Juan de Dios ha trabajado en colaboración con la Secretaría de Salud con el objetivo de fortalecer los servicios de salud destinados a pacientes con trastornos mentales y de comportamiento, priorizando a las personas en situación de vulnerabilidad socioeconómica. Esta asociación estratégica refleja un esfuerzo conjunto para mejorar la calidad de la atención médica y proporcionar un apoyo más efectivo a aquellos que necesitan atención en el ámbito de la salud mental.</w:t>
      </w:r>
    </w:p>
    <w:p w14:paraId="32C49811" w14:textId="3DC5917D" w:rsidR="00573C14" w:rsidRPr="00652347" w:rsidRDefault="00573C14"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A través de esta alianza, el hospital ha logrado realizar más de 97,000 atenciones, beneficiando a más de 85,000 personas, el 75% de ellas pertenecientes a bajos y muy bajos recursos económicos. Estos resultados destacan el impacto positivo de los servicios proporcionados y la relevancia del Hospital San Juan de Dios en el panorama de la salud mental en Honduras.</w:t>
      </w:r>
    </w:p>
    <w:p w14:paraId="1F856656" w14:textId="005643FC" w:rsidR="00573C14" w:rsidRPr="00652347" w:rsidRDefault="00652347" w:rsidP="00652347">
      <w:pPr>
        <w:spacing w:line="360" w:lineRule="auto"/>
        <w:ind w:firstLine="706"/>
        <w:jc w:val="both"/>
        <w:rPr>
          <w:rFonts w:ascii="Times New Roman" w:hAnsi="Times New Roman" w:cs="Times New Roman"/>
          <w:sz w:val="24"/>
          <w:szCs w:val="24"/>
        </w:rPr>
      </w:pPr>
      <w:r w:rsidRPr="00652347">
        <w:rPr>
          <w:rFonts w:ascii="Times New Roman" w:hAnsi="Times New Roman" w:cs="Times New Roman"/>
          <w:sz w:val="24"/>
          <w:szCs w:val="24"/>
        </w:rPr>
        <w:t>Sin embargo, el reto constante y permanente de</w:t>
      </w:r>
      <w:r w:rsidR="00573C14" w:rsidRPr="00652347">
        <w:rPr>
          <w:rFonts w:ascii="Times New Roman" w:hAnsi="Times New Roman" w:cs="Times New Roman"/>
          <w:sz w:val="24"/>
          <w:szCs w:val="24"/>
        </w:rPr>
        <w:t xml:space="preserve">l Hospital San Juan de Dios se encuentra en una búsqueda constante de recursos que le permitan expandir sus servicios </w:t>
      </w:r>
      <w:r w:rsidR="00573C14" w:rsidRPr="00652347">
        <w:rPr>
          <w:rFonts w:ascii="Times New Roman" w:hAnsi="Times New Roman" w:cs="Times New Roman"/>
          <w:sz w:val="24"/>
          <w:szCs w:val="24"/>
        </w:rPr>
        <w:lastRenderedPageBreak/>
        <w:t>y fortalecerse, reafirmando su compromiso de continuar beneficiando a la población hondureña. En este contexto, surge la necesidad de aperturar la unidad de hospitalización, una medida estratégica que permitirá ampliar la capacidad de atención y proporcionar un cuidado más completo a aquellos pacientes que requieren intervenciones intensivas y continuas. Este plan representa un paso significativo hacia el fortalecimiento de los servicios de salud mental en San Pedro Sula y sus alrededores.</w:t>
      </w:r>
    </w:p>
    <w:p w14:paraId="3155DBC6" w14:textId="7F821CF8" w:rsidR="00652347" w:rsidRPr="008553D1" w:rsidRDefault="00652347" w:rsidP="008553D1">
      <w:pPr>
        <w:spacing w:line="360" w:lineRule="auto"/>
        <w:jc w:val="both"/>
        <w:rPr>
          <w:rFonts w:ascii="Times New Roman" w:hAnsi="Times New Roman" w:cs="Times New Roman"/>
          <w:sz w:val="24"/>
          <w:szCs w:val="24"/>
        </w:rPr>
      </w:pPr>
      <w:r w:rsidRPr="008553D1">
        <w:rPr>
          <w:rFonts w:ascii="Times New Roman" w:hAnsi="Times New Roman" w:cs="Times New Roman"/>
          <w:sz w:val="24"/>
          <w:szCs w:val="24"/>
        </w:rPr>
        <w:t xml:space="preserve">OBJETIVOS </w:t>
      </w:r>
    </w:p>
    <w:p w14:paraId="3AD209F9" w14:textId="38C110F1" w:rsidR="00652347" w:rsidRDefault="00652347" w:rsidP="008553D1">
      <w:pPr>
        <w:spacing w:line="360" w:lineRule="auto"/>
        <w:ind w:firstLine="706"/>
        <w:jc w:val="both"/>
        <w:rPr>
          <w:rFonts w:ascii="Times New Roman" w:hAnsi="Times New Roman" w:cs="Times New Roman"/>
          <w:sz w:val="24"/>
          <w:szCs w:val="24"/>
        </w:rPr>
      </w:pPr>
      <w:r w:rsidRPr="008553D1">
        <w:rPr>
          <w:rFonts w:ascii="Times New Roman" w:hAnsi="Times New Roman" w:cs="Times New Roman"/>
          <w:sz w:val="24"/>
          <w:szCs w:val="24"/>
        </w:rPr>
        <w:t>Objetivo General</w:t>
      </w:r>
    </w:p>
    <w:p w14:paraId="3AAE8D10" w14:textId="557DEA3A" w:rsidR="00F35395" w:rsidRPr="008553D1" w:rsidRDefault="00F35395" w:rsidP="008553D1">
      <w:pPr>
        <w:spacing w:line="360" w:lineRule="auto"/>
        <w:ind w:firstLine="706"/>
        <w:jc w:val="both"/>
        <w:rPr>
          <w:rFonts w:ascii="Times New Roman" w:hAnsi="Times New Roman" w:cs="Times New Roman"/>
          <w:sz w:val="24"/>
          <w:szCs w:val="24"/>
        </w:rPr>
      </w:pPr>
      <w:r w:rsidRPr="00F35395">
        <w:rPr>
          <w:rFonts w:ascii="Times New Roman" w:hAnsi="Times New Roman" w:cs="Times New Roman"/>
          <w:sz w:val="24"/>
          <w:szCs w:val="24"/>
        </w:rPr>
        <w:t xml:space="preserve">Proponer la implementación y </w:t>
      </w:r>
      <w:r w:rsidR="00B94657" w:rsidRPr="00F35395">
        <w:rPr>
          <w:rFonts w:ascii="Times New Roman" w:hAnsi="Times New Roman" w:cs="Times New Roman"/>
          <w:sz w:val="24"/>
          <w:szCs w:val="24"/>
        </w:rPr>
        <w:t>consolidación de</w:t>
      </w:r>
      <w:r w:rsidRPr="00F35395">
        <w:rPr>
          <w:rFonts w:ascii="Times New Roman" w:hAnsi="Times New Roman" w:cs="Times New Roman"/>
          <w:sz w:val="24"/>
          <w:szCs w:val="24"/>
        </w:rPr>
        <w:t xml:space="preserve"> la apertura de la unidad de hospitalización en el Hospital Psiquiátrico San Juan de Dios, San Pedro Sula, Cortés, con el propósito de mejorar significativamente la capacidad de atención, ofreciendo servicios de internamiento especializado y continuo para pacientes con trastornos mentales, contribuyendo así al fortalecimiento de la atención integral en salud mental en la región.</w:t>
      </w:r>
    </w:p>
    <w:p w14:paraId="4987B267" w14:textId="10DE064E" w:rsidR="00652347" w:rsidRPr="008553D1" w:rsidRDefault="00652347" w:rsidP="00592C0A">
      <w:pPr>
        <w:spacing w:line="360" w:lineRule="auto"/>
        <w:ind w:firstLine="706"/>
        <w:jc w:val="both"/>
        <w:rPr>
          <w:rFonts w:ascii="Times New Roman" w:hAnsi="Times New Roman" w:cs="Times New Roman"/>
          <w:color w:val="0F0F0F"/>
          <w:sz w:val="24"/>
          <w:szCs w:val="24"/>
        </w:rPr>
      </w:pPr>
      <w:r w:rsidRPr="008553D1">
        <w:rPr>
          <w:rFonts w:ascii="Times New Roman" w:hAnsi="Times New Roman" w:cs="Times New Roman"/>
          <w:color w:val="0F0F0F"/>
          <w:sz w:val="24"/>
          <w:szCs w:val="24"/>
        </w:rPr>
        <w:t>Objetivos Específicos</w:t>
      </w:r>
    </w:p>
    <w:p w14:paraId="15BD6CD2" w14:textId="18140779" w:rsidR="00F35395" w:rsidRPr="00B94657" w:rsidRDefault="00F35395" w:rsidP="00B94657">
      <w:pPr>
        <w:pStyle w:val="Prrafodelista"/>
        <w:numPr>
          <w:ilvl w:val="0"/>
          <w:numId w:val="32"/>
        </w:numPr>
        <w:spacing w:line="360" w:lineRule="auto"/>
        <w:jc w:val="both"/>
        <w:rPr>
          <w:rFonts w:ascii="Times New Roman" w:hAnsi="Times New Roman" w:cs="Times New Roman"/>
          <w:sz w:val="24"/>
          <w:szCs w:val="24"/>
        </w:rPr>
      </w:pPr>
      <w:r w:rsidRPr="00B94657">
        <w:rPr>
          <w:rFonts w:ascii="Times New Roman" w:hAnsi="Times New Roman" w:cs="Times New Roman"/>
          <w:sz w:val="24"/>
          <w:szCs w:val="24"/>
        </w:rPr>
        <w:t xml:space="preserve">Sugiere la </w:t>
      </w:r>
      <w:r w:rsidR="00B94657" w:rsidRPr="00B94657">
        <w:rPr>
          <w:rFonts w:ascii="Times New Roman" w:hAnsi="Times New Roman" w:cs="Times New Roman"/>
          <w:sz w:val="24"/>
          <w:szCs w:val="24"/>
        </w:rPr>
        <w:t>evaluación</w:t>
      </w:r>
      <w:r w:rsidRPr="00B94657">
        <w:rPr>
          <w:rFonts w:ascii="Times New Roman" w:hAnsi="Times New Roman" w:cs="Times New Roman"/>
          <w:sz w:val="24"/>
          <w:szCs w:val="24"/>
        </w:rPr>
        <w:t xml:space="preserve"> y </w:t>
      </w:r>
      <w:r w:rsidR="00B94657" w:rsidRPr="00B94657">
        <w:rPr>
          <w:rFonts w:ascii="Times New Roman" w:hAnsi="Times New Roman" w:cs="Times New Roman"/>
          <w:sz w:val="24"/>
          <w:szCs w:val="24"/>
        </w:rPr>
        <w:t>adecuación</w:t>
      </w:r>
      <w:r w:rsidRPr="00B94657">
        <w:rPr>
          <w:rFonts w:ascii="Times New Roman" w:hAnsi="Times New Roman" w:cs="Times New Roman"/>
          <w:sz w:val="24"/>
          <w:szCs w:val="24"/>
        </w:rPr>
        <w:t xml:space="preserve"> de las instalaciones para la unidad de hospitalización, y que estas cumplan con los estándares de seguridad y confort. </w:t>
      </w:r>
    </w:p>
    <w:p w14:paraId="04ECD998" w14:textId="77777777" w:rsidR="00961656" w:rsidRPr="00B94657" w:rsidRDefault="00961656" w:rsidP="00B94657">
      <w:pPr>
        <w:pStyle w:val="Prrafodelista"/>
        <w:spacing w:line="360" w:lineRule="auto"/>
        <w:jc w:val="both"/>
        <w:rPr>
          <w:rFonts w:ascii="Times New Roman" w:hAnsi="Times New Roman" w:cs="Times New Roman"/>
          <w:sz w:val="24"/>
          <w:szCs w:val="24"/>
        </w:rPr>
      </w:pPr>
    </w:p>
    <w:p w14:paraId="39F850B5" w14:textId="6794CDF1" w:rsidR="00961656" w:rsidRDefault="00961656" w:rsidP="00B96DC3">
      <w:pPr>
        <w:pStyle w:val="Prrafodelista"/>
        <w:numPr>
          <w:ilvl w:val="0"/>
          <w:numId w:val="32"/>
        </w:numPr>
        <w:spacing w:line="360" w:lineRule="auto"/>
        <w:jc w:val="both"/>
        <w:rPr>
          <w:rFonts w:ascii="Times New Roman" w:hAnsi="Times New Roman" w:cs="Times New Roman"/>
          <w:sz w:val="24"/>
          <w:szCs w:val="24"/>
        </w:rPr>
      </w:pPr>
      <w:r w:rsidRPr="00B94657">
        <w:rPr>
          <w:rFonts w:ascii="Times New Roman" w:hAnsi="Times New Roman" w:cs="Times New Roman"/>
          <w:sz w:val="24"/>
          <w:szCs w:val="24"/>
        </w:rPr>
        <w:t xml:space="preserve">Plantear el fortalecimiento de la colaboración con la Secretaría de Salud y otras instituciones relevantes para garantizar recursos y apoyo en la implementación de la unidad de hospitalización. </w:t>
      </w:r>
    </w:p>
    <w:p w14:paraId="2A2C1739" w14:textId="77777777" w:rsidR="00B96DC3" w:rsidRPr="00B96DC3" w:rsidRDefault="00B96DC3" w:rsidP="00B96DC3">
      <w:pPr>
        <w:pStyle w:val="Prrafodelista"/>
        <w:rPr>
          <w:rFonts w:ascii="Times New Roman" w:hAnsi="Times New Roman" w:cs="Times New Roman"/>
          <w:sz w:val="24"/>
          <w:szCs w:val="24"/>
        </w:rPr>
      </w:pPr>
    </w:p>
    <w:p w14:paraId="63C8D1F9" w14:textId="77777777" w:rsidR="00B96DC3" w:rsidRPr="00B96DC3" w:rsidRDefault="00B96DC3" w:rsidP="00B96DC3">
      <w:pPr>
        <w:pStyle w:val="Prrafodelista"/>
        <w:spacing w:line="360" w:lineRule="auto"/>
        <w:jc w:val="both"/>
        <w:rPr>
          <w:rFonts w:ascii="Times New Roman" w:hAnsi="Times New Roman" w:cs="Times New Roman"/>
          <w:sz w:val="24"/>
          <w:szCs w:val="24"/>
        </w:rPr>
      </w:pPr>
    </w:p>
    <w:p w14:paraId="6393F92C" w14:textId="52E78B40" w:rsidR="00F35395" w:rsidRPr="00B94657" w:rsidRDefault="00961656" w:rsidP="00B94657">
      <w:pPr>
        <w:pStyle w:val="Prrafodelista"/>
        <w:numPr>
          <w:ilvl w:val="0"/>
          <w:numId w:val="32"/>
        </w:numPr>
        <w:spacing w:line="360" w:lineRule="auto"/>
        <w:jc w:val="both"/>
        <w:rPr>
          <w:rFonts w:ascii="Times New Roman" w:hAnsi="Times New Roman" w:cs="Times New Roman"/>
          <w:sz w:val="24"/>
          <w:szCs w:val="24"/>
        </w:rPr>
      </w:pPr>
      <w:r w:rsidRPr="00B94657">
        <w:rPr>
          <w:rFonts w:ascii="Times New Roman" w:hAnsi="Times New Roman" w:cs="Times New Roman"/>
          <w:sz w:val="24"/>
          <w:szCs w:val="24"/>
        </w:rPr>
        <w:t>Sugiere establecer alianzas estratégicas con centros de salud y organizaciones comunitarias para que se mejore la derivación y el seguimiento post hospitalización.</w:t>
      </w:r>
    </w:p>
    <w:p w14:paraId="77C7D8CF" w14:textId="77777777" w:rsidR="007146B3" w:rsidRPr="00B94657" w:rsidRDefault="007146B3" w:rsidP="00B94657">
      <w:pPr>
        <w:pStyle w:val="Prrafodelista"/>
        <w:spacing w:line="360" w:lineRule="auto"/>
        <w:rPr>
          <w:rFonts w:ascii="Times New Roman" w:hAnsi="Times New Roman" w:cs="Times New Roman"/>
          <w:sz w:val="24"/>
          <w:szCs w:val="24"/>
        </w:rPr>
      </w:pPr>
    </w:p>
    <w:p w14:paraId="33993C02" w14:textId="3EF4044A" w:rsidR="007146B3" w:rsidRPr="00B94657" w:rsidRDefault="007146B3" w:rsidP="00B94657">
      <w:pPr>
        <w:pStyle w:val="Prrafodelista"/>
        <w:numPr>
          <w:ilvl w:val="0"/>
          <w:numId w:val="32"/>
        </w:numPr>
        <w:spacing w:line="360" w:lineRule="auto"/>
        <w:jc w:val="both"/>
        <w:rPr>
          <w:rFonts w:ascii="Times New Roman" w:hAnsi="Times New Roman" w:cs="Times New Roman"/>
          <w:sz w:val="24"/>
          <w:szCs w:val="24"/>
        </w:rPr>
      </w:pPr>
      <w:r w:rsidRPr="00B94657">
        <w:rPr>
          <w:rFonts w:ascii="Times New Roman" w:hAnsi="Times New Roman" w:cs="Times New Roman"/>
          <w:sz w:val="24"/>
          <w:szCs w:val="24"/>
        </w:rPr>
        <w:t xml:space="preserve">Proponer la implementación de alianzas estratégicas con instituciones educativas, tanto universidades públicas como privadas, así como centros de adiestramiento para enfermería, con el propósito de desarrollar convenios colaborativos que fomenten mejoras continuas en el Hospital Psiquiátrico San Juan de Dios, San Pedro Sula, Cortés. Además, se buscará la integración de estudiantes para realizar </w:t>
      </w:r>
      <w:r w:rsidRPr="00B94657">
        <w:rPr>
          <w:rFonts w:ascii="Times New Roman" w:hAnsi="Times New Roman" w:cs="Times New Roman"/>
          <w:sz w:val="24"/>
          <w:szCs w:val="24"/>
        </w:rPr>
        <w:lastRenderedPageBreak/>
        <w:t>sus prácticas profesionales, promoviendo así el intercambio de conocimientos y experiencias, y contribuyendo al desarrollo académico y formativo de futuros profesionales de la salud mental.</w:t>
      </w:r>
    </w:p>
    <w:p w14:paraId="0823EB76" w14:textId="77777777" w:rsidR="00DE0AC9" w:rsidRDefault="00DE0AC9" w:rsidP="00DE0AC9">
      <w:pPr>
        <w:pStyle w:val="Prrafodelista"/>
        <w:spacing w:line="360" w:lineRule="auto"/>
        <w:jc w:val="both"/>
        <w:rPr>
          <w:rFonts w:ascii="Times New Roman" w:hAnsi="Times New Roman" w:cs="Times New Roman"/>
          <w:sz w:val="24"/>
          <w:szCs w:val="24"/>
        </w:rPr>
      </w:pPr>
    </w:p>
    <w:p w14:paraId="683A28B4" w14:textId="386EC5DB" w:rsidR="00F15173" w:rsidRPr="003F2109" w:rsidRDefault="00853038" w:rsidP="003F2109">
      <w:pPr>
        <w:spacing w:line="360" w:lineRule="auto"/>
        <w:rPr>
          <w:rFonts w:ascii="Times New Roman" w:hAnsi="Times New Roman" w:cs="Times New Roman"/>
          <w:sz w:val="24"/>
          <w:szCs w:val="24"/>
        </w:rPr>
      </w:pPr>
      <w:r w:rsidRPr="003F2109">
        <w:rPr>
          <w:rFonts w:ascii="Times New Roman" w:hAnsi="Times New Roman" w:cs="Times New Roman"/>
          <w:sz w:val="24"/>
          <w:szCs w:val="24"/>
        </w:rPr>
        <w:t>DESCRIPCIÓN DE LA INSTITUCIÓN DE SALUD</w:t>
      </w:r>
      <w:r w:rsidR="00DE0AC9" w:rsidRPr="003F2109">
        <w:rPr>
          <w:noProof/>
        </w:rPr>
        <w:drawing>
          <wp:anchor distT="0" distB="0" distL="114300" distR="114300" simplePos="0" relativeHeight="251723783" behindDoc="0" locked="0" layoutInCell="1" allowOverlap="1" wp14:anchorId="491F698E" wp14:editId="3F3DCB58">
            <wp:simplePos x="0" y="0"/>
            <wp:positionH relativeFrom="margin">
              <wp:posOffset>-38100</wp:posOffset>
            </wp:positionH>
            <wp:positionV relativeFrom="paragraph">
              <wp:posOffset>400050</wp:posOffset>
            </wp:positionV>
            <wp:extent cx="5805170" cy="3798570"/>
            <wp:effectExtent l="0" t="0" r="5080" b="0"/>
            <wp:wrapThrough wrapText="bothSides">
              <wp:wrapPolygon edited="0">
                <wp:start x="0" y="0"/>
                <wp:lineTo x="0" y="21448"/>
                <wp:lineTo x="21548" y="21448"/>
                <wp:lineTo x="21548" y="0"/>
                <wp:lineTo x="0" y="0"/>
              </wp:wrapPolygon>
            </wp:wrapThrough>
            <wp:docPr id="2075280442" name="Picture 2075280442" descr="El Hospital San Juan de Dios requiere $1.5 millones para poner a funcionar  área de internamiento - Diario En Alta Voz – noticias de Honduras, últimas  noticias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ospital San Juan de Dios requiere $1.5 millones para poner a funcionar  área de internamiento - Diario En Alta Voz – noticias de Honduras, últimas  noticias de Hondura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05170" cy="3798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6E1DA" w14:textId="1C283EEF" w:rsidR="00B57D9A" w:rsidRPr="00B57D9A" w:rsidRDefault="008553D1" w:rsidP="00DE0AC9">
      <w:pPr>
        <w:pBdr>
          <w:bottom w:val="single" w:sz="6" w:space="0" w:color="auto"/>
        </w:pBdr>
        <w:spacing w:after="0" w:line="240" w:lineRule="auto"/>
        <w:jc w:val="center"/>
        <w:rPr>
          <w:rFonts w:ascii="Arial" w:eastAsia="Times New Roman" w:hAnsi="Arial" w:cs="Arial"/>
          <w:kern w:val="0"/>
          <w:sz w:val="16"/>
          <w:szCs w:val="16"/>
          <w14:ligatures w14:val="none"/>
        </w:rPr>
      </w:pPr>
      <w:r w:rsidRPr="008553D1">
        <w:rPr>
          <w:rFonts w:ascii="Arial" w:eastAsia="Times New Roman" w:hAnsi="Arial" w:cs="Arial"/>
          <w:vanish/>
          <w:kern w:val="0"/>
          <w:sz w:val="16"/>
          <w:szCs w:val="16"/>
          <w14:ligatures w14:val="none"/>
        </w:rPr>
        <w:t>Top of Form</w:t>
      </w:r>
    </w:p>
    <w:p w14:paraId="078C60C4" w14:textId="1A80ADED" w:rsidR="00DE0AC9" w:rsidRPr="00DE0AC9" w:rsidRDefault="00DE0AC9" w:rsidP="00DE0AC9">
      <w:pPr>
        <w:spacing w:line="360" w:lineRule="auto"/>
        <w:rPr>
          <w:rFonts w:ascii="Times New Roman" w:hAnsi="Times New Roman" w:cs="Times New Roman"/>
          <w:b/>
          <w:bCs/>
          <w:sz w:val="24"/>
          <w:szCs w:val="24"/>
        </w:rPr>
      </w:pPr>
      <w:r w:rsidRPr="00DE0AC9">
        <w:rPr>
          <w:rFonts w:ascii="Times New Roman" w:hAnsi="Times New Roman" w:cs="Times New Roman"/>
          <w:b/>
          <w:bCs/>
          <w:sz w:val="24"/>
          <w:szCs w:val="24"/>
        </w:rPr>
        <w:t xml:space="preserve">Figura no. 12 hospital San Juan de Dios </w:t>
      </w:r>
    </w:p>
    <w:p w14:paraId="58A0FCD9" w14:textId="420E5E6B" w:rsidR="00652347" w:rsidRPr="00DE0AC9" w:rsidRDefault="00B57D9A" w:rsidP="00DE0AC9">
      <w:pPr>
        <w:spacing w:line="360" w:lineRule="auto"/>
        <w:jc w:val="both"/>
        <w:rPr>
          <w:rFonts w:ascii="Times New Roman" w:hAnsi="Times New Roman" w:cs="Times New Roman"/>
          <w:b/>
          <w:bCs/>
          <w:sz w:val="24"/>
          <w:szCs w:val="24"/>
        </w:rPr>
      </w:pPr>
      <w:r w:rsidRPr="00DE0AC9">
        <w:rPr>
          <w:rFonts w:ascii="Times New Roman" w:hAnsi="Times New Roman" w:cs="Times New Roman"/>
          <w:b/>
          <w:bCs/>
          <w:sz w:val="24"/>
          <w:szCs w:val="24"/>
        </w:rPr>
        <w:t xml:space="preserve">Fuente: Administración del Hospital Psiquiátrico San Juan de Dios </w:t>
      </w:r>
    </w:p>
    <w:p w14:paraId="02CC63DB" w14:textId="501FE668" w:rsidR="00B57D9A" w:rsidRDefault="00B57D9A" w:rsidP="008553D1"/>
    <w:p w14:paraId="6B9F917F" w14:textId="6256A0C6" w:rsidR="003633BF" w:rsidRDefault="005E0DE3" w:rsidP="003633BF">
      <w:pPr>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El </w:t>
      </w:r>
      <w:r w:rsidRPr="0022466F">
        <w:rPr>
          <w:rFonts w:ascii="Times New Roman" w:eastAsia="Times New Roman" w:hAnsi="Times New Roman" w:cs="Times New Roman"/>
          <w:sz w:val="24"/>
          <w:szCs w:val="24"/>
        </w:rPr>
        <w:t>Hospital San Juan de Dios</w:t>
      </w:r>
      <w:r w:rsidRPr="00BF0A3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D1073B" w:rsidRPr="00D1073B">
        <w:rPr>
          <w:rFonts w:ascii="Times New Roman" w:eastAsia="Times New Roman" w:hAnsi="Times New Roman" w:cs="Times New Roman"/>
          <w:sz w:val="24"/>
          <w:szCs w:val="24"/>
        </w:rPr>
        <w:t xml:space="preserve">está localizado en </w:t>
      </w:r>
      <w:r w:rsidR="00084AE6" w:rsidRPr="00D1073B">
        <w:rPr>
          <w:rFonts w:ascii="Times New Roman" w:eastAsia="Times New Roman" w:hAnsi="Times New Roman" w:cs="Times New Roman"/>
          <w:sz w:val="24"/>
          <w:szCs w:val="24"/>
        </w:rPr>
        <w:t xml:space="preserve">residenciales </w:t>
      </w:r>
      <w:r w:rsidR="00084AE6">
        <w:rPr>
          <w:rFonts w:ascii="Times New Roman" w:eastAsia="Times New Roman" w:hAnsi="Times New Roman" w:cs="Times New Roman"/>
          <w:sz w:val="24"/>
          <w:szCs w:val="24"/>
        </w:rPr>
        <w:t>P</w:t>
      </w:r>
      <w:r w:rsidR="00084AE6" w:rsidRPr="00D1073B">
        <w:rPr>
          <w:rFonts w:ascii="Times New Roman" w:eastAsia="Times New Roman" w:hAnsi="Times New Roman" w:cs="Times New Roman"/>
          <w:sz w:val="24"/>
          <w:szCs w:val="24"/>
        </w:rPr>
        <w:t xml:space="preserve">alos </w:t>
      </w:r>
      <w:r w:rsidR="00084AE6">
        <w:rPr>
          <w:rFonts w:ascii="Times New Roman" w:eastAsia="Times New Roman" w:hAnsi="Times New Roman" w:cs="Times New Roman"/>
          <w:sz w:val="24"/>
          <w:szCs w:val="24"/>
        </w:rPr>
        <w:t>V</w:t>
      </w:r>
      <w:r w:rsidR="00084AE6" w:rsidRPr="00D1073B">
        <w:rPr>
          <w:rFonts w:ascii="Times New Roman" w:eastAsia="Times New Roman" w:hAnsi="Times New Roman" w:cs="Times New Roman"/>
          <w:sz w:val="24"/>
          <w:szCs w:val="24"/>
        </w:rPr>
        <w:t>erdes</w:t>
      </w:r>
      <w:r w:rsidR="00D1073B" w:rsidRPr="00D1073B">
        <w:rPr>
          <w:rFonts w:ascii="Times New Roman" w:eastAsia="Times New Roman" w:hAnsi="Times New Roman" w:cs="Times New Roman"/>
          <w:sz w:val="24"/>
          <w:szCs w:val="24"/>
        </w:rPr>
        <w:t xml:space="preserve">, 8 avenida, 37 calle S.0. 600 mts después del INFOP, San Pedro Sula, Cortes, Honduras. </w:t>
      </w:r>
      <w:r w:rsidR="007A5B9E">
        <w:rPr>
          <w:rFonts w:ascii="Times New Roman" w:eastAsia="Times New Roman" w:hAnsi="Times New Roman" w:cs="Times New Roman"/>
          <w:sz w:val="24"/>
          <w:szCs w:val="24"/>
        </w:rPr>
        <w:t xml:space="preserve">Esta institución nació en el año 2,000 pero </w:t>
      </w:r>
      <w:r w:rsidRPr="00D1073B">
        <w:rPr>
          <w:rFonts w:ascii="Times New Roman" w:eastAsia="Times New Roman" w:hAnsi="Times New Roman" w:cs="Times New Roman"/>
          <w:sz w:val="24"/>
          <w:szCs w:val="24"/>
        </w:rPr>
        <w:t xml:space="preserve">fue fundado el 7 de enero </w:t>
      </w:r>
      <w:r w:rsidRPr="007E7AD5">
        <w:rPr>
          <w:rFonts w:ascii="Times New Roman" w:eastAsia="Times New Roman" w:hAnsi="Times New Roman" w:cs="Times New Roman"/>
          <w:sz w:val="24"/>
          <w:szCs w:val="24"/>
        </w:rPr>
        <w:t xml:space="preserve">del 2008, </w:t>
      </w:r>
      <w:hyperlink r:id="rId61" w:tgtFrame="_blank" w:history="1">
        <w:r w:rsidR="0047364E" w:rsidRPr="007E7AD5">
          <w:rPr>
            <w:rStyle w:val="Hipervnculo"/>
            <w:rFonts w:ascii="Times New Roman" w:hAnsi="Times New Roman" w:cs="Times New Roman"/>
            <w:color w:val="auto"/>
            <w:sz w:val="24"/>
            <w:szCs w:val="24"/>
            <w:u w:val="none"/>
          </w:rPr>
          <w:t xml:space="preserve">con el fin de </w:t>
        </w:r>
        <w:r w:rsidR="007A5B9E" w:rsidRPr="007E7AD5">
          <w:rPr>
            <w:rStyle w:val="Hipervnculo"/>
            <w:rFonts w:ascii="Times New Roman" w:hAnsi="Times New Roman" w:cs="Times New Roman"/>
            <w:color w:val="auto"/>
            <w:sz w:val="24"/>
            <w:szCs w:val="24"/>
            <w:u w:val="none"/>
          </w:rPr>
          <w:t>brindar asistencia de calidad en servicios hospitalarios de atención en salud mental</w:t>
        </w:r>
      </w:hyperlink>
      <w:r w:rsidR="007A5B9E" w:rsidRPr="007E7AD5">
        <w:rPr>
          <w:rFonts w:ascii="Times New Roman" w:hAnsi="Times New Roman" w:cs="Times New Roman"/>
          <w:sz w:val="24"/>
          <w:szCs w:val="24"/>
          <w:shd w:val="clear" w:color="auto" w:fill="F9F9F9"/>
        </w:rPr>
        <w:t>.</w:t>
      </w:r>
      <w:r w:rsidR="0047364E" w:rsidRPr="007E7AD5">
        <w:rPr>
          <w:rFonts w:ascii="Times New Roman" w:eastAsia="Times New Roman" w:hAnsi="Times New Roman" w:cs="Times New Roman"/>
          <w:sz w:val="24"/>
          <w:szCs w:val="24"/>
        </w:rPr>
        <w:t xml:space="preserve"> S</w:t>
      </w:r>
      <w:r w:rsidRPr="007E7AD5">
        <w:rPr>
          <w:rFonts w:ascii="Times New Roman" w:hAnsi="Times New Roman" w:cs="Times New Roman"/>
          <w:sz w:val="24"/>
          <w:szCs w:val="24"/>
        </w:rPr>
        <w:t>iendo el pionero en su región, el centro asistencial ha establecido una red colaborativa con otros hospitales psiquiátricos a nivel nacional, enfocándose en la atención</w:t>
      </w:r>
      <w:r w:rsidRPr="000E7EB1">
        <w:rPr>
          <w:rFonts w:ascii="Times New Roman" w:hAnsi="Times New Roman" w:cs="Times New Roman"/>
          <w:sz w:val="24"/>
          <w:szCs w:val="24"/>
        </w:rPr>
        <w:t xml:space="preserve"> especializada de trastornos neurológicos, bipolares, esquizofrenia</w:t>
      </w:r>
      <w:r w:rsidR="007A5B9E">
        <w:rPr>
          <w:rFonts w:ascii="Times New Roman" w:hAnsi="Times New Roman" w:cs="Times New Roman"/>
          <w:sz w:val="24"/>
          <w:szCs w:val="24"/>
        </w:rPr>
        <w:t>,</w:t>
      </w:r>
      <w:r w:rsidRPr="000E7EB1">
        <w:rPr>
          <w:rFonts w:ascii="Times New Roman" w:hAnsi="Times New Roman" w:cs="Times New Roman"/>
          <w:sz w:val="24"/>
          <w:szCs w:val="24"/>
        </w:rPr>
        <w:t xml:space="preserve"> delirantes</w:t>
      </w:r>
      <w:r w:rsidR="007A5B9E">
        <w:rPr>
          <w:rFonts w:ascii="Times New Roman" w:hAnsi="Times New Roman" w:cs="Times New Roman"/>
          <w:sz w:val="24"/>
          <w:szCs w:val="24"/>
        </w:rPr>
        <w:t xml:space="preserve"> y del estado de ánimo severos.</w:t>
      </w:r>
      <w:r w:rsidR="00E450D3">
        <w:rPr>
          <w:rFonts w:ascii="Times New Roman" w:hAnsi="Times New Roman" w:cs="Times New Roman"/>
          <w:sz w:val="24"/>
          <w:szCs w:val="24"/>
        </w:rPr>
        <w:t xml:space="preserve"> (Administración Hospital San Juan de Dios)</w:t>
      </w:r>
    </w:p>
    <w:p w14:paraId="0380CFDA" w14:textId="3A61E6E2" w:rsidR="005E0DE3" w:rsidRPr="000304A5" w:rsidRDefault="007E7AD5" w:rsidP="000304A5">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lastRenderedPageBreak/>
        <w:t xml:space="preserve">El hospital fue construido bajo la supervisión de la Orden religiosa San Juan de Dios, con fondos de organismos </w:t>
      </w:r>
      <w:r w:rsidRPr="007E7AD5">
        <w:rPr>
          <w:rFonts w:ascii="Times New Roman" w:hAnsi="Times New Roman" w:cs="Times New Roman"/>
          <w:sz w:val="24"/>
          <w:szCs w:val="24"/>
        </w:rPr>
        <w:t xml:space="preserve">internacionales. </w:t>
      </w:r>
      <w:r w:rsidRPr="007E7AD5">
        <w:rPr>
          <w:rFonts w:ascii="Times New Roman" w:hAnsi="Times New Roman" w:cs="Times New Roman"/>
          <w:sz w:val="24"/>
          <w:szCs w:val="24"/>
          <w:shd w:val="clear" w:color="auto" w:fill="FFFFFF"/>
        </w:rPr>
        <w:t>El Hospital San Juan de Dios es un hospital privado, propiedad de la Orden Hospitalaria de San Juan de Dios, una institución de la iglesia católica, que ha venido trabajando en convenio con la Secretaría de Salud desde el 2016 para atender a la población hondureña, brindándole servicios de atención médica especializada en psiquiatría y psicología, para brindar asistencia de calidad a la población de recursos económicos limitados, apoyados en personal calificado con vocación de servicio, que vive los valores de hospitalidad, respecto, calidad y responsabilidad, promoviendo un ambiente acogedor, con calidez y programas de educación superior e investigación.</w:t>
      </w:r>
    </w:p>
    <w:p w14:paraId="7FB28AB3" w14:textId="07AD009C" w:rsidR="005E0DE3" w:rsidRPr="00DE0AC9" w:rsidRDefault="00DE0AC9" w:rsidP="005E0DE3">
      <w:pPr>
        <w:spacing w:line="360" w:lineRule="auto"/>
        <w:jc w:val="both"/>
        <w:rPr>
          <w:rFonts w:ascii="Times New Roman" w:eastAsia="Times New Roman" w:hAnsi="Times New Roman" w:cs="Times New Roman"/>
          <w:b/>
          <w:bCs/>
          <w:sz w:val="24"/>
          <w:szCs w:val="24"/>
        </w:rPr>
      </w:pPr>
      <w:r w:rsidRPr="00DE0AC9">
        <w:rPr>
          <w:rFonts w:ascii="Times New Roman" w:eastAsia="Times New Roman" w:hAnsi="Times New Roman" w:cs="Times New Roman"/>
          <w:b/>
          <w:bCs/>
          <w:noProof/>
          <w:sz w:val="24"/>
          <w:szCs w:val="24"/>
        </w:rPr>
        <w:drawing>
          <wp:anchor distT="0" distB="0" distL="114300" distR="114300" simplePos="0" relativeHeight="251725831" behindDoc="1" locked="0" layoutInCell="1" allowOverlap="1" wp14:anchorId="5AE25CD0" wp14:editId="4D750C60">
            <wp:simplePos x="0" y="0"/>
            <wp:positionH relativeFrom="margin">
              <wp:posOffset>-5715</wp:posOffset>
            </wp:positionH>
            <wp:positionV relativeFrom="paragraph">
              <wp:posOffset>19050</wp:posOffset>
            </wp:positionV>
            <wp:extent cx="5180965" cy="2983865"/>
            <wp:effectExtent l="0" t="0" r="635" b="6985"/>
            <wp:wrapThrough wrapText="bothSides">
              <wp:wrapPolygon edited="0">
                <wp:start x="0" y="0"/>
                <wp:lineTo x="0" y="21513"/>
                <wp:lineTo x="21523" y="21513"/>
                <wp:lineTo x="21523" y="0"/>
                <wp:lineTo x="0" y="0"/>
              </wp:wrapPolygon>
            </wp:wrapThrough>
            <wp:docPr id="921424412" name="Picture 92142441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15598" name="Picture 1" descr="A map of a city&#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180965" cy="2983865"/>
                    </a:xfrm>
                    <a:prstGeom prst="rect">
                      <a:avLst/>
                    </a:prstGeom>
                  </pic:spPr>
                </pic:pic>
              </a:graphicData>
            </a:graphic>
            <wp14:sizeRelH relativeFrom="margin">
              <wp14:pctWidth>0</wp14:pctWidth>
            </wp14:sizeRelH>
            <wp14:sizeRelV relativeFrom="margin">
              <wp14:pctHeight>0</wp14:pctHeight>
            </wp14:sizeRelV>
          </wp:anchor>
        </w:drawing>
      </w:r>
      <w:r w:rsidR="005E0DE3" w:rsidRPr="00DE0AC9">
        <w:rPr>
          <w:rFonts w:ascii="Times New Roman" w:eastAsia="Times New Roman" w:hAnsi="Times New Roman" w:cs="Times New Roman"/>
          <w:b/>
          <w:bCs/>
          <w:sz w:val="24"/>
          <w:szCs w:val="24"/>
        </w:rPr>
        <w:t>Figura No.</w:t>
      </w:r>
      <w:r w:rsidRPr="00DE0AC9">
        <w:rPr>
          <w:rFonts w:ascii="Times New Roman" w:eastAsia="Times New Roman" w:hAnsi="Times New Roman" w:cs="Times New Roman"/>
          <w:b/>
          <w:bCs/>
          <w:sz w:val="24"/>
          <w:szCs w:val="24"/>
        </w:rPr>
        <w:t xml:space="preserve"> 13 Geolocalización</w:t>
      </w:r>
      <w:r w:rsidR="005E0DE3" w:rsidRPr="00DE0AC9">
        <w:rPr>
          <w:rFonts w:ascii="Times New Roman" w:eastAsia="Times New Roman" w:hAnsi="Times New Roman" w:cs="Times New Roman"/>
          <w:b/>
          <w:bCs/>
          <w:sz w:val="24"/>
          <w:szCs w:val="24"/>
        </w:rPr>
        <w:t xml:space="preserve"> de Hospital San Juan de Dios.</w:t>
      </w:r>
    </w:p>
    <w:p w14:paraId="7F7FF12E" w14:textId="1E11BEDE" w:rsidR="005E0DE3" w:rsidRPr="00DE0AC9" w:rsidRDefault="005E0DE3" w:rsidP="005E0DE3">
      <w:pPr>
        <w:spacing w:line="360" w:lineRule="auto"/>
        <w:jc w:val="both"/>
        <w:rPr>
          <w:rFonts w:ascii="Times New Roman" w:eastAsia="Times New Roman" w:hAnsi="Times New Roman" w:cs="Times New Roman"/>
          <w:b/>
          <w:bCs/>
          <w:sz w:val="24"/>
          <w:szCs w:val="24"/>
        </w:rPr>
      </w:pPr>
      <w:r w:rsidRPr="00DE0AC9">
        <w:rPr>
          <w:rFonts w:ascii="Times New Roman" w:eastAsia="Times New Roman" w:hAnsi="Times New Roman" w:cs="Times New Roman"/>
          <w:b/>
          <w:bCs/>
          <w:sz w:val="24"/>
          <w:szCs w:val="24"/>
        </w:rPr>
        <w:t xml:space="preserve">Fuente: Google Maps </w:t>
      </w:r>
    </w:p>
    <w:p w14:paraId="6A547129" w14:textId="77777777" w:rsidR="005E0DE3" w:rsidRPr="00574230" w:rsidRDefault="005E0DE3" w:rsidP="005E0DE3">
      <w:pPr>
        <w:spacing w:line="360" w:lineRule="auto"/>
        <w:ind w:firstLine="706"/>
        <w:jc w:val="both"/>
        <w:rPr>
          <w:rFonts w:ascii="Times New Roman" w:eastAsia="Times New Roman" w:hAnsi="Times New Roman" w:cs="Times New Roman"/>
          <w:sz w:val="24"/>
          <w:szCs w:val="24"/>
        </w:rPr>
      </w:pPr>
      <w:r w:rsidRPr="000E7EB1">
        <w:rPr>
          <w:rFonts w:ascii="Times New Roman" w:hAnsi="Times New Roman" w:cs="Times New Roman"/>
          <w:sz w:val="24"/>
          <w:szCs w:val="24"/>
        </w:rPr>
        <w:t>Enfrentando desafíos clave, el centro reconoce la necesidad de mejorar la accesibilidad del transporte para los usuarios, posiblemente adquiriendo vehículos especializados. Asimismo, se ha identificado la urgencia de mejorar las instalaciones de las áreas de hospitalización, manteniendo un enfoque constante en la calidad y empatía en la prestación de servicios. Este compromiso con la mejora continua refleja la dedicación del centro a la excelencia en la atención de salud mental y la comodidad del paciente.</w:t>
      </w:r>
    </w:p>
    <w:p w14:paraId="4486310C" w14:textId="77777777" w:rsidR="005E0DE3" w:rsidRPr="000E7EB1" w:rsidRDefault="005E0DE3" w:rsidP="005E0DE3">
      <w:pPr>
        <w:spacing w:line="360" w:lineRule="auto"/>
        <w:ind w:firstLine="709"/>
        <w:jc w:val="both"/>
        <w:rPr>
          <w:rFonts w:ascii="Times New Roman" w:eastAsia="Times New Roman" w:hAnsi="Times New Roman" w:cs="Times New Roman"/>
          <w:sz w:val="24"/>
          <w:szCs w:val="24"/>
        </w:rPr>
      </w:pPr>
      <w:r w:rsidRPr="000E7EB1">
        <w:rPr>
          <w:rFonts w:ascii="Times New Roman" w:hAnsi="Times New Roman" w:cs="Times New Roman"/>
          <w:sz w:val="24"/>
          <w:szCs w:val="24"/>
        </w:rPr>
        <w:lastRenderedPageBreak/>
        <w:t>Desde el 2016, el Hospital San Juan de Dios ha venido trabajando de la mano de la Secretaría de Salud con el objetivo de fortalecer los servicios de salud dirigidos a pacientes con trastornos mentales y de comportamiento, con preferencia por las personas en condición de vulnerabilidad socioeconómica. Esta asociación estratégica refleja un esfuerzo conjunto para mejorar la calidad de la atención médica y brindar un apoyo más efectivo a aquellos que necesitan atención en el ámbito de la salud mental.</w:t>
      </w:r>
    </w:p>
    <w:p w14:paraId="6B147C90" w14:textId="77777777" w:rsidR="005E0DE3" w:rsidRDefault="005E0DE3" w:rsidP="005E0DE3">
      <w:pPr>
        <w:pStyle w:val="NormalWeb"/>
        <w:shd w:val="clear" w:color="auto" w:fill="FFFFFF"/>
        <w:spacing w:before="0" w:beforeAutospacing="0" w:after="300" w:afterAutospacing="0" w:line="360" w:lineRule="auto"/>
        <w:ind w:firstLine="709"/>
        <w:jc w:val="both"/>
        <w:textAlignment w:val="baseline"/>
      </w:pPr>
      <w:r w:rsidRPr="00E55625">
        <w:rPr>
          <w:kern w:val="2"/>
          <w:lang w:eastAsia="en-US"/>
        </w:rPr>
        <w:t xml:space="preserve"> A través de esta alianza, se han podido realizar más de 97,000 atenciones y se ha beneficiado a más de 85,000 personas, el 75% de ellas de bajos y muy bajos recursos económicos</w:t>
      </w:r>
      <w:r>
        <w:rPr>
          <w:kern w:val="2"/>
          <w:lang w:eastAsia="en-US"/>
        </w:rPr>
        <w:t xml:space="preserve">. </w:t>
      </w:r>
      <w:r w:rsidRPr="00E55625">
        <w:rPr>
          <w:kern w:val="2"/>
          <w:lang w:eastAsia="en-US"/>
        </w:rPr>
        <w:t>El Hospital San Juan de Dios está en la búsqueda permanente de recursos que le permitan incrementar los servicios y fortalecerse para continuar beneficiando a la población hondureña</w:t>
      </w:r>
      <w:r>
        <w:rPr>
          <w:kern w:val="2"/>
          <w:lang w:eastAsia="en-US"/>
        </w:rPr>
        <w:t xml:space="preserve"> </w:t>
      </w:r>
      <w:r>
        <w:t>(Ramírez, 2022).</w:t>
      </w:r>
    </w:p>
    <w:p w14:paraId="6DDB4BB1" w14:textId="77777777" w:rsidR="003633BF" w:rsidRDefault="003633BF" w:rsidP="003633B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Dentro de los servicios que brinda el Hospital Psiquiátrico San Juan de Dios se encuentran los siguientes: </w:t>
      </w:r>
    </w:p>
    <w:p w14:paraId="10F3A74F" w14:textId="16E071C3" w:rsidR="003633BF" w:rsidRPr="0066176E" w:rsidRDefault="003633BF" w:rsidP="00886416">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Atención de </w:t>
      </w:r>
      <w:r w:rsidRPr="0066176E">
        <w:rPr>
          <w:rFonts w:ascii="Times New Roman" w:hAnsi="Times New Roman" w:cs="Times New Roman"/>
          <w:sz w:val="24"/>
          <w:szCs w:val="24"/>
        </w:rPr>
        <w:t>Psiquiatría y Psicología</w:t>
      </w:r>
    </w:p>
    <w:p w14:paraId="6E664BA7" w14:textId="77777777" w:rsidR="003633BF" w:rsidRPr="0066176E" w:rsidRDefault="003633BF" w:rsidP="00886416">
      <w:pPr>
        <w:pStyle w:val="Prrafodelista"/>
        <w:numPr>
          <w:ilvl w:val="0"/>
          <w:numId w:val="8"/>
        </w:numPr>
        <w:spacing w:line="360" w:lineRule="auto"/>
        <w:jc w:val="both"/>
        <w:rPr>
          <w:rFonts w:ascii="Times New Roman" w:hAnsi="Times New Roman" w:cs="Times New Roman"/>
          <w:sz w:val="24"/>
          <w:szCs w:val="24"/>
        </w:rPr>
      </w:pPr>
      <w:r w:rsidRPr="0066176E">
        <w:rPr>
          <w:rFonts w:ascii="Times New Roman" w:hAnsi="Times New Roman" w:cs="Times New Roman"/>
          <w:sz w:val="24"/>
          <w:szCs w:val="24"/>
        </w:rPr>
        <w:t>Salón del huésped</w:t>
      </w:r>
    </w:p>
    <w:p w14:paraId="65712A38" w14:textId="77777777" w:rsidR="003633BF" w:rsidRDefault="003633BF" w:rsidP="00886416">
      <w:pPr>
        <w:pStyle w:val="Prrafodelista"/>
        <w:numPr>
          <w:ilvl w:val="0"/>
          <w:numId w:val="8"/>
        </w:numPr>
        <w:spacing w:line="360" w:lineRule="auto"/>
        <w:jc w:val="both"/>
        <w:rPr>
          <w:rFonts w:ascii="Times New Roman" w:hAnsi="Times New Roman" w:cs="Times New Roman"/>
          <w:sz w:val="24"/>
          <w:szCs w:val="24"/>
        </w:rPr>
      </w:pPr>
      <w:r w:rsidRPr="0066176E">
        <w:rPr>
          <w:rFonts w:ascii="Times New Roman" w:hAnsi="Times New Roman" w:cs="Times New Roman"/>
          <w:sz w:val="24"/>
          <w:szCs w:val="24"/>
        </w:rPr>
        <w:t>Desintoxicación y deshabituación alcohólica</w:t>
      </w:r>
    </w:p>
    <w:p w14:paraId="2AED4B01" w14:textId="45C1D68E" w:rsidR="003633BF" w:rsidRPr="003F2109" w:rsidRDefault="003633BF" w:rsidP="00933495">
      <w:pPr>
        <w:spacing w:line="360" w:lineRule="auto"/>
        <w:jc w:val="both"/>
        <w:rPr>
          <w:rFonts w:ascii="Times New Roman" w:hAnsi="Times New Roman" w:cs="Times New Roman"/>
          <w:sz w:val="24"/>
          <w:szCs w:val="24"/>
        </w:rPr>
      </w:pPr>
      <w:r w:rsidRPr="003F2109">
        <w:rPr>
          <w:rFonts w:ascii="Times New Roman" w:hAnsi="Times New Roman" w:cs="Times New Roman"/>
          <w:sz w:val="24"/>
          <w:szCs w:val="24"/>
        </w:rPr>
        <w:t xml:space="preserve">ANÁLISIS INTERNO </w:t>
      </w:r>
    </w:p>
    <w:p w14:paraId="0FFA3CE5" w14:textId="14B0D2AD" w:rsidR="003633BF" w:rsidRDefault="003633BF" w:rsidP="00933495">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Recurso Humano </w:t>
      </w:r>
    </w:p>
    <w:p w14:paraId="282D5324" w14:textId="457EC1DB" w:rsidR="003633BF" w:rsidRDefault="002341FC" w:rsidP="00933495">
      <w:pPr>
        <w:spacing w:line="360" w:lineRule="auto"/>
        <w:ind w:firstLine="706"/>
        <w:jc w:val="both"/>
        <w:rPr>
          <w:rFonts w:ascii="Times New Roman" w:hAnsi="Times New Roman" w:cs="Times New Roman"/>
          <w:sz w:val="24"/>
          <w:szCs w:val="24"/>
        </w:rPr>
      </w:pPr>
      <w:r w:rsidRPr="002341FC">
        <w:rPr>
          <w:rFonts w:ascii="Times New Roman" w:hAnsi="Times New Roman" w:cs="Times New Roman"/>
          <w:sz w:val="24"/>
          <w:szCs w:val="24"/>
        </w:rPr>
        <w:t>El recurso humano del Hospital San Juan de Dios en San Pedro Sula es un elemento fundamental para el éxito y la eficacia en la prestación de servicios de atención psiquiátrica. La plantilla de personal refleja una combinación de experiencia, dedicación y especialización que contribuye al bienestar de los pacientes y al funcionamiento general del hospital</w:t>
      </w:r>
      <w:r>
        <w:rPr>
          <w:rFonts w:ascii="Times New Roman" w:hAnsi="Times New Roman" w:cs="Times New Roman"/>
          <w:sz w:val="24"/>
          <w:szCs w:val="24"/>
        </w:rPr>
        <w:t>, así mismo</w:t>
      </w:r>
      <w:r w:rsidRPr="002341FC">
        <w:rPr>
          <w:rFonts w:ascii="Times New Roman" w:hAnsi="Times New Roman" w:cs="Times New Roman"/>
          <w:sz w:val="24"/>
          <w:szCs w:val="24"/>
        </w:rPr>
        <w:t xml:space="preserve"> contribuye al ambiente de</w:t>
      </w:r>
      <w:r>
        <w:rPr>
          <w:rFonts w:ascii="Times New Roman" w:hAnsi="Times New Roman" w:cs="Times New Roman"/>
          <w:sz w:val="24"/>
          <w:szCs w:val="24"/>
        </w:rPr>
        <w:t>l</w:t>
      </w:r>
      <w:r w:rsidRPr="002341FC">
        <w:rPr>
          <w:rFonts w:ascii="Times New Roman" w:hAnsi="Times New Roman" w:cs="Times New Roman"/>
          <w:sz w:val="24"/>
          <w:szCs w:val="24"/>
        </w:rPr>
        <w:t xml:space="preserve"> cuidado integral y al cumplimiento de la misión del Hospital San Juan de Dios de proporcionar servicios de salud mental de calidad a la comunidad</w:t>
      </w:r>
      <w:r>
        <w:rPr>
          <w:rFonts w:ascii="Times New Roman" w:hAnsi="Times New Roman" w:cs="Times New Roman"/>
          <w:sz w:val="24"/>
          <w:szCs w:val="24"/>
        </w:rPr>
        <w:t xml:space="preserve">. A </w:t>
      </w:r>
      <w:r w:rsidR="00BD594E">
        <w:rPr>
          <w:rFonts w:ascii="Times New Roman" w:hAnsi="Times New Roman" w:cs="Times New Roman"/>
          <w:sz w:val="24"/>
          <w:szCs w:val="24"/>
        </w:rPr>
        <w:t>continuación,</w:t>
      </w:r>
      <w:r>
        <w:rPr>
          <w:rFonts w:ascii="Times New Roman" w:hAnsi="Times New Roman" w:cs="Times New Roman"/>
          <w:sz w:val="24"/>
          <w:szCs w:val="24"/>
        </w:rPr>
        <w:t xml:space="preserve"> </w:t>
      </w:r>
      <w:r w:rsidR="00933495" w:rsidRPr="00933495">
        <w:rPr>
          <w:rFonts w:ascii="Times New Roman" w:hAnsi="Times New Roman" w:cs="Times New Roman"/>
          <w:sz w:val="24"/>
          <w:szCs w:val="24"/>
        </w:rPr>
        <w:t>se detallarán en el siguiente cuadro:</w:t>
      </w:r>
    </w:p>
    <w:p w14:paraId="35A718AC" w14:textId="77777777" w:rsidR="00FD490D" w:rsidRDefault="00FD490D" w:rsidP="00933495">
      <w:pPr>
        <w:spacing w:line="360" w:lineRule="auto"/>
        <w:ind w:firstLine="706"/>
        <w:jc w:val="both"/>
        <w:rPr>
          <w:rFonts w:ascii="Times New Roman" w:hAnsi="Times New Roman" w:cs="Times New Roman"/>
          <w:sz w:val="24"/>
          <w:szCs w:val="24"/>
        </w:rPr>
      </w:pPr>
    </w:p>
    <w:p w14:paraId="17B7463E" w14:textId="77777777" w:rsidR="00FD490D" w:rsidRDefault="00FD490D" w:rsidP="00933495">
      <w:pPr>
        <w:spacing w:line="360" w:lineRule="auto"/>
        <w:ind w:firstLine="706"/>
        <w:jc w:val="both"/>
        <w:rPr>
          <w:rFonts w:ascii="Times New Roman" w:hAnsi="Times New Roman" w:cs="Times New Roman"/>
          <w:sz w:val="24"/>
          <w:szCs w:val="24"/>
        </w:rPr>
      </w:pPr>
    </w:p>
    <w:p w14:paraId="5F0CB9C1" w14:textId="77777777" w:rsidR="00FD490D" w:rsidRDefault="00FD490D" w:rsidP="00933495">
      <w:pPr>
        <w:spacing w:line="360" w:lineRule="auto"/>
        <w:ind w:firstLine="706"/>
        <w:jc w:val="both"/>
        <w:rPr>
          <w:rFonts w:ascii="Times New Roman" w:hAnsi="Times New Roman" w:cs="Times New Roman"/>
          <w:sz w:val="24"/>
          <w:szCs w:val="24"/>
        </w:rPr>
      </w:pPr>
    </w:p>
    <w:p w14:paraId="3BBD96D4" w14:textId="77777777" w:rsidR="00FD490D" w:rsidRDefault="00FD490D" w:rsidP="00933495">
      <w:pPr>
        <w:spacing w:line="360" w:lineRule="auto"/>
        <w:ind w:firstLine="706"/>
        <w:jc w:val="both"/>
        <w:rPr>
          <w:rFonts w:ascii="Times New Roman" w:hAnsi="Times New Roman" w:cs="Times New Roman"/>
          <w:sz w:val="24"/>
          <w:szCs w:val="24"/>
        </w:rPr>
      </w:pPr>
    </w:p>
    <w:p w14:paraId="6D77E660" w14:textId="4094F32A" w:rsidR="000C3267" w:rsidRPr="00F265CD" w:rsidRDefault="000C3267" w:rsidP="00F265CD">
      <w:pPr>
        <w:spacing w:line="360" w:lineRule="auto"/>
        <w:ind w:firstLine="706"/>
        <w:jc w:val="both"/>
        <w:rPr>
          <w:rFonts w:ascii="Times New Roman" w:hAnsi="Times New Roman" w:cs="Times New Roman"/>
          <w:b/>
          <w:bCs/>
          <w:sz w:val="24"/>
          <w:szCs w:val="24"/>
        </w:rPr>
      </w:pPr>
      <w:r w:rsidRPr="00241591">
        <w:rPr>
          <w:rFonts w:ascii="Times New Roman" w:hAnsi="Times New Roman" w:cs="Times New Roman"/>
          <w:b/>
          <w:bCs/>
          <w:sz w:val="24"/>
          <w:szCs w:val="24"/>
        </w:rPr>
        <w:lastRenderedPageBreak/>
        <w:t xml:space="preserve">Tabla </w:t>
      </w:r>
      <w:r w:rsidR="00241591" w:rsidRPr="00241591">
        <w:rPr>
          <w:rFonts w:ascii="Times New Roman" w:hAnsi="Times New Roman" w:cs="Times New Roman"/>
          <w:b/>
          <w:bCs/>
          <w:sz w:val="24"/>
          <w:szCs w:val="24"/>
        </w:rPr>
        <w:t xml:space="preserve">no. 3 recurso humano por área del hospital San Juan de Dios </w:t>
      </w:r>
    </w:p>
    <w:tbl>
      <w:tblPr>
        <w:tblStyle w:val="Tablaconcuadrcula5oscura-nfasis5"/>
        <w:tblW w:w="9165" w:type="dxa"/>
        <w:tblLook w:val="04A0" w:firstRow="1" w:lastRow="0" w:firstColumn="1" w:lastColumn="0" w:noHBand="0" w:noVBand="1"/>
      </w:tblPr>
      <w:tblGrid>
        <w:gridCol w:w="3125"/>
        <w:gridCol w:w="3048"/>
        <w:gridCol w:w="2992"/>
      </w:tblGrid>
      <w:tr w:rsidR="00FB54AE" w:rsidRPr="00703FE7" w14:paraId="5E70B195" w14:textId="77777777" w:rsidTr="00241591">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9165" w:type="dxa"/>
            <w:gridSpan w:val="3"/>
          </w:tcPr>
          <w:p w14:paraId="2DEFAA9A" w14:textId="18AD9A58" w:rsidR="00FB54AE" w:rsidRPr="00FB54AE" w:rsidRDefault="00FB54AE" w:rsidP="00FB54AE">
            <w:pPr>
              <w:jc w:val="center"/>
              <w:rPr>
                <w:rFonts w:ascii="Times New Roman" w:hAnsi="Times New Roman" w:cs="Times New Roman"/>
                <w:color w:val="auto"/>
                <w:sz w:val="24"/>
                <w:szCs w:val="24"/>
              </w:rPr>
            </w:pPr>
            <w:r w:rsidRPr="00FB54AE">
              <w:rPr>
                <w:rFonts w:ascii="Times New Roman" w:hAnsi="Times New Roman" w:cs="Times New Roman"/>
                <w:color w:val="auto"/>
                <w:sz w:val="24"/>
                <w:szCs w:val="24"/>
              </w:rPr>
              <w:t xml:space="preserve">RECURSOS HUMANOS DEL </w:t>
            </w:r>
            <w:r>
              <w:rPr>
                <w:rFonts w:ascii="Times New Roman" w:hAnsi="Times New Roman" w:cs="Times New Roman"/>
                <w:color w:val="auto"/>
                <w:sz w:val="24"/>
                <w:szCs w:val="24"/>
              </w:rPr>
              <w:t>HOSPITAL PSIQUIATRICO SAN JUAN DE DIOS</w:t>
            </w:r>
          </w:p>
        </w:tc>
      </w:tr>
      <w:tr w:rsidR="00FB54AE" w:rsidRPr="00703FE7" w14:paraId="65C1E1A6"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24598097" w14:textId="77777777" w:rsidR="00FB54AE" w:rsidRPr="00FB54AE" w:rsidRDefault="00FB54AE" w:rsidP="00FB54AE">
            <w:pPr>
              <w:jc w:val="both"/>
              <w:rPr>
                <w:rFonts w:ascii="Times New Roman" w:hAnsi="Times New Roman" w:cs="Times New Roman"/>
                <w:color w:val="auto"/>
                <w:sz w:val="24"/>
                <w:szCs w:val="24"/>
              </w:rPr>
            </w:pPr>
            <w:r w:rsidRPr="00FB54AE">
              <w:rPr>
                <w:rFonts w:ascii="Times New Roman" w:hAnsi="Times New Roman" w:cs="Times New Roman"/>
                <w:color w:val="auto"/>
                <w:sz w:val="24"/>
                <w:szCs w:val="24"/>
              </w:rPr>
              <w:t>CATEGORIA</w:t>
            </w:r>
          </w:p>
        </w:tc>
        <w:tc>
          <w:tcPr>
            <w:tcW w:w="3048" w:type="dxa"/>
          </w:tcPr>
          <w:p w14:paraId="18A6E412"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ÁREA</w:t>
            </w:r>
          </w:p>
        </w:tc>
        <w:tc>
          <w:tcPr>
            <w:tcW w:w="2991" w:type="dxa"/>
          </w:tcPr>
          <w:p w14:paraId="55883764"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TOTAL</w:t>
            </w:r>
          </w:p>
        </w:tc>
      </w:tr>
      <w:tr w:rsidR="00FB54AE" w:rsidRPr="00703FE7" w14:paraId="23D174FC" w14:textId="77777777" w:rsidTr="00241591">
        <w:trPr>
          <w:trHeight w:val="743"/>
        </w:trPr>
        <w:tc>
          <w:tcPr>
            <w:cnfStyle w:val="001000000000" w:firstRow="0" w:lastRow="0" w:firstColumn="1" w:lastColumn="0" w:oddVBand="0" w:evenVBand="0" w:oddHBand="0" w:evenHBand="0" w:firstRowFirstColumn="0" w:firstRowLastColumn="0" w:lastRowFirstColumn="0" w:lastRowLastColumn="0"/>
            <w:tcW w:w="3125" w:type="dxa"/>
          </w:tcPr>
          <w:p w14:paraId="59FA93D7" w14:textId="2B3C6658" w:rsidR="00FB54AE" w:rsidRPr="00FB54AE" w:rsidRDefault="00DC3A16" w:rsidP="00FB54AE">
            <w:pPr>
              <w:jc w:val="both"/>
              <w:rPr>
                <w:rFonts w:ascii="Times New Roman" w:hAnsi="Times New Roman" w:cs="Times New Roman"/>
                <w:color w:val="auto"/>
                <w:sz w:val="24"/>
                <w:szCs w:val="24"/>
              </w:rPr>
            </w:pPr>
            <w:r>
              <w:rPr>
                <w:rFonts w:ascii="Times New Roman" w:hAnsi="Times New Roman" w:cs="Times New Roman"/>
                <w:color w:val="auto"/>
                <w:sz w:val="24"/>
                <w:szCs w:val="24"/>
              </w:rPr>
              <w:t>ORDEN HOSPITALARIA</w:t>
            </w:r>
          </w:p>
        </w:tc>
        <w:tc>
          <w:tcPr>
            <w:tcW w:w="3048" w:type="dxa"/>
          </w:tcPr>
          <w:p w14:paraId="7D068694" w14:textId="77777777"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SOCIEDAD DE RESPONSABILIDAD LIMITADA</w:t>
            </w:r>
          </w:p>
        </w:tc>
        <w:tc>
          <w:tcPr>
            <w:tcW w:w="2991" w:type="dxa"/>
          </w:tcPr>
          <w:p w14:paraId="7E65D60C" w14:textId="159597E8"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54AE" w:rsidRPr="00703FE7" w14:paraId="55806431"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3581AD4E" w14:textId="61381216" w:rsidR="00FB54AE" w:rsidRPr="00FB54AE" w:rsidRDefault="00DC3A16" w:rsidP="00FB54AE">
            <w:pPr>
              <w:jc w:val="both"/>
              <w:rPr>
                <w:rFonts w:ascii="Times New Roman" w:hAnsi="Times New Roman" w:cs="Times New Roman"/>
                <w:color w:val="auto"/>
                <w:sz w:val="24"/>
                <w:szCs w:val="24"/>
              </w:rPr>
            </w:pPr>
            <w:r>
              <w:rPr>
                <w:rFonts w:ascii="Times New Roman" w:hAnsi="Times New Roman" w:cs="Times New Roman"/>
                <w:color w:val="auto"/>
                <w:sz w:val="24"/>
                <w:szCs w:val="24"/>
              </w:rPr>
              <w:t>DIRECTOR EJECUTIVO</w:t>
            </w:r>
          </w:p>
        </w:tc>
        <w:tc>
          <w:tcPr>
            <w:tcW w:w="3048" w:type="dxa"/>
          </w:tcPr>
          <w:p w14:paraId="4AE2674C"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GERENCIA</w:t>
            </w:r>
          </w:p>
        </w:tc>
        <w:tc>
          <w:tcPr>
            <w:tcW w:w="2991" w:type="dxa"/>
          </w:tcPr>
          <w:p w14:paraId="6AA19FE7"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1</w:t>
            </w:r>
          </w:p>
        </w:tc>
      </w:tr>
      <w:tr w:rsidR="006464CE" w:rsidRPr="00703FE7" w14:paraId="5F95F4E1" w14:textId="77777777" w:rsidTr="00241591">
        <w:trPr>
          <w:trHeight w:val="502"/>
        </w:trPr>
        <w:tc>
          <w:tcPr>
            <w:cnfStyle w:val="001000000000" w:firstRow="0" w:lastRow="0" w:firstColumn="1" w:lastColumn="0" w:oddVBand="0" w:evenVBand="0" w:oddHBand="0" w:evenHBand="0" w:firstRowFirstColumn="0" w:firstRowLastColumn="0" w:lastRowFirstColumn="0" w:lastRowLastColumn="0"/>
            <w:tcW w:w="3125" w:type="dxa"/>
          </w:tcPr>
          <w:p w14:paraId="307C9877" w14:textId="7606AF6E" w:rsidR="006464CE" w:rsidRPr="00742C57" w:rsidRDefault="006464CE" w:rsidP="00FB54AE">
            <w:pPr>
              <w:jc w:val="both"/>
              <w:rPr>
                <w:rFonts w:ascii="Times New Roman" w:hAnsi="Times New Roman" w:cs="Times New Roman"/>
                <w:color w:val="auto"/>
                <w:sz w:val="24"/>
                <w:szCs w:val="24"/>
              </w:rPr>
            </w:pPr>
            <w:r w:rsidRPr="00742C57">
              <w:rPr>
                <w:rFonts w:ascii="Times New Roman" w:hAnsi="Times New Roman" w:cs="Times New Roman"/>
                <w:color w:val="auto"/>
                <w:sz w:val="24"/>
                <w:szCs w:val="24"/>
              </w:rPr>
              <w:t xml:space="preserve">SUBDIRECCION </w:t>
            </w:r>
          </w:p>
        </w:tc>
        <w:tc>
          <w:tcPr>
            <w:tcW w:w="3048" w:type="dxa"/>
          </w:tcPr>
          <w:p w14:paraId="36F1E679" w14:textId="7E3E827E" w:rsidR="006464CE" w:rsidRPr="00FB54AE" w:rsidRDefault="006464C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SUBDIRECTORA ASISTENCIAL</w:t>
            </w:r>
          </w:p>
        </w:tc>
        <w:tc>
          <w:tcPr>
            <w:tcW w:w="2991" w:type="dxa"/>
          </w:tcPr>
          <w:p w14:paraId="7923703E" w14:textId="7FD78CE7" w:rsidR="006464CE" w:rsidRPr="00FB54AE" w:rsidRDefault="006464C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6464CE" w:rsidRPr="00703FE7" w14:paraId="45518A74"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4CC17C78" w14:textId="037D150A" w:rsidR="006464CE" w:rsidRDefault="006464CE" w:rsidP="00FB54AE">
            <w:pPr>
              <w:jc w:val="both"/>
              <w:rPr>
                <w:rFonts w:ascii="Times New Roman" w:hAnsi="Times New Roman" w:cs="Times New Roman"/>
                <w:sz w:val="24"/>
                <w:szCs w:val="24"/>
              </w:rPr>
            </w:pPr>
          </w:p>
        </w:tc>
        <w:tc>
          <w:tcPr>
            <w:tcW w:w="3048" w:type="dxa"/>
          </w:tcPr>
          <w:p w14:paraId="35D0EED9" w14:textId="3C12BB30" w:rsidR="006464CE" w:rsidRDefault="006464C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GESTOR DE TALENTO HUMANO</w:t>
            </w:r>
          </w:p>
        </w:tc>
        <w:tc>
          <w:tcPr>
            <w:tcW w:w="2991" w:type="dxa"/>
          </w:tcPr>
          <w:p w14:paraId="2B67B9D9" w14:textId="35A3E812" w:rsidR="006464CE" w:rsidRDefault="006464C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6464CE" w:rsidRPr="00703FE7" w14:paraId="6217C559" w14:textId="77777777" w:rsidTr="00241591">
        <w:trPr>
          <w:trHeight w:val="502"/>
        </w:trPr>
        <w:tc>
          <w:tcPr>
            <w:cnfStyle w:val="001000000000" w:firstRow="0" w:lastRow="0" w:firstColumn="1" w:lastColumn="0" w:oddVBand="0" w:evenVBand="0" w:oddHBand="0" w:evenHBand="0" w:firstRowFirstColumn="0" w:firstRowLastColumn="0" w:lastRowFirstColumn="0" w:lastRowLastColumn="0"/>
            <w:tcW w:w="3125" w:type="dxa"/>
          </w:tcPr>
          <w:p w14:paraId="0B9E83CC" w14:textId="4EA661F3" w:rsidR="006464CE" w:rsidRDefault="006464CE" w:rsidP="00FB54AE">
            <w:pPr>
              <w:jc w:val="both"/>
              <w:rPr>
                <w:rFonts w:ascii="Times New Roman" w:hAnsi="Times New Roman" w:cs="Times New Roman"/>
                <w:sz w:val="24"/>
                <w:szCs w:val="24"/>
              </w:rPr>
            </w:pPr>
          </w:p>
        </w:tc>
        <w:tc>
          <w:tcPr>
            <w:tcW w:w="3048" w:type="dxa"/>
          </w:tcPr>
          <w:p w14:paraId="5B32D8A6" w14:textId="5838948A" w:rsidR="006464CE" w:rsidRDefault="006464C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SUBDIRECTOR DE RECURSOS</w:t>
            </w:r>
          </w:p>
        </w:tc>
        <w:tc>
          <w:tcPr>
            <w:tcW w:w="2991" w:type="dxa"/>
          </w:tcPr>
          <w:p w14:paraId="48AE4EF4" w14:textId="0DA75D6F" w:rsidR="006464CE" w:rsidRDefault="006464C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6464CE" w:rsidRPr="00703FE7" w14:paraId="40599036"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39908EA2" w14:textId="77777777" w:rsidR="00FB54AE" w:rsidRPr="00FB54AE" w:rsidRDefault="00FB54AE" w:rsidP="00FB54AE">
            <w:pPr>
              <w:jc w:val="both"/>
              <w:rPr>
                <w:rFonts w:ascii="Times New Roman" w:hAnsi="Times New Roman" w:cs="Times New Roman"/>
                <w:color w:val="auto"/>
                <w:sz w:val="24"/>
                <w:szCs w:val="24"/>
              </w:rPr>
            </w:pPr>
            <w:r w:rsidRPr="00FB54AE">
              <w:rPr>
                <w:rFonts w:ascii="Times New Roman" w:hAnsi="Times New Roman" w:cs="Times New Roman"/>
                <w:color w:val="auto"/>
                <w:sz w:val="24"/>
                <w:szCs w:val="24"/>
              </w:rPr>
              <w:t>ADMINISTRACIÓN</w:t>
            </w:r>
          </w:p>
        </w:tc>
        <w:tc>
          <w:tcPr>
            <w:tcW w:w="3048" w:type="dxa"/>
          </w:tcPr>
          <w:p w14:paraId="79BCA6BA" w14:textId="30106751" w:rsidR="00FB54AE" w:rsidRPr="00FB54AE" w:rsidRDefault="006464C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AUXILIAR </w:t>
            </w:r>
            <w:r w:rsidR="00FB54AE" w:rsidRPr="00FB54AE">
              <w:rPr>
                <w:rFonts w:ascii="Times New Roman" w:hAnsi="Times New Roman" w:cs="Times New Roman"/>
                <w:sz w:val="24"/>
                <w:szCs w:val="24"/>
              </w:rPr>
              <w:t>ADMINISTRATIVA</w:t>
            </w:r>
          </w:p>
        </w:tc>
        <w:tc>
          <w:tcPr>
            <w:tcW w:w="2991" w:type="dxa"/>
          </w:tcPr>
          <w:p w14:paraId="55553185" w14:textId="5712B380" w:rsidR="00FB54AE" w:rsidRPr="00FB54AE" w:rsidRDefault="006464C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6464CE" w:rsidRPr="00703FE7" w14:paraId="7802A5FF" w14:textId="77777777" w:rsidTr="00241591">
        <w:trPr>
          <w:trHeight w:val="240"/>
        </w:trPr>
        <w:tc>
          <w:tcPr>
            <w:cnfStyle w:val="001000000000" w:firstRow="0" w:lastRow="0" w:firstColumn="1" w:lastColumn="0" w:oddVBand="0" w:evenVBand="0" w:oddHBand="0" w:evenHBand="0" w:firstRowFirstColumn="0" w:firstRowLastColumn="0" w:lastRowFirstColumn="0" w:lastRowLastColumn="0"/>
            <w:tcW w:w="3125" w:type="dxa"/>
          </w:tcPr>
          <w:p w14:paraId="46FE39BD" w14:textId="77777777" w:rsidR="00FB54AE" w:rsidRPr="00FB54AE" w:rsidRDefault="00FB54AE" w:rsidP="00FB54AE">
            <w:pPr>
              <w:jc w:val="both"/>
              <w:rPr>
                <w:rFonts w:ascii="Times New Roman" w:hAnsi="Times New Roman" w:cs="Times New Roman"/>
                <w:color w:val="auto"/>
                <w:sz w:val="24"/>
                <w:szCs w:val="24"/>
              </w:rPr>
            </w:pPr>
            <w:r w:rsidRPr="00FB54AE">
              <w:rPr>
                <w:rFonts w:ascii="Times New Roman" w:hAnsi="Times New Roman" w:cs="Times New Roman"/>
                <w:color w:val="auto"/>
                <w:sz w:val="24"/>
                <w:szCs w:val="24"/>
              </w:rPr>
              <w:t>RECURSOS HUMANOS</w:t>
            </w:r>
          </w:p>
        </w:tc>
        <w:tc>
          <w:tcPr>
            <w:tcW w:w="3048" w:type="dxa"/>
          </w:tcPr>
          <w:p w14:paraId="21F9E480" w14:textId="77777777"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TALENTO HUMANO</w:t>
            </w:r>
          </w:p>
        </w:tc>
        <w:tc>
          <w:tcPr>
            <w:tcW w:w="2991" w:type="dxa"/>
          </w:tcPr>
          <w:p w14:paraId="0ABFB801" w14:textId="77777777"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1</w:t>
            </w:r>
          </w:p>
        </w:tc>
      </w:tr>
      <w:tr w:rsidR="006464CE" w:rsidRPr="00703FE7" w14:paraId="673013EC"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18A72B37" w14:textId="77777777" w:rsidR="00FB54AE" w:rsidRPr="00FB54AE" w:rsidRDefault="00FB54AE" w:rsidP="00FB54AE">
            <w:pPr>
              <w:jc w:val="both"/>
              <w:rPr>
                <w:rFonts w:ascii="Times New Roman" w:hAnsi="Times New Roman" w:cs="Times New Roman"/>
                <w:color w:val="auto"/>
                <w:sz w:val="24"/>
                <w:szCs w:val="24"/>
              </w:rPr>
            </w:pPr>
            <w:r w:rsidRPr="00FB54AE">
              <w:rPr>
                <w:rFonts w:ascii="Times New Roman" w:hAnsi="Times New Roman" w:cs="Times New Roman"/>
                <w:color w:val="auto"/>
                <w:sz w:val="24"/>
                <w:szCs w:val="24"/>
              </w:rPr>
              <w:t>PERSONAL CONTRATADO</w:t>
            </w:r>
          </w:p>
        </w:tc>
        <w:tc>
          <w:tcPr>
            <w:tcW w:w="3048" w:type="dxa"/>
          </w:tcPr>
          <w:p w14:paraId="60318EF5"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CAJA</w:t>
            </w:r>
          </w:p>
        </w:tc>
        <w:tc>
          <w:tcPr>
            <w:tcW w:w="2991" w:type="dxa"/>
          </w:tcPr>
          <w:p w14:paraId="68462CC3"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1</w:t>
            </w:r>
          </w:p>
        </w:tc>
      </w:tr>
      <w:tr w:rsidR="006464CE" w:rsidRPr="00703FE7" w14:paraId="01333096"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3A7931D5" w14:textId="77777777" w:rsidR="00FB54AE" w:rsidRPr="00FB54AE" w:rsidRDefault="00FB54AE" w:rsidP="00FB54AE">
            <w:pPr>
              <w:jc w:val="both"/>
              <w:rPr>
                <w:rFonts w:ascii="Times New Roman" w:hAnsi="Times New Roman" w:cs="Times New Roman"/>
                <w:color w:val="auto"/>
                <w:sz w:val="24"/>
                <w:szCs w:val="24"/>
              </w:rPr>
            </w:pPr>
          </w:p>
        </w:tc>
        <w:tc>
          <w:tcPr>
            <w:tcW w:w="3048" w:type="dxa"/>
          </w:tcPr>
          <w:p w14:paraId="56797DD6" w14:textId="77777777"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MERCADEO</w:t>
            </w:r>
          </w:p>
        </w:tc>
        <w:tc>
          <w:tcPr>
            <w:tcW w:w="2991" w:type="dxa"/>
          </w:tcPr>
          <w:p w14:paraId="0DDD6332" w14:textId="77777777" w:rsidR="00FB54AE" w:rsidRPr="00FB54AE" w:rsidRDefault="00FB54AE"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1</w:t>
            </w:r>
          </w:p>
        </w:tc>
      </w:tr>
      <w:tr w:rsidR="006464CE" w:rsidRPr="00703FE7" w14:paraId="3744E1D0"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23DB9F8B" w14:textId="77777777" w:rsidR="00FB54AE" w:rsidRPr="00FB54AE" w:rsidRDefault="00FB54AE" w:rsidP="00FB54AE">
            <w:pPr>
              <w:jc w:val="both"/>
              <w:rPr>
                <w:rFonts w:ascii="Times New Roman" w:hAnsi="Times New Roman" w:cs="Times New Roman"/>
                <w:color w:val="auto"/>
                <w:sz w:val="24"/>
                <w:szCs w:val="24"/>
              </w:rPr>
            </w:pPr>
          </w:p>
        </w:tc>
        <w:tc>
          <w:tcPr>
            <w:tcW w:w="3048" w:type="dxa"/>
          </w:tcPr>
          <w:p w14:paraId="3B84620D"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ENFERMERIA</w:t>
            </w:r>
          </w:p>
        </w:tc>
        <w:tc>
          <w:tcPr>
            <w:tcW w:w="2991" w:type="dxa"/>
          </w:tcPr>
          <w:p w14:paraId="60B267CC" w14:textId="315FA243" w:rsidR="00FB54AE" w:rsidRPr="00FB54AE" w:rsidRDefault="00DC3A16"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FB54AE" w:rsidRPr="00703FE7" w14:paraId="251F3EE8"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11B984A1" w14:textId="77777777" w:rsidR="00FB54AE" w:rsidRPr="00FB54AE" w:rsidRDefault="00FB54AE" w:rsidP="00FB54AE">
            <w:pPr>
              <w:jc w:val="both"/>
              <w:rPr>
                <w:rFonts w:ascii="Times New Roman" w:hAnsi="Times New Roman" w:cs="Times New Roman"/>
                <w:sz w:val="24"/>
                <w:szCs w:val="24"/>
              </w:rPr>
            </w:pPr>
          </w:p>
        </w:tc>
        <w:tc>
          <w:tcPr>
            <w:tcW w:w="3048" w:type="dxa"/>
          </w:tcPr>
          <w:p w14:paraId="1521CC03" w14:textId="6A133629" w:rsidR="00DC3A16" w:rsidRPr="00FB54AE"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MEDICOS </w:t>
            </w:r>
            <w:r w:rsidR="00DC3A16">
              <w:rPr>
                <w:rFonts w:ascii="Times New Roman" w:hAnsi="Times New Roman" w:cs="Times New Roman"/>
                <w:sz w:val="24"/>
                <w:szCs w:val="24"/>
              </w:rPr>
              <w:t>GENERALES</w:t>
            </w:r>
          </w:p>
        </w:tc>
        <w:tc>
          <w:tcPr>
            <w:tcW w:w="2991" w:type="dxa"/>
          </w:tcPr>
          <w:p w14:paraId="4C9C596B" w14:textId="61AD6638" w:rsidR="00FB54AE" w:rsidRPr="00FB54AE" w:rsidRDefault="00DC3A16"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FB54AE" w:rsidRPr="00703FE7" w14:paraId="4DC8D03C"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5C4BC7B5" w14:textId="77777777" w:rsidR="00FB54AE" w:rsidRPr="00FB54AE" w:rsidRDefault="00FB54AE" w:rsidP="00FB54AE">
            <w:pPr>
              <w:jc w:val="both"/>
              <w:rPr>
                <w:rFonts w:ascii="Times New Roman" w:hAnsi="Times New Roman" w:cs="Times New Roman"/>
                <w:sz w:val="24"/>
                <w:szCs w:val="24"/>
              </w:rPr>
            </w:pPr>
          </w:p>
        </w:tc>
        <w:tc>
          <w:tcPr>
            <w:tcW w:w="3048" w:type="dxa"/>
          </w:tcPr>
          <w:p w14:paraId="62395304" w14:textId="35E38D93" w:rsidR="00FB54AE" w:rsidRPr="00FB54AE"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MEDICOS </w:t>
            </w:r>
            <w:r w:rsidR="00DC3A16">
              <w:rPr>
                <w:rFonts w:ascii="Times New Roman" w:hAnsi="Times New Roman" w:cs="Times New Roman"/>
                <w:sz w:val="24"/>
                <w:szCs w:val="24"/>
              </w:rPr>
              <w:t>ESPECIALISTAS</w:t>
            </w:r>
          </w:p>
        </w:tc>
        <w:tc>
          <w:tcPr>
            <w:tcW w:w="2991" w:type="dxa"/>
          </w:tcPr>
          <w:p w14:paraId="4C32A3F5" w14:textId="64D7A92C" w:rsidR="00FB54AE" w:rsidRPr="00FB54AE" w:rsidRDefault="00DC3A16"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DC3A16" w:rsidRPr="00703FE7" w14:paraId="73D9E1D7" w14:textId="77777777" w:rsidTr="00241591">
        <w:trPr>
          <w:trHeight w:val="240"/>
        </w:trPr>
        <w:tc>
          <w:tcPr>
            <w:cnfStyle w:val="001000000000" w:firstRow="0" w:lastRow="0" w:firstColumn="1" w:lastColumn="0" w:oddVBand="0" w:evenVBand="0" w:oddHBand="0" w:evenHBand="0" w:firstRowFirstColumn="0" w:firstRowLastColumn="0" w:lastRowFirstColumn="0" w:lastRowLastColumn="0"/>
            <w:tcW w:w="3125" w:type="dxa"/>
          </w:tcPr>
          <w:p w14:paraId="5C3BF2D4" w14:textId="77777777" w:rsidR="00DC3A16" w:rsidRPr="00FB54AE" w:rsidRDefault="00DC3A16" w:rsidP="00FB54AE">
            <w:pPr>
              <w:jc w:val="both"/>
              <w:rPr>
                <w:rFonts w:ascii="Times New Roman" w:hAnsi="Times New Roman" w:cs="Times New Roman"/>
                <w:sz w:val="24"/>
                <w:szCs w:val="24"/>
              </w:rPr>
            </w:pPr>
          </w:p>
        </w:tc>
        <w:tc>
          <w:tcPr>
            <w:tcW w:w="3048" w:type="dxa"/>
          </w:tcPr>
          <w:p w14:paraId="02DF8E54" w14:textId="2DCE52D5" w:rsidR="00DC3A16" w:rsidRDefault="00DC3A16"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PSICOLOGOS</w:t>
            </w:r>
          </w:p>
        </w:tc>
        <w:tc>
          <w:tcPr>
            <w:tcW w:w="2991" w:type="dxa"/>
          </w:tcPr>
          <w:p w14:paraId="5563E1CA" w14:textId="5F4C79A3" w:rsidR="00DC3A16" w:rsidRDefault="00DC3A16"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6464CE" w:rsidRPr="00703FE7" w14:paraId="34B1FF59"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50A8A280" w14:textId="77777777" w:rsidR="00FB54AE" w:rsidRPr="00FB54AE" w:rsidRDefault="00FB54AE" w:rsidP="00FB54AE">
            <w:pPr>
              <w:jc w:val="both"/>
              <w:rPr>
                <w:rFonts w:ascii="Times New Roman" w:hAnsi="Times New Roman" w:cs="Times New Roman"/>
                <w:color w:val="auto"/>
                <w:sz w:val="24"/>
                <w:szCs w:val="24"/>
              </w:rPr>
            </w:pPr>
          </w:p>
        </w:tc>
        <w:tc>
          <w:tcPr>
            <w:tcW w:w="3048" w:type="dxa"/>
          </w:tcPr>
          <w:p w14:paraId="706EF8E4" w14:textId="77777777" w:rsidR="00FB54AE" w:rsidRPr="00FB54AE" w:rsidRDefault="00FB54AE"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4AE">
              <w:rPr>
                <w:rFonts w:ascii="Times New Roman" w:hAnsi="Times New Roman" w:cs="Times New Roman"/>
                <w:sz w:val="24"/>
                <w:szCs w:val="24"/>
              </w:rPr>
              <w:t>RECEPCIÓN</w:t>
            </w:r>
          </w:p>
        </w:tc>
        <w:tc>
          <w:tcPr>
            <w:tcW w:w="2991" w:type="dxa"/>
          </w:tcPr>
          <w:p w14:paraId="6C4F2E59" w14:textId="1655E6C3" w:rsidR="00FB54AE" w:rsidRPr="00FB54AE" w:rsidRDefault="00DC3A16"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DC3A16" w:rsidRPr="00703FE7" w14:paraId="5C0E152F"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09827926" w14:textId="77777777" w:rsidR="00DC3A16" w:rsidRPr="00FB54AE" w:rsidRDefault="00DC3A16" w:rsidP="00FB54AE">
            <w:pPr>
              <w:jc w:val="both"/>
              <w:rPr>
                <w:rFonts w:ascii="Times New Roman" w:hAnsi="Times New Roman" w:cs="Times New Roman"/>
                <w:sz w:val="24"/>
                <w:szCs w:val="24"/>
              </w:rPr>
            </w:pPr>
          </w:p>
        </w:tc>
        <w:tc>
          <w:tcPr>
            <w:tcW w:w="3048" w:type="dxa"/>
          </w:tcPr>
          <w:p w14:paraId="6D6E66DE" w14:textId="7BC4DEFE" w:rsidR="00DC3A16" w:rsidRPr="00FB54AE" w:rsidRDefault="00DC3A16"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FARMACIA</w:t>
            </w:r>
          </w:p>
        </w:tc>
        <w:tc>
          <w:tcPr>
            <w:tcW w:w="2991" w:type="dxa"/>
          </w:tcPr>
          <w:p w14:paraId="3F6D381A" w14:textId="4AABAE02" w:rsidR="00DC3A16" w:rsidRDefault="00DC3A16"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383809" w:rsidRPr="00703FE7" w14:paraId="60CC4AE3"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0ECB1333" w14:textId="77777777" w:rsidR="00383809" w:rsidRPr="00FB54AE" w:rsidRDefault="00383809" w:rsidP="00FB54AE">
            <w:pPr>
              <w:jc w:val="both"/>
              <w:rPr>
                <w:rFonts w:ascii="Times New Roman" w:hAnsi="Times New Roman" w:cs="Times New Roman"/>
                <w:sz w:val="24"/>
                <w:szCs w:val="24"/>
              </w:rPr>
            </w:pPr>
          </w:p>
        </w:tc>
        <w:tc>
          <w:tcPr>
            <w:tcW w:w="3048" w:type="dxa"/>
          </w:tcPr>
          <w:p w14:paraId="1FAC56D5" w14:textId="1D1B07C5"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TRABAJADORA SOCIAL </w:t>
            </w:r>
          </w:p>
        </w:tc>
        <w:tc>
          <w:tcPr>
            <w:tcW w:w="2991" w:type="dxa"/>
          </w:tcPr>
          <w:p w14:paraId="318BF1E9" w14:textId="3B1D1AC6"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7C57687E"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729C7545" w14:textId="77777777" w:rsidR="00383809" w:rsidRPr="00FB54AE" w:rsidRDefault="00383809" w:rsidP="00FB54AE">
            <w:pPr>
              <w:jc w:val="both"/>
              <w:rPr>
                <w:rFonts w:ascii="Times New Roman" w:hAnsi="Times New Roman" w:cs="Times New Roman"/>
                <w:sz w:val="24"/>
                <w:szCs w:val="24"/>
              </w:rPr>
            </w:pPr>
          </w:p>
        </w:tc>
        <w:tc>
          <w:tcPr>
            <w:tcW w:w="3048" w:type="dxa"/>
          </w:tcPr>
          <w:p w14:paraId="774BDAAA" w14:textId="035D6127"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GESTORA CLINICA</w:t>
            </w:r>
          </w:p>
        </w:tc>
        <w:tc>
          <w:tcPr>
            <w:tcW w:w="2991" w:type="dxa"/>
          </w:tcPr>
          <w:p w14:paraId="34109CAD" w14:textId="3064CF8A"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2474AF59" w14:textId="77777777" w:rsidTr="00241591">
        <w:trPr>
          <w:cnfStyle w:val="000000100000" w:firstRow="0" w:lastRow="0" w:firstColumn="0" w:lastColumn="0" w:oddVBand="0" w:evenVBand="0" w:oddHBand="1"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3125" w:type="dxa"/>
          </w:tcPr>
          <w:p w14:paraId="2221B076" w14:textId="77777777" w:rsidR="00383809" w:rsidRPr="00FB54AE" w:rsidRDefault="00383809" w:rsidP="00FB54AE">
            <w:pPr>
              <w:jc w:val="both"/>
              <w:rPr>
                <w:rFonts w:ascii="Times New Roman" w:hAnsi="Times New Roman" w:cs="Times New Roman"/>
                <w:sz w:val="24"/>
                <w:szCs w:val="24"/>
              </w:rPr>
            </w:pPr>
          </w:p>
        </w:tc>
        <w:tc>
          <w:tcPr>
            <w:tcW w:w="3048" w:type="dxa"/>
          </w:tcPr>
          <w:p w14:paraId="017B750A" w14:textId="1C843D45"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GESTORA DE ENFERMERIA Y DEL PACIENTE</w:t>
            </w:r>
          </w:p>
        </w:tc>
        <w:tc>
          <w:tcPr>
            <w:tcW w:w="2991" w:type="dxa"/>
          </w:tcPr>
          <w:p w14:paraId="7845AFC2" w14:textId="182F2F93"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7F1C4B55" w14:textId="77777777" w:rsidTr="00241591">
        <w:trPr>
          <w:trHeight w:val="492"/>
        </w:trPr>
        <w:tc>
          <w:tcPr>
            <w:cnfStyle w:val="001000000000" w:firstRow="0" w:lastRow="0" w:firstColumn="1" w:lastColumn="0" w:oddVBand="0" w:evenVBand="0" w:oddHBand="0" w:evenHBand="0" w:firstRowFirstColumn="0" w:firstRowLastColumn="0" w:lastRowFirstColumn="0" w:lastRowLastColumn="0"/>
            <w:tcW w:w="3125" w:type="dxa"/>
          </w:tcPr>
          <w:p w14:paraId="51CC4EDA" w14:textId="77777777" w:rsidR="00383809" w:rsidRPr="00FB54AE" w:rsidRDefault="00383809" w:rsidP="00FB54AE">
            <w:pPr>
              <w:jc w:val="both"/>
              <w:rPr>
                <w:rFonts w:ascii="Times New Roman" w:hAnsi="Times New Roman" w:cs="Times New Roman"/>
                <w:sz w:val="24"/>
                <w:szCs w:val="24"/>
              </w:rPr>
            </w:pPr>
          </w:p>
        </w:tc>
        <w:tc>
          <w:tcPr>
            <w:tcW w:w="3048" w:type="dxa"/>
          </w:tcPr>
          <w:p w14:paraId="25F9E24E" w14:textId="1F8A03A1"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LOGISTICA Y SUMINISTROS </w:t>
            </w:r>
          </w:p>
        </w:tc>
        <w:tc>
          <w:tcPr>
            <w:tcW w:w="2991" w:type="dxa"/>
          </w:tcPr>
          <w:p w14:paraId="7E6B8D65" w14:textId="0CB9EC64"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79DE413F"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086F4756" w14:textId="77777777" w:rsidR="00383809" w:rsidRPr="00FB54AE" w:rsidRDefault="00383809" w:rsidP="00FB54AE">
            <w:pPr>
              <w:jc w:val="both"/>
              <w:rPr>
                <w:rFonts w:ascii="Times New Roman" w:hAnsi="Times New Roman" w:cs="Times New Roman"/>
                <w:sz w:val="24"/>
                <w:szCs w:val="24"/>
              </w:rPr>
            </w:pPr>
          </w:p>
        </w:tc>
        <w:tc>
          <w:tcPr>
            <w:tcW w:w="3048" w:type="dxa"/>
          </w:tcPr>
          <w:p w14:paraId="30106278" w14:textId="080EA40E"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CONTADOR </w:t>
            </w:r>
          </w:p>
        </w:tc>
        <w:tc>
          <w:tcPr>
            <w:tcW w:w="2991" w:type="dxa"/>
          </w:tcPr>
          <w:p w14:paraId="7F9E6038" w14:textId="34B86F66"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4295FB51"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01C0ED4E" w14:textId="77777777" w:rsidR="00383809" w:rsidRPr="00FB54AE" w:rsidRDefault="00383809" w:rsidP="00FB54AE">
            <w:pPr>
              <w:jc w:val="both"/>
              <w:rPr>
                <w:rFonts w:ascii="Times New Roman" w:hAnsi="Times New Roman" w:cs="Times New Roman"/>
                <w:sz w:val="24"/>
                <w:szCs w:val="24"/>
              </w:rPr>
            </w:pPr>
          </w:p>
        </w:tc>
        <w:tc>
          <w:tcPr>
            <w:tcW w:w="3048" w:type="dxa"/>
          </w:tcPr>
          <w:p w14:paraId="615C8234" w14:textId="0254E81F"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GESTOR TICS</w:t>
            </w:r>
          </w:p>
        </w:tc>
        <w:tc>
          <w:tcPr>
            <w:tcW w:w="2991" w:type="dxa"/>
          </w:tcPr>
          <w:p w14:paraId="34FBFFED" w14:textId="0E5996C6"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083CF811"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7C0C8A08" w14:textId="77777777" w:rsidR="00383809" w:rsidRPr="00FB54AE" w:rsidRDefault="00383809" w:rsidP="00FB54AE">
            <w:pPr>
              <w:jc w:val="both"/>
              <w:rPr>
                <w:rFonts w:ascii="Times New Roman" w:hAnsi="Times New Roman" w:cs="Times New Roman"/>
                <w:sz w:val="24"/>
                <w:szCs w:val="24"/>
              </w:rPr>
            </w:pPr>
          </w:p>
        </w:tc>
        <w:tc>
          <w:tcPr>
            <w:tcW w:w="3048" w:type="dxa"/>
          </w:tcPr>
          <w:p w14:paraId="08185915" w14:textId="284B396D"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ASEO Y LIMPIEZA </w:t>
            </w:r>
          </w:p>
        </w:tc>
        <w:tc>
          <w:tcPr>
            <w:tcW w:w="2991" w:type="dxa"/>
          </w:tcPr>
          <w:p w14:paraId="291E3DFE" w14:textId="574066CB"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83809" w:rsidRPr="00703FE7" w14:paraId="3A3DD88C" w14:textId="77777777" w:rsidTr="00241591">
        <w:trPr>
          <w:trHeight w:val="251"/>
        </w:trPr>
        <w:tc>
          <w:tcPr>
            <w:cnfStyle w:val="001000000000" w:firstRow="0" w:lastRow="0" w:firstColumn="1" w:lastColumn="0" w:oddVBand="0" w:evenVBand="0" w:oddHBand="0" w:evenHBand="0" w:firstRowFirstColumn="0" w:firstRowLastColumn="0" w:lastRowFirstColumn="0" w:lastRowLastColumn="0"/>
            <w:tcW w:w="3125" w:type="dxa"/>
          </w:tcPr>
          <w:p w14:paraId="3E31E02B" w14:textId="77777777" w:rsidR="00383809" w:rsidRPr="00FB54AE" w:rsidRDefault="00383809" w:rsidP="00FB54AE">
            <w:pPr>
              <w:jc w:val="both"/>
              <w:rPr>
                <w:rFonts w:ascii="Times New Roman" w:hAnsi="Times New Roman" w:cs="Times New Roman"/>
                <w:sz w:val="24"/>
                <w:szCs w:val="24"/>
              </w:rPr>
            </w:pPr>
          </w:p>
        </w:tc>
        <w:tc>
          <w:tcPr>
            <w:tcW w:w="3048" w:type="dxa"/>
          </w:tcPr>
          <w:p w14:paraId="1A7199A1" w14:textId="3DC3F49E"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MANTENIMIENTO</w:t>
            </w:r>
          </w:p>
        </w:tc>
        <w:tc>
          <w:tcPr>
            <w:tcW w:w="2991" w:type="dxa"/>
          </w:tcPr>
          <w:p w14:paraId="131F7E52" w14:textId="218C1848" w:rsidR="00383809" w:rsidRDefault="00383809"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59A110CF"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593F8BE8" w14:textId="77777777" w:rsidR="00383809" w:rsidRPr="00FB54AE" w:rsidRDefault="00383809" w:rsidP="00FB54AE">
            <w:pPr>
              <w:jc w:val="both"/>
              <w:rPr>
                <w:rFonts w:ascii="Times New Roman" w:hAnsi="Times New Roman" w:cs="Times New Roman"/>
                <w:sz w:val="24"/>
                <w:szCs w:val="24"/>
              </w:rPr>
            </w:pPr>
          </w:p>
        </w:tc>
        <w:tc>
          <w:tcPr>
            <w:tcW w:w="3048" w:type="dxa"/>
          </w:tcPr>
          <w:p w14:paraId="75E72B34" w14:textId="35A4F74E"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JARDINERIA</w:t>
            </w:r>
          </w:p>
        </w:tc>
        <w:tc>
          <w:tcPr>
            <w:tcW w:w="2991" w:type="dxa"/>
          </w:tcPr>
          <w:p w14:paraId="4071679F" w14:textId="14B02CE7" w:rsidR="00383809" w:rsidRDefault="00383809"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383809" w:rsidRPr="00703FE7" w14:paraId="4B02ACCF" w14:textId="77777777" w:rsidTr="00241591">
        <w:trPr>
          <w:trHeight w:val="240"/>
        </w:trPr>
        <w:tc>
          <w:tcPr>
            <w:cnfStyle w:val="001000000000" w:firstRow="0" w:lastRow="0" w:firstColumn="1" w:lastColumn="0" w:oddVBand="0" w:evenVBand="0" w:oddHBand="0" w:evenHBand="0" w:firstRowFirstColumn="0" w:firstRowLastColumn="0" w:lastRowFirstColumn="0" w:lastRowLastColumn="0"/>
            <w:tcW w:w="3125" w:type="dxa"/>
          </w:tcPr>
          <w:p w14:paraId="141E269E" w14:textId="77777777" w:rsidR="00383809" w:rsidRPr="00FB54AE" w:rsidRDefault="00383809" w:rsidP="00FB54AE">
            <w:pPr>
              <w:jc w:val="both"/>
              <w:rPr>
                <w:rFonts w:ascii="Times New Roman" w:hAnsi="Times New Roman" w:cs="Times New Roman"/>
                <w:sz w:val="24"/>
                <w:szCs w:val="24"/>
              </w:rPr>
            </w:pPr>
          </w:p>
        </w:tc>
        <w:tc>
          <w:tcPr>
            <w:tcW w:w="3048" w:type="dxa"/>
          </w:tcPr>
          <w:p w14:paraId="63BC27FB" w14:textId="7C67B810" w:rsidR="00383809" w:rsidRDefault="00833774"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SEGURIDAD</w:t>
            </w:r>
          </w:p>
        </w:tc>
        <w:tc>
          <w:tcPr>
            <w:tcW w:w="2991" w:type="dxa"/>
          </w:tcPr>
          <w:p w14:paraId="4456A4F2" w14:textId="320D2E48" w:rsidR="00383809" w:rsidRDefault="00833774"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83809" w:rsidRPr="00703FE7" w14:paraId="63607809" w14:textId="77777777" w:rsidTr="0024159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25" w:type="dxa"/>
          </w:tcPr>
          <w:p w14:paraId="3CA7DC0D" w14:textId="77777777" w:rsidR="00383809" w:rsidRPr="00FB54AE" w:rsidRDefault="00383809" w:rsidP="00FB54AE">
            <w:pPr>
              <w:jc w:val="both"/>
              <w:rPr>
                <w:rFonts w:ascii="Times New Roman" w:hAnsi="Times New Roman" w:cs="Times New Roman"/>
                <w:sz w:val="24"/>
                <w:szCs w:val="24"/>
              </w:rPr>
            </w:pPr>
          </w:p>
        </w:tc>
        <w:tc>
          <w:tcPr>
            <w:tcW w:w="3048" w:type="dxa"/>
          </w:tcPr>
          <w:p w14:paraId="0EB1A54F" w14:textId="3AA32697" w:rsidR="00383809" w:rsidRDefault="00833774"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MOTORISTA</w:t>
            </w:r>
          </w:p>
        </w:tc>
        <w:tc>
          <w:tcPr>
            <w:tcW w:w="2991" w:type="dxa"/>
          </w:tcPr>
          <w:p w14:paraId="501F7F38" w14:textId="200C4FBD" w:rsidR="00383809" w:rsidRDefault="00833774"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833774" w:rsidRPr="00703FE7" w14:paraId="302290C8" w14:textId="77777777" w:rsidTr="00241591">
        <w:trPr>
          <w:trHeight w:val="502"/>
        </w:trPr>
        <w:tc>
          <w:tcPr>
            <w:cnfStyle w:val="001000000000" w:firstRow="0" w:lastRow="0" w:firstColumn="1" w:lastColumn="0" w:oddVBand="0" w:evenVBand="0" w:oddHBand="0" w:evenHBand="0" w:firstRowFirstColumn="0" w:firstRowLastColumn="0" w:lastRowFirstColumn="0" w:lastRowLastColumn="0"/>
            <w:tcW w:w="3125" w:type="dxa"/>
          </w:tcPr>
          <w:p w14:paraId="49EA5AB4" w14:textId="77777777" w:rsidR="00833774" w:rsidRPr="00FB54AE" w:rsidRDefault="00833774" w:rsidP="00FB54AE">
            <w:pPr>
              <w:jc w:val="both"/>
              <w:rPr>
                <w:rFonts w:ascii="Times New Roman" w:hAnsi="Times New Roman" w:cs="Times New Roman"/>
                <w:sz w:val="24"/>
                <w:szCs w:val="24"/>
              </w:rPr>
            </w:pPr>
          </w:p>
        </w:tc>
        <w:tc>
          <w:tcPr>
            <w:tcW w:w="3048" w:type="dxa"/>
          </w:tcPr>
          <w:p w14:paraId="3EA68B00" w14:textId="1A27F1B1" w:rsidR="00833774" w:rsidRDefault="009F54B7"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ASISTENTE DE CONTABILIDAD</w:t>
            </w:r>
          </w:p>
        </w:tc>
        <w:tc>
          <w:tcPr>
            <w:tcW w:w="2991" w:type="dxa"/>
          </w:tcPr>
          <w:p w14:paraId="162F5026" w14:textId="475C24A5" w:rsidR="00833774" w:rsidRDefault="009F54B7"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833774" w:rsidRPr="00703FE7" w14:paraId="12FABEE0" w14:textId="77777777" w:rsidTr="0024159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125" w:type="dxa"/>
          </w:tcPr>
          <w:p w14:paraId="573AC6E6" w14:textId="77777777" w:rsidR="00833774" w:rsidRPr="00FB54AE" w:rsidRDefault="00833774" w:rsidP="00FB54AE">
            <w:pPr>
              <w:jc w:val="both"/>
              <w:rPr>
                <w:rFonts w:ascii="Times New Roman" w:hAnsi="Times New Roman" w:cs="Times New Roman"/>
                <w:sz w:val="24"/>
                <w:szCs w:val="24"/>
              </w:rPr>
            </w:pPr>
          </w:p>
        </w:tc>
        <w:tc>
          <w:tcPr>
            <w:tcW w:w="3048" w:type="dxa"/>
          </w:tcPr>
          <w:p w14:paraId="04ED537A" w14:textId="0FA12DBD" w:rsidR="00833774" w:rsidRDefault="009F54B7"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ASISTENCTE DE CONTABILIIDAD</w:t>
            </w:r>
          </w:p>
        </w:tc>
        <w:tc>
          <w:tcPr>
            <w:tcW w:w="2991" w:type="dxa"/>
          </w:tcPr>
          <w:p w14:paraId="1FA834B5" w14:textId="2EE94DD8" w:rsidR="00833774" w:rsidRDefault="009F54B7" w:rsidP="00FB54A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833774" w:rsidRPr="00703FE7" w14:paraId="3FCB507A" w14:textId="77777777" w:rsidTr="00241591">
        <w:trPr>
          <w:trHeight w:val="502"/>
        </w:trPr>
        <w:tc>
          <w:tcPr>
            <w:cnfStyle w:val="001000000000" w:firstRow="0" w:lastRow="0" w:firstColumn="1" w:lastColumn="0" w:oddVBand="0" w:evenVBand="0" w:oddHBand="0" w:evenHBand="0" w:firstRowFirstColumn="0" w:firstRowLastColumn="0" w:lastRowFirstColumn="0" w:lastRowLastColumn="0"/>
            <w:tcW w:w="3125" w:type="dxa"/>
          </w:tcPr>
          <w:p w14:paraId="2FB27281" w14:textId="77777777" w:rsidR="00833774" w:rsidRPr="00FB54AE" w:rsidRDefault="00833774" w:rsidP="00FB54AE">
            <w:pPr>
              <w:jc w:val="both"/>
              <w:rPr>
                <w:rFonts w:ascii="Times New Roman" w:hAnsi="Times New Roman" w:cs="Times New Roman"/>
                <w:sz w:val="24"/>
                <w:szCs w:val="24"/>
              </w:rPr>
            </w:pPr>
          </w:p>
        </w:tc>
        <w:tc>
          <w:tcPr>
            <w:tcW w:w="3048" w:type="dxa"/>
          </w:tcPr>
          <w:p w14:paraId="6BDF9315" w14:textId="487218C0" w:rsidR="00833774" w:rsidRDefault="009F54B7"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COMUNICACIÓN MARKETING</w:t>
            </w:r>
          </w:p>
        </w:tc>
        <w:tc>
          <w:tcPr>
            <w:tcW w:w="2991" w:type="dxa"/>
          </w:tcPr>
          <w:p w14:paraId="7B1A6CC2" w14:textId="5C2C69F2" w:rsidR="00833774" w:rsidRDefault="009F54B7" w:rsidP="00FB54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bl>
    <w:p w14:paraId="650C6EC0" w14:textId="689C6099" w:rsidR="00BD594E" w:rsidRPr="003677C2" w:rsidRDefault="00B57D9A" w:rsidP="003677C2">
      <w:pPr>
        <w:spacing w:line="360" w:lineRule="auto"/>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7F13ABF6" w14:textId="23FD11CC" w:rsidR="003677C2" w:rsidRDefault="003677C2" w:rsidP="003633BF">
      <w:pPr>
        <w:pStyle w:val="NormalWeb"/>
        <w:shd w:val="clear" w:color="auto" w:fill="FFFFFF"/>
        <w:spacing w:before="0" w:beforeAutospacing="0" w:after="300" w:afterAutospacing="0" w:line="360" w:lineRule="auto"/>
        <w:jc w:val="both"/>
        <w:textAlignment w:val="baseline"/>
        <w:rPr>
          <w:b/>
          <w:bCs/>
        </w:rPr>
      </w:pPr>
      <w:r>
        <w:rPr>
          <w:b/>
          <w:bCs/>
        </w:rPr>
        <w:t xml:space="preserve">Figura no.14 </w:t>
      </w:r>
      <w:r w:rsidR="004F4AEC">
        <w:rPr>
          <w:b/>
          <w:bCs/>
        </w:rPr>
        <w:t xml:space="preserve">estructura organizativa de la institución </w:t>
      </w:r>
    </w:p>
    <w:p w14:paraId="619D4E14" w14:textId="5232B9ED" w:rsidR="003633BF" w:rsidRPr="001C49E3" w:rsidRDefault="000338CC" w:rsidP="003633BF">
      <w:pPr>
        <w:pStyle w:val="NormalWeb"/>
        <w:shd w:val="clear" w:color="auto" w:fill="FFFFFF"/>
        <w:spacing w:before="0" w:beforeAutospacing="0" w:after="300" w:afterAutospacing="0" w:line="360" w:lineRule="auto"/>
        <w:jc w:val="both"/>
        <w:textAlignment w:val="baseline"/>
        <w:rPr>
          <w:b/>
          <w:bCs/>
        </w:rPr>
      </w:pPr>
      <w:r w:rsidRPr="001C49E3">
        <w:rPr>
          <w:b/>
          <w:bCs/>
          <w:noProof/>
        </w:rPr>
        <w:drawing>
          <wp:anchor distT="0" distB="0" distL="114300" distR="114300" simplePos="0" relativeHeight="251769863" behindDoc="0" locked="0" layoutInCell="1" allowOverlap="1" wp14:anchorId="22078639" wp14:editId="1E045B44">
            <wp:simplePos x="0" y="0"/>
            <wp:positionH relativeFrom="margin">
              <wp:posOffset>-510792</wp:posOffset>
            </wp:positionH>
            <wp:positionV relativeFrom="paragraph">
              <wp:posOffset>359589</wp:posOffset>
            </wp:positionV>
            <wp:extent cx="6571615" cy="3976777"/>
            <wp:effectExtent l="0" t="0" r="635" b="5080"/>
            <wp:wrapNone/>
            <wp:docPr id="1608832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2004" name=""/>
                    <pic:cNvPicPr/>
                  </pic:nvPicPr>
                  <pic:blipFill>
                    <a:blip r:embed="rId62">
                      <a:extLst>
                        <a:ext uri="{28A0092B-C50C-407E-A947-70E740481C1C}">
                          <a14:useLocalDpi xmlns:a14="http://schemas.microsoft.com/office/drawing/2010/main" val="0"/>
                        </a:ext>
                      </a:extLst>
                    </a:blip>
                    <a:stretch>
                      <a:fillRect/>
                    </a:stretch>
                  </pic:blipFill>
                  <pic:spPr>
                    <a:xfrm>
                      <a:off x="0" y="0"/>
                      <a:ext cx="6599162" cy="3993447"/>
                    </a:xfrm>
                    <a:prstGeom prst="rect">
                      <a:avLst/>
                    </a:prstGeom>
                  </pic:spPr>
                </pic:pic>
              </a:graphicData>
            </a:graphic>
            <wp14:sizeRelH relativeFrom="margin">
              <wp14:pctWidth>0</wp14:pctWidth>
            </wp14:sizeRelH>
            <wp14:sizeRelV relativeFrom="margin">
              <wp14:pctHeight>0</wp14:pctHeight>
            </wp14:sizeRelV>
          </wp:anchor>
        </w:drawing>
      </w:r>
      <w:r w:rsidR="003633BF" w:rsidRPr="001C49E3">
        <w:rPr>
          <w:b/>
          <w:bCs/>
        </w:rPr>
        <w:t>ESTRUCTURA ORGANIZATIVA Y FUNCIONAL DE LA INSTITUCIÓN</w:t>
      </w:r>
    </w:p>
    <w:p w14:paraId="459B0DDE" w14:textId="5EFE51D2" w:rsidR="000338CC" w:rsidRDefault="000338CC" w:rsidP="003633BF">
      <w:pPr>
        <w:pStyle w:val="NormalWeb"/>
        <w:shd w:val="clear" w:color="auto" w:fill="FFFFFF"/>
        <w:spacing w:before="0" w:beforeAutospacing="0" w:after="300" w:afterAutospacing="0" w:line="360" w:lineRule="auto"/>
        <w:jc w:val="both"/>
        <w:textAlignment w:val="baseline"/>
      </w:pPr>
    </w:p>
    <w:p w14:paraId="57948E64" w14:textId="77777777" w:rsidR="00FB54AE" w:rsidRDefault="00FB54AE" w:rsidP="003633BF">
      <w:pPr>
        <w:pStyle w:val="NormalWeb"/>
        <w:shd w:val="clear" w:color="auto" w:fill="FFFFFF"/>
        <w:spacing w:before="0" w:beforeAutospacing="0" w:after="300" w:afterAutospacing="0" w:line="360" w:lineRule="auto"/>
        <w:jc w:val="both"/>
        <w:textAlignment w:val="baseline"/>
      </w:pPr>
    </w:p>
    <w:p w14:paraId="7AFCE1CE" w14:textId="77777777" w:rsidR="00FB54AE" w:rsidRDefault="00FB54AE" w:rsidP="003633BF">
      <w:pPr>
        <w:pStyle w:val="NormalWeb"/>
        <w:shd w:val="clear" w:color="auto" w:fill="FFFFFF"/>
        <w:spacing w:before="0" w:beforeAutospacing="0" w:after="300" w:afterAutospacing="0" w:line="360" w:lineRule="auto"/>
        <w:jc w:val="both"/>
        <w:textAlignment w:val="baseline"/>
      </w:pPr>
    </w:p>
    <w:p w14:paraId="34AF5A31"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133283B1"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647F9CA1"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7812C9E6"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21F7DE81"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08AE74E3" w14:textId="77777777" w:rsidR="000338CC" w:rsidRDefault="000338CC" w:rsidP="003633BF">
      <w:pPr>
        <w:pStyle w:val="NormalWeb"/>
        <w:shd w:val="clear" w:color="auto" w:fill="FFFFFF"/>
        <w:spacing w:before="0" w:beforeAutospacing="0" w:after="300" w:afterAutospacing="0" w:line="360" w:lineRule="auto"/>
        <w:jc w:val="both"/>
        <w:textAlignment w:val="baseline"/>
      </w:pPr>
    </w:p>
    <w:p w14:paraId="2F928EC3" w14:textId="011BEF31" w:rsidR="00AE417C" w:rsidRPr="001C49E3" w:rsidRDefault="001C49E3" w:rsidP="00AE417C">
      <w:pPr>
        <w:pStyle w:val="NormalWeb"/>
        <w:shd w:val="clear" w:color="auto" w:fill="FFFFFF"/>
        <w:spacing w:before="0" w:beforeAutospacing="0" w:after="300" w:afterAutospacing="0" w:line="360" w:lineRule="auto"/>
        <w:jc w:val="both"/>
        <w:textAlignment w:val="baseline"/>
        <w:rPr>
          <w:b/>
          <w:bCs/>
        </w:rPr>
      </w:pPr>
      <w:r w:rsidRPr="001C49E3">
        <w:rPr>
          <w:b/>
          <w:bCs/>
        </w:rPr>
        <w:t xml:space="preserve">Fuente: Administración Hospital Psiquiátrico San Juan de Dios </w:t>
      </w:r>
    </w:p>
    <w:p w14:paraId="21930A1B" w14:textId="247B9EDE" w:rsidR="00652347" w:rsidRPr="00ED2ECA" w:rsidRDefault="00AE417C" w:rsidP="00ED2ECA">
      <w:pPr>
        <w:pStyle w:val="NormalWeb"/>
        <w:shd w:val="clear" w:color="auto" w:fill="FFFFFF"/>
        <w:spacing w:before="0" w:beforeAutospacing="0" w:after="300" w:afterAutospacing="0" w:line="360" w:lineRule="auto"/>
        <w:textAlignment w:val="baseline"/>
      </w:pPr>
      <w:r w:rsidRPr="00ED2ECA">
        <w:t>AREAS DE ATENCION DEL HOSPITAL PSIQUIATRICO SAN JUAN DE DIOS</w:t>
      </w:r>
    </w:p>
    <w:p w14:paraId="2FCD029C" w14:textId="107F8996" w:rsidR="00037C4D" w:rsidRPr="00705B53" w:rsidRDefault="00AE417C" w:rsidP="00705B53">
      <w:pPr>
        <w:spacing w:line="360" w:lineRule="auto"/>
        <w:ind w:firstLine="706"/>
        <w:jc w:val="both"/>
        <w:rPr>
          <w:rFonts w:ascii="Times New Roman" w:hAnsi="Times New Roman" w:cs="Times New Roman"/>
          <w:sz w:val="24"/>
          <w:szCs w:val="24"/>
        </w:rPr>
      </w:pPr>
      <w:r w:rsidRPr="00705B53">
        <w:rPr>
          <w:rFonts w:ascii="Times New Roman" w:hAnsi="Times New Roman" w:cs="Times New Roman"/>
          <w:sz w:val="24"/>
          <w:szCs w:val="24"/>
        </w:rPr>
        <w:t xml:space="preserve">Consulta Externa </w:t>
      </w:r>
      <w:r w:rsidR="00FB54AE" w:rsidRPr="00705B53">
        <w:rPr>
          <w:rFonts w:ascii="Times New Roman" w:hAnsi="Times New Roman" w:cs="Times New Roman"/>
          <w:sz w:val="24"/>
          <w:szCs w:val="24"/>
        </w:rPr>
        <w:t xml:space="preserve">general y </w:t>
      </w:r>
      <w:r w:rsidRPr="00705B53">
        <w:rPr>
          <w:rFonts w:ascii="Times New Roman" w:hAnsi="Times New Roman" w:cs="Times New Roman"/>
          <w:sz w:val="24"/>
          <w:szCs w:val="24"/>
        </w:rPr>
        <w:t>especializada</w:t>
      </w:r>
      <w:r w:rsidR="00037C4D" w:rsidRPr="00705B53">
        <w:rPr>
          <w:rFonts w:ascii="Times New Roman" w:hAnsi="Times New Roman" w:cs="Times New Roman"/>
          <w:sz w:val="24"/>
          <w:szCs w:val="24"/>
        </w:rPr>
        <w:t>: es el área donde los pacientes reciben atención médica sin necesidad de hospitalización. En el caso de la Consulta Externa General, se ofrecen servicios no especializadas</w:t>
      </w:r>
      <w:r w:rsidR="00DC7036" w:rsidRPr="00705B53">
        <w:rPr>
          <w:rFonts w:ascii="Times New Roman" w:hAnsi="Times New Roman" w:cs="Times New Roman"/>
          <w:sz w:val="24"/>
          <w:szCs w:val="24"/>
        </w:rPr>
        <w:t xml:space="preserve"> donde se reciben a los pacientes que acuden al hospital por primera vez, también se les da continuidad a los pacientes una vez que son diagnosticados y tratados por los médicos psiquiatras.</w:t>
      </w:r>
      <w:r w:rsidR="00037C4D" w:rsidRPr="00705B53">
        <w:rPr>
          <w:rFonts w:ascii="Times New Roman" w:hAnsi="Times New Roman" w:cs="Times New Roman"/>
          <w:sz w:val="24"/>
          <w:szCs w:val="24"/>
        </w:rPr>
        <w:t xml:space="preserve"> Por otro lado, la Consulta Externa Especializada se centra en áreas específicas como la psiquiatría, neurología, entre otras.</w:t>
      </w:r>
      <w:r w:rsidR="00705B53">
        <w:rPr>
          <w:rFonts w:ascii="Times New Roman" w:hAnsi="Times New Roman" w:cs="Times New Roman"/>
          <w:sz w:val="24"/>
          <w:szCs w:val="24"/>
        </w:rPr>
        <w:t xml:space="preserve"> </w:t>
      </w:r>
      <w:r w:rsidR="00705B53" w:rsidRPr="00705B53">
        <w:rPr>
          <w:rFonts w:ascii="Times New Roman" w:hAnsi="Times New Roman" w:cs="Times New Roman"/>
          <w:sz w:val="24"/>
          <w:szCs w:val="24"/>
        </w:rPr>
        <w:t xml:space="preserve">Se le brinda el </w:t>
      </w:r>
      <w:r w:rsidR="00037C4D" w:rsidRPr="00705B53">
        <w:rPr>
          <w:rFonts w:ascii="Times New Roman" w:hAnsi="Times New Roman" w:cs="Times New Roman"/>
          <w:sz w:val="24"/>
          <w:szCs w:val="24"/>
        </w:rPr>
        <w:t>Diagnóstico y tratamiento de enfermedades no emergentes</w:t>
      </w:r>
      <w:r w:rsidR="00705B53">
        <w:t xml:space="preserve"> </w:t>
      </w:r>
      <w:r w:rsidR="00705B53" w:rsidRPr="00705B53">
        <w:rPr>
          <w:rFonts w:ascii="Times New Roman" w:hAnsi="Times New Roman" w:cs="Times New Roman"/>
          <w:sz w:val="24"/>
          <w:szCs w:val="24"/>
        </w:rPr>
        <w:t>y c</w:t>
      </w:r>
      <w:r w:rsidR="00037C4D" w:rsidRPr="00705B53">
        <w:rPr>
          <w:rFonts w:ascii="Times New Roman" w:hAnsi="Times New Roman" w:cs="Times New Roman"/>
          <w:sz w:val="24"/>
          <w:szCs w:val="24"/>
        </w:rPr>
        <w:t>oordinación de seguimiento para casos más complejos.</w:t>
      </w:r>
    </w:p>
    <w:p w14:paraId="5843C3F3" w14:textId="6284806D" w:rsidR="00FB54AE" w:rsidRPr="001F7CB7" w:rsidRDefault="00FB54AE" w:rsidP="001F7CB7">
      <w:pPr>
        <w:spacing w:line="360" w:lineRule="auto"/>
        <w:ind w:firstLine="706"/>
        <w:jc w:val="both"/>
        <w:rPr>
          <w:rFonts w:ascii="Times New Roman" w:hAnsi="Times New Roman" w:cs="Times New Roman"/>
          <w:sz w:val="24"/>
          <w:szCs w:val="24"/>
        </w:rPr>
      </w:pPr>
      <w:r w:rsidRPr="00705B53">
        <w:rPr>
          <w:rFonts w:ascii="Times New Roman" w:hAnsi="Times New Roman" w:cs="Times New Roman"/>
          <w:sz w:val="24"/>
          <w:szCs w:val="24"/>
        </w:rPr>
        <w:lastRenderedPageBreak/>
        <w:t>Servicio de Farmacia</w:t>
      </w:r>
      <w:r w:rsidR="00705B53" w:rsidRPr="00705B53">
        <w:rPr>
          <w:rFonts w:ascii="Times New Roman" w:hAnsi="Times New Roman" w:cs="Times New Roman"/>
          <w:sz w:val="24"/>
          <w:szCs w:val="24"/>
        </w:rPr>
        <w:t>: es un componente vital del hospital que se encarga de la gestión, preparación y dispensación de medicamentos recetados a los pacientes. Es acá donde se</w:t>
      </w:r>
      <w:r w:rsidR="00705B53">
        <w:rPr>
          <w:rFonts w:ascii="Times New Roman" w:hAnsi="Times New Roman" w:cs="Times New Roman"/>
          <w:sz w:val="24"/>
          <w:szCs w:val="24"/>
        </w:rPr>
        <w:t xml:space="preserve"> realiza la</w:t>
      </w:r>
      <w:r w:rsidR="00705B53" w:rsidRPr="00705B53">
        <w:rPr>
          <w:rFonts w:ascii="Times New Roman" w:hAnsi="Times New Roman" w:cs="Times New Roman"/>
          <w:sz w:val="24"/>
          <w:szCs w:val="24"/>
        </w:rPr>
        <w:t xml:space="preserve"> dispensa</w:t>
      </w:r>
      <w:r w:rsidR="00705B53">
        <w:rPr>
          <w:rFonts w:ascii="Times New Roman" w:hAnsi="Times New Roman" w:cs="Times New Roman"/>
          <w:sz w:val="24"/>
          <w:szCs w:val="24"/>
        </w:rPr>
        <w:t>ció</w:t>
      </w:r>
      <w:r w:rsidR="00705B53" w:rsidRPr="00705B53">
        <w:rPr>
          <w:rFonts w:ascii="Times New Roman" w:hAnsi="Times New Roman" w:cs="Times New Roman"/>
          <w:sz w:val="24"/>
          <w:szCs w:val="24"/>
        </w:rPr>
        <w:t>n de medicamentos conforme a las prescripciones médicas, se les brinda un asesoramiento sobre el uso adecuado y efectos secundarios de los medicamentos. También se realiza un control de inventario y gestión de suministros.</w:t>
      </w:r>
    </w:p>
    <w:p w14:paraId="06856B00" w14:textId="048FAA28" w:rsidR="00FB54AE" w:rsidRPr="00A452C9" w:rsidRDefault="00FB54AE" w:rsidP="00A452C9">
      <w:pPr>
        <w:spacing w:line="360" w:lineRule="auto"/>
        <w:ind w:firstLine="706"/>
        <w:jc w:val="both"/>
        <w:rPr>
          <w:rFonts w:ascii="Times New Roman" w:hAnsi="Times New Roman" w:cs="Times New Roman"/>
          <w:sz w:val="24"/>
          <w:szCs w:val="24"/>
        </w:rPr>
      </w:pPr>
      <w:r w:rsidRPr="00A452C9">
        <w:rPr>
          <w:rFonts w:ascii="Times New Roman" w:hAnsi="Times New Roman" w:cs="Times New Roman"/>
          <w:sz w:val="24"/>
          <w:szCs w:val="24"/>
        </w:rPr>
        <w:t>Área de Psicología</w:t>
      </w:r>
      <w:r w:rsidR="001F7CB7" w:rsidRPr="00A452C9">
        <w:rPr>
          <w:rFonts w:ascii="Times New Roman" w:hAnsi="Times New Roman" w:cs="Times New Roman"/>
          <w:sz w:val="24"/>
          <w:szCs w:val="24"/>
        </w:rPr>
        <w:t xml:space="preserve">: se dedica a la evaluación y tratamiento de aspectos emocionales y mentales de los pacientes. Brinda </w:t>
      </w:r>
      <w:r w:rsidR="00AF5936" w:rsidRPr="00A452C9">
        <w:rPr>
          <w:rFonts w:ascii="Times New Roman" w:hAnsi="Times New Roman" w:cs="Times New Roman"/>
          <w:sz w:val="24"/>
          <w:szCs w:val="24"/>
        </w:rPr>
        <w:t xml:space="preserve">un </w:t>
      </w:r>
      <w:r w:rsidR="001F7CB7" w:rsidRPr="00A452C9">
        <w:rPr>
          <w:rFonts w:ascii="Times New Roman" w:hAnsi="Times New Roman" w:cs="Times New Roman"/>
          <w:sz w:val="24"/>
          <w:szCs w:val="24"/>
        </w:rPr>
        <w:t xml:space="preserve">apoyo </w:t>
      </w:r>
      <w:r w:rsidR="00AF5936" w:rsidRPr="00A452C9">
        <w:rPr>
          <w:rFonts w:ascii="Times New Roman" w:hAnsi="Times New Roman" w:cs="Times New Roman"/>
          <w:sz w:val="24"/>
          <w:szCs w:val="24"/>
        </w:rPr>
        <w:t>integral al área de atención especializada (</w:t>
      </w:r>
      <w:r w:rsidR="00A452C9" w:rsidRPr="00A452C9">
        <w:rPr>
          <w:rFonts w:ascii="Times New Roman" w:hAnsi="Times New Roman" w:cs="Times New Roman"/>
          <w:sz w:val="24"/>
          <w:szCs w:val="24"/>
        </w:rPr>
        <w:t>psiquiatría</w:t>
      </w:r>
      <w:r w:rsidR="00AF5936" w:rsidRPr="00A452C9">
        <w:rPr>
          <w:rFonts w:ascii="Times New Roman" w:hAnsi="Times New Roman" w:cs="Times New Roman"/>
          <w:sz w:val="24"/>
          <w:szCs w:val="24"/>
        </w:rPr>
        <w:t xml:space="preserve">) </w:t>
      </w:r>
      <w:r w:rsidR="001F7CB7" w:rsidRPr="00A452C9">
        <w:rPr>
          <w:rFonts w:ascii="Times New Roman" w:hAnsi="Times New Roman" w:cs="Times New Roman"/>
          <w:sz w:val="24"/>
          <w:szCs w:val="24"/>
        </w:rPr>
        <w:t>para abordar trastornos mentales y mejorar el bienestar emocional.</w:t>
      </w:r>
      <w:r w:rsidR="00AF5936" w:rsidRPr="00A452C9">
        <w:rPr>
          <w:rFonts w:ascii="Times New Roman" w:hAnsi="Times New Roman" w:cs="Times New Roman"/>
          <w:sz w:val="24"/>
          <w:szCs w:val="24"/>
        </w:rPr>
        <w:t xml:space="preserve"> Se brinda e</w:t>
      </w:r>
      <w:r w:rsidR="001F7CB7" w:rsidRPr="00A452C9">
        <w:rPr>
          <w:rFonts w:ascii="Times New Roman" w:hAnsi="Times New Roman" w:cs="Times New Roman"/>
          <w:sz w:val="24"/>
          <w:szCs w:val="24"/>
        </w:rPr>
        <w:t>valuación psicológica</w:t>
      </w:r>
      <w:r w:rsidR="00A452C9" w:rsidRPr="00A452C9">
        <w:rPr>
          <w:rFonts w:ascii="Times New Roman" w:hAnsi="Times New Roman" w:cs="Times New Roman"/>
          <w:sz w:val="24"/>
          <w:szCs w:val="24"/>
        </w:rPr>
        <w:t>, t</w:t>
      </w:r>
      <w:r w:rsidR="001F7CB7" w:rsidRPr="00A452C9">
        <w:rPr>
          <w:rFonts w:ascii="Times New Roman" w:hAnsi="Times New Roman" w:cs="Times New Roman"/>
          <w:sz w:val="24"/>
          <w:szCs w:val="24"/>
        </w:rPr>
        <w:t>erapia individual y grupal</w:t>
      </w:r>
      <w:r w:rsidR="00A452C9" w:rsidRPr="00A452C9">
        <w:rPr>
          <w:rFonts w:ascii="Times New Roman" w:hAnsi="Times New Roman" w:cs="Times New Roman"/>
          <w:sz w:val="24"/>
          <w:szCs w:val="24"/>
        </w:rPr>
        <w:t>, también asesoramiento</w:t>
      </w:r>
      <w:r w:rsidR="001F7CB7" w:rsidRPr="00A452C9">
        <w:rPr>
          <w:rFonts w:ascii="Times New Roman" w:hAnsi="Times New Roman" w:cs="Times New Roman"/>
          <w:sz w:val="24"/>
          <w:szCs w:val="24"/>
        </w:rPr>
        <w:t xml:space="preserve"> y apoyo emocional.</w:t>
      </w:r>
    </w:p>
    <w:p w14:paraId="1C4CA1B4" w14:textId="38B952D4" w:rsidR="005A6368" w:rsidRPr="005A6368" w:rsidRDefault="00FB54AE" w:rsidP="00FB70B7">
      <w:pPr>
        <w:spacing w:line="360" w:lineRule="auto"/>
        <w:ind w:firstLine="706"/>
        <w:jc w:val="both"/>
        <w:rPr>
          <w:rFonts w:ascii="Times New Roman" w:hAnsi="Times New Roman" w:cs="Times New Roman"/>
          <w:sz w:val="24"/>
          <w:szCs w:val="24"/>
        </w:rPr>
      </w:pPr>
      <w:r w:rsidRPr="005A6368">
        <w:rPr>
          <w:rFonts w:ascii="Times New Roman" w:hAnsi="Times New Roman" w:cs="Times New Roman"/>
          <w:sz w:val="24"/>
          <w:szCs w:val="24"/>
        </w:rPr>
        <w:t>Área de servicio social</w:t>
      </w:r>
      <w:r w:rsidR="005A6368" w:rsidRPr="005A6368">
        <w:rPr>
          <w:rFonts w:ascii="Times New Roman" w:hAnsi="Times New Roman" w:cs="Times New Roman"/>
          <w:sz w:val="24"/>
          <w:szCs w:val="24"/>
        </w:rPr>
        <w:t>: se enfoca en abordar las necesidades sociales y emocionales de los pacientes, trabajando en colaboración con otros profesionales del hospital para mejorar la calidad de vida de los pacientes. Así mismo los profesionales de esta área se encargan de realizar visitas domiciliarias y darles seguimiento a los pacientes en cuanto al apego de su tratamiento</w:t>
      </w:r>
      <w:r w:rsidR="005A6368">
        <w:rPr>
          <w:rFonts w:ascii="Times New Roman" w:hAnsi="Times New Roman" w:cs="Times New Roman"/>
          <w:sz w:val="24"/>
          <w:szCs w:val="24"/>
        </w:rPr>
        <w:t>.</w:t>
      </w:r>
      <w:r w:rsidR="005A6368" w:rsidRPr="005A6368">
        <w:rPr>
          <w:rFonts w:ascii="Times New Roman" w:hAnsi="Times New Roman" w:cs="Times New Roman"/>
          <w:sz w:val="24"/>
          <w:szCs w:val="24"/>
        </w:rPr>
        <w:t xml:space="preserve"> Se encargan de la Evaluación de las circunstancias sociales de los pacientes, coordinación de recursos comunitarios, apoyo social y el asesoramiento sobre cuestiones sociales y familiares.</w:t>
      </w:r>
    </w:p>
    <w:p w14:paraId="330CFAC6" w14:textId="000FB7A4" w:rsidR="003633BF" w:rsidRPr="00ED2ECA" w:rsidRDefault="003633BF" w:rsidP="00573C14">
      <w:pPr>
        <w:rPr>
          <w:rFonts w:ascii="Times New Roman" w:hAnsi="Times New Roman" w:cs="Times New Roman"/>
          <w:sz w:val="24"/>
          <w:szCs w:val="24"/>
        </w:rPr>
      </w:pPr>
      <w:r w:rsidRPr="00ED2ECA">
        <w:rPr>
          <w:rFonts w:ascii="Times New Roman" w:hAnsi="Times New Roman" w:cs="Times New Roman"/>
          <w:sz w:val="24"/>
          <w:szCs w:val="24"/>
        </w:rPr>
        <w:t>CAPACIDAD INSTALADA</w:t>
      </w:r>
    </w:p>
    <w:p w14:paraId="05758350" w14:textId="119C7915" w:rsidR="00E450D3" w:rsidRDefault="00E450D3" w:rsidP="00FB70B7">
      <w:pPr>
        <w:spacing w:line="360" w:lineRule="auto"/>
        <w:ind w:firstLine="706"/>
        <w:jc w:val="both"/>
        <w:rPr>
          <w:rFonts w:ascii="Times New Roman" w:hAnsi="Times New Roman" w:cs="Times New Roman"/>
          <w:sz w:val="24"/>
          <w:szCs w:val="24"/>
        </w:rPr>
      </w:pPr>
      <w:r w:rsidRPr="00F43581">
        <w:rPr>
          <w:rFonts w:ascii="Times New Roman" w:hAnsi="Times New Roman" w:cs="Times New Roman"/>
          <w:sz w:val="24"/>
          <w:szCs w:val="24"/>
        </w:rPr>
        <w:t xml:space="preserve">El Hospital San Juan de Dios cuenta con una infraestructura tipo horizontal con </w:t>
      </w:r>
      <w:r w:rsidR="00FB70B7" w:rsidRPr="00F43581">
        <w:rPr>
          <w:rFonts w:ascii="Times New Roman" w:hAnsi="Times New Roman" w:cs="Times New Roman"/>
          <w:sz w:val="24"/>
          <w:szCs w:val="24"/>
        </w:rPr>
        <w:t>un área</w:t>
      </w:r>
      <w:r w:rsidRPr="00F43581">
        <w:rPr>
          <w:rFonts w:ascii="Times New Roman" w:hAnsi="Times New Roman" w:cs="Times New Roman"/>
          <w:sz w:val="24"/>
          <w:szCs w:val="24"/>
        </w:rPr>
        <w:t xml:space="preserve"> de terreno extensa a los alrededores, </w:t>
      </w:r>
      <w:r w:rsidR="00FB70B7" w:rsidRPr="00F43581">
        <w:rPr>
          <w:rFonts w:ascii="Times New Roman" w:hAnsi="Times New Roman" w:cs="Times New Roman"/>
          <w:sz w:val="24"/>
          <w:szCs w:val="24"/>
        </w:rPr>
        <w:t>así</w:t>
      </w:r>
      <w:r w:rsidRPr="00F43581">
        <w:rPr>
          <w:rFonts w:ascii="Times New Roman" w:hAnsi="Times New Roman" w:cs="Times New Roman"/>
          <w:sz w:val="24"/>
          <w:szCs w:val="24"/>
        </w:rPr>
        <w:t xml:space="preserve"> mismo cuenta con un espacio disponible para que se lleve a cabo la instalación del </w:t>
      </w:r>
      <w:r w:rsidR="00FB70B7" w:rsidRPr="00F43581">
        <w:rPr>
          <w:rFonts w:ascii="Times New Roman" w:hAnsi="Times New Roman" w:cs="Times New Roman"/>
          <w:sz w:val="24"/>
          <w:szCs w:val="24"/>
        </w:rPr>
        <w:t>área</w:t>
      </w:r>
      <w:r w:rsidRPr="00F43581">
        <w:rPr>
          <w:rFonts w:ascii="Times New Roman" w:hAnsi="Times New Roman" w:cs="Times New Roman"/>
          <w:sz w:val="24"/>
          <w:szCs w:val="24"/>
        </w:rPr>
        <w:t xml:space="preserve"> de la unidad de hospitalización. Las instalaciones del Hospital San Juan de Dios son modernas y están bien equipadas, con </w:t>
      </w:r>
      <w:r w:rsidR="00FB70B7" w:rsidRPr="00F43581">
        <w:rPr>
          <w:rFonts w:ascii="Times New Roman" w:hAnsi="Times New Roman" w:cs="Times New Roman"/>
          <w:sz w:val="24"/>
          <w:szCs w:val="24"/>
        </w:rPr>
        <w:t>espacios limpios y modernos,</w:t>
      </w:r>
      <w:r w:rsidRPr="00F43581">
        <w:rPr>
          <w:rFonts w:ascii="Times New Roman" w:hAnsi="Times New Roman" w:cs="Times New Roman"/>
          <w:sz w:val="24"/>
          <w:szCs w:val="24"/>
        </w:rPr>
        <w:t xml:space="preserve"> sin embargo, se identifican áreas de mejoras en cuanto a la disponibilidad de espacios para la atención de consultas y la necesidad de ampliar la capacidad de las salas de espera, se cuenta con todos los servicios básico</w:t>
      </w:r>
      <w:r w:rsidR="00FB70B7" w:rsidRPr="00F43581">
        <w:rPr>
          <w:rFonts w:ascii="Times New Roman" w:hAnsi="Times New Roman" w:cs="Times New Roman"/>
          <w:sz w:val="24"/>
          <w:szCs w:val="24"/>
        </w:rPr>
        <w:t>.</w:t>
      </w:r>
      <w:r w:rsidRPr="00F43581">
        <w:rPr>
          <w:rFonts w:ascii="Times New Roman" w:hAnsi="Times New Roman" w:cs="Times New Roman"/>
          <w:sz w:val="24"/>
          <w:szCs w:val="24"/>
        </w:rPr>
        <w:t xml:space="preserve"> </w:t>
      </w:r>
    </w:p>
    <w:p w14:paraId="122284E4" w14:textId="77777777" w:rsidR="00A73E10" w:rsidRDefault="00A73E10" w:rsidP="00FB70B7">
      <w:pPr>
        <w:spacing w:line="360" w:lineRule="auto"/>
        <w:ind w:firstLine="706"/>
        <w:jc w:val="both"/>
        <w:rPr>
          <w:rFonts w:ascii="Times New Roman" w:hAnsi="Times New Roman" w:cs="Times New Roman"/>
          <w:sz w:val="24"/>
          <w:szCs w:val="24"/>
        </w:rPr>
      </w:pPr>
    </w:p>
    <w:p w14:paraId="4E06A664" w14:textId="53A2D39B" w:rsidR="00A13A2C" w:rsidRPr="00A13A2C" w:rsidRDefault="00A13A2C" w:rsidP="00A13A2C">
      <w:pPr>
        <w:pStyle w:val="Descripcin"/>
        <w:rPr>
          <w:rFonts w:ascii="Times New Roman" w:hAnsi="Times New Roman" w:cs="Times New Roman"/>
          <w:b/>
          <w:bCs/>
          <w:i w:val="0"/>
          <w:iCs w:val="0"/>
          <w:color w:val="auto"/>
          <w:sz w:val="24"/>
          <w:szCs w:val="24"/>
        </w:rPr>
      </w:pPr>
      <w:r w:rsidRPr="00A13132">
        <w:rPr>
          <w:rFonts w:ascii="Times New Roman" w:hAnsi="Times New Roman" w:cs="Times New Roman"/>
          <w:b/>
          <w:bCs/>
          <w:i w:val="0"/>
          <w:iCs w:val="0"/>
          <w:color w:val="auto"/>
          <w:sz w:val="24"/>
          <w:szCs w:val="24"/>
        </w:rPr>
        <w:t>Tabla</w:t>
      </w:r>
      <w:r>
        <w:rPr>
          <w:rFonts w:ascii="Times New Roman" w:hAnsi="Times New Roman" w:cs="Times New Roman"/>
          <w:b/>
          <w:bCs/>
          <w:i w:val="0"/>
          <w:iCs w:val="0"/>
          <w:color w:val="auto"/>
          <w:sz w:val="24"/>
          <w:szCs w:val="24"/>
        </w:rPr>
        <w:t xml:space="preserve"> No</w:t>
      </w:r>
      <w:r w:rsidR="00FA0B37">
        <w:rPr>
          <w:rFonts w:ascii="Times New Roman" w:hAnsi="Times New Roman" w:cs="Times New Roman"/>
          <w:b/>
          <w:bCs/>
          <w:i w:val="0"/>
          <w:iCs w:val="0"/>
          <w:color w:val="auto"/>
          <w:sz w:val="24"/>
          <w:szCs w:val="24"/>
        </w:rPr>
        <w:t>. 4 á</w:t>
      </w:r>
      <w:r w:rsidR="00FA0B37" w:rsidRPr="00A13132">
        <w:rPr>
          <w:rFonts w:ascii="Times New Roman" w:hAnsi="Times New Roman" w:cs="Times New Roman"/>
          <w:b/>
          <w:bCs/>
          <w:i w:val="0"/>
          <w:iCs w:val="0"/>
          <w:color w:val="auto"/>
          <w:sz w:val="24"/>
          <w:szCs w:val="24"/>
        </w:rPr>
        <w:t>reas</w:t>
      </w:r>
      <w:r w:rsidRPr="00A13132">
        <w:rPr>
          <w:rFonts w:ascii="Times New Roman" w:hAnsi="Times New Roman" w:cs="Times New Roman"/>
          <w:b/>
          <w:bCs/>
          <w:i w:val="0"/>
          <w:iCs w:val="0"/>
          <w:color w:val="auto"/>
          <w:sz w:val="24"/>
          <w:szCs w:val="24"/>
        </w:rPr>
        <w:t xml:space="preserve"> y capacidad del hospital San Juan de Dios</w:t>
      </w:r>
    </w:p>
    <w:tbl>
      <w:tblPr>
        <w:tblStyle w:val="Tablaconcuadrcula4-nfasis1"/>
        <w:tblW w:w="8820" w:type="dxa"/>
        <w:tblLook w:val="04A0" w:firstRow="1" w:lastRow="0" w:firstColumn="1" w:lastColumn="0" w:noHBand="0" w:noVBand="1"/>
      </w:tblPr>
      <w:tblGrid>
        <w:gridCol w:w="4605"/>
        <w:gridCol w:w="4215"/>
      </w:tblGrid>
      <w:tr w:rsidR="00E450D3" w14:paraId="064EFE44" w14:textId="77777777" w:rsidTr="00F435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083B527B" w14:textId="77777777" w:rsidR="00E450D3" w:rsidRPr="00F43581" w:rsidRDefault="00E450D3" w:rsidP="00AA40AB">
            <w:pPr>
              <w:jc w:val="center"/>
              <w:rPr>
                <w:rFonts w:ascii="Times New Roman" w:hAnsi="Times New Roman" w:cs="Times New Roman"/>
                <w:b w:val="0"/>
                <w:bCs w:val="0"/>
                <w:sz w:val="24"/>
                <w:szCs w:val="24"/>
              </w:rPr>
            </w:pPr>
            <w:r w:rsidRPr="00F43581">
              <w:rPr>
                <w:rFonts w:ascii="Times New Roman" w:hAnsi="Times New Roman" w:cs="Times New Roman"/>
                <w:sz w:val="24"/>
                <w:szCs w:val="24"/>
              </w:rPr>
              <w:t>AREA</w:t>
            </w:r>
          </w:p>
        </w:tc>
        <w:tc>
          <w:tcPr>
            <w:tcW w:w="4215" w:type="dxa"/>
          </w:tcPr>
          <w:p w14:paraId="66D7F7EC" w14:textId="77777777" w:rsidR="00E450D3" w:rsidRPr="00F43581" w:rsidRDefault="00E450D3" w:rsidP="00AA40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43581">
              <w:rPr>
                <w:rFonts w:ascii="Times New Roman" w:hAnsi="Times New Roman" w:cs="Times New Roman"/>
                <w:sz w:val="24"/>
                <w:szCs w:val="24"/>
              </w:rPr>
              <w:t>CAPACIDAD</w:t>
            </w:r>
          </w:p>
        </w:tc>
      </w:tr>
      <w:tr w:rsidR="00E450D3" w14:paraId="7314E363" w14:textId="77777777" w:rsidTr="00F435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6EA9FD4C" w14:textId="77777777" w:rsidR="00E450D3" w:rsidRPr="00F43581" w:rsidRDefault="00E450D3" w:rsidP="00AA40AB">
            <w:pPr>
              <w:jc w:val="both"/>
              <w:rPr>
                <w:rFonts w:ascii="Times New Roman" w:hAnsi="Times New Roman" w:cs="Times New Roman"/>
                <w:sz w:val="24"/>
                <w:szCs w:val="24"/>
              </w:rPr>
            </w:pPr>
            <w:r w:rsidRPr="00F43581">
              <w:rPr>
                <w:rFonts w:ascii="Times New Roman" w:hAnsi="Times New Roman" w:cs="Times New Roman"/>
                <w:sz w:val="24"/>
                <w:szCs w:val="24"/>
              </w:rPr>
              <w:t>Consulta externa</w:t>
            </w:r>
          </w:p>
        </w:tc>
        <w:tc>
          <w:tcPr>
            <w:tcW w:w="4215" w:type="dxa"/>
          </w:tcPr>
          <w:p w14:paraId="0A673A15" w14:textId="7A2780E6" w:rsidR="00E450D3" w:rsidRPr="00F43581" w:rsidRDefault="00E450D3" w:rsidP="00AA40AB">
            <w:pPr>
              <w:ind w:left="705" w:hanging="70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1</w:t>
            </w:r>
            <w:r w:rsidR="00FB70B7" w:rsidRPr="00F43581">
              <w:rPr>
                <w:rFonts w:ascii="Times New Roman" w:hAnsi="Times New Roman" w:cs="Times New Roman"/>
                <w:sz w:val="24"/>
                <w:szCs w:val="24"/>
              </w:rPr>
              <w:t>1</w:t>
            </w:r>
            <w:r w:rsidRPr="00F43581">
              <w:rPr>
                <w:rFonts w:ascii="Times New Roman" w:hAnsi="Times New Roman" w:cs="Times New Roman"/>
                <w:sz w:val="24"/>
                <w:szCs w:val="24"/>
              </w:rPr>
              <w:t xml:space="preserve"> cubículos</w:t>
            </w:r>
          </w:p>
          <w:p w14:paraId="352BF9A4" w14:textId="77777777" w:rsidR="00E450D3" w:rsidRPr="00F43581" w:rsidRDefault="00E450D3" w:rsidP="00AA40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450D3" w14:paraId="5625B746" w14:textId="77777777" w:rsidTr="00F43581">
        <w:tc>
          <w:tcPr>
            <w:cnfStyle w:val="001000000000" w:firstRow="0" w:lastRow="0" w:firstColumn="1" w:lastColumn="0" w:oddVBand="0" w:evenVBand="0" w:oddHBand="0" w:evenHBand="0" w:firstRowFirstColumn="0" w:firstRowLastColumn="0" w:lastRowFirstColumn="0" w:lastRowLastColumn="0"/>
            <w:tcW w:w="4605" w:type="dxa"/>
          </w:tcPr>
          <w:p w14:paraId="37241E8D" w14:textId="77777777" w:rsidR="00E450D3" w:rsidRPr="00F43581" w:rsidRDefault="00E450D3" w:rsidP="00AA40AB">
            <w:pPr>
              <w:ind w:left="705" w:hanging="705"/>
              <w:jc w:val="both"/>
              <w:rPr>
                <w:rFonts w:ascii="Times New Roman" w:hAnsi="Times New Roman" w:cs="Times New Roman"/>
                <w:sz w:val="24"/>
                <w:szCs w:val="24"/>
              </w:rPr>
            </w:pPr>
            <w:r w:rsidRPr="00F43581">
              <w:rPr>
                <w:rFonts w:ascii="Times New Roman" w:hAnsi="Times New Roman" w:cs="Times New Roman"/>
                <w:sz w:val="24"/>
                <w:szCs w:val="24"/>
              </w:rPr>
              <w:t>Farmacia</w:t>
            </w:r>
          </w:p>
        </w:tc>
        <w:tc>
          <w:tcPr>
            <w:tcW w:w="4215" w:type="dxa"/>
          </w:tcPr>
          <w:p w14:paraId="7FB4CCE7" w14:textId="05CCCFAC" w:rsidR="00E450D3" w:rsidRPr="00F43581" w:rsidRDefault="00E450D3" w:rsidP="00AA40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1</w:t>
            </w:r>
            <w:r w:rsidR="00FB70B7" w:rsidRPr="00F43581">
              <w:rPr>
                <w:rFonts w:ascii="Times New Roman" w:hAnsi="Times New Roman" w:cs="Times New Roman"/>
                <w:sz w:val="24"/>
                <w:szCs w:val="24"/>
              </w:rPr>
              <w:t xml:space="preserve"> cubículo</w:t>
            </w:r>
          </w:p>
        </w:tc>
      </w:tr>
      <w:tr w:rsidR="00E450D3" w14:paraId="146E8C34" w14:textId="77777777" w:rsidTr="00F435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65D01343" w14:textId="77777777" w:rsidR="00E450D3" w:rsidRPr="00F43581" w:rsidRDefault="00E450D3" w:rsidP="00AA40AB">
            <w:pPr>
              <w:ind w:left="705" w:hanging="705"/>
              <w:jc w:val="both"/>
              <w:rPr>
                <w:rFonts w:ascii="Times New Roman" w:hAnsi="Times New Roman" w:cs="Times New Roman"/>
                <w:sz w:val="24"/>
                <w:szCs w:val="24"/>
              </w:rPr>
            </w:pPr>
            <w:r w:rsidRPr="00F43581">
              <w:rPr>
                <w:rFonts w:ascii="Times New Roman" w:hAnsi="Times New Roman" w:cs="Times New Roman"/>
                <w:sz w:val="24"/>
                <w:szCs w:val="24"/>
              </w:rPr>
              <w:t>Sala de espera</w:t>
            </w:r>
          </w:p>
        </w:tc>
        <w:tc>
          <w:tcPr>
            <w:tcW w:w="4215" w:type="dxa"/>
          </w:tcPr>
          <w:p w14:paraId="7A7FD07F" w14:textId="7A43A233" w:rsidR="00E450D3" w:rsidRPr="00F43581" w:rsidRDefault="00E450D3" w:rsidP="00AA40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3</w:t>
            </w:r>
            <w:r w:rsidR="00FB70B7" w:rsidRPr="00F43581">
              <w:rPr>
                <w:rFonts w:ascii="Times New Roman" w:hAnsi="Times New Roman" w:cs="Times New Roman"/>
                <w:sz w:val="24"/>
                <w:szCs w:val="24"/>
              </w:rPr>
              <w:t xml:space="preserve"> cubículos</w:t>
            </w:r>
          </w:p>
        </w:tc>
      </w:tr>
      <w:tr w:rsidR="00E450D3" w14:paraId="1F0AD658" w14:textId="77777777" w:rsidTr="00F43581">
        <w:tc>
          <w:tcPr>
            <w:cnfStyle w:val="001000000000" w:firstRow="0" w:lastRow="0" w:firstColumn="1" w:lastColumn="0" w:oddVBand="0" w:evenVBand="0" w:oddHBand="0" w:evenHBand="0" w:firstRowFirstColumn="0" w:firstRowLastColumn="0" w:lastRowFirstColumn="0" w:lastRowLastColumn="0"/>
            <w:tcW w:w="4605" w:type="dxa"/>
          </w:tcPr>
          <w:p w14:paraId="7005684D" w14:textId="708B5796" w:rsidR="00E450D3" w:rsidRPr="00F43581" w:rsidRDefault="00FB70B7" w:rsidP="00FB70B7">
            <w:pPr>
              <w:jc w:val="both"/>
              <w:rPr>
                <w:rFonts w:ascii="Times New Roman" w:hAnsi="Times New Roman" w:cs="Times New Roman"/>
                <w:sz w:val="24"/>
                <w:szCs w:val="24"/>
              </w:rPr>
            </w:pPr>
            <w:r w:rsidRPr="00F43581">
              <w:rPr>
                <w:rFonts w:ascii="Times New Roman" w:hAnsi="Times New Roman" w:cs="Times New Roman"/>
                <w:sz w:val="24"/>
                <w:szCs w:val="24"/>
              </w:rPr>
              <w:lastRenderedPageBreak/>
              <w:t>área de desintoxicación alcohólica</w:t>
            </w:r>
          </w:p>
        </w:tc>
        <w:tc>
          <w:tcPr>
            <w:tcW w:w="4215" w:type="dxa"/>
          </w:tcPr>
          <w:p w14:paraId="1A7F41C5" w14:textId="5C6DA41E" w:rsidR="00E450D3" w:rsidRPr="00F43581" w:rsidRDefault="00FB70B7" w:rsidP="00AA40AB">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1</w:t>
            </w:r>
            <w:r w:rsidR="00E450D3" w:rsidRPr="00F43581">
              <w:rPr>
                <w:rFonts w:ascii="Times New Roman" w:hAnsi="Times New Roman" w:cs="Times New Roman"/>
                <w:sz w:val="24"/>
                <w:szCs w:val="24"/>
              </w:rPr>
              <w:t xml:space="preserve"> cubículo</w:t>
            </w:r>
          </w:p>
        </w:tc>
      </w:tr>
      <w:tr w:rsidR="00FB70B7" w14:paraId="7F08FB5C" w14:textId="77777777" w:rsidTr="00F435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758EE063" w14:textId="1CF12DA0" w:rsidR="00FB70B7" w:rsidRPr="00F43581" w:rsidRDefault="00FB70B7" w:rsidP="00FB70B7">
            <w:pPr>
              <w:jc w:val="both"/>
              <w:rPr>
                <w:rFonts w:ascii="Times New Roman" w:hAnsi="Times New Roman" w:cs="Times New Roman"/>
                <w:sz w:val="24"/>
                <w:szCs w:val="24"/>
              </w:rPr>
            </w:pPr>
            <w:r w:rsidRPr="00F43581">
              <w:rPr>
                <w:rFonts w:ascii="Times New Roman" w:hAnsi="Times New Roman" w:cs="Times New Roman"/>
                <w:sz w:val="24"/>
                <w:szCs w:val="24"/>
              </w:rPr>
              <w:t>Archivo</w:t>
            </w:r>
          </w:p>
        </w:tc>
        <w:tc>
          <w:tcPr>
            <w:tcW w:w="4215" w:type="dxa"/>
          </w:tcPr>
          <w:p w14:paraId="054339B1" w14:textId="53EB4E68" w:rsidR="00FB70B7" w:rsidRPr="00F43581" w:rsidRDefault="00FB70B7" w:rsidP="00AA40AB">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1 cubículo</w:t>
            </w:r>
          </w:p>
        </w:tc>
      </w:tr>
      <w:tr w:rsidR="00FB70B7" w14:paraId="11A9D942" w14:textId="77777777" w:rsidTr="00F43581">
        <w:tc>
          <w:tcPr>
            <w:cnfStyle w:val="001000000000" w:firstRow="0" w:lastRow="0" w:firstColumn="1" w:lastColumn="0" w:oddVBand="0" w:evenVBand="0" w:oddHBand="0" w:evenHBand="0" w:firstRowFirstColumn="0" w:firstRowLastColumn="0" w:lastRowFirstColumn="0" w:lastRowLastColumn="0"/>
            <w:tcW w:w="4605" w:type="dxa"/>
          </w:tcPr>
          <w:p w14:paraId="2C227E1B" w14:textId="6A8BBB17" w:rsidR="00FB70B7" w:rsidRPr="00F43581" w:rsidRDefault="00FB70B7" w:rsidP="00FB70B7">
            <w:pPr>
              <w:jc w:val="both"/>
              <w:rPr>
                <w:rFonts w:ascii="Times New Roman" w:hAnsi="Times New Roman" w:cs="Times New Roman"/>
                <w:sz w:val="24"/>
                <w:szCs w:val="24"/>
              </w:rPr>
            </w:pPr>
            <w:r w:rsidRPr="00F43581">
              <w:rPr>
                <w:rFonts w:ascii="Times New Roman" w:hAnsi="Times New Roman" w:cs="Times New Roman"/>
                <w:sz w:val="24"/>
                <w:szCs w:val="24"/>
              </w:rPr>
              <w:t xml:space="preserve">Recepción </w:t>
            </w:r>
          </w:p>
        </w:tc>
        <w:tc>
          <w:tcPr>
            <w:tcW w:w="4215" w:type="dxa"/>
          </w:tcPr>
          <w:p w14:paraId="424CA6DA" w14:textId="321DD28D" w:rsidR="00FB70B7" w:rsidRPr="00F43581" w:rsidRDefault="00FB70B7" w:rsidP="00AA40AB">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3581">
              <w:rPr>
                <w:rFonts w:ascii="Times New Roman" w:hAnsi="Times New Roman" w:cs="Times New Roman"/>
                <w:sz w:val="24"/>
                <w:szCs w:val="24"/>
              </w:rPr>
              <w:t xml:space="preserve">3 cubículos </w:t>
            </w:r>
          </w:p>
        </w:tc>
      </w:tr>
    </w:tbl>
    <w:p w14:paraId="32A33CDE" w14:textId="77777777" w:rsidR="00B94657" w:rsidRDefault="00B94657" w:rsidP="00E450D3">
      <w:pPr>
        <w:pStyle w:val="Descripcin"/>
        <w:rPr>
          <w:rFonts w:ascii="Times New Roman" w:hAnsi="Times New Roman" w:cs="Times New Roman"/>
          <w:b/>
          <w:bCs/>
          <w:i w:val="0"/>
          <w:iCs w:val="0"/>
          <w:color w:val="auto"/>
          <w:sz w:val="24"/>
          <w:szCs w:val="24"/>
        </w:rPr>
      </w:pPr>
    </w:p>
    <w:p w14:paraId="57AB6212" w14:textId="75FD1907" w:rsidR="00E450D3" w:rsidRDefault="00A13132" w:rsidP="00E450D3">
      <w:pPr>
        <w:pStyle w:val="Descripcin"/>
        <w:rPr>
          <w:rFonts w:ascii="Times New Roman" w:hAnsi="Times New Roman" w:cs="Times New Roman"/>
          <w:b/>
          <w:bCs/>
          <w:i w:val="0"/>
          <w:iCs w:val="0"/>
          <w:color w:val="auto"/>
          <w:sz w:val="24"/>
          <w:szCs w:val="24"/>
        </w:rPr>
      </w:pPr>
      <w:r w:rsidRPr="00A13132">
        <w:rPr>
          <w:rFonts w:ascii="Times New Roman" w:hAnsi="Times New Roman" w:cs="Times New Roman"/>
          <w:b/>
          <w:bCs/>
          <w:i w:val="0"/>
          <w:iCs w:val="0"/>
          <w:color w:val="auto"/>
          <w:sz w:val="24"/>
          <w:szCs w:val="24"/>
        </w:rPr>
        <w:t xml:space="preserve">Fuente: </w:t>
      </w:r>
      <w:r w:rsidR="00FB70B7" w:rsidRPr="00A13132">
        <w:rPr>
          <w:rFonts w:ascii="Times New Roman" w:hAnsi="Times New Roman" w:cs="Times New Roman"/>
          <w:b/>
          <w:bCs/>
          <w:i w:val="0"/>
          <w:iCs w:val="0"/>
          <w:color w:val="auto"/>
          <w:sz w:val="24"/>
          <w:szCs w:val="24"/>
        </w:rPr>
        <w:t>Administración Hospital San Juan</w:t>
      </w:r>
      <w:r w:rsidR="00B94657">
        <w:rPr>
          <w:rFonts w:ascii="Times New Roman" w:hAnsi="Times New Roman" w:cs="Times New Roman"/>
          <w:b/>
          <w:bCs/>
          <w:i w:val="0"/>
          <w:iCs w:val="0"/>
          <w:color w:val="auto"/>
          <w:sz w:val="24"/>
          <w:szCs w:val="24"/>
        </w:rPr>
        <w:t xml:space="preserve"> de Dios</w:t>
      </w:r>
    </w:p>
    <w:p w14:paraId="26588932" w14:textId="77777777" w:rsidR="00A13132" w:rsidRPr="00A13132" w:rsidRDefault="00A13132" w:rsidP="00A13132"/>
    <w:p w14:paraId="64DE42B3" w14:textId="7DFDAA9C" w:rsidR="00E450D3" w:rsidRPr="00F43581" w:rsidRDefault="00E450D3" w:rsidP="00F43581">
      <w:pPr>
        <w:spacing w:line="360" w:lineRule="auto"/>
        <w:ind w:firstLine="706"/>
        <w:jc w:val="both"/>
        <w:rPr>
          <w:rFonts w:ascii="Times New Roman" w:hAnsi="Times New Roman" w:cs="Times New Roman"/>
          <w:sz w:val="24"/>
          <w:szCs w:val="24"/>
        </w:rPr>
      </w:pPr>
      <w:r w:rsidRPr="00F43581">
        <w:rPr>
          <w:rFonts w:ascii="Times New Roman" w:hAnsi="Times New Roman" w:cs="Times New Roman"/>
          <w:sz w:val="24"/>
          <w:szCs w:val="24"/>
        </w:rPr>
        <w:t>El equipo médico y mobiliario es adecuado y se encuentra en buen estado, se le da mantenimiento preventivo periódicamente así mismo se actualiza cuando se amerita y de esta forma se garantiza su optimo funcionamiento</w:t>
      </w:r>
      <w:r w:rsidR="003359B5">
        <w:rPr>
          <w:rFonts w:ascii="Times New Roman" w:hAnsi="Times New Roman" w:cs="Times New Roman"/>
          <w:sz w:val="24"/>
          <w:szCs w:val="24"/>
        </w:rPr>
        <w:t>.</w:t>
      </w:r>
    </w:p>
    <w:p w14:paraId="64888DA8" w14:textId="354A02DF" w:rsidR="00307670" w:rsidRDefault="00307670" w:rsidP="00573C14">
      <w:pPr>
        <w:rPr>
          <w:rFonts w:ascii="Times New Roman" w:hAnsi="Times New Roman" w:cs="Times New Roman"/>
          <w:sz w:val="24"/>
          <w:szCs w:val="24"/>
        </w:rPr>
      </w:pPr>
      <w:r w:rsidRPr="00FA7EDB">
        <w:rPr>
          <w:rFonts w:ascii="Times New Roman" w:hAnsi="Times New Roman" w:cs="Times New Roman"/>
          <w:sz w:val="24"/>
          <w:szCs w:val="24"/>
        </w:rPr>
        <w:t>PRESUPUESTO</w:t>
      </w:r>
      <w:r w:rsidRPr="00307670">
        <w:rPr>
          <w:rFonts w:ascii="Times New Roman" w:hAnsi="Times New Roman" w:cs="Times New Roman"/>
          <w:sz w:val="24"/>
          <w:szCs w:val="24"/>
        </w:rPr>
        <w:t xml:space="preserve"> </w:t>
      </w:r>
    </w:p>
    <w:p w14:paraId="0C3947D1" w14:textId="79DE7D27" w:rsidR="00334F77" w:rsidRDefault="000338CC" w:rsidP="00FA7EDB">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Actualmente el hospital opera con un presupuesto </w:t>
      </w:r>
      <w:r w:rsidR="00FA7EDB">
        <w:rPr>
          <w:rFonts w:ascii="Times New Roman" w:hAnsi="Times New Roman" w:cs="Times New Roman"/>
          <w:sz w:val="24"/>
          <w:szCs w:val="24"/>
        </w:rPr>
        <w:t xml:space="preserve">anual </w:t>
      </w:r>
      <w:r>
        <w:rPr>
          <w:rFonts w:ascii="Times New Roman" w:hAnsi="Times New Roman" w:cs="Times New Roman"/>
          <w:sz w:val="24"/>
          <w:szCs w:val="24"/>
        </w:rPr>
        <w:t>de L. 31,000,000</w:t>
      </w:r>
      <w:r w:rsidR="000D3155">
        <w:rPr>
          <w:rFonts w:ascii="Times New Roman" w:hAnsi="Times New Roman" w:cs="Times New Roman"/>
          <w:sz w:val="24"/>
          <w:szCs w:val="24"/>
        </w:rPr>
        <w:t xml:space="preserve"> </w:t>
      </w:r>
      <w:r>
        <w:rPr>
          <w:rFonts w:ascii="Times New Roman" w:hAnsi="Times New Roman" w:cs="Times New Roman"/>
          <w:sz w:val="24"/>
          <w:szCs w:val="24"/>
        </w:rPr>
        <w:t>que provienen de</w:t>
      </w:r>
      <w:r w:rsidR="00436DB6">
        <w:rPr>
          <w:rFonts w:ascii="Times New Roman" w:hAnsi="Times New Roman" w:cs="Times New Roman"/>
          <w:sz w:val="24"/>
          <w:szCs w:val="24"/>
        </w:rPr>
        <w:t xml:space="preserve"> fondos de la Orden Hospitalaria San Juan de Dios, fondos de la secretaria de salud por convenio el cual se efectuó desde el año 2,016</w:t>
      </w:r>
      <w:r w:rsidR="00FA7EDB">
        <w:rPr>
          <w:rFonts w:ascii="Times New Roman" w:hAnsi="Times New Roman" w:cs="Times New Roman"/>
          <w:sz w:val="24"/>
          <w:szCs w:val="24"/>
        </w:rPr>
        <w:t>, al igual que de fondos propios.</w:t>
      </w:r>
    </w:p>
    <w:p w14:paraId="659FB8FE" w14:textId="6D590C49" w:rsidR="00334F77" w:rsidRPr="00A13132" w:rsidRDefault="00334F77" w:rsidP="00573C14">
      <w:pPr>
        <w:rPr>
          <w:rFonts w:ascii="Times New Roman" w:hAnsi="Times New Roman" w:cs="Times New Roman"/>
          <w:sz w:val="24"/>
          <w:szCs w:val="24"/>
        </w:rPr>
      </w:pPr>
      <w:r w:rsidRPr="00A13132">
        <w:rPr>
          <w:rFonts w:ascii="Times New Roman" w:hAnsi="Times New Roman" w:cs="Times New Roman"/>
          <w:sz w:val="24"/>
          <w:szCs w:val="24"/>
        </w:rPr>
        <w:t xml:space="preserve">PLAN ESTRATEGICO </w:t>
      </w:r>
    </w:p>
    <w:p w14:paraId="06C9A3BC" w14:textId="32AFCACD" w:rsidR="003A4B10" w:rsidRDefault="00931A4F" w:rsidP="00931A4F">
      <w:pPr>
        <w:spacing w:line="360" w:lineRule="auto"/>
        <w:ind w:firstLine="706"/>
        <w:rPr>
          <w:rFonts w:ascii="Times New Roman" w:hAnsi="Times New Roman" w:cs="Times New Roman"/>
          <w:sz w:val="24"/>
          <w:szCs w:val="24"/>
        </w:rPr>
      </w:pPr>
      <w:r w:rsidRPr="00931A4F">
        <w:rPr>
          <w:rFonts w:ascii="Times New Roman" w:hAnsi="Times New Roman" w:cs="Times New Roman"/>
          <w:b/>
          <w:bCs/>
          <w:sz w:val="24"/>
          <w:szCs w:val="24"/>
        </w:rPr>
        <w:t>Misión:</w:t>
      </w:r>
      <w:r>
        <w:rPr>
          <w:rFonts w:ascii="Times New Roman" w:hAnsi="Times New Roman" w:cs="Times New Roman"/>
          <w:sz w:val="24"/>
          <w:szCs w:val="24"/>
        </w:rPr>
        <w:t xml:space="preserve"> Responder a las necesidades de salud mental de la población hondureña con criterios de excelencia en la calidad y con los principios y valores de la Orden Hospitalaria de San Juan Dios.</w:t>
      </w:r>
    </w:p>
    <w:p w14:paraId="561955C1" w14:textId="278D7AA9" w:rsidR="00931A4F" w:rsidRDefault="00931A4F" w:rsidP="000607EF">
      <w:pPr>
        <w:spacing w:line="360" w:lineRule="auto"/>
        <w:ind w:firstLine="706"/>
        <w:jc w:val="both"/>
        <w:rPr>
          <w:rFonts w:ascii="Times New Roman" w:hAnsi="Times New Roman" w:cs="Times New Roman"/>
          <w:sz w:val="24"/>
          <w:szCs w:val="24"/>
        </w:rPr>
      </w:pPr>
      <w:r w:rsidRPr="00931A4F">
        <w:rPr>
          <w:rFonts w:ascii="Times New Roman" w:hAnsi="Times New Roman" w:cs="Times New Roman"/>
          <w:b/>
          <w:bCs/>
          <w:sz w:val="24"/>
          <w:szCs w:val="24"/>
        </w:rPr>
        <w:t>Visión:</w:t>
      </w:r>
      <w:r>
        <w:rPr>
          <w:rFonts w:ascii="Times New Roman" w:hAnsi="Times New Roman" w:cs="Times New Roman"/>
          <w:sz w:val="24"/>
          <w:szCs w:val="24"/>
        </w:rPr>
        <w:t xml:space="preserve"> </w:t>
      </w:r>
      <w:r w:rsidR="003359B5">
        <w:rPr>
          <w:rFonts w:ascii="Times New Roman" w:hAnsi="Times New Roman" w:cs="Times New Roman"/>
          <w:sz w:val="24"/>
          <w:szCs w:val="24"/>
        </w:rPr>
        <w:t>I</w:t>
      </w:r>
      <w:r>
        <w:rPr>
          <w:rFonts w:ascii="Times New Roman" w:hAnsi="Times New Roman" w:cs="Times New Roman"/>
          <w:sz w:val="24"/>
          <w:szCs w:val="24"/>
        </w:rPr>
        <w:t>nstitución de salud mental de referencia para todo el país que para el año 2026 estará desarrollando servicios de rehabilitación y reinserción en la comunidad que impacten en el bienestar de los individuos y la sociedad.</w:t>
      </w:r>
    </w:p>
    <w:p w14:paraId="45C81535" w14:textId="152B292E" w:rsidR="003A4B10" w:rsidRPr="004114C9" w:rsidRDefault="003A4B10" w:rsidP="004114C9">
      <w:pPr>
        <w:spacing w:line="360" w:lineRule="auto"/>
        <w:ind w:firstLine="706"/>
        <w:jc w:val="both"/>
        <w:rPr>
          <w:rFonts w:ascii="Times New Roman" w:hAnsi="Times New Roman" w:cs="Times New Roman"/>
          <w:sz w:val="24"/>
          <w:szCs w:val="24"/>
        </w:rPr>
      </w:pPr>
      <w:r w:rsidRPr="003A4B10">
        <w:rPr>
          <w:rFonts w:ascii="Times New Roman" w:hAnsi="Times New Roman" w:cs="Times New Roman"/>
          <w:b/>
          <w:bCs/>
          <w:sz w:val="24"/>
          <w:szCs w:val="24"/>
        </w:rPr>
        <w:t>Valores</w:t>
      </w:r>
    </w:p>
    <w:p w14:paraId="4A2A45A7" w14:textId="7C8C8E34" w:rsidR="00084AE6" w:rsidRDefault="004C1D6D" w:rsidP="00947DE0">
      <w:pPr>
        <w:spacing w:line="360" w:lineRule="auto"/>
        <w:ind w:firstLine="706"/>
        <w:jc w:val="both"/>
        <w:rPr>
          <w:rFonts w:ascii="Times New Roman" w:hAnsi="Times New Roman" w:cs="Times New Roman"/>
          <w:sz w:val="24"/>
          <w:szCs w:val="24"/>
        </w:rPr>
      </w:pPr>
      <w:r w:rsidRPr="004C1D6D">
        <w:rPr>
          <w:rFonts w:ascii="Times New Roman" w:hAnsi="Times New Roman" w:cs="Times New Roman"/>
          <w:sz w:val="24"/>
          <w:szCs w:val="24"/>
        </w:rPr>
        <w:t>Hospitalidad, Responsabilidad, Calidad, Respeto, Espiritualidad</w:t>
      </w:r>
    </w:p>
    <w:p w14:paraId="18E5B0EC" w14:textId="24AE121C" w:rsidR="0041590C" w:rsidRPr="00A13132" w:rsidRDefault="00A13132" w:rsidP="00947DE0">
      <w:pPr>
        <w:spacing w:line="360" w:lineRule="auto"/>
        <w:jc w:val="both"/>
        <w:rPr>
          <w:rFonts w:ascii="Times New Roman" w:hAnsi="Times New Roman" w:cs="Times New Roman"/>
          <w:sz w:val="24"/>
          <w:szCs w:val="24"/>
        </w:rPr>
      </w:pPr>
      <w:r w:rsidRPr="00A13132">
        <w:rPr>
          <w:rFonts w:ascii="Times New Roman" w:hAnsi="Times New Roman" w:cs="Times New Roman"/>
          <w:sz w:val="24"/>
          <w:szCs w:val="24"/>
        </w:rPr>
        <w:t>ANÁLISIS FODA</w:t>
      </w:r>
    </w:p>
    <w:p w14:paraId="142071B4" w14:textId="4DBDDA40" w:rsidR="004114C9" w:rsidRPr="004114C9" w:rsidRDefault="004114C9" w:rsidP="004114C9">
      <w:pPr>
        <w:spacing w:line="360" w:lineRule="auto"/>
        <w:ind w:firstLine="706"/>
        <w:jc w:val="both"/>
        <w:rPr>
          <w:rFonts w:ascii="Times New Roman" w:hAnsi="Times New Roman" w:cs="Times New Roman"/>
          <w:sz w:val="24"/>
          <w:szCs w:val="24"/>
        </w:rPr>
      </w:pPr>
      <w:r w:rsidRPr="004114C9">
        <w:rPr>
          <w:rFonts w:ascii="Times New Roman" w:hAnsi="Times New Roman" w:cs="Times New Roman"/>
          <w:sz w:val="24"/>
          <w:szCs w:val="24"/>
        </w:rPr>
        <w:t>El análisis FODA, también llamado análisis DAFO o DOFA, consiste en un proceso donde se estudian debilidades, amenazas, fortalezas y oportunidades de una empresa. De ahí, el nombre que adquiere.</w:t>
      </w:r>
      <w:r w:rsidR="006B3DDF" w:rsidRPr="006B3DDF">
        <w:t xml:space="preserve"> </w:t>
      </w:r>
      <w:r w:rsidR="006B3DDF">
        <w:t>(</w:t>
      </w:r>
      <w:r w:rsidR="006B3DDF" w:rsidRPr="006B3DDF">
        <w:rPr>
          <w:rFonts w:ascii="Times New Roman" w:hAnsi="Times New Roman" w:cs="Times New Roman"/>
          <w:sz w:val="24"/>
          <w:szCs w:val="24"/>
        </w:rPr>
        <w:t>Kiziryan, M.</w:t>
      </w:r>
      <w:r w:rsidR="006B3DDF">
        <w:rPr>
          <w:rFonts w:ascii="Times New Roman" w:hAnsi="Times New Roman" w:cs="Times New Roman"/>
          <w:sz w:val="24"/>
          <w:szCs w:val="24"/>
        </w:rPr>
        <w:t xml:space="preserve">, </w:t>
      </w:r>
      <w:r w:rsidR="006B3DDF" w:rsidRPr="006B3DDF">
        <w:rPr>
          <w:rFonts w:ascii="Times New Roman" w:hAnsi="Times New Roman" w:cs="Times New Roman"/>
          <w:sz w:val="24"/>
          <w:szCs w:val="24"/>
        </w:rPr>
        <w:t>2021</w:t>
      </w:r>
      <w:r w:rsidR="006B3DDF">
        <w:rPr>
          <w:rFonts w:ascii="Times New Roman" w:hAnsi="Times New Roman" w:cs="Times New Roman"/>
          <w:sz w:val="24"/>
          <w:szCs w:val="24"/>
        </w:rPr>
        <w:t>)</w:t>
      </w:r>
    </w:p>
    <w:p w14:paraId="6B7DB540" w14:textId="53DC8C76" w:rsidR="00C10E69" w:rsidRPr="00C10E69" w:rsidRDefault="00C10E69" w:rsidP="006B3DDF">
      <w:pPr>
        <w:spacing w:line="360" w:lineRule="auto"/>
        <w:ind w:firstLine="706"/>
        <w:jc w:val="both"/>
        <w:rPr>
          <w:rFonts w:ascii="Times New Roman" w:hAnsi="Times New Roman" w:cs="Times New Roman"/>
          <w:sz w:val="24"/>
          <w:szCs w:val="24"/>
        </w:rPr>
      </w:pPr>
      <w:r w:rsidRPr="00C10E69">
        <w:rPr>
          <w:rFonts w:ascii="Times New Roman" w:hAnsi="Times New Roman" w:cs="Times New Roman"/>
          <w:sz w:val="24"/>
          <w:szCs w:val="24"/>
        </w:rPr>
        <w:t>Se trata de una herramienta muy importante antes de realizar cualquiera estrategia comercial. En este sentido, para que una empresa lleve a cabo con éxito dicha estrategia, primeramente, deberá conocer la situación presente de su empresa.</w:t>
      </w:r>
      <w:r w:rsidR="006B3DDF">
        <w:rPr>
          <w:rFonts w:ascii="Times New Roman" w:hAnsi="Times New Roman" w:cs="Times New Roman"/>
          <w:sz w:val="24"/>
          <w:szCs w:val="24"/>
        </w:rPr>
        <w:t xml:space="preserve"> </w:t>
      </w:r>
      <w:r w:rsidR="006B3DDF">
        <w:t>(</w:t>
      </w:r>
      <w:r w:rsidR="006B3DDF" w:rsidRPr="006B3DDF">
        <w:rPr>
          <w:rFonts w:ascii="Times New Roman" w:hAnsi="Times New Roman" w:cs="Times New Roman"/>
          <w:sz w:val="24"/>
          <w:szCs w:val="24"/>
        </w:rPr>
        <w:t>Kiziryan, M.</w:t>
      </w:r>
      <w:r w:rsidR="006B3DDF">
        <w:rPr>
          <w:rFonts w:ascii="Times New Roman" w:hAnsi="Times New Roman" w:cs="Times New Roman"/>
          <w:sz w:val="24"/>
          <w:szCs w:val="24"/>
        </w:rPr>
        <w:t xml:space="preserve">, </w:t>
      </w:r>
      <w:r w:rsidR="006B3DDF" w:rsidRPr="006B3DDF">
        <w:rPr>
          <w:rFonts w:ascii="Times New Roman" w:hAnsi="Times New Roman" w:cs="Times New Roman"/>
          <w:sz w:val="24"/>
          <w:szCs w:val="24"/>
        </w:rPr>
        <w:t>2021</w:t>
      </w:r>
      <w:r w:rsidR="006B3DDF">
        <w:rPr>
          <w:rFonts w:ascii="Times New Roman" w:hAnsi="Times New Roman" w:cs="Times New Roman"/>
          <w:sz w:val="24"/>
          <w:szCs w:val="24"/>
        </w:rPr>
        <w:t>)</w:t>
      </w:r>
    </w:p>
    <w:p w14:paraId="5C71C85D" w14:textId="189553D6" w:rsidR="004114C9" w:rsidRPr="00C10E69" w:rsidRDefault="00C10E69" w:rsidP="00C10E69">
      <w:pPr>
        <w:spacing w:line="360" w:lineRule="auto"/>
        <w:ind w:firstLine="706"/>
        <w:jc w:val="both"/>
        <w:rPr>
          <w:rFonts w:ascii="Times New Roman" w:hAnsi="Times New Roman" w:cs="Times New Roman"/>
          <w:sz w:val="24"/>
          <w:szCs w:val="24"/>
        </w:rPr>
      </w:pPr>
      <w:r w:rsidRPr="00C10E69">
        <w:rPr>
          <w:rFonts w:ascii="Times New Roman" w:hAnsi="Times New Roman" w:cs="Times New Roman"/>
          <w:sz w:val="24"/>
          <w:szCs w:val="24"/>
        </w:rPr>
        <w:lastRenderedPageBreak/>
        <w:t>El objetivo de este análisis es que la empresa, a partir de la información que obtenga sobre su situación pueda tomar las decisiones o cambios organizativos que mejor se adapten a las exigencias del mercado y del entorno económico.</w:t>
      </w:r>
    </w:p>
    <w:p w14:paraId="135F34E3" w14:textId="694D7AED" w:rsidR="004114C9" w:rsidRDefault="004114C9" w:rsidP="004114C9">
      <w:pPr>
        <w:spacing w:line="360" w:lineRule="auto"/>
        <w:ind w:firstLine="706"/>
        <w:jc w:val="both"/>
        <w:rPr>
          <w:rFonts w:ascii="Times New Roman" w:hAnsi="Times New Roman" w:cs="Times New Roman"/>
          <w:sz w:val="24"/>
          <w:szCs w:val="24"/>
        </w:rPr>
      </w:pPr>
      <w:r w:rsidRPr="004114C9">
        <w:rPr>
          <w:rFonts w:ascii="Times New Roman" w:hAnsi="Times New Roman" w:cs="Times New Roman"/>
          <w:sz w:val="24"/>
          <w:szCs w:val="24"/>
        </w:rPr>
        <w:t>Este análisis FODA proporciona una visión general de los aspectos internos y externos que impactan al Hospital Psiquiátrico San Juan de Dios, destacando áreas clave para el desarrollo y la mejora.</w:t>
      </w:r>
    </w:p>
    <w:p w14:paraId="274790F7" w14:textId="3B6EDE4F" w:rsidR="001C49E3" w:rsidRDefault="00CD6EB6" w:rsidP="00947DE0">
      <w:pPr>
        <w:spacing w:line="360" w:lineRule="auto"/>
        <w:jc w:val="both"/>
        <w:rPr>
          <w:rFonts w:ascii="Times New Roman" w:hAnsi="Times New Roman" w:cs="Times New Roman"/>
          <w:b/>
          <w:bCs/>
          <w:sz w:val="24"/>
          <w:szCs w:val="24"/>
        </w:rPr>
      </w:pPr>
      <w:r w:rsidRPr="007077DB">
        <w:rPr>
          <w:b/>
          <w:bCs/>
          <w:noProof/>
          <w:highlight w:val="yellow"/>
        </w:rPr>
        <w:drawing>
          <wp:anchor distT="0" distB="0" distL="114300" distR="114300" simplePos="0" relativeHeight="251760647" behindDoc="0" locked="0" layoutInCell="1" allowOverlap="1" wp14:anchorId="1AF54A08" wp14:editId="2A2490CA">
            <wp:simplePos x="0" y="0"/>
            <wp:positionH relativeFrom="column">
              <wp:posOffset>-99060</wp:posOffset>
            </wp:positionH>
            <wp:positionV relativeFrom="paragraph">
              <wp:posOffset>293370</wp:posOffset>
            </wp:positionV>
            <wp:extent cx="6162675" cy="3762375"/>
            <wp:effectExtent l="19050" t="0" r="9525" b="9525"/>
            <wp:wrapNone/>
            <wp:docPr id="176449719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14:sizeRelV relativeFrom="margin">
              <wp14:pctHeight>0</wp14:pctHeight>
            </wp14:sizeRelV>
          </wp:anchor>
        </w:drawing>
      </w:r>
      <w:r w:rsidR="00FA0B37">
        <w:rPr>
          <w:rFonts w:ascii="Times New Roman" w:hAnsi="Times New Roman" w:cs="Times New Roman"/>
          <w:b/>
          <w:bCs/>
          <w:sz w:val="24"/>
          <w:szCs w:val="24"/>
        </w:rPr>
        <w:t xml:space="preserve">Figura no. </w:t>
      </w:r>
      <w:r w:rsidR="00BA1F7B">
        <w:rPr>
          <w:rFonts w:ascii="Times New Roman" w:hAnsi="Times New Roman" w:cs="Times New Roman"/>
          <w:b/>
          <w:bCs/>
          <w:sz w:val="24"/>
          <w:szCs w:val="24"/>
        </w:rPr>
        <w:t xml:space="preserve">15 análisis FODA </w:t>
      </w:r>
    </w:p>
    <w:p w14:paraId="7B3B5D80" w14:textId="77777777" w:rsidR="001C49E3" w:rsidRPr="000304A5" w:rsidRDefault="001C49E3" w:rsidP="00947DE0">
      <w:pPr>
        <w:spacing w:line="360" w:lineRule="auto"/>
        <w:jc w:val="both"/>
        <w:rPr>
          <w:b/>
          <w:bCs/>
          <w:noProof/>
        </w:rPr>
      </w:pPr>
    </w:p>
    <w:p w14:paraId="6D2B29B7" w14:textId="30E8232F" w:rsidR="00CD6EB6" w:rsidRDefault="00CD6EB6" w:rsidP="00947DE0">
      <w:pPr>
        <w:spacing w:line="360" w:lineRule="auto"/>
        <w:jc w:val="both"/>
        <w:rPr>
          <w:rFonts w:ascii="Times New Roman" w:hAnsi="Times New Roman" w:cs="Times New Roman"/>
          <w:sz w:val="24"/>
          <w:szCs w:val="24"/>
        </w:rPr>
      </w:pPr>
    </w:p>
    <w:p w14:paraId="20F2DBC2" w14:textId="77777777" w:rsidR="00CD6EB6" w:rsidRDefault="00CD6EB6" w:rsidP="00947DE0">
      <w:pPr>
        <w:spacing w:line="360" w:lineRule="auto"/>
        <w:jc w:val="both"/>
        <w:rPr>
          <w:rFonts w:ascii="Times New Roman" w:hAnsi="Times New Roman" w:cs="Times New Roman"/>
          <w:sz w:val="24"/>
          <w:szCs w:val="24"/>
        </w:rPr>
      </w:pPr>
    </w:p>
    <w:p w14:paraId="3F711E5A" w14:textId="77777777" w:rsidR="00CD6EB6" w:rsidRDefault="00CD6EB6" w:rsidP="00947DE0">
      <w:pPr>
        <w:spacing w:line="360" w:lineRule="auto"/>
        <w:jc w:val="both"/>
        <w:rPr>
          <w:rFonts w:ascii="Times New Roman" w:hAnsi="Times New Roman" w:cs="Times New Roman"/>
          <w:sz w:val="24"/>
          <w:szCs w:val="24"/>
        </w:rPr>
      </w:pPr>
    </w:p>
    <w:p w14:paraId="103F5306" w14:textId="77777777" w:rsidR="00CD6EB6" w:rsidRDefault="00CD6EB6" w:rsidP="00947DE0">
      <w:pPr>
        <w:spacing w:line="360" w:lineRule="auto"/>
        <w:jc w:val="both"/>
        <w:rPr>
          <w:rFonts w:ascii="Times New Roman" w:hAnsi="Times New Roman" w:cs="Times New Roman"/>
          <w:sz w:val="24"/>
          <w:szCs w:val="24"/>
        </w:rPr>
      </w:pPr>
    </w:p>
    <w:p w14:paraId="64586CDB" w14:textId="77777777" w:rsidR="00CD6EB6" w:rsidRDefault="00CD6EB6" w:rsidP="00947DE0">
      <w:pPr>
        <w:spacing w:line="360" w:lineRule="auto"/>
        <w:jc w:val="both"/>
        <w:rPr>
          <w:rFonts w:ascii="Times New Roman" w:hAnsi="Times New Roman" w:cs="Times New Roman"/>
          <w:sz w:val="24"/>
          <w:szCs w:val="24"/>
        </w:rPr>
      </w:pPr>
    </w:p>
    <w:p w14:paraId="682F7ADC" w14:textId="77777777" w:rsidR="00CD6EB6" w:rsidRDefault="00CD6EB6" w:rsidP="00947DE0">
      <w:pPr>
        <w:spacing w:line="360" w:lineRule="auto"/>
        <w:jc w:val="both"/>
        <w:rPr>
          <w:rFonts w:ascii="Times New Roman" w:hAnsi="Times New Roman" w:cs="Times New Roman"/>
          <w:sz w:val="24"/>
          <w:szCs w:val="24"/>
        </w:rPr>
      </w:pPr>
    </w:p>
    <w:p w14:paraId="2DB9C1A0" w14:textId="77777777" w:rsidR="00CD6EB6" w:rsidRDefault="00CD6EB6" w:rsidP="00947DE0">
      <w:pPr>
        <w:spacing w:line="360" w:lineRule="auto"/>
        <w:jc w:val="both"/>
        <w:rPr>
          <w:rFonts w:ascii="Times New Roman" w:hAnsi="Times New Roman" w:cs="Times New Roman"/>
          <w:sz w:val="24"/>
          <w:szCs w:val="24"/>
        </w:rPr>
      </w:pPr>
    </w:p>
    <w:p w14:paraId="77C71613" w14:textId="77777777" w:rsidR="00CD6EB6" w:rsidRDefault="00CD6EB6" w:rsidP="00947DE0">
      <w:pPr>
        <w:spacing w:line="360" w:lineRule="auto"/>
        <w:jc w:val="both"/>
        <w:rPr>
          <w:rFonts w:ascii="Times New Roman" w:hAnsi="Times New Roman" w:cs="Times New Roman"/>
          <w:sz w:val="24"/>
          <w:szCs w:val="24"/>
        </w:rPr>
      </w:pPr>
    </w:p>
    <w:p w14:paraId="0D77DCAB" w14:textId="77777777" w:rsidR="001C49E3" w:rsidRDefault="001C49E3" w:rsidP="00947DE0">
      <w:pPr>
        <w:spacing w:line="360" w:lineRule="auto"/>
        <w:jc w:val="both"/>
        <w:rPr>
          <w:rFonts w:ascii="Times New Roman" w:hAnsi="Times New Roman" w:cs="Times New Roman"/>
          <w:b/>
          <w:bCs/>
          <w:sz w:val="24"/>
          <w:szCs w:val="24"/>
        </w:rPr>
      </w:pPr>
    </w:p>
    <w:p w14:paraId="651BFEAC" w14:textId="77777777" w:rsidR="00157AE7" w:rsidRDefault="00157AE7" w:rsidP="00947DE0">
      <w:pPr>
        <w:spacing w:line="360" w:lineRule="auto"/>
        <w:jc w:val="both"/>
        <w:rPr>
          <w:rFonts w:ascii="Times New Roman" w:hAnsi="Times New Roman" w:cs="Times New Roman"/>
          <w:b/>
          <w:bCs/>
          <w:sz w:val="24"/>
          <w:szCs w:val="24"/>
        </w:rPr>
      </w:pPr>
    </w:p>
    <w:p w14:paraId="4DEED761" w14:textId="7BCC3BB8" w:rsidR="001C49E3" w:rsidRPr="001C49E3" w:rsidRDefault="001C49E3" w:rsidP="00947DE0">
      <w:pPr>
        <w:spacing w:line="360" w:lineRule="auto"/>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46EE26F5" w14:textId="77777777" w:rsidR="00157AE7" w:rsidRDefault="00157AE7" w:rsidP="00897F36">
      <w:pPr>
        <w:rPr>
          <w:rFonts w:ascii="Times New Roman" w:hAnsi="Times New Roman" w:cs="Times New Roman"/>
          <w:b/>
          <w:bCs/>
          <w:sz w:val="24"/>
          <w:szCs w:val="24"/>
        </w:rPr>
      </w:pPr>
    </w:p>
    <w:p w14:paraId="37D18497" w14:textId="313439DB" w:rsidR="00592C0A" w:rsidRPr="00A13132" w:rsidRDefault="00A13132" w:rsidP="00897F36">
      <w:pPr>
        <w:rPr>
          <w:rFonts w:ascii="Times New Roman" w:hAnsi="Times New Roman" w:cs="Times New Roman"/>
          <w:sz w:val="24"/>
          <w:szCs w:val="24"/>
        </w:rPr>
      </w:pPr>
      <w:r w:rsidRPr="00A13132">
        <w:rPr>
          <w:rFonts w:ascii="Times New Roman" w:hAnsi="Times New Roman" w:cs="Times New Roman"/>
          <w:sz w:val="24"/>
          <w:szCs w:val="24"/>
        </w:rPr>
        <w:t>ANÁLISIS PESTEL</w:t>
      </w:r>
    </w:p>
    <w:p w14:paraId="5605A70E" w14:textId="692AD678" w:rsidR="00FD1463" w:rsidRDefault="00FD1463" w:rsidP="00897F36">
      <w:pPr>
        <w:rPr>
          <w:rFonts w:ascii="Times New Roman" w:hAnsi="Times New Roman" w:cs="Times New Roman"/>
          <w:sz w:val="24"/>
          <w:szCs w:val="24"/>
          <w:lang w:eastAsia="es-HN"/>
        </w:rPr>
      </w:pPr>
      <w:r w:rsidRPr="00FD1463">
        <w:rPr>
          <w:rFonts w:ascii="Times New Roman" w:hAnsi="Times New Roman" w:cs="Times New Roman"/>
          <w:sz w:val="24"/>
          <w:szCs w:val="24"/>
          <w:lang w:eastAsia="es-HN"/>
        </w:rPr>
        <w:t>Análisis del entorno y factores externos (Análisis PESTEL</w:t>
      </w:r>
      <w:r w:rsidR="00B17695">
        <w:rPr>
          <w:rFonts w:ascii="Times New Roman" w:hAnsi="Times New Roman" w:cs="Times New Roman"/>
          <w:sz w:val="24"/>
          <w:szCs w:val="24"/>
          <w:lang w:eastAsia="es-HN"/>
        </w:rPr>
        <w:t>)</w:t>
      </w:r>
    </w:p>
    <w:p w14:paraId="05A47350" w14:textId="05D2D619" w:rsidR="008F1D74" w:rsidRDefault="008F1D74" w:rsidP="008F1D74">
      <w:pPr>
        <w:spacing w:line="360" w:lineRule="auto"/>
        <w:ind w:firstLine="706"/>
        <w:jc w:val="both"/>
        <w:rPr>
          <w:rFonts w:ascii="Times New Roman" w:hAnsi="Times New Roman" w:cs="Times New Roman"/>
          <w:sz w:val="24"/>
          <w:szCs w:val="24"/>
          <w:lang w:eastAsia="es-HN"/>
        </w:rPr>
      </w:pPr>
      <w:r>
        <w:rPr>
          <w:rFonts w:ascii="Times New Roman" w:hAnsi="Times New Roman" w:cs="Times New Roman"/>
          <w:sz w:val="24"/>
          <w:szCs w:val="24"/>
          <w:lang w:eastAsia="es-HN"/>
        </w:rPr>
        <w:t>El PESTEL es una herramienta utilizada en el análisis estratégico que define el entorno de una empresa, por medio del análisis de un conjunto de factores externos.</w:t>
      </w:r>
      <w:r w:rsidR="006B3DDF" w:rsidRPr="006B3DDF">
        <w:rPr>
          <w:rFonts w:ascii="Times New Roman" w:hAnsi="Times New Roman" w:cs="Times New Roman"/>
          <w:sz w:val="24"/>
          <w:szCs w:val="24"/>
          <w:shd w:val="clear" w:color="auto" w:fill="FFFFFF"/>
        </w:rPr>
        <w:t xml:space="preserve"> </w:t>
      </w:r>
      <w:r w:rsidR="006B3DDF">
        <w:rPr>
          <w:rFonts w:ascii="Times New Roman" w:hAnsi="Times New Roman" w:cs="Times New Roman"/>
          <w:sz w:val="24"/>
          <w:szCs w:val="24"/>
          <w:shd w:val="clear" w:color="auto" w:fill="FFFFFF"/>
        </w:rPr>
        <w:t>(Q</w:t>
      </w:r>
      <w:r w:rsidR="006B3DDF" w:rsidRPr="006B3DDF">
        <w:rPr>
          <w:rFonts w:ascii="Times New Roman" w:hAnsi="Times New Roman" w:cs="Times New Roman"/>
          <w:sz w:val="24"/>
          <w:szCs w:val="24"/>
          <w:shd w:val="clear" w:color="auto" w:fill="FFFFFF"/>
        </w:rPr>
        <w:t>uiroa, M.</w:t>
      </w:r>
      <w:r w:rsidR="006B3DDF">
        <w:rPr>
          <w:rFonts w:ascii="Times New Roman" w:hAnsi="Times New Roman" w:cs="Times New Roman"/>
          <w:sz w:val="24"/>
          <w:szCs w:val="24"/>
          <w:shd w:val="clear" w:color="auto" w:fill="FFFFFF"/>
        </w:rPr>
        <w:t xml:space="preserve">, </w:t>
      </w:r>
      <w:r w:rsidR="006B3DDF" w:rsidRPr="006B3DDF">
        <w:rPr>
          <w:rFonts w:ascii="Times New Roman" w:hAnsi="Times New Roman" w:cs="Times New Roman"/>
          <w:sz w:val="24"/>
          <w:szCs w:val="24"/>
          <w:shd w:val="clear" w:color="auto" w:fill="FFFFFF"/>
        </w:rPr>
        <w:t>2022</w:t>
      </w:r>
      <w:r w:rsidR="006B3DDF">
        <w:rPr>
          <w:rFonts w:ascii="Times New Roman" w:hAnsi="Times New Roman" w:cs="Times New Roman"/>
          <w:sz w:val="24"/>
          <w:szCs w:val="24"/>
          <w:shd w:val="clear" w:color="auto" w:fill="FFFFFF"/>
        </w:rPr>
        <w:t>)</w:t>
      </w:r>
    </w:p>
    <w:p w14:paraId="673E5D1F" w14:textId="6A5F4CCC" w:rsidR="008F1D74" w:rsidRPr="008F1D74" w:rsidRDefault="008F1D74" w:rsidP="008F1D74">
      <w:pPr>
        <w:spacing w:line="360" w:lineRule="auto"/>
        <w:ind w:firstLine="706"/>
        <w:jc w:val="both"/>
        <w:rPr>
          <w:rFonts w:ascii="Times New Roman" w:hAnsi="Times New Roman" w:cs="Times New Roman"/>
          <w:sz w:val="24"/>
          <w:szCs w:val="24"/>
          <w:lang w:eastAsia="es-HN"/>
        </w:rPr>
      </w:pPr>
      <w:r w:rsidRPr="008F1D74">
        <w:rPr>
          <w:rFonts w:ascii="Times New Roman" w:hAnsi="Times New Roman" w:cs="Times New Roman"/>
          <w:sz w:val="24"/>
          <w:szCs w:val="24"/>
          <w:shd w:val="clear" w:color="auto" w:fill="FFFFFF"/>
        </w:rPr>
        <w:t>La razón de la aplicación del análisis PESTEL es poder hacer una descripción del contexto o ambiente donde opera una </w:t>
      </w:r>
      <w:hyperlink r:id="rId68" w:history="1">
        <w:r w:rsidRPr="008F1D74">
          <w:rPr>
            <w:rStyle w:val="Hipervnculo"/>
            <w:rFonts w:ascii="Times New Roman" w:hAnsi="Times New Roman" w:cs="Times New Roman"/>
            <w:color w:val="auto"/>
            <w:sz w:val="24"/>
            <w:szCs w:val="24"/>
            <w:u w:val="none"/>
            <w:shd w:val="clear" w:color="auto" w:fill="FFFFFF"/>
          </w:rPr>
          <w:t>empresa</w:t>
        </w:r>
      </w:hyperlink>
      <w:r w:rsidRPr="008F1D74">
        <w:rPr>
          <w:rFonts w:ascii="Times New Roman" w:hAnsi="Times New Roman" w:cs="Times New Roman"/>
          <w:sz w:val="24"/>
          <w:szCs w:val="24"/>
          <w:shd w:val="clear" w:color="auto" w:fill="FFFFFF"/>
        </w:rPr>
        <w:t xml:space="preserve">. Para ello se consideran aspectos </w:t>
      </w:r>
      <w:r w:rsidRPr="008F1D74">
        <w:rPr>
          <w:rFonts w:ascii="Times New Roman" w:hAnsi="Times New Roman" w:cs="Times New Roman"/>
          <w:sz w:val="24"/>
          <w:szCs w:val="24"/>
          <w:shd w:val="clear" w:color="auto" w:fill="FFFFFF"/>
        </w:rPr>
        <w:lastRenderedPageBreak/>
        <w:t>relevantes del entorno externo que resultan vitales para el desempeño de la organización. El </w:t>
      </w:r>
      <w:hyperlink r:id="rId69" w:history="1">
        <w:r w:rsidRPr="008F1D74">
          <w:rPr>
            <w:rStyle w:val="Hipervnculo"/>
            <w:rFonts w:ascii="Times New Roman" w:hAnsi="Times New Roman" w:cs="Times New Roman"/>
            <w:color w:val="auto"/>
            <w:sz w:val="24"/>
            <w:szCs w:val="24"/>
            <w:u w:val="none"/>
            <w:shd w:val="clear" w:color="auto" w:fill="FFFFFF"/>
          </w:rPr>
          <w:t>análisis del entorno externo</w:t>
        </w:r>
      </w:hyperlink>
      <w:r w:rsidRPr="008F1D74">
        <w:rPr>
          <w:rFonts w:ascii="Times New Roman" w:hAnsi="Times New Roman" w:cs="Times New Roman"/>
          <w:sz w:val="24"/>
          <w:szCs w:val="24"/>
          <w:shd w:val="clear" w:color="auto" w:fill="FFFFFF"/>
        </w:rPr>
        <w:t> es fundamental para cualquier empresa, puesto que le facilita la toma de decisiones importantes. Especialmente cuando se trata de desarrollar estrategias de corto, mediano y largo plazo.</w:t>
      </w:r>
      <w:r w:rsidR="006B3DDF">
        <w:rPr>
          <w:rFonts w:ascii="Times New Roman" w:hAnsi="Times New Roman" w:cs="Times New Roman"/>
          <w:sz w:val="24"/>
          <w:szCs w:val="24"/>
          <w:shd w:val="clear" w:color="auto" w:fill="FFFFFF"/>
        </w:rPr>
        <w:t xml:space="preserve"> (Q</w:t>
      </w:r>
      <w:r w:rsidR="006B3DDF" w:rsidRPr="006B3DDF">
        <w:rPr>
          <w:rFonts w:ascii="Times New Roman" w:hAnsi="Times New Roman" w:cs="Times New Roman"/>
          <w:sz w:val="24"/>
          <w:szCs w:val="24"/>
          <w:shd w:val="clear" w:color="auto" w:fill="FFFFFF"/>
        </w:rPr>
        <w:t>uiroa, M.</w:t>
      </w:r>
      <w:r w:rsidR="006B3DDF">
        <w:rPr>
          <w:rFonts w:ascii="Times New Roman" w:hAnsi="Times New Roman" w:cs="Times New Roman"/>
          <w:sz w:val="24"/>
          <w:szCs w:val="24"/>
          <w:shd w:val="clear" w:color="auto" w:fill="FFFFFF"/>
        </w:rPr>
        <w:t xml:space="preserve">, </w:t>
      </w:r>
      <w:r w:rsidR="006B3DDF" w:rsidRPr="006B3DDF">
        <w:rPr>
          <w:rFonts w:ascii="Times New Roman" w:hAnsi="Times New Roman" w:cs="Times New Roman"/>
          <w:sz w:val="24"/>
          <w:szCs w:val="24"/>
          <w:shd w:val="clear" w:color="auto" w:fill="FFFFFF"/>
        </w:rPr>
        <w:t>2022</w:t>
      </w:r>
      <w:r w:rsidR="006B3DDF">
        <w:rPr>
          <w:rFonts w:ascii="Times New Roman" w:hAnsi="Times New Roman" w:cs="Times New Roman"/>
          <w:sz w:val="24"/>
          <w:szCs w:val="24"/>
          <w:shd w:val="clear" w:color="auto" w:fill="FFFFFF"/>
        </w:rPr>
        <w:t>)</w:t>
      </w:r>
    </w:p>
    <w:p w14:paraId="67BF55F0" w14:textId="5BB60A1D" w:rsidR="00CB0BEE" w:rsidRPr="008F1D74" w:rsidRDefault="00CB0BEE" w:rsidP="008F1D74">
      <w:pPr>
        <w:spacing w:line="360" w:lineRule="auto"/>
        <w:ind w:firstLine="706"/>
        <w:jc w:val="both"/>
        <w:rPr>
          <w:rFonts w:ascii="Times New Roman" w:hAnsi="Times New Roman" w:cs="Times New Roman"/>
          <w:sz w:val="24"/>
          <w:szCs w:val="24"/>
          <w:lang w:eastAsia="es-HN"/>
        </w:rPr>
      </w:pPr>
      <w:r w:rsidRPr="008F1D74">
        <w:rPr>
          <w:rFonts w:ascii="Times New Roman" w:hAnsi="Times New Roman" w:cs="Times New Roman"/>
          <w:sz w:val="24"/>
          <w:szCs w:val="24"/>
        </w:rPr>
        <w:t>Este análisis integral permitirá a la institución anticipar desafíos, identificar oportunidades y tomar decisiones informadas para asegurar el éxito y la sostenibilidad de la unidad de hospitalización en el Hospital Psiquiátrico San Juan de Dios.</w:t>
      </w:r>
    </w:p>
    <w:p w14:paraId="04AC15C8" w14:textId="7BDEECD9" w:rsidR="00CB0BEE" w:rsidRDefault="00CB0BEE" w:rsidP="008F1D74">
      <w:pPr>
        <w:spacing w:line="360" w:lineRule="auto"/>
        <w:ind w:firstLine="706"/>
        <w:jc w:val="both"/>
        <w:rPr>
          <w:rFonts w:ascii="Times New Roman" w:hAnsi="Times New Roman" w:cs="Times New Roman"/>
          <w:sz w:val="24"/>
          <w:szCs w:val="24"/>
        </w:rPr>
      </w:pPr>
      <w:r w:rsidRPr="008F1D74">
        <w:rPr>
          <w:rFonts w:ascii="Times New Roman" w:hAnsi="Times New Roman" w:cs="Times New Roman"/>
          <w:sz w:val="24"/>
          <w:szCs w:val="24"/>
        </w:rPr>
        <w:t>En resumen, un análisis PESTEL exhaustivo proporciona una visión integral de los factores externos que podrían influir en la apertura de la unidad de hospitalización en el hospital psiquiátrico. Este enfoque ayuda a anticipar desafíos, aprovechar oportunidades y tomar decisiones informadas para garantizar el éxito y la sostenibilidad del nuevo servicio.</w:t>
      </w:r>
    </w:p>
    <w:p w14:paraId="3507B2E2" w14:textId="060257AE" w:rsidR="004114C9" w:rsidRDefault="004114C9" w:rsidP="004114C9">
      <w:pPr>
        <w:spacing w:line="360" w:lineRule="auto"/>
        <w:ind w:firstLine="706"/>
        <w:jc w:val="both"/>
        <w:rPr>
          <w:rFonts w:ascii="Times New Roman" w:hAnsi="Times New Roman" w:cs="Times New Roman"/>
          <w:sz w:val="24"/>
          <w:szCs w:val="24"/>
        </w:rPr>
      </w:pPr>
      <w:r w:rsidRPr="008F1D74">
        <w:rPr>
          <w:rFonts w:ascii="Times New Roman" w:hAnsi="Times New Roman" w:cs="Times New Roman"/>
          <w:sz w:val="24"/>
          <w:szCs w:val="24"/>
        </w:rPr>
        <w:t>La apertura de la unidad de hospitalización en el Hospital Psiquiátrico San Juan de Dios es un proyecto estratégico que se ve influenciado por diversos factores externos. El análisis PESTEL se presenta como una herramienta crucial para comprender el entorno en el que se llevará a cabo este importante proyecto. A continuación, se destacan algunos de los factores clave que serán evaluados a través del análisis PESTEL:</w:t>
      </w:r>
    </w:p>
    <w:p w14:paraId="48B58593" w14:textId="7A228E9B" w:rsidR="0027675B" w:rsidRPr="0027675B" w:rsidRDefault="0027675B" w:rsidP="004114C9">
      <w:pPr>
        <w:spacing w:line="360" w:lineRule="auto"/>
        <w:ind w:firstLine="706"/>
        <w:jc w:val="both"/>
        <w:rPr>
          <w:rFonts w:ascii="Times New Roman" w:hAnsi="Times New Roman" w:cs="Times New Roman"/>
          <w:b/>
          <w:bCs/>
          <w:sz w:val="24"/>
          <w:szCs w:val="24"/>
        </w:rPr>
      </w:pPr>
      <w:r w:rsidRPr="0027675B">
        <w:rPr>
          <w:rFonts w:ascii="Times New Roman" w:hAnsi="Times New Roman" w:cs="Times New Roman"/>
          <w:b/>
          <w:bCs/>
          <w:sz w:val="24"/>
          <w:szCs w:val="24"/>
        </w:rPr>
        <w:t xml:space="preserve">Tabla </w:t>
      </w:r>
      <w:r w:rsidR="00D22EE0" w:rsidRPr="0027675B">
        <w:rPr>
          <w:rFonts w:ascii="Times New Roman" w:hAnsi="Times New Roman" w:cs="Times New Roman"/>
          <w:b/>
          <w:bCs/>
          <w:sz w:val="24"/>
          <w:szCs w:val="24"/>
        </w:rPr>
        <w:t xml:space="preserve">No. </w:t>
      </w:r>
      <w:r w:rsidR="00D22EE0">
        <w:rPr>
          <w:rFonts w:ascii="Times New Roman" w:hAnsi="Times New Roman" w:cs="Times New Roman"/>
          <w:b/>
          <w:bCs/>
          <w:sz w:val="24"/>
          <w:szCs w:val="24"/>
        </w:rPr>
        <w:t>5</w:t>
      </w:r>
      <w:r w:rsidR="006D7DF5">
        <w:rPr>
          <w:rFonts w:ascii="Times New Roman" w:hAnsi="Times New Roman" w:cs="Times New Roman"/>
          <w:b/>
          <w:bCs/>
          <w:sz w:val="24"/>
          <w:szCs w:val="24"/>
        </w:rPr>
        <w:t xml:space="preserve"> </w:t>
      </w:r>
      <w:r w:rsidRPr="0027675B">
        <w:rPr>
          <w:rFonts w:ascii="Times New Roman" w:hAnsi="Times New Roman" w:cs="Times New Roman"/>
          <w:b/>
          <w:bCs/>
          <w:sz w:val="24"/>
          <w:szCs w:val="24"/>
        </w:rPr>
        <w:t>Análisis PESTEL</w:t>
      </w:r>
    </w:p>
    <w:tbl>
      <w:tblPr>
        <w:tblStyle w:val="Tablaconcuadrcula6concolores"/>
        <w:tblW w:w="10206" w:type="dxa"/>
        <w:tblInd w:w="-572" w:type="dxa"/>
        <w:tblLook w:val="04A0" w:firstRow="1" w:lastRow="0" w:firstColumn="1" w:lastColumn="0" w:noHBand="0" w:noVBand="1"/>
      </w:tblPr>
      <w:tblGrid>
        <w:gridCol w:w="1100"/>
        <w:gridCol w:w="2124"/>
        <w:gridCol w:w="2214"/>
        <w:gridCol w:w="4768"/>
      </w:tblGrid>
      <w:tr w:rsidR="00592C0A" w:rsidRPr="00D76460" w14:paraId="236D9976" w14:textId="77777777" w:rsidTr="00AA40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8EAADB" w:themeFill="accent1" w:themeFillTint="99"/>
          </w:tcPr>
          <w:p w14:paraId="22862AB6" w14:textId="77777777" w:rsidR="00592C0A" w:rsidRPr="00512B48" w:rsidRDefault="00592C0A" w:rsidP="00AA40AB">
            <w:pPr>
              <w:jc w:val="center"/>
              <w:rPr>
                <w:rFonts w:ascii="Times New Roman" w:eastAsiaTheme="minorEastAsia" w:hAnsi="Times New Roman" w:cs="Times New Roman"/>
                <w:lang w:val="es-ES"/>
              </w:rPr>
            </w:pPr>
            <w:r w:rsidRPr="00512B48">
              <w:rPr>
                <w:rFonts w:ascii="Times New Roman" w:eastAsiaTheme="minorEastAsia" w:hAnsi="Times New Roman" w:cs="Times New Roman"/>
                <w:lang w:val="es-ES"/>
              </w:rPr>
              <w:t>N°</w:t>
            </w:r>
          </w:p>
        </w:tc>
        <w:tc>
          <w:tcPr>
            <w:tcW w:w="2124" w:type="dxa"/>
            <w:shd w:val="clear" w:color="auto" w:fill="8EAADB" w:themeFill="accent1" w:themeFillTint="99"/>
          </w:tcPr>
          <w:p w14:paraId="102148DC" w14:textId="77777777" w:rsidR="00592C0A" w:rsidRPr="00512B48" w:rsidRDefault="00592C0A" w:rsidP="00AA40A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eastAsiaTheme="minorEastAsia" w:hAnsi="Times New Roman" w:cs="Times New Roman"/>
                <w:lang w:val="es-ES"/>
              </w:rPr>
              <w:t>Sectores</w:t>
            </w:r>
          </w:p>
        </w:tc>
        <w:tc>
          <w:tcPr>
            <w:tcW w:w="2214" w:type="dxa"/>
            <w:shd w:val="clear" w:color="auto" w:fill="8EAADB" w:themeFill="accent1" w:themeFillTint="99"/>
          </w:tcPr>
          <w:p w14:paraId="67F4D0FF" w14:textId="77777777" w:rsidR="00592C0A" w:rsidRPr="00512B48" w:rsidRDefault="00592C0A" w:rsidP="00AA40A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eastAsiaTheme="minorEastAsia" w:hAnsi="Times New Roman" w:cs="Times New Roman"/>
                <w:lang w:val="es-ES"/>
              </w:rPr>
              <w:t xml:space="preserve">Factor </w:t>
            </w:r>
          </w:p>
        </w:tc>
        <w:tc>
          <w:tcPr>
            <w:tcW w:w="4768" w:type="dxa"/>
            <w:shd w:val="clear" w:color="auto" w:fill="8EAADB" w:themeFill="accent1" w:themeFillTint="99"/>
          </w:tcPr>
          <w:p w14:paraId="3602C5DE" w14:textId="77777777" w:rsidR="00592C0A" w:rsidRPr="00512B48" w:rsidRDefault="00592C0A" w:rsidP="00AA40A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eastAsiaTheme="minorEastAsia" w:hAnsi="Times New Roman" w:cs="Times New Roman"/>
                <w:lang w:val="es-ES"/>
              </w:rPr>
              <w:t>Detalle</w:t>
            </w:r>
          </w:p>
        </w:tc>
      </w:tr>
      <w:tr w:rsidR="00592C0A" w:rsidRPr="00D76460" w14:paraId="00CCCA72" w14:textId="77777777" w:rsidTr="00AA4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3EA5061B"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t>1</w:t>
            </w:r>
          </w:p>
        </w:tc>
        <w:tc>
          <w:tcPr>
            <w:tcW w:w="2124" w:type="dxa"/>
            <w:shd w:val="clear" w:color="auto" w:fill="B4C6E7" w:themeFill="accent1" w:themeFillTint="66"/>
          </w:tcPr>
          <w:p w14:paraId="5BE80329"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Económicos</w:t>
            </w:r>
          </w:p>
        </w:tc>
        <w:tc>
          <w:tcPr>
            <w:tcW w:w="2214" w:type="dxa"/>
            <w:shd w:val="clear" w:color="auto" w:fill="B4C6E7" w:themeFill="accent1" w:themeFillTint="66"/>
          </w:tcPr>
          <w:p w14:paraId="6ECE356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Condiciones económicas generales</w:t>
            </w:r>
          </w:p>
          <w:p w14:paraId="77E48843"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154C6150"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2E3DEDF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18DFD808"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5E6F6B91"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Devaluación de la moneda</w:t>
            </w:r>
          </w:p>
          <w:p w14:paraId="737E9082"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597ACE93"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5753C746"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4410BB85"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50F6B728"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23DD4B35"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7B9AE347"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000E0F63"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3670EE5B"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2574E50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108378CB"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1EBDB427"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6EB4FCAE"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304E881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4FC87F66"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59CC551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0EE9B99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3782767B"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23081A3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08E34991"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1289E405"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4EFD4AF7"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6631B394"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1BC32A68"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293E9201"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6073E902"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 xml:space="preserve">Inflación </w:t>
            </w:r>
          </w:p>
          <w:p w14:paraId="59BED7D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p w14:paraId="096BB624"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043744CB"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5756DEAF"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3AA9CF98"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1F8DC2E7"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01EBC056" w14:textId="77777777" w:rsidR="00512B48" w:rsidRDefault="00512B48"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1988E835" w14:textId="7206976A"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Costos de suministros y equipamiento</w:t>
            </w:r>
          </w:p>
          <w:p w14:paraId="194D1E23" w14:textId="1C26E9D8"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p>
        </w:tc>
        <w:tc>
          <w:tcPr>
            <w:tcW w:w="4768" w:type="dxa"/>
            <w:shd w:val="clear" w:color="auto" w:fill="auto"/>
          </w:tcPr>
          <w:p w14:paraId="3E89D1BF" w14:textId="580BFFED"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lastRenderedPageBreak/>
              <w:t>Las condiciones económicas, como el crecimiento económico, la inflación</w:t>
            </w:r>
            <w:r w:rsidR="00FD1463" w:rsidRPr="00512B48">
              <w:rPr>
                <w:rFonts w:ascii="Times New Roman" w:hAnsi="Times New Roman" w:cs="Times New Roman"/>
                <w:lang w:val="es-ES"/>
              </w:rPr>
              <w:t xml:space="preserve"> y la falta de apoyo de la organización encargada y gobierno </w:t>
            </w:r>
            <w:r w:rsidRPr="00512B48">
              <w:rPr>
                <w:rFonts w:ascii="Times New Roman" w:hAnsi="Times New Roman" w:cs="Times New Roman"/>
                <w:lang w:val="es-ES"/>
              </w:rPr>
              <w:t xml:space="preserve">pueden afectar la </w:t>
            </w:r>
            <w:r w:rsidR="00FD1463" w:rsidRPr="00512B48">
              <w:rPr>
                <w:rFonts w:ascii="Times New Roman" w:hAnsi="Times New Roman" w:cs="Times New Roman"/>
                <w:lang w:val="es-ES"/>
              </w:rPr>
              <w:t>apertura y mantenimiento del servicio de hospitalización del hospital San Juan de Dios.</w:t>
            </w:r>
          </w:p>
          <w:p w14:paraId="48406C98"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6A92E5BF"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La devaluación de la moneda se traduce en empeoramiento de la calidad de vida de la población hondureña, debido a mayor gasto para adquirir los alimentos de consumo básico, aumento en los costos de servicios o importaciones e incremento en el pago de la deuda externa.</w:t>
            </w:r>
          </w:p>
          <w:p w14:paraId="2084CB1F"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HN"/>
              </w:rPr>
            </w:pPr>
            <w:r w:rsidRPr="00512B48">
              <w:rPr>
                <w:rFonts w:ascii="Times New Roman" w:eastAsia="Times New Roman" w:hAnsi="Times New Roman" w:cs="Times New Roman"/>
                <w:lang w:eastAsia="es-HN"/>
              </w:rPr>
              <w:t>Esto también afecta en:</w:t>
            </w:r>
          </w:p>
          <w:p w14:paraId="21712BF8" w14:textId="77777777" w:rsidR="00592C0A" w:rsidRPr="00512B48" w:rsidRDefault="00592C0A" w:rsidP="00886416">
            <w:pPr>
              <w:pStyle w:val="Prrafodelista"/>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 xml:space="preserve">Las importaciones del material de salud, especialmente en los insumos de pruebas especiales para los laboratorios. </w:t>
            </w:r>
          </w:p>
          <w:p w14:paraId="0DB09C6B" w14:textId="77777777" w:rsidR="00592C0A" w:rsidRPr="00512B48" w:rsidRDefault="00592C0A" w:rsidP="00886416">
            <w:pPr>
              <w:pStyle w:val="Prrafodelista"/>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lastRenderedPageBreak/>
              <w:t>La factura por servicios de TICs, cobrados en dólares por los proveedores.</w:t>
            </w:r>
          </w:p>
          <w:p w14:paraId="4B6D67BF" w14:textId="77777777" w:rsidR="00592C0A" w:rsidRPr="00512B48" w:rsidRDefault="00592C0A" w:rsidP="00886416">
            <w:pPr>
              <w:pStyle w:val="Prrafodelista"/>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El costo de compra de insumos, que no se producen en el país. y que son requerido por el departamento de administración.</w:t>
            </w:r>
          </w:p>
          <w:p w14:paraId="3F31F10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hd w:val="clear" w:color="auto" w:fill="FFFFFF"/>
                <w:lang w:val="es-ES"/>
              </w:rPr>
            </w:pPr>
          </w:p>
          <w:p w14:paraId="79F8E0A0"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hd w:val="clear" w:color="auto" w:fill="FFFFFF"/>
                <w:lang w:val="es-ES"/>
              </w:rPr>
            </w:pPr>
          </w:p>
          <w:p w14:paraId="5BCE4BB7" w14:textId="54FFDADF"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shd w:val="clear" w:color="auto" w:fill="FFFFFF"/>
                <w:lang w:val="es-ES"/>
              </w:rPr>
              <w:t xml:space="preserve">En 2021, la tasa de inflación promedio de Honduras llegó a su punto más alto, con casi 4,5%. Se prevé que entre 2024 y 2027 la tasa de inflación del país centroamericano permanezca estable en un 4%. Por ende, la inflación puede </w:t>
            </w:r>
            <w:r w:rsidR="00FD1463" w:rsidRPr="00512B48">
              <w:rPr>
                <w:rFonts w:ascii="Times New Roman" w:hAnsi="Times New Roman" w:cs="Times New Roman"/>
                <w:shd w:val="clear" w:color="auto" w:fill="FFFFFF"/>
                <w:lang w:val="es-ES"/>
              </w:rPr>
              <w:t xml:space="preserve">impedir la apertura de la unidad de hospitalización del hospital ya que al aumentar </w:t>
            </w:r>
            <w:r w:rsidRPr="00512B48">
              <w:rPr>
                <w:rFonts w:ascii="Times New Roman" w:hAnsi="Times New Roman" w:cs="Times New Roman"/>
                <w:shd w:val="clear" w:color="auto" w:fill="FFFFFF"/>
                <w:lang w:val="es-ES"/>
              </w:rPr>
              <w:t>los costos de tratamientos</w:t>
            </w:r>
            <w:r w:rsidR="00FD1463" w:rsidRPr="00512B48">
              <w:rPr>
                <w:rFonts w:ascii="Times New Roman" w:hAnsi="Times New Roman" w:cs="Times New Roman"/>
                <w:shd w:val="clear" w:color="auto" w:fill="FFFFFF"/>
                <w:lang w:val="es-ES"/>
              </w:rPr>
              <w:t>, equipos</w:t>
            </w:r>
            <w:r w:rsidR="00961225" w:rsidRPr="00512B48">
              <w:rPr>
                <w:rFonts w:ascii="Times New Roman" w:hAnsi="Times New Roman" w:cs="Times New Roman"/>
                <w:shd w:val="clear" w:color="auto" w:fill="FFFFFF"/>
                <w:lang w:val="es-ES"/>
              </w:rPr>
              <w:t xml:space="preserve"> e</w:t>
            </w:r>
            <w:r w:rsidR="00FD1463" w:rsidRPr="00512B48">
              <w:rPr>
                <w:rFonts w:ascii="Times New Roman" w:hAnsi="Times New Roman" w:cs="Times New Roman"/>
                <w:shd w:val="clear" w:color="auto" w:fill="FFFFFF"/>
                <w:lang w:val="es-ES"/>
              </w:rPr>
              <w:t xml:space="preserve"> insumos enlentecería el proceso de apertura, </w:t>
            </w:r>
            <w:r w:rsidRPr="00512B48">
              <w:rPr>
                <w:rFonts w:ascii="Times New Roman" w:hAnsi="Times New Roman" w:cs="Times New Roman"/>
                <w:shd w:val="clear" w:color="auto" w:fill="FFFFFF"/>
                <w:lang w:val="es-ES"/>
              </w:rPr>
              <w:t xml:space="preserve">sin embargo si estos se mantienen estables, el </w:t>
            </w:r>
            <w:r w:rsidR="00FD1463" w:rsidRPr="00512B48">
              <w:rPr>
                <w:rFonts w:ascii="Times New Roman" w:hAnsi="Times New Roman" w:cs="Times New Roman"/>
                <w:shd w:val="clear" w:color="auto" w:fill="FFFFFF"/>
                <w:lang w:val="es-ES"/>
              </w:rPr>
              <w:t>hospital</w:t>
            </w:r>
            <w:r w:rsidRPr="00512B48">
              <w:rPr>
                <w:rFonts w:ascii="Times New Roman" w:hAnsi="Times New Roman" w:cs="Times New Roman"/>
                <w:shd w:val="clear" w:color="auto" w:fill="FFFFFF"/>
                <w:lang w:val="es-ES"/>
              </w:rPr>
              <w:t xml:space="preserve"> podrá </w:t>
            </w:r>
            <w:r w:rsidR="00961225" w:rsidRPr="00512B48">
              <w:rPr>
                <w:rFonts w:ascii="Times New Roman" w:hAnsi="Times New Roman" w:cs="Times New Roman"/>
                <w:shd w:val="clear" w:color="auto" w:fill="FFFFFF"/>
                <w:lang w:val="es-ES"/>
              </w:rPr>
              <w:t>acceder más pronto a la apertura de la unidad de hospitalización.</w:t>
            </w:r>
          </w:p>
          <w:p w14:paraId="143B9369"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4C92D426"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0F6C18B1" w14:textId="77777777" w:rsidR="00512B48" w:rsidRDefault="00512B48"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6933BC54" w14:textId="4C3E5C69"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 xml:space="preserve">Los precios de los suministros médicos y el equipamiento </w:t>
            </w:r>
            <w:r w:rsidR="00961225" w:rsidRPr="00512B48">
              <w:rPr>
                <w:rFonts w:ascii="Times New Roman" w:hAnsi="Times New Roman" w:cs="Times New Roman"/>
                <w:lang w:val="es-ES"/>
              </w:rPr>
              <w:t>para la unidad de hospitalización</w:t>
            </w:r>
            <w:r w:rsidRPr="00512B48">
              <w:rPr>
                <w:rFonts w:ascii="Times New Roman" w:hAnsi="Times New Roman" w:cs="Times New Roman"/>
                <w:lang w:val="es-ES"/>
              </w:rPr>
              <w:t xml:space="preserve"> pueden tener un impacto significativo en la rentabilidad de la institución.</w:t>
            </w:r>
          </w:p>
        </w:tc>
      </w:tr>
      <w:tr w:rsidR="00592C0A" w:rsidRPr="00D76460" w14:paraId="147490D8" w14:textId="77777777" w:rsidTr="00AA40AB">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4B7F286B"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lastRenderedPageBreak/>
              <w:t>2</w:t>
            </w:r>
          </w:p>
        </w:tc>
        <w:tc>
          <w:tcPr>
            <w:tcW w:w="2124" w:type="dxa"/>
            <w:shd w:val="clear" w:color="auto" w:fill="B4C6E7" w:themeFill="accent1" w:themeFillTint="66"/>
          </w:tcPr>
          <w:p w14:paraId="683E62C4"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Socioculturales</w:t>
            </w:r>
          </w:p>
        </w:tc>
        <w:tc>
          <w:tcPr>
            <w:tcW w:w="2214" w:type="dxa"/>
            <w:shd w:val="clear" w:color="auto" w:fill="B4C6E7" w:themeFill="accent1" w:themeFillTint="66"/>
          </w:tcPr>
          <w:p w14:paraId="3C5FF2F6"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 xml:space="preserve">Variables demográficas, sobre cambios sociales y culturales de la población </w:t>
            </w:r>
          </w:p>
          <w:p w14:paraId="47F8A793"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294194EF"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53FB6931"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6EFF6ADE"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57B3C055"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hAnsi="Times New Roman" w:cs="Times New Roman"/>
                <w:b/>
                <w:bCs/>
                <w:lang w:val="es-ES"/>
              </w:rPr>
              <w:t>Pobreza y desigualdad</w:t>
            </w:r>
          </w:p>
          <w:p w14:paraId="25E6561F"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1082A38E"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7EC92C37"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4D69B444"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6B356E3D"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7BD31CAF"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6D004F98"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1BC43E3B" w14:textId="71547CD1"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hAnsi="Times New Roman" w:cs="Times New Roman"/>
                <w:b/>
                <w:bCs/>
                <w:lang w:val="es-ES"/>
              </w:rPr>
              <w:t>Conciencia sobre la salud y bienestar</w:t>
            </w:r>
          </w:p>
        </w:tc>
        <w:tc>
          <w:tcPr>
            <w:tcW w:w="4768" w:type="dxa"/>
          </w:tcPr>
          <w:p w14:paraId="52942C08" w14:textId="543CA98F"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eastAsiaTheme="minorEastAsia" w:hAnsi="Times New Roman" w:cs="Times New Roman"/>
                <w:lang w:val="es-ES"/>
              </w:rPr>
              <w:t xml:space="preserve">Evolución de la pirámide de población. </w:t>
            </w:r>
            <w:r w:rsidRPr="00512B48">
              <w:rPr>
                <w:rFonts w:ascii="Times New Roman" w:hAnsi="Times New Roman" w:cs="Times New Roman"/>
                <w:lang w:val="es-ES"/>
              </w:rPr>
              <w:t xml:space="preserve">Las tendencias demográficas, como el envejecimiento de la población, pueden influir en la demanda de servicios </w:t>
            </w:r>
            <w:r w:rsidR="00961225" w:rsidRPr="00512B48">
              <w:rPr>
                <w:rFonts w:ascii="Times New Roman" w:hAnsi="Times New Roman" w:cs="Times New Roman"/>
                <w:lang w:val="es-ES"/>
              </w:rPr>
              <w:t>de atención psiquiátrica y psicológica debido al aumento de trastornos mentales ocasiones por factores sociales.</w:t>
            </w:r>
          </w:p>
          <w:p w14:paraId="16FA953D"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263C018E"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6714677F" w14:textId="463EC691"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hAnsi="Times New Roman" w:cs="Times New Roman"/>
                <w:lang w:val="es-ES"/>
              </w:rPr>
              <w:t xml:space="preserve">Honduras continúa siendo uno de los países más pobres y con mayor desigualdad de América Latina y el Caribe. En el departamento de </w:t>
            </w:r>
            <w:r w:rsidR="00961225" w:rsidRPr="00512B48">
              <w:rPr>
                <w:rFonts w:ascii="Times New Roman" w:hAnsi="Times New Roman" w:cs="Times New Roman"/>
                <w:lang w:val="es-ES"/>
              </w:rPr>
              <w:t>Cortes</w:t>
            </w:r>
            <w:r w:rsidRPr="00512B48">
              <w:rPr>
                <w:rFonts w:ascii="Times New Roman" w:hAnsi="Times New Roman" w:cs="Times New Roman"/>
                <w:lang w:val="es-ES"/>
              </w:rPr>
              <w:t>, en la cual se pueden observar los extremos de segregación social, generando</w:t>
            </w:r>
            <w:r w:rsidR="00961225" w:rsidRPr="00512B48">
              <w:rPr>
                <w:rFonts w:ascii="Times New Roman" w:hAnsi="Times New Roman" w:cs="Times New Roman"/>
                <w:lang w:val="es-ES"/>
              </w:rPr>
              <w:t xml:space="preserve"> un aumento en la demanda de atención en salud mental en los hospitales </w:t>
            </w:r>
            <w:r w:rsidR="00806220" w:rsidRPr="00512B48">
              <w:rPr>
                <w:rFonts w:ascii="Times New Roman" w:hAnsi="Times New Roman" w:cs="Times New Roman"/>
                <w:lang w:val="es-ES"/>
              </w:rPr>
              <w:t>que brindan este tipo de atención gratis o a bajo costo.</w:t>
            </w:r>
          </w:p>
          <w:p w14:paraId="14D354D9"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4F5F41A0" w14:textId="1D4E0F65"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 xml:space="preserve">El aumento en la conciencia sobre la salud y el bienestar </w:t>
            </w:r>
            <w:r w:rsidR="00806220" w:rsidRPr="00512B48">
              <w:rPr>
                <w:rFonts w:ascii="Times New Roman" w:hAnsi="Times New Roman" w:cs="Times New Roman"/>
                <w:lang w:val="es-ES"/>
              </w:rPr>
              <w:t xml:space="preserve">mental </w:t>
            </w:r>
            <w:r w:rsidRPr="00512B48">
              <w:rPr>
                <w:rFonts w:ascii="Times New Roman" w:hAnsi="Times New Roman" w:cs="Times New Roman"/>
                <w:lang w:val="es-ES"/>
              </w:rPr>
              <w:t xml:space="preserve">puede generar una mayor </w:t>
            </w:r>
            <w:r w:rsidRPr="00512B48">
              <w:rPr>
                <w:rFonts w:ascii="Times New Roman" w:hAnsi="Times New Roman" w:cs="Times New Roman"/>
                <w:lang w:val="es-ES"/>
              </w:rPr>
              <w:lastRenderedPageBreak/>
              <w:t xml:space="preserve">demanda de </w:t>
            </w:r>
            <w:r w:rsidR="00512B48" w:rsidRPr="00512B48">
              <w:rPr>
                <w:rFonts w:ascii="Times New Roman" w:hAnsi="Times New Roman" w:cs="Times New Roman"/>
                <w:lang w:val="es-ES"/>
              </w:rPr>
              <w:t>servicios sobre</w:t>
            </w:r>
            <w:r w:rsidR="00806220" w:rsidRPr="00512B48">
              <w:rPr>
                <w:rFonts w:ascii="Times New Roman" w:hAnsi="Times New Roman" w:cs="Times New Roman"/>
                <w:lang w:val="es-ES"/>
              </w:rPr>
              <w:t xml:space="preserve"> salud mental </w:t>
            </w:r>
            <w:r w:rsidRPr="00512B48">
              <w:rPr>
                <w:rFonts w:ascii="Times New Roman" w:hAnsi="Times New Roman" w:cs="Times New Roman"/>
                <w:lang w:val="es-ES"/>
              </w:rPr>
              <w:t>preventivos.</w:t>
            </w:r>
          </w:p>
          <w:p w14:paraId="14657CE1"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p>
        </w:tc>
      </w:tr>
      <w:tr w:rsidR="00592C0A" w:rsidRPr="00D76460" w14:paraId="188694E5" w14:textId="77777777" w:rsidTr="00AA4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56E55E6C"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lastRenderedPageBreak/>
              <w:t>3</w:t>
            </w:r>
          </w:p>
        </w:tc>
        <w:tc>
          <w:tcPr>
            <w:tcW w:w="2124" w:type="dxa"/>
            <w:shd w:val="clear" w:color="auto" w:fill="B4C6E7" w:themeFill="accent1" w:themeFillTint="66"/>
          </w:tcPr>
          <w:p w14:paraId="386438A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Tecnológicos</w:t>
            </w:r>
          </w:p>
        </w:tc>
        <w:tc>
          <w:tcPr>
            <w:tcW w:w="2214" w:type="dxa"/>
            <w:shd w:val="clear" w:color="auto" w:fill="B4C6E7" w:themeFill="accent1" w:themeFillTint="66"/>
          </w:tcPr>
          <w:p w14:paraId="77DEAD04"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Avances en tecnología médica.</w:t>
            </w:r>
          </w:p>
          <w:p w14:paraId="34A07BCC"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0BBA1901"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7D5DF14F"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17FF5B83"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3A667526"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07A9145D"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p>
          <w:p w14:paraId="2E54E62A"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Sistemas de información y registros electrónicos</w:t>
            </w:r>
          </w:p>
        </w:tc>
        <w:tc>
          <w:tcPr>
            <w:tcW w:w="4768" w:type="dxa"/>
            <w:shd w:val="clear" w:color="auto" w:fill="auto"/>
          </w:tcPr>
          <w:p w14:paraId="0A0EA7B6" w14:textId="7195989C" w:rsidR="00592C0A" w:rsidRPr="00512B48" w:rsidRDefault="00592C0A" w:rsidP="00AA40A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ES"/>
              </w:rPr>
            </w:pPr>
            <w:r w:rsidRPr="00512B48">
              <w:rPr>
                <w:rFonts w:ascii="Times New Roman" w:hAnsi="Times New Roman" w:cs="Times New Roman"/>
                <w:lang w:val="es-ES"/>
              </w:rPr>
              <w:t>La evolución de la tecnología médica, como equipos</w:t>
            </w:r>
            <w:r w:rsidR="00806220" w:rsidRPr="00512B48">
              <w:rPr>
                <w:rFonts w:ascii="Times New Roman" w:hAnsi="Times New Roman" w:cs="Times New Roman"/>
                <w:lang w:val="es-ES"/>
              </w:rPr>
              <w:t xml:space="preserve"> médicos </w:t>
            </w:r>
            <w:r w:rsidRPr="00512B48">
              <w:rPr>
                <w:rFonts w:ascii="Times New Roman" w:hAnsi="Times New Roman" w:cs="Times New Roman"/>
                <w:lang w:val="es-ES"/>
              </w:rPr>
              <w:t xml:space="preserve">más avanzados o </w:t>
            </w:r>
            <w:r w:rsidR="00806220" w:rsidRPr="00512B48">
              <w:rPr>
                <w:rFonts w:ascii="Times New Roman" w:hAnsi="Times New Roman" w:cs="Times New Roman"/>
                <w:lang w:val="es-ES"/>
              </w:rPr>
              <w:t xml:space="preserve">insumos y medicamento de alta calidad </w:t>
            </w:r>
            <w:r w:rsidRPr="00512B48">
              <w:rPr>
                <w:rFonts w:ascii="Times New Roman" w:hAnsi="Times New Roman" w:cs="Times New Roman"/>
                <w:lang w:val="es-ES"/>
              </w:rPr>
              <w:t xml:space="preserve">puede mejorar la calidad de la atención </w:t>
            </w:r>
            <w:r w:rsidR="00806220" w:rsidRPr="00512B48">
              <w:rPr>
                <w:rFonts w:ascii="Times New Roman" w:hAnsi="Times New Roman" w:cs="Times New Roman"/>
                <w:lang w:val="es-ES"/>
              </w:rPr>
              <w:t>de los servicios que se ofrecerán en la unidad de hospitalización</w:t>
            </w:r>
            <w:r w:rsidRPr="00512B48">
              <w:rPr>
                <w:rFonts w:ascii="Times New Roman" w:hAnsi="Times New Roman" w:cs="Times New Roman"/>
                <w:lang w:val="es-ES"/>
              </w:rPr>
              <w:t>.</w:t>
            </w:r>
          </w:p>
          <w:p w14:paraId="6F44AB69" w14:textId="77777777" w:rsidR="00592C0A" w:rsidRPr="00512B48" w:rsidRDefault="00592C0A" w:rsidP="00AA40A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ES"/>
              </w:rPr>
            </w:pPr>
          </w:p>
          <w:p w14:paraId="3870C11F" w14:textId="4B61C2D1"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 xml:space="preserve">La implementación de sistemas de información y registros electrónicos puede mejorar la eficiencia operativa y la gestión de datos </w:t>
            </w:r>
            <w:r w:rsidR="00806220" w:rsidRPr="00512B48">
              <w:rPr>
                <w:rFonts w:ascii="Times New Roman" w:hAnsi="Times New Roman" w:cs="Times New Roman"/>
                <w:lang w:val="es-ES"/>
              </w:rPr>
              <w:t>de la unidad de hospitalización una vez este operando.</w:t>
            </w:r>
          </w:p>
          <w:p w14:paraId="58ADA457"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s-ES"/>
              </w:rPr>
            </w:pPr>
          </w:p>
        </w:tc>
      </w:tr>
      <w:tr w:rsidR="00592C0A" w:rsidRPr="00592C0A" w14:paraId="6CF0E16E" w14:textId="77777777" w:rsidTr="00AA40AB">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7E0ACF42"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t>4</w:t>
            </w:r>
          </w:p>
        </w:tc>
        <w:tc>
          <w:tcPr>
            <w:tcW w:w="2124" w:type="dxa"/>
            <w:shd w:val="clear" w:color="auto" w:fill="B4C6E7" w:themeFill="accent1" w:themeFillTint="66"/>
          </w:tcPr>
          <w:p w14:paraId="7FBE0E69"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Políticos</w:t>
            </w:r>
          </w:p>
        </w:tc>
        <w:tc>
          <w:tcPr>
            <w:tcW w:w="2214" w:type="dxa"/>
            <w:shd w:val="clear" w:color="auto" w:fill="B4C6E7" w:themeFill="accent1" w:themeFillTint="66"/>
          </w:tcPr>
          <w:p w14:paraId="393BC0AA"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Normativas y regulaciones gubernamentales</w:t>
            </w:r>
          </w:p>
          <w:p w14:paraId="445B109A"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7498AB6D"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1FF55961"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221316B9" w14:textId="793126CC"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Políticas de salud pública</w:t>
            </w:r>
          </w:p>
          <w:p w14:paraId="515B6B48"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3B2F8C36"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2A22D267"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6F02523B" w14:textId="77777777" w:rsidR="00512B48" w:rsidRDefault="00512B48"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067A5446" w14:textId="56B1687C"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hAnsi="Times New Roman" w:cs="Times New Roman"/>
                <w:b/>
                <w:bCs/>
                <w:lang w:val="es-ES"/>
              </w:rPr>
              <w:t>Estabilidad política</w:t>
            </w:r>
          </w:p>
        </w:tc>
        <w:tc>
          <w:tcPr>
            <w:tcW w:w="4768" w:type="dxa"/>
          </w:tcPr>
          <w:p w14:paraId="1DFFA493" w14:textId="7CFC6164" w:rsidR="00592C0A" w:rsidRPr="00512B48" w:rsidRDefault="00592C0A" w:rsidP="00AA40A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Es importante considerar las leyes y regulaciones relacionadas con la atención médica, las licencias y los</w:t>
            </w:r>
            <w:r w:rsidR="00806220" w:rsidRPr="00512B48">
              <w:rPr>
                <w:rFonts w:ascii="Times New Roman" w:hAnsi="Times New Roman" w:cs="Times New Roman"/>
                <w:lang w:val="es-ES"/>
              </w:rPr>
              <w:t xml:space="preserve"> protocolos y estándares</w:t>
            </w:r>
            <w:r w:rsidRPr="00512B48">
              <w:rPr>
                <w:rFonts w:ascii="Times New Roman" w:hAnsi="Times New Roman" w:cs="Times New Roman"/>
                <w:lang w:val="es-ES"/>
              </w:rPr>
              <w:t xml:space="preserve"> de calidad en la </w:t>
            </w:r>
            <w:r w:rsidR="00806220" w:rsidRPr="00512B48">
              <w:rPr>
                <w:rFonts w:ascii="Times New Roman" w:hAnsi="Times New Roman" w:cs="Times New Roman"/>
                <w:lang w:val="es-ES"/>
              </w:rPr>
              <w:t>atención en una unidad de hospitalización psiquiátrica</w:t>
            </w:r>
            <w:r w:rsidRPr="00512B48">
              <w:rPr>
                <w:rFonts w:ascii="Times New Roman" w:hAnsi="Times New Roman" w:cs="Times New Roman"/>
                <w:lang w:val="es-ES"/>
              </w:rPr>
              <w:t>.</w:t>
            </w:r>
          </w:p>
          <w:p w14:paraId="454AB2DE" w14:textId="2362EB95" w:rsidR="00592C0A" w:rsidRPr="00512B48" w:rsidRDefault="00592C0A" w:rsidP="00AA40A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ES"/>
              </w:rPr>
            </w:pPr>
            <w:r w:rsidRPr="00512B48">
              <w:rPr>
                <w:rFonts w:ascii="Times New Roman" w:hAnsi="Times New Roman" w:cs="Times New Roman"/>
                <w:lang w:val="es-ES"/>
              </w:rPr>
              <w:t xml:space="preserve">Los cambios en las políticas de salud </w:t>
            </w:r>
            <w:r w:rsidR="00806220" w:rsidRPr="00512B48">
              <w:rPr>
                <w:rFonts w:ascii="Times New Roman" w:hAnsi="Times New Roman" w:cs="Times New Roman"/>
                <w:lang w:val="es-ES"/>
              </w:rPr>
              <w:t>pública</w:t>
            </w:r>
            <w:r w:rsidRPr="00512B48">
              <w:rPr>
                <w:rFonts w:ascii="Times New Roman" w:hAnsi="Times New Roman" w:cs="Times New Roman"/>
                <w:lang w:val="es-ES"/>
              </w:rPr>
              <w:t xml:space="preserve"> pueden afectar la </w:t>
            </w:r>
            <w:r w:rsidR="00806220" w:rsidRPr="00512B48">
              <w:rPr>
                <w:rFonts w:ascii="Times New Roman" w:hAnsi="Times New Roman" w:cs="Times New Roman"/>
                <w:lang w:val="es-ES"/>
              </w:rPr>
              <w:t>apertura y operación de la unidad de hospitalización.</w:t>
            </w:r>
          </w:p>
          <w:p w14:paraId="5DBCB800" w14:textId="77777777" w:rsidR="00592C0A" w:rsidRPr="00512B48" w:rsidRDefault="00592C0A" w:rsidP="00AA40A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ES"/>
              </w:rPr>
            </w:pPr>
          </w:p>
          <w:p w14:paraId="2BEBD189" w14:textId="7D6F6178"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La estabilidad política y la presencia de conflictos pueden influir en la disponibilidad de recursos y en la inversión en infraestructuras médicas</w:t>
            </w:r>
            <w:r w:rsidR="00806220" w:rsidRPr="00512B48">
              <w:rPr>
                <w:rFonts w:ascii="Times New Roman" w:hAnsi="Times New Roman" w:cs="Times New Roman"/>
                <w:lang w:val="es-ES"/>
              </w:rPr>
              <w:t xml:space="preserve"> y atrasar el proceso de apertura de la unidad de hospitalización. </w:t>
            </w:r>
          </w:p>
          <w:p w14:paraId="10D24013"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p>
        </w:tc>
      </w:tr>
      <w:tr w:rsidR="00592C0A" w:rsidRPr="00D76460" w14:paraId="0320919D" w14:textId="77777777" w:rsidTr="00AA4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70053291"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t>5</w:t>
            </w:r>
          </w:p>
        </w:tc>
        <w:tc>
          <w:tcPr>
            <w:tcW w:w="2124" w:type="dxa"/>
            <w:shd w:val="clear" w:color="auto" w:fill="B4C6E7" w:themeFill="accent1" w:themeFillTint="66"/>
          </w:tcPr>
          <w:p w14:paraId="1271DD63"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Legales</w:t>
            </w:r>
          </w:p>
        </w:tc>
        <w:tc>
          <w:tcPr>
            <w:tcW w:w="2214" w:type="dxa"/>
            <w:shd w:val="clear" w:color="auto" w:fill="B4C6E7" w:themeFill="accent1" w:themeFillTint="66"/>
          </w:tcPr>
          <w:p w14:paraId="3546EA6B" w14:textId="77777777"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hAnsi="Times New Roman" w:cs="Times New Roman"/>
                <w:b/>
                <w:bCs/>
                <w:lang w:val="es-ES"/>
              </w:rPr>
              <w:t>Regulaciones de salud y seguridad</w:t>
            </w:r>
          </w:p>
        </w:tc>
        <w:tc>
          <w:tcPr>
            <w:tcW w:w="4768" w:type="dxa"/>
            <w:shd w:val="clear" w:color="auto" w:fill="auto"/>
          </w:tcPr>
          <w:p w14:paraId="7C9BE156" w14:textId="64B0F4E9" w:rsidR="00592C0A" w:rsidRPr="00512B48" w:rsidRDefault="00592C0A" w:rsidP="00AA40AB">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hAnsi="Times New Roman" w:cs="Times New Roman"/>
                <w:lang w:val="es-ES"/>
              </w:rPr>
              <w:t xml:space="preserve">Cumplir con las regulaciones de salud y seguridad es crucial para garantizar la calidad y seguridad de </w:t>
            </w:r>
            <w:r w:rsidR="00512B48" w:rsidRPr="00512B48">
              <w:rPr>
                <w:rFonts w:ascii="Times New Roman" w:hAnsi="Times New Roman" w:cs="Times New Roman"/>
                <w:lang w:val="es-ES"/>
              </w:rPr>
              <w:t>atención en hospitalización psiquiátrica de los pacientes que ameriten el servicio.</w:t>
            </w:r>
          </w:p>
        </w:tc>
      </w:tr>
      <w:tr w:rsidR="00592C0A" w:rsidRPr="00D76460" w14:paraId="216080AC" w14:textId="77777777" w:rsidTr="00AA40AB">
        <w:trPr>
          <w:trHeight w:val="1831"/>
        </w:trPr>
        <w:tc>
          <w:tcPr>
            <w:cnfStyle w:val="001000000000" w:firstRow="0" w:lastRow="0" w:firstColumn="1" w:lastColumn="0" w:oddVBand="0" w:evenVBand="0" w:oddHBand="0" w:evenHBand="0" w:firstRowFirstColumn="0" w:firstRowLastColumn="0" w:lastRowFirstColumn="0" w:lastRowLastColumn="0"/>
            <w:tcW w:w="1100" w:type="dxa"/>
            <w:shd w:val="clear" w:color="auto" w:fill="B4C6E7" w:themeFill="accent1" w:themeFillTint="66"/>
          </w:tcPr>
          <w:p w14:paraId="137EE0C5" w14:textId="77777777" w:rsidR="00592C0A" w:rsidRPr="00512B48" w:rsidRDefault="00592C0A" w:rsidP="00AA40AB">
            <w:pPr>
              <w:jc w:val="both"/>
              <w:rPr>
                <w:rFonts w:ascii="Times New Roman" w:eastAsiaTheme="minorEastAsia" w:hAnsi="Times New Roman" w:cs="Times New Roman"/>
                <w:lang w:val="es-ES"/>
              </w:rPr>
            </w:pPr>
            <w:r w:rsidRPr="00512B48">
              <w:rPr>
                <w:rFonts w:ascii="Times New Roman" w:eastAsiaTheme="minorEastAsia" w:hAnsi="Times New Roman" w:cs="Times New Roman"/>
                <w:lang w:val="es-ES"/>
              </w:rPr>
              <w:t>6</w:t>
            </w:r>
          </w:p>
        </w:tc>
        <w:tc>
          <w:tcPr>
            <w:tcW w:w="2124" w:type="dxa"/>
            <w:shd w:val="clear" w:color="auto" w:fill="B4C6E7" w:themeFill="accent1" w:themeFillTint="66"/>
          </w:tcPr>
          <w:p w14:paraId="0581A9E8"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r w:rsidRPr="00512B48">
              <w:rPr>
                <w:rFonts w:ascii="Times New Roman" w:eastAsiaTheme="minorEastAsia" w:hAnsi="Times New Roman" w:cs="Times New Roman"/>
                <w:b/>
                <w:bCs/>
                <w:lang w:val="es-ES"/>
              </w:rPr>
              <w:t>Medioambientales</w:t>
            </w:r>
          </w:p>
        </w:tc>
        <w:tc>
          <w:tcPr>
            <w:tcW w:w="2214" w:type="dxa"/>
            <w:shd w:val="clear" w:color="auto" w:fill="B4C6E7" w:themeFill="accent1" w:themeFillTint="66"/>
          </w:tcPr>
          <w:p w14:paraId="5A5FE692"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Impacto Ambiental</w:t>
            </w:r>
          </w:p>
          <w:p w14:paraId="2C1D5F35"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7DDA4ADE"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3A7725F4"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07F7CC7F"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486CE938"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153BF551"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p>
          <w:p w14:paraId="6234B951"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Sostenibilidad</w:t>
            </w:r>
          </w:p>
          <w:p w14:paraId="1BB63497"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380C485E"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4A410AE0"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3C4B0D37"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2646C8A7"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p w14:paraId="3B7702C4" w14:textId="6635156B" w:rsidR="00592C0A" w:rsidRPr="00512B48" w:rsidRDefault="00512B48"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s-ES"/>
              </w:rPr>
            </w:pPr>
            <w:r w:rsidRPr="00512B48">
              <w:rPr>
                <w:rFonts w:ascii="Times New Roman" w:hAnsi="Times New Roman" w:cs="Times New Roman"/>
                <w:b/>
                <w:bCs/>
                <w:lang w:val="es-ES"/>
              </w:rPr>
              <w:t xml:space="preserve">Las condiciones climáticas como las altas temperaturas en la zona norte del país </w:t>
            </w:r>
          </w:p>
          <w:p w14:paraId="5FB1FBA8"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lang w:val="es-ES"/>
              </w:rPr>
            </w:pPr>
          </w:p>
        </w:tc>
        <w:tc>
          <w:tcPr>
            <w:tcW w:w="4768" w:type="dxa"/>
          </w:tcPr>
          <w:p w14:paraId="4A104FCC" w14:textId="37CE035F" w:rsidR="00592C0A" w:rsidRPr="00512B48" w:rsidRDefault="00592C0A" w:rsidP="00AA40A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ES"/>
              </w:rPr>
            </w:pPr>
            <w:r w:rsidRPr="00512B48">
              <w:rPr>
                <w:rFonts w:ascii="Times New Roman" w:hAnsi="Times New Roman" w:cs="Times New Roman"/>
                <w:lang w:val="es-ES"/>
              </w:rPr>
              <w:lastRenderedPageBreak/>
              <w:t xml:space="preserve">El </w:t>
            </w:r>
            <w:r w:rsidR="00512B48" w:rsidRPr="00512B48">
              <w:rPr>
                <w:rFonts w:ascii="Times New Roman" w:hAnsi="Times New Roman" w:cs="Times New Roman"/>
                <w:lang w:val="es-ES"/>
              </w:rPr>
              <w:t>Hospital psiquiátrico San Juan de Dios</w:t>
            </w:r>
            <w:r w:rsidRPr="00512B48">
              <w:rPr>
                <w:rFonts w:ascii="Times New Roman" w:hAnsi="Times New Roman" w:cs="Times New Roman"/>
                <w:lang w:val="es-ES"/>
              </w:rPr>
              <w:t xml:space="preserve"> debe cumplir con regulaciones ambientales relacionadas con la gestión de residuos médicos y la eficiencia energética.</w:t>
            </w:r>
          </w:p>
          <w:p w14:paraId="6ED210EF" w14:textId="77777777" w:rsidR="00592C0A" w:rsidRPr="00512B48" w:rsidRDefault="00592C0A" w:rsidP="00AA40A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ES"/>
              </w:rPr>
            </w:pPr>
          </w:p>
          <w:p w14:paraId="0BE09A23" w14:textId="02CD8962"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12B48">
              <w:rPr>
                <w:rFonts w:ascii="Times New Roman" w:hAnsi="Times New Roman" w:cs="Times New Roman"/>
                <w:lang w:val="es-ES"/>
              </w:rPr>
              <w:t xml:space="preserve">La adopción de prácticas sostenibles, como la reducción de desechos y el uso eficiente de recursos, puede ser un factor importante para </w:t>
            </w:r>
            <w:r w:rsidRPr="00512B48">
              <w:rPr>
                <w:rFonts w:ascii="Times New Roman" w:hAnsi="Times New Roman" w:cs="Times New Roman"/>
                <w:lang w:val="es-ES"/>
              </w:rPr>
              <w:lastRenderedPageBreak/>
              <w:t xml:space="preserve">mantener la reputación y la responsabilidad social del </w:t>
            </w:r>
            <w:r w:rsidR="00512B48" w:rsidRPr="00512B48">
              <w:rPr>
                <w:rFonts w:ascii="Times New Roman" w:hAnsi="Times New Roman" w:cs="Times New Roman"/>
                <w:lang w:val="es-ES"/>
              </w:rPr>
              <w:t>Hospital San Juan de Dios.</w:t>
            </w:r>
          </w:p>
          <w:p w14:paraId="4285E730"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2602F84D" w14:textId="77777777" w:rsidR="00592C0A" w:rsidRPr="00512B48" w:rsidRDefault="00592C0A" w:rsidP="00AA40A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5AFC6FF9" w14:textId="17345D57" w:rsidR="00592C0A" w:rsidRPr="00512B48" w:rsidRDefault="00512B48" w:rsidP="00AA40AB">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s-ES"/>
              </w:rPr>
            </w:pPr>
            <w:r w:rsidRPr="00512B48">
              <w:rPr>
                <w:rFonts w:ascii="Times New Roman" w:hAnsi="Times New Roman" w:cs="Times New Roman"/>
                <w:lang w:val="es-ES"/>
              </w:rPr>
              <w:t>El aumento de las condiciones climáticas como la alta temperatura puede llevar a un aumento del gasto energético en la unidad de hospitalización del hospital por lo que se tendrán que buscar medidas de alivio que reduzca dicho gasto a través de la implementación de un sistema de energía solar.</w:t>
            </w:r>
          </w:p>
        </w:tc>
      </w:tr>
    </w:tbl>
    <w:p w14:paraId="0E34F877" w14:textId="1B47A118" w:rsidR="00592C0A" w:rsidRPr="00683EAA" w:rsidRDefault="00592C0A" w:rsidP="00592C0A">
      <w:pPr>
        <w:spacing w:after="0" w:line="240" w:lineRule="auto"/>
        <w:jc w:val="both"/>
        <w:rPr>
          <w:rFonts w:ascii="Arial" w:hAnsi="Arial" w:cs="Arial"/>
          <w:sz w:val="24"/>
          <w:szCs w:val="24"/>
        </w:rPr>
      </w:pPr>
    </w:p>
    <w:p w14:paraId="37E33572" w14:textId="1F64F671" w:rsidR="00592C0A" w:rsidRDefault="00512B48" w:rsidP="00897F36">
      <w:pPr>
        <w:rPr>
          <w:rFonts w:ascii="Times New Roman" w:hAnsi="Times New Roman" w:cs="Times New Roman"/>
          <w:b/>
          <w:bCs/>
          <w:sz w:val="24"/>
          <w:szCs w:val="24"/>
        </w:rPr>
      </w:pPr>
      <w:r>
        <w:rPr>
          <w:rFonts w:ascii="Times New Roman" w:hAnsi="Times New Roman" w:cs="Times New Roman"/>
          <w:b/>
          <w:bCs/>
          <w:sz w:val="24"/>
          <w:szCs w:val="24"/>
        </w:rPr>
        <w:t>Fuente: Elaboración propia</w:t>
      </w:r>
    </w:p>
    <w:p w14:paraId="4A4BB07E" w14:textId="77777777" w:rsidR="0058448C" w:rsidRDefault="0058448C" w:rsidP="00B17695">
      <w:pPr>
        <w:spacing w:line="360" w:lineRule="auto"/>
        <w:jc w:val="both"/>
        <w:rPr>
          <w:rFonts w:ascii="Times New Roman" w:hAnsi="Times New Roman" w:cs="Times New Roman"/>
          <w:b/>
          <w:bCs/>
          <w:sz w:val="24"/>
          <w:szCs w:val="24"/>
        </w:rPr>
      </w:pPr>
    </w:p>
    <w:p w14:paraId="3C08C93A" w14:textId="6B44D27B" w:rsidR="0058448C" w:rsidRDefault="0058448C" w:rsidP="00B17695">
      <w:pPr>
        <w:spacing w:line="360" w:lineRule="auto"/>
        <w:jc w:val="both"/>
        <w:rPr>
          <w:rFonts w:ascii="Times New Roman" w:hAnsi="Times New Roman" w:cs="Times New Roman"/>
          <w:sz w:val="24"/>
          <w:szCs w:val="24"/>
        </w:rPr>
      </w:pPr>
      <w:r>
        <w:rPr>
          <w:rFonts w:ascii="Times New Roman" w:hAnsi="Times New Roman" w:cs="Times New Roman"/>
          <w:sz w:val="24"/>
          <w:szCs w:val="24"/>
        </w:rPr>
        <w:t>OBJETIVOS ESTRATEGICOS Y ESTRATEGIAS</w:t>
      </w:r>
    </w:p>
    <w:p w14:paraId="0CFDB0CE" w14:textId="6060B735" w:rsidR="00A13A2C" w:rsidRPr="00166898" w:rsidRDefault="00A13A2C" w:rsidP="00B17695">
      <w:pPr>
        <w:spacing w:line="360" w:lineRule="auto"/>
        <w:jc w:val="both"/>
        <w:rPr>
          <w:rFonts w:ascii="Times New Roman" w:hAnsi="Times New Roman" w:cs="Times New Roman"/>
          <w:b/>
          <w:bCs/>
          <w:sz w:val="24"/>
          <w:szCs w:val="24"/>
        </w:rPr>
      </w:pPr>
      <w:r w:rsidRPr="00166898">
        <w:rPr>
          <w:rFonts w:ascii="Times New Roman" w:hAnsi="Times New Roman" w:cs="Times New Roman"/>
          <w:b/>
          <w:bCs/>
          <w:sz w:val="24"/>
          <w:szCs w:val="24"/>
        </w:rPr>
        <w:t>Tabla No.</w:t>
      </w:r>
      <w:r w:rsidR="006D7DF5">
        <w:rPr>
          <w:rFonts w:ascii="Times New Roman" w:hAnsi="Times New Roman" w:cs="Times New Roman"/>
          <w:b/>
          <w:bCs/>
          <w:sz w:val="24"/>
          <w:szCs w:val="24"/>
        </w:rPr>
        <w:t>6</w:t>
      </w:r>
      <w:r w:rsidRPr="00166898">
        <w:rPr>
          <w:rFonts w:ascii="Times New Roman" w:hAnsi="Times New Roman" w:cs="Times New Roman"/>
          <w:b/>
          <w:bCs/>
          <w:sz w:val="24"/>
          <w:szCs w:val="24"/>
        </w:rPr>
        <w:t xml:space="preserve"> Objetivos estratégicos y </w:t>
      </w:r>
      <w:r w:rsidR="00166898" w:rsidRPr="00166898">
        <w:rPr>
          <w:rFonts w:ascii="Times New Roman" w:hAnsi="Times New Roman" w:cs="Times New Roman"/>
          <w:b/>
          <w:bCs/>
          <w:sz w:val="24"/>
          <w:szCs w:val="24"/>
        </w:rPr>
        <w:t xml:space="preserve">estrategias </w:t>
      </w:r>
    </w:p>
    <w:tbl>
      <w:tblPr>
        <w:tblStyle w:val="Tablaconcuadrcula"/>
        <w:tblpPr w:leftFromText="141" w:rightFromText="141" w:vertAnchor="text" w:horzAnchor="margin" w:tblpY="1656"/>
        <w:tblOverlap w:val="never"/>
        <w:tblW w:w="9067" w:type="dxa"/>
        <w:tblCellMar>
          <w:left w:w="70" w:type="dxa"/>
          <w:right w:w="70" w:type="dxa"/>
        </w:tblCellMar>
        <w:tblLook w:val="0000" w:firstRow="0" w:lastRow="0" w:firstColumn="0" w:lastColumn="0" w:noHBand="0" w:noVBand="0"/>
      </w:tblPr>
      <w:tblGrid>
        <w:gridCol w:w="2336"/>
        <w:gridCol w:w="3166"/>
        <w:gridCol w:w="3565"/>
      </w:tblGrid>
      <w:tr w:rsidR="003A6A59" w14:paraId="169C0C29" w14:textId="77777777" w:rsidTr="006870F0">
        <w:trPr>
          <w:trHeight w:val="1266"/>
        </w:trPr>
        <w:tc>
          <w:tcPr>
            <w:tcW w:w="9067" w:type="dxa"/>
            <w:gridSpan w:val="3"/>
          </w:tcPr>
          <w:p w14:paraId="0FF56975" w14:textId="618D465D" w:rsidR="001E7944" w:rsidRPr="00E7200D" w:rsidRDefault="003A6A59" w:rsidP="000D3155">
            <w:pPr>
              <w:jc w:val="both"/>
              <w:rPr>
                <w:rFonts w:ascii="Times New Roman" w:hAnsi="Times New Roman" w:cs="Times New Roman"/>
                <w:sz w:val="24"/>
                <w:szCs w:val="24"/>
              </w:rPr>
            </w:pPr>
            <w:r w:rsidRPr="00E7200D">
              <w:rPr>
                <w:rFonts w:ascii="Times New Roman" w:hAnsi="Times New Roman" w:cs="Times New Roman"/>
                <w:b/>
                <w:bCs/>
                <w:sz w:val="24"/>
                <w:szCs w:val="24"/>
              </w:rPr>
              <w:t>Misión</w:t>
            </w:r>
            <w:r w:rsidRPr="00E7200D">
              <w:rPr>
                <w:rFonts w:ascii="Times New Roman" w:hAnsi="Times New Roman" w:cs="Times New Roman"/>
                <w:sz w:val="24"/>
                <w:szCs w:val="24"/>
              </w:rPr>
              <w:t>:</w:t>
            </w:r>
            <w:r w:rsidR="001E7944" w:rsidRPr="00E7200D">
              <w:rPr>
                <w:rFonts w:ascii="Times New Roman" w:hAnsi="Times New Roman" w:cs="Times New Roman"/>
                <w:sz w:val="24"/>
                <w:szCs w:val="24"/>
              </w:rPr>
              <w:t xml:space="preserve"> Responder a las necesidades de salud mental de la población hondureña con</w:t>
            </w:r>
          </w:p>
          <w:p w14:paraId="54DB5FEE" w14:textId="77777777" w:rsidR="001E7944" w:rsidRPr="00E7200D" w:rsidRDefault="001E7944" w:rsidP="000D3155">
            <w:pPr>
              <w:jc w:val="both"/>
              <w:rPr>
                <w:rFonts w:ascii="Times New Roman" w:hAnsi="Times New Roman" w:cs="Times New Roman"/>
                <w:sz w:val="24"/>
                <w:szCs w:val="24"/>
              </w:rPr>
            </w:pPr>
            <w:r w:rsidRPr="00E7200D">
              <w:rPr>
                <w:rFonts w:ascii="Times New Roman" w:hAnsi="Times New Roman" w:cs="Times New Roman"/>
                <w:sz w:val="24"/>
                <w:szCs w:val="24"/>
              </w:rPr>
              <w:t>criterios de excelencia en la calidad y con los principios y valores de la Orden</w:t>
            </w:r>
          </w:p>
          <w:p w14:paraId="12B721E5" w14:textId="0FDF8FE3" w:rsidR="003A6A59" w:rsidRPr="00E7200D" w:rsidRDefault="001E7944" w:rsidP="000D3155">
            <w:pPr>
              <w:jc w:val="both"/>
              <w:rPr>
                <w:rFonts w:ascii="Times New Roman" w:hAnsi="Times New Roman" w:cs="Times New Roman"/>
                <w:b/>
                <w:bCs/>
                <w:sz w:val="24"/>
                <w:szCs w:val="24"/>
              </w:rPr>
            </w:pPr>
            <w:r w:rsidRPr="00E7200D">
              <w:rPr>
                <w:rFonts w:ascii="Times New Roman" w:hAnsi="Times New Roman" w:cs="Times New Roman"/>
                <w:sz w:val="24"/>
                <w:szCs w:val="24"/>
              </w:rPr>
              <w:t>Hospitalaria de San Juan de Dios</w:t>
            </w:r>
            <w:r w:rsidR="000D3155">
              <w:rPr>
                <w:rFonts w:ascii="Times New Roman" w:hAnsi="Times New Roman" w:cs="Times New Roman"/>
                <w:sz w:val="24"/>
                <w:szCs w:val="24"/>
              </w:rPr>
              <w:t>.</w:t>
            </w:r>
          </w:p>
        </w:tc>
      </w:tr>
      <w:tr w:rsidR="003A6A59" w14:paraId="5A33B867" w14:textId="77777777" w:rsidTr="006870F0">
        <w:trPr>
          <w:trHeight w:val="940"/>
        </w:trPr>
        <w:tc>
          <w:tcPr>
            <w:tcW w:w="9067" w:type="dxa"/>
            <w:gridSpan w:val="3"/>
          </w:tcPr>
          <w:p w14:paraId="2B2871EF" w14:textId="738B447D" w:rsidR="001E7944" w:rsidRPr="00E7200D" w:rsidRDefault="003A6A59" w:rsidP="000D3155">
            <w:pPr>
              <w:jc w:val="both"/>
              <w:rPr>
                <w:rFonts w:ascii="Times New Roman" w:hAnsi="Times New Roman" w:cs="Times New Roman"/>
                <w:sz w:val="24"/>
                <w:szCs w:val="24"/>
              </w:rPr>
            </w:pPr>
            <w:r w:rsidRPr="00E7200D">
              <w:rPr>
                <w:rFonts w:ascii="Times New Roman" w:hAnsi="Times New Roman" w:cs="Times New Roman"/>
                <w:b/>
                <w:bCs/>
                <w:sz w:val="24"/>
                <w:szCs w:val="24"/>
              </w:rPr>
              <w:t>Visión:</w:t>
            </w:r>
            <w:r w:rsidRPr="00E7200D">
              <w:rPr>
                <w:rFonts w:ascii="Times New Roman" w:hAnsi="Times New Roman" w:cs="Times New Roman"/>
                <w:sz w:val="24"/>
                <w:szCs w:val="24"/>
                <w:lang w:val="es-ES"/>
              </w:rPr>
              <w:t xml:space="preserve"> </w:t>
            </w:r>
            <w:r w:rsidR="003359B5">
              <w:rPr>
                <w:rFonts w:ascii="Times New Roman" w:hAnsi="Times New Roman" w:cs="Times New Roman"/>
                <w:sz w:val="24"/>
                <w:szCs w:val="24"/>
                <w:lang w:val="es-ES"/>
              </w:rPr>
              <w:t>I</w:t>
            </w:r>
            <w:r w:rsidR="001E7944" w:rsidRPr="00E7200D">
              <w:rPr>
                <w:rFonts w:ascii="Times New Roman" w:hAnsi="Times New Roman" w:cs="Times New Roman"/>
                <w:sz w:val="24"/>
                <w:szCs w:val="24"/>
              </w:rPr>
              <w:t>nstitución de salud mental de referencia para todo el país que para</w:t>
            </w:r>
          </w:p>
          <w:p w14:paraId="49A7AA7A" w14:textId="77777777" w:rsidR="001E7944" w:rsidRPr="00E7200D" w:rsidRDefault="001E7944" w:rsidP="000D3155">
            <w:pPr>
              <w:jc w:val="both"/>
              <w:rPr>
                <w:rFonts w:ascii="Times New Roman" w:hAnsi="Times New Roman" w:cs="Times New Roman"/>
                <w:sz w:val="24"/>
                <w:szCs w:val="24"/>
              </w:rPr>
            </w:pPr>
            <w:r w:rsidRPr="00E7200D">
              <w:rPr>
                <w:rFonts w:ascii="Times New Roman" w:hAnsi="Times New Roman" w:cs="Times New Roman"/>
                <w:sz w:val="24"/>
                <w:szCs w:val="24"/>
              </w:rPr>
              <w:t>el año 2026 estará desarrollando servicios de rehabilitación y reinserción en la</w:t>
            </w:r>
          </w:p>
          <w:p w14:paraId="7B8B3CAF" w14:textId="0E9FBE33" w:rsidR="003A6A59" w:rsidRPr="000D3155" w:rsidRDefault="001E7944" w:rsidP="006870F0">
            <w:pPr>
              <w:jc w:val="both"/>
              <w:rPr>
                <w:rFonts w:ascii="Times New Roman" w:hAnsi="Times New Roman" w:cs="Times New Roman"/>
                <w:sz w:val="24"/>
                <w:szCs w:val="24"/>
              </w:rPr>
            </w:pPr>
            <w:r w:rsidRPr="00E7200D">
              <w:rPr>
                <w:rFonts w:ascii="Times New Roman" w:hAnsi="Times New Roman" w:cs="Times New Roman"/>
                <w:sz w:val="24"/>
                <w:szCs w:val="24"/>
              </w:rPr>
              <w:t>comunidad que impacten en el bienestar de los individuos y la sociedad.</w:t>
            </w:r>
          </w:p>
          <w:p w14:paraId="27A403D5" w14:textId="26BD9C14" w:rsidR="003A6A59" w:rsidRPr="00E7200D" w:rsidRDefault="003A6A59" w:rsidP="001E7944">
            <w:pPr>
              <w:rPr>
                <w:rFonts w:ascii="Times New Roman" w:hAnsi="Times New Roman" w:cs="Times New Roman"/>
                <w:b/>
                <w:bCs/>
                <w:sz w:val="24"/>
                <w:szCs w:val="24"/>
              </w:rPr>
            </w:pPr>
          </w:p>
        </w:tc>
      </w:tr>
      <w:tr w:rsidR="003A6A59" w14:paraId="4349E6F7" w14:textId="77777777" w:rsidTr="006870F0">
        <w:trPr>
          <w:trHeight w:val="744"/>
        </w:trPr>
        <w:tc>
          <w:tcPr>
            <w:tcW w:w="9067" w:type="dxa"/>
            <w:gridSpan w:val="3"/>
          </w:tcPr>
          <w:p w14:paraId="0D361FD6" w14:textId="77777777" w:rsidR="003A6A59" w:rsidRPr="00B36E93" w:rsidRDefault="003A6A59" w:rsidP="00B36E93">
            <w:pPr>
              <w:jc w:val="both"/>
              <w:rPr>
                <w:rFonts w:ascii="Times New Roman" w:hAnsi="Times New Roman" w:cs="Times New Roman"/>
                <w:b/>
                <w:bCs/>
                <w:sz w:val="24"/>
                <w:szCs w:val="24"/>
              </w:rPr>
            </w:pPr>
            <w:r w:rsidRPr="00B36E93">
              <w:rPr>
                <w:rFonts w:ascii="Times New Roman" w:hAnsi="Times New Roman" w:cs="Times New Roman"/>
                <w:b/>
                <w:bCs/>
                <w:sz w:val="24"/>
                <w:szCs w:val="24"/>
              </w:rPr>
              <w:t>Problemas estratégicos:</w:t>
            </w:r>
          </w:p>
          <w:p w14:paraId="16E687C6" w14:textId="1125E16D" w:rsidR="003A6A59" w:rsidRPr="00B36E93" w:rsidRDefault="00682097" w:rsidP="00886416">
            <w:pPr>
              <w:pStyle w:val="Prrafodelista"/>
              <w:numPr>
                <w:ilvl w:val="0"/>
                <w:numId w:val="11"/>
              </w:numPr>
              <w:jc w:val="both"/>
              <w:rPr>
                <w:rFonts w:ascii="Times New Roman" w:hAnsi="Times New Roman" w:cs="Times New Roman"/>
                <w:sz w:val="24"/>
                <w:szCs w:val="24"/>
                <w:lang w:val="es-ES"/>
              </w:rPr>
            </w:pPr>
            <w:r w:rsidRPr="00B36E93">
              <w:rPr>
                <w:rFonts w:ascii="Times New Roman" w:hAnsi="Times New Roman" w:cs="Times New Roman"/>
                <w:sz w:val="24"/>
                <w:szCs w:val="24"/>
                <w:lang w:val="es-ES"/>
              </w:rPr>
              <w:t>Escasez de recurso humano enfocado en área de hospitalización</w:t>
            </w:r>
            <w:r w:rsidR="00971331" w:rsidRPr="00B36E93">
              <w:rPr>
                <w:rFonts w:ascii="Times New Roman" w:hAnsi="Times New Roman" w:cs="Times New Roman"/>
                <w:sz w:val="24"/>
                <w:szCs w:val="24"/>
                <w:lang w:val="es-ES"/>
              </w:rPr>
              <w:t xml:space="preserve">, ya que no se cuenta con la cantidad de personal </w:t>
            </w:r>
            <w:r w:rsidR="006B1CA4" w:rsidRPr="00B36E93">
              <w:rPr>
                <w:rFonts w:ascii="Times New Roman" w:hAnsi="Times New Roman" w:cs="Times New Roman"/>
                <w:sz w:val="24"/>
                <w:szCs w:val="24"/>
                <w:lang w:val="es-ES"/>
              </w:rPr>
              <w:t xml:space="preserve">necesario para cubrir el área. </w:t>
            </w:r>
          </w:p>
          <w:p w14:paraId="2C3CC750" w14:textId="78CF1C1D" w:rsidR="003A6A59" w:rsidRPr="00B36E93" w:rsidRDefault="003A6A59" w:rsidP="00886416">
            <w:pPr>
              <w:pStyle w:val="Prrafodelista"/>
              <w:numPr>
                <w:ilvl w:val="0"/>
                <w:numId w:val="11"/>
              </w:numPr>
              <w:jc w:val="both"/>
              <w:rPr>
                <w:rFonts w:ascii="Times New Roman" w:hAnsi="Times New Roman" w:cs="Times New Roman"/>
                <w:sz w:val="24"/>
                <w:szCs w:val="24"/>
                <w:lang w:val="es-ES"/>
              </w:rPr>
            </w:pPr>
            <w:r w:rsidRPr="00B36E93">
              <w:rPr>
                <w:rFonts w:ascii="Times New Roman" w:hAnsi="Times New Roman" w:cs="Times New Roman"/>
                <w:sz w:val="24"/>
                <w:szCs w:val="24"/>
                <w:lang w:val="es-ES"/>
              </w:rPr>
              <w:t xml:space="preserve">Falta de </w:t>
            </w:r>
            <w:r w:rsidR="00BD2181" w:rsidRPr="00B36E93">
              <w:rPr>
                <w:rFonts w:ascii="Times New Roman" w:hAnsi="Times New Roman" w:cs="Times New Roman"/>
                <w:sz w:val="24"/>
                <w:szCs w:val="24"/>
                <w:lang w:val="es-ES"/>
              </w:rPr>
              <w:t xml:space="preserve">equipo especializado para área de hospitalización de paciente </w:t>
            </w:r>
            <w:r w:rsidR="00F40B1E" w:rsidRPr="00B36E93">
              <w:rPr>
                <w:rFonts w:ascii="Times New Roman" w:hAnsi="Times New Roman" w:cs="Times New Roman"/>
                <w:sz w:val="24"/>
                <w:szCs w:val="24"/>
                <w:lang w:val="es-ES"/>
              </w:rPr>
              <w:t xml:space="preserve">psiquiátrico, que </w:t>
            </w:r>
            <w:r w:rsidR="005C323E" w:rsidRPr="00B36E93">
              <w:rPr>
                <w:rFonts w:ascii="Times New Roman" w:hAnsi="Times New Roman" w:cs="Times New Roman"/>
                <w:sz w:val="24"/>
                <w:szCs w:val="24"/>
                <w:lang w:val="es-ES"/>
              </w:rPr>
              <w:t>brinde seguridad y comodidad a los pacientes</w:t>
            </w:r>
            <w:r w:rsidR="00DA0B1C" w:rsidRPr="00B36E93">
              <w:rPr>
                <w:rFonts w:ascii="Times New Roman" w:hAnsi="Times New Roman" w:cs="Times New Roman"/>
                <w:sz w:val="24"/>
                <w:szCs w:val="24"/>
                <w:lang w:val="es-ES"/>
              </w:rPr>
              <w:t>.</w:t>
            </w:r>
          </w:p>
          <w:p w14:paraId="347A452A" w14:textId="48232823" w:rsidR="003A6A59" w:rsidRPr="00B36E93" w:rsidRDefault="003E435D" w:rsidP="00886416">
            <w:pPr>
              <w:pStyle w:val="Prrafodelista"/>
              <w:numPr>
                <w:ilvl w:val="0"/>
                <w:numId w:val="11"/>
              </w:numPr>
              <w:jc w:val="both"/>
              <w:rPr>
                <w:rFonts w:ascii="Times New Roman" w:hAnsi="Times New Roman" w:cs="Times New Roman"/>
                <w:sz w:val="24"/>
                <w:szCs w:val="24"/>
                <w:lang w:val="es-ES"/>
              </w:rPr>
            </w:pPr>
            <w:r w:rsidRPr="00B36E93">
              <w:rPr>
                <w:rFonts w:ascii="Times New Roman" w:hAnsi="Times New Roman" w:cs="Times New Roman"/>
                <w:sz w:val="24"/>
                <w:szCs w:val="24"/>
                <w:lang w:val="es-ES"/>
              </w:rPr>
              <w:t>No se realizan e</w:t>
            </w:r>
            <w:r w:rsidR="009A7FCA" w:rsidRPr="00B36E93">
              <w:rPr>
                <w:rFonts w:ascii="Times New Roman" w:hAnsi="Times New Roman" w:cs="Times New Roman"/>
                <w:sz w:val="24"/>
                <w:szCs w:val="24"/>
                <w:lang w:val="es-ES"/>
              </w:rPr>
              <w:t xml:space="preserve">studios </w:t>
            </w:r>
            <w:r w:rsidR="007875C3" w:rsidRPr="00B36E93">
              <w:rPr>
                <w:rFonts w:ascii="Times New Roman" w:hAnsi="Times New Roman" w:cs="Times New Roman"/>
                <w:sz w:val="24"/>
                <w:szCs w:val="24"/>
                <w:lang w:val="es-ES"/>
              </w:rPr>
              <w:t>socioeconómicos</w:t>
            </w:r>
            <w:r w:rsidR="009A7FCA" w:rsidRPr="00B36E93">
              <w:rPr>
                <w:rFonts w:ascii="Times New Roman" w:hAnsi="Times New Roman" w:cs="Times New Roman"/>
                <w:sz w:val="24"/>
                <w:szCs w:val="24"/>
                <w:lang w:val="es-ES"/>
              </w:rPr>
              <w:t xml:space="preserve"> con visitas domiciliarias por parte de trabajo social, para verificar con quienes viven los pacientes, </w:t>
            </w:r>
            <w:r w:rsidR="00B36E93" w:rsidRPr="00B36E93">
              <w:rPr>
                <w:rFonts w:ascii="Times New Roman" w:hAnsi="Times New Roman" w:cs="Times New Roman"/>
                <w:sz w:val="24"/>
                <w:szCs w:val="24"/>
                <w:lang w:val="es-ES"/>
              </w:rPr>
              <w:t>cuidadores principales</w:t>
            </w:r>
            <w:r w:rsidR="009A7FCA" w:rsidRPr="00B36E93">
              <w:rPr>
                <w:rFonts w:ascii="Times New Roman" w:hAnsi="Times New Roman" w:cs="Times New Roman"/>
                <w:sz w:val="24"/>
                <w:szCs w:val="24"/>
                <w:lang w:val="es-ES"/>
              </w:rPr>
              <w:t xml:space="preserve">, fuentes de </w:t>
            </w:r>
            <w:r w:rsidR="00D83083" w:rsidRPr="00B36E93">
              <w:rPr>
                <w:rFonts w:ascii="Times New Roman" w:hAnsi="Times New Roman" w:cs="Times New Roman"/>
                <w:sz w:val="24"/>
                <w:szCs w:val="24"/>
                <w:lang w:val="es-ES"/>
              </w:rPr>
              <w:t>ingreso, apego</w:t>
            </w:r>
            <w:r w:rsidR="009A7FCA" w:rsidRPr="00B36E93">
              <w:rPr>
                <w:rFonts w:ascii="Times New Roman" w:hAnsi="Times New Roman" w:cs="Times New Roman"/>
                <w:sz w:val="24"/>
                <w:szCs w:val="24"/>
                <w:lang w:val="es-ES"/>
              </w:rPr>
              <w:t> al tratamient</w:t>
            </w:r>
            <w:r w:rsidRPr="00B36E93">
              <w:rPr>
                <w:rFonts w:ascii="Times New Roman" w:hAnsi="Times New Roman" w:cs="Times New Roman"/>
                <w:sz w:val="24"/>
                <w:szCs w:val="24"/>
                <w:lang w:val="es-ES"/>
              </w:rPr>
              <w:t xml:space="preserve">o y trato por parte </w:t>
            </w:r>
            <w:r w:rsidR="00723F3C" w:rsidRPr="00B36E93">
              <w:rPr>
                <w:rFonts w:ascii="Times New Roman" w:hAnsi="Times New Roman" w:cs="Times New Roman"/>
                <w:sz w:val="24"/>
                <w:szCs w:val="24"/>
                <w:lang w:val="es-ES"/>
              </w:rPr>
              <w:t>de los cuidadores hacia el paciente.</w:t>
            </w:r>
          </w:p>
          <w:p w14:paraId="51BC1F05" w14:textId="7ABBE0D0" w:rsidR="003A6A59" w:rsidRPr="00B36E93" w:rsidRDefault="003A6A59" w:rsidP="00886416">
            <w:pPr>
              <w:pStyle w:val="Prrafodelista"/>
              <w:numPr>
                <w:ilvl w:val="0"/>
                <w:numId w:val="11"/>
              </w:numPr>
              <w:jc w:val="both"/>
              <w:rPr>
                <w:rFonts w:ascii="Times New Roman" w:hAnsi="Times New Roman" w:cs="Times New Roman"/>
                <w:sz w:val="24"/>
                <w:szCs w:val="24"/>
                <w:lang w:val="es-ES"/>
              </w:rPr>
            </w:pPr>
            <w:r w:rsidRPr="00B36E93">
              <w:rPr>
                <w:rFonts w:ascii="Times New Roman" w:hAnsi="Times New Roman" w:cs="Times New Roman"/>
                <w:sz w:val="24"/>
                <w:szCs w:val="24"/>
                <w:lang w:val="es-ES"/>
              </w:rPr>
              <w:t>Actualmente no cuenta con un plan de marketing lo que limita un mayor alcance, imposibilitando de esta manera ser reconocidos a nivel nacional.</w:t>
            </w:r>
          </w:p>
          <w:p w14:paraId="38FED696" w14:textId="77777777" w:rsidR="003A6A59" w:rsidRDefault="003A6A59" w:rsidP="006870F0">
            <w:pPr>
              <w:rPr>
                <w:rFonts w:ascii="Arial" w:hAnsi="Arial" w:cs="Arial"/>
                <w:b/>
                <w:bCs/>
              </w:rPr>
            </w:pPr>
          </w:p>
          <w:p w14:paraId="237B152E" w14:textId="77777777" w:rsidR="003A6A59" w:rsidRDefault="003A6A59" w:rsidP="006870F0">
            <w:pPr>
              <w:rPr>
                <w:rFonts w:ascii="Arial" w:hAnsi="Arial" w:cs="Arial"/>
                <w:b/>
                <w:bCs/>
              </w:rPr>
            </w:pPr>
          </w:p>
          <w:p w14:paraId="43E853A3" w14:textId="77777777" w:rsidR="003A6A59" w:rsidRDefault="003A6A59" w:rsidP="006870F0">
            <w:pPr>
              <w:rPr>
                <w:rFonts w:ascii="Arial" w:hAnsi="Arial" w:cs="Arial"/>
                <w:b/>
                <w:bCs/>
              </w:rPr>
            </w:pPr>
          </w:p>
          <w:p w14:paraId="42DD6A75" w14:textId="77777777" w:rsidR="003A6A59" w:rsidRDefault="003A6A59" w:rsidP="006870F0">
            <w:pPr>
              <w:rPr>
                <w:rFonts w:ascii="Arial" w:hAnsi="Arial" w:cs="Arial"/>
                <w:b/>
                <w:bCs/>
              </w:rPr>
            </w:pPr>
          </w:p>
        </w:tc>
      </w:tr>
      <w:tr w:rsidR="003A6A59" w14:paraId="5D201A3E" w14:textId="77777777" w:rsidTr="001C49E3">
        <w:tblPrEx>
          <w:tblCellMar>
            <w:left w:w="108" w:type="dxa"/>
            <w:right w:w="108" w:type="dxa"/>
          </w:tblCellMar>
          <w:tblLook w:val="04A0" w:firstRow="1" w:lastRow="0" w:firstColumn="1" w:lastColumn="0" w:noHBand="0" w:noVBand="1"/>
        </w:tblPrEx>
        <w:trPr>
          <w:trHeight w:val="701"/>
        </w:trPr>
        <w:tc>
          <w:tcPr>
            <w:tcW w:w="2336" w:type="dxa"/>
            <w:shd w:val="clear" w:color="auto" w:fill="2F5496" w:themeFill="accent1" w:themeFillShade="BF"/>
          </w:tcPr>
          <w:p w14:paraId="052E711E" w14:textId="77777777" w:rsidR="003A6A59" w:rsidRPr="00DE3375" w:rsidRDefault="003A6A59" w:rsidP="006870F0">
            <w:pPr>
              <w:jc w:val="center"/>
              <w:rPr>
                <w:rFonts w:ascii="Arial" w:hAnsi="Arial" w:cs="Arial"/>
                <w:b/>
                <w:bCs/>
              </w:rPr>
            </w:pPr>
            <w:r w:rsidRPr="00DE3375">
              <w:rPr>
                <w:rFonts w:ascii="Arial" w:hAnsi="Arial" w:cs="Arial"/>
                <w:b/>
                <w:bCs/>
              </w:rPr>
              <w:lastRenderedPageBreak/>
              <w:t>OBJETIVO ESTRATÈGICO</w:t>
            </w:r>
          </w:p>
          <w:p w14:paraId="61B64824" w14:textId="77777777" w:rsidR="003A6A59" w:rsidRPr="00DE3375" w:rsidRDefault="003A6A59" w:rsidP="006870F0">
            <w:pPr>
              <w:jc w:val="center"/>
              <w:rPr>
                <w:rFonts w:ascii="Arial" w:hAnsi="Arial" w:cs="Arial"/>
                <w:b/>
                <w:bCs/>
              </w:rPr>
            </w:pPr>
          </w:p>
        </w:tc>
        <w:tc>
          <w:tcPr>
            <w:tcW w:w="3166" w:type="dxa"/>
            <w:shd w:val="clear" w:color="auto" w:fill="2F5496" w:themeFill="accent1" w:themeFillShade="BF"/>
          </w:tcPr>
          <w:p w14:paraId="28FA686B" w14:textId="77777777" w:rsidR="003A6A59" w:rsidRPr="00DE3375" w:rsidRDefault="003A6A59" w:rsidP="006870F0">
            <w:pPr>
              <w:jc w:val="center"/>
              <w:rPr>
                <w:rFonts w:ascii="Arial" w:hAnsi="Arial" w:cs="Arial"/>
                <w:b/>
                <w:bCs/>
              </w:rPr>
            </w:pPr>
            <w:r w:rsidRPr="00DE3375">
              <w:rPr>
                <w:rFonts w:ascii="Arial" w:hAnsi="Arial" w:cs="Arial"/>
                <w:b/>
                <w:bCs/>
              </w:rPr>
              <w:t>ESTRATEGIAS</w:t>
            </w:r>
          </w:p>
        </w:tc>
        <w:tc>
          <w:tcPr>
            <w:tcW w:w="3565" w:type="dxa"/>
            <w:shd w:val="clear" w:color="auto" w:fill="2F5496" w:themeFill="accent1" w:themeFillShade="BF"/>
          </w:tcPr>
          <w:p w14:paraId="29849475" w14:textId="77777777" w:rsidR="003A6A59" w:rsidRPr="00DE3375" w:rsidRDefault="003A6A59" w:rsidP="006870F0">
            <w:pPr>
              <w:jc w:val="center"/>
              <w:rPr>
                <w:rFonts w:ascii="Arial" w:hAnsi="Arial" w:cs="Arial"/>
                <w:b/>
                <w:bCs/>
              </w:rPr>
            </w:pPr>
            <w:r w:rsidRPr="00DE3375">
              <w:rPr>
                <w:rFonts w:ascii="Arial" w:hAnsi="Arial" w:cs="Arial"/>
                <w:b/>
                <w:bCs/>
              </w:rPr>
              <w:t>INDICADORES</w:t>
            </w:r>
          </w:p>
          <w:p w14:paraId="5E402033" w14:textId="77777777" w:rsidR="003A6A59" w:rsidRPr="00DE3375" w:rsidRDefault="003A6A59" w:rsidP="006870F0">
            <w:pPr>
              <w:pStyle w:val="Prrafodelista"/>
              <w:ind w:left="0"/>
              <w:jc w:val="center"/>
              <w:rPr>
                <w:rFonts w:ascii="Arial" w:hAnsi="Arial" w:cs="Arial"/>
                <w:b/>
                <w:bCs/>
              </w:rPr>
            </w:pPr>
          </w:p>
        </w:tc>
      </w:tr>
      <w:tr w:rsidR="003A6A59" w14:paraId="2389945B" w14:textId="77777777" w:rsidTr="001C49E3">
        <w:tblPrEx>
          <w:tblCellMar>
            <w:left w:w="108" w:type="dxa"/>
            <w:right w:w="108" w:type="dxa"/>
          </w:tblCellMar>
          <w:tblLook w:val="04A0" w:firstRow="1" w:lastRow="0" w:firstColumn="1" w:lastColumn="0" w:noHBand="0" w:noVBand="1"/>
        </w:tblPrEx>
        <w:trPr>
          <w:trHeight w:val="1829"/>
        </w:trPr>
        <w:tc>
          <w:tcPr>
            <w:tcW w:w="2336" w:type="dxa"/>
          </w:tcPr>
          <w:p w14:paraId="339BB4EF" w14:textId="3954F000" w:rsidR="003A6A59" w:rsidRPr="00BC18C0" w:rsidRDefault="000C080F" w:rsidP="006870F0">
            <w:pPr>
              <w:jc w:val="both"/>
              <w:rPr>
                <w:rFonts w:ascii="Times New Roman" w:hAnsi="Times New Roman" w:cs="Times New Roman"/>
                <w:b/>
                <w:bCs/>
                <w:sz w:val="24"/>
                <w:szCs w:val="24"/>
                <w:lang w:val="es-ES"/>
              </w:rPr>
            </w:pPr>
            <w:r w:rsidRPr="00BC18C0">
              <w:rPr>
                <w:rFonts w:ascii="Times New Roman" w:hAnsi="Times New Roman" w:cs="Times New Roman"/>
                <w:b/>
                <w:bCs/>
                <w:sz w:val="24"/>
                <w:szCs w:val="24"/>
                <w:lang w:val="es-ES"/>
              </w:rPr>
              <w:t>Posiciona</w:t>
            </w:r>
            <w:r>
              <w:rPr>
                <w:rFonts w:ascii="Times New Roman" w:hAnsi="Times New Roman" w:cs="Times New Roman"/>
                <w:b/>
                <w:bCs/>
                <w:sz w:val="24"/>
                <w:szCs w:val="24"/>
                <w:lang w:val="es-ES"/>
              </w:rPr>
              <w:t>rs</w:t>
            </w:r>
            <w:r w:rsidRPr="00BC18C0">
              <w:rPr>
                <w:rFonts w:ascii="Times New Roman" w:hAnsi="Times New Roman" w:cs="Times New Roman"/>
                <w:b/>
                <w:bCs/>
                <w:sz w:val="24"/>
                <w:szCs w:val="24"/>
                <w:lang w:val="es-ES"/>
              </w:rPr>
              <w:t>e</w:t>
            </w:r>
            <w:r w:rsidR="003A6A59" w:rsidRPr="00BC18C0">
              <w:rPr>
                <w:rFonts w:ascii="Times New Roman" w:hAnsi="Times New Roman" w:cs="Times New Roman"/>
                <w:b/>
                <w:bCs/>
                <w:sz w:val="24"/>
                <w:szCs w:val="24"/>
                <w:lang w:val="es-ES"/>
              </w:rPr>
              <w:t xml:space="preserve"> como un</w:t>
            </w:r>
            <w:r w:rsidR="00B66FEC" w:rsidRPr="00BC18C0">
              <w:rPr>
                <w:rFonts w:ascii="Times New Roman" w:hAnsi="Times New Roman" w:cs="Times New Roman"/>
                <w:b/>
                <w:bCs/>
                <w:sz w:val="24"/>
                <w:szCs w:val="24"/>
                <w:lang w:val="es-ES"/>
              </w:rPr>
              <w:t>a</w:t>
            </w:r>
            <w:r w:rsidR="003A6A59" w:rsidRPr="00BC18C0">
              <w:rPr>
                <w:rFonts w:ascii="Times New Roman" w:hAnsi="Times New Roman" w:cs="Times New Roman"/>
                <w:b/>
                <w:bCs/>
                <w:sz w:val="24"/>
                <w:szCs w:val="24"/>
                <w:lang w:val="es-ES"/>
              </w:rPr>
              <w:t xml:space="preserve"> </w:t>
            </w:r>
            <w:r w:rsidR="00B66FEC" w:rsidRPr="00BC18C0">
              <w:rPr>
                <w:rFonts w:ascii="Times New Roman" w:hAnsi="Times New Roman" w:cs="Times New Roman"/>
                <w:b/>
                <w:bCs/>
                <w:sz w:val="24"/>
                <w:szCs w:val="24"/>
                <w:lang w:val="es-ES"/>
              </w:rPr>
              <w:t>institución</w:t>
            </w:r>
            <w:r w:rsidR="005751D4" w:rsidRPr="00BC18C0">
              <w:rPr>
                <w:rFonts w:ascii="Times New Roman" w:hAnsi="Times New Roman" w:cs="Times New Roman"/>
                <w:b/>
                <w:bCs/>
                <w:sz w:val="24"/>
                <w:szCs w:val="24"/>
                <w:lang w:val="es-ES"/>
              </w:rPr>
              <w:t xml:space="preserve"> de salud mental</w:t>
            </w:r>
            <w:r w:rsidR="00B66FEC" w:rsidRPr="00BC18C0">
              <w:rPr>
                <w:rFonts w:ascii="Times New Roman" w:hAnsi="Times New Roman" w:cs="Times New Roman"/>
                <w:b/>
                <w:bCs/>
                <w:sz w:val="24"/>
                <w:szCs w:val="24"/>
                <w:lang w:val="es-ES"/>
              </w:rPr>
              <w:t xml:space="preserve"> </w:t>
            </w:r>
            <w:r w:rsidR="000349A9" w:rsidRPr="00BC18C0">
              <w:rPr>
                <w:rFonts w:ascii="Times New Roman" w:hAnsi="Times New Roman" w:cs="Times New Roman"/>
                <w:b/>
                <w:bCs/>
                <w:sz w:val="24"/>
                <w:szCs w:val="24"/>
                <w:lang w:val="es-ES"/>
              </w:rPr>
              <w:t>a nivel nacional</w:t>
            </w:r>
            <w:r w:rsidR="00F865FD" w:rsidRPr="00BC18C0">
              <w:rPr>
                <w:rFonts w:ascii="Times New Roman" w:hAnsi="Times New Roman" w:cs="Times New Roman"/>
                <w:b/>
                <w:bCs/>
                <w:sz w:val="24"/>
                <w:szCs w:val="24"/>
                <w:lang w:val="es-ES"/>
              </w:rPr>
              <w:t xml:space="preserve"> regidos en los valores y principios de la orden hospitalaria </w:t>
            </w:r>
            <w:r w:rsidR="003F5E90" w:rsidRPr="00BC18C0">
              <w:rPr>
                <w:rFonts w:ascii="Times New Roman" w:hAnsi="Times New Roman" w:cs="Times New Roman"/>
                <w:b/>
                <w:bCs/>
                <w:sz w:val="24"/>
                <w:szCs w:val="24"/>
                <w:lang w:val="es-ES"/>
              </w:rPr>
              <w:t xml:space="preserve">de San Juan de Dios que busca para 2026 desarrollar </w:t>
            </w:r>
            <w:r w:rsidR="003B28C1" w:rsidRPr="00BC18C0">
              <w:rPr>
                <w:rFonts w:ascii="Times New Roman" w:hAnsi="Times New Roman" w:cs="Times New Roman"/>
                <w:b/>
                <w:bCs/>
                <w:sz w:val="24"/>
                <w:szCs w:val="24"/>
                <w:lang w:val="es-ES"/>
              </w:rPr>
              <w:t>servicios de rehabilitación y reinserción en la comunidad de los pacientes.</w:t>
            </w:r>
          </w:p>
          <w:p w14:paraId="77790AB0" w14:textId="77777777" w:rsidR="003A6A59" w:rsidRPr="00240ED4" w:rsidRDefault="003A6A59" w:rsidP="006870F0">
            <w:pPr>
              <w:pStyle w:val="Prrafodelista"/>
              <w:ind w:left="0"/>
              <w:jc w:val="both"/>
              <w:rPr>
                <w:rFonts w:ascii="Arial" w:hAnsi="Arial" w:cs="Arial"/>
              </w:rPr>
            </w:pPr>
          </w:p>
        </w:tc>
        <w:tc>
          <w:tcPr>
            <w:tcW w:w="3166" w:type="dxa"/>
          </w:tcPr>
          <w:p w14:paraId="3D5E41A2" w14:textId="50A43807" w:rsidR="003A6A59" w:rsidRDefault="00EC2B16" w:rsidP="00EC2B16">
            <w:pPr>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0C080F">
              <w:rPr>
                <w:rFonts w:ascii="Times New Roman" w:hAnsi="Times New Roman" w:cs="Times New Roman"/>
                <w:sz w:val="24"/>
                <w:szCs w:val="24"/>
                <w:lang w:val="es-ES"/>
              </w:rPr>
              <w:t>C</w:t>
            </w:r>
            <w:r w:rsidRPr="00EC2B16">
              <w:rPr>
                <w:rFonts w:ascii="Times New Roman" w:hAnsi="Times New Roman" w:cs="Times New Roman"/>
                <w:sz w:val="24"/>
                <w:szCs w:val="24"/>
                <w:lang w:val="es-ES"/>
              </w:rPr>
              <w:t>ampañas de marketing y relaciones públicas para destacar la misión, visión y valores de la institución</w:t>
            </w:r>
            <w:r>
              <w:rPr>
                <w:rFonts w:ascii="Times New Roman" w:hAnsi="Times New Roman" w:cs="Times New Roman"/>
                <w:sz w:val="24"/>
                <w:szCs w:val="24"/>
                <w:lang w:val="es-ES"/>
              </w:rPr>
              <w:t>.</w:t>
            </w:r>
          </w:p>
          <w:p w14:paraId="5C359659" w14:textId="77777777" w:rsidR="004B4961" w:rsidRDefault="004B4961" w:rsidP="00EC2B16">
            <w:pPr>
              <w:jc w:val="both"/>
              <w:rPr>
                <w:rFonts w:ascii="Times New Roman" w:hAnsi="Times New Roman" w:cs="Times New Roman"/>
                <w:sz w:val="24"/>
                <w:szCs w:val="24"/>
                <w:lang w:val="es-ES"/>
              </w:rPr>
            </w:pPr>
          </w:p>
          <w:p w14:paraId="34341FBE" w14:textId="77777777" w:rsidR="00EC2B16" w:rsidRDefault="00BF2CCB" w:rsidP="00EC2B16">
            <w:pPr>
              <w:jc w:val="both"/>
              <w:rPr>
                <w:rFonts w:ascii="Times New Roman" w:hAnsi="Times New Roman" w:cs="Times New Roman"/>
                <w:sz w:val="24"/>
                <w:szCs w:val="24"/>
                <w:lang w:val="es-ES"/>
              </w:rPr>
            </w:pPr>
            <w:r w:rsidRPr="00BF2CCB">
              <w:rPr>
                <w:rFonts w:ascii="Times New Roman" w:hAnsi="Times New Roman" w:cs="Times New Roman"/>
                <w:sz w:val="24"/>
                <w:szCs w:val="24"/>
                <w:lang w:val="es-ES"/>
              </w:rPr>
              <w:t>- Proporcionar formación continua al personal en programas de rehabilitación y enfoques de reinserción comunitaria</w:t>
            </w:r>
            <w:r w:rsidR="00DF1C4F">
              <w:rPr>
                <w:rFonts w:ascii="Times New Roman" w:hAnsi="Times New Roman" w:cs="Times New Roman"/>
                <w:sz w:val="24"/>
                <w:szCs w:val="24"/>
                <w:lang w:val="es-ES"/>
              </w:rPr>
              <w:t>.</w:t>
            </w:r>
          </w:p>
          <w:p w14:paraId="381FCD4B" w14:textId="77777777" w:rsidR="004B4961" w:rsidRDefault="004B4961" w:rsidP="00EC2B16">
            <w:pPr>
              <w:jc w:val="both"/>
              <w:rPr>
                <w:rFonts w:ascii="Times New Roman" w:hAnsi="Times New Roman" w:cs="Times New Roman"/>
                <w:sz w:val="24"/>
                <w:szCs w:val="24"/>
                <w:lang w:val="es-ES"/>
              </w:rPr>
            </w:pPr>
          </w:p>
          <w:p w14:paraId="1E539A1F" w14:textId="00DB3164" w:rsidR="00DF1C4F" w:rsidRPr="00DF1C4F" w:rsidRDefault="00DF1C4F" w:rsidP="00EC2B16">
            <w:pPr>
              <w:jc w:val="both"/>
              <w:rPr>
                <w:rFonts w:ascii="Times New Roman" w:hAnsi="Times New Roman" w:cs="Times New Roman"/>
                <w:sz w:val="24"/>
                <w:szCs w:val="24"/>
                <w:lang w:val="es-ES"/>
              </w:rPr>
            </w:pPr>
            <w:r>
              <w:rPr>
                <w:rFonts w:ascii="Times New Roman" w:hAnsi="Times New Roman" w:cs="Times New Roman"/>
                <w:sz w:val="24"/>
                <w:szCs w:val="24"/>
                <w:lang w:val="es-ES"/>
              </w:rPr>
              <w:t>-</w:t>
            </w:r>
            <w:r w:rsidRPr="00DF1C4F">
              <w:rPr>
                <w:rFonts w:ascii="Times New Roman" w:hAnsi="Times New Roman" w:cs="Times New Roman"/>
                <w:sz w:val="24"/>
                <w:szCs w:val="24"/>
                <w:lang w:val="es-ES"/>
              </w:rPr>
              <w:t xml:space="preserve"> Iniciar programas piloto de rehabilitación y reinserción en la comunidad para evaluar su efectividad.</w:t>
            </w:r>
          </w:p>
        </w:tc>
        <w:tc>
          <w:tcPr>
            <w:tcW w:w="3565" w:type="dxa"/>
          </w:tcPr>
          <w:p w14:paraId="64CC8876" w14:textId="77777777" w:rsidR="003A6A59" w:rsidRDefault="00340DEE" w:rsidP="00340DEE">
            <w:pPr>
              <w:jc w:val="both"/>
              <w:rPr>
                <w:rFonts w:ascii="Times New Roman" w:hAnsi="Times New Roman" w:cs="Times New Roman"/>
                <w:sz w:val="24"/>
                <w:szCs w:val="24"/>
                <w:lang w:val="es-ES"/>
              </w:rPr>
            </w:pPr>
            <w:r w:rsidRPr="00340DEE">
              <w:rPr>
                <w:rFonts w:ascii="Times New Roman" w:hAnsi="Times New Roman" w:cs="Times New Roman"/>
                <w:sz w:val="24"/>
                <w:szCs w:val="24"/>
                <w:lang w:val="es-ES"/>
              </w:rPr>
              <w:t>-Aumentar en un 30% el reconocimiento de la institución a nivel nacional en los próximos dos años.</w:t>
            </w:r>
          </w:p>
          <w:p w14:paraId="03047F42" w14:textId="77777777" w:rsidR="004B4961" w:rsidRDefault="004B4961" w:rsidP="00340DEE">
            <w:pPr>
              <w:jc w:val="both"/>
              <w:rPr>
                <w:rFonts w:ascii="Times New Roman" w:hAnsi="Times New Roman" w:cs="Times New Roman"/>
                <w:sz w:val="24"/>
                <w:szCs w:val="24"/>
                <w:lang w:val="es-ES"/>
              </w:rPr>
            </w:pPr>
          </w:p>
          <w:p w14:paraId="6E736D11" w14:textId="77777777" w:rsidR="00BF2CCB" w:rsidRDefault="00BF2CCB" w:rsidP="00340DEE">
            <w:pPr>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DF1C4F" w:rsidRPr="00DF1C4F">
              <w:rPr>
                <w:rFonts w:ascii="Times New Roman" w:hAnsi="Times New Roman" w:cs="Times New Roman"/>
                <w:sz w:val="24"/>
                <w:szCs w:val="24"/>
                <w:lang w:val="es-ES"/>
              </w:rPr>
              <w:t xml:space="preserve"> Garantizar que el 80% del personal clave haya recibido capacitación en rehabilitación psicosocial en los próximos 18 meses.</w:t>
            </w:r>
          </w:p>
          <w:p w14:paraId="3BB7A075" w14:textId="77777777" w:rsidR="004B4961" w:rsidRDefault="004B4961" w:rsidP="00340DEE">
            <w:pPr>
              <w:jc w:val="both"/>
              <w:rPr>
                <w:rFonts w:ascii="Times New Roman" w:hAnsi="Times New Roman" w:cs="Times New Roman"/>
                <w:sz w:val="24"/>
                <w:szCs w:val="24"/>
                <w:lang w:val="es-ES"/>
              </w:rPr>
            </w:pPr>
          </w:p>
          <w:p w14:paraId="597974FB" w14:textId="562C4FD2" w:rsidR="00374A4A" w:rsidRPr="00DF1C4F" w:rsidRDefault="00374A4A" w:rsidP="00340DEE">
            <w:pPr>
              <w:jc w:val="both"/>
              <w:rPr>
                <w:rFonts w:ascii="Times New Roman" w:hAnsi="Times New Roman" w:cs="Times New Roman"/>
                <w:sz w:val="24"/>
                <w:szCs w:val="24"/>
                <w:lang w:val="es-ES"/>
              </w:rPr>
            </w:pPr>
            <w:r>
              <w:rPr>
                <w:rFonts w:ascii="Times New Roman" w:hAnsi="Times New Roman" w:cs="Times New Roman"/>
                <w:sz w:val="24"/>
                <w:szCs w:val="24"/>
                <w:lang w:val="es-ES"/>
              </w:rPr>
              <w:t>-</w:t>
            </w:r>
            <w:r w:rsidRPr="00374A4A">
              <w:rPr>
                <w:rFonts w:ascii="Times New Roman" w:hAnsi="Times New Roman" w:cs="Times New Roman"/>
                <w:sz w:val="24"/>
                <w:szCs w:val="24"/>
                <w:lang w:val="es-ES"/>
              </w:rPr>
              <w:t xml:space="preserve"> Ejecutar al menos dos programas piloto en los próximos 12 meses, recopilando datos sobre el progreso y la satisfacción de los participantes.</w:t>
            </w:r>
          </w:p>
        </w:tc>
      </w:tr>
      <w:tr w:rsidR="003A6A59" w14:paraId="42067053" w14:textId="77777777" w:rsidTr="001C49E3">
        <w:tblPrEx>
          <w:tblCellMar>
            <w:left w:w="108" w:type="dxa"/>
            <w:right w:w="108" w:type="dxa"/>
          </w:tblCellMar>
          <w:tblLook w:val="04A0" w:firstRow="1" w:lastRow="0" w:firstColumn="1" w:lastColumn="0" w:noHBand="0" w:noVBand="1"/>
        </w:tblPrEx>
        <w:tc>
          <w:tcPr>
            <w:tcW w:w="2336" w:type="dxa"/>
          </w:tcPr>
          <w:p w14:paraId="4551E251" w14:textId="340B82B1" w:rsidR="003A6A59" w:rsidRPr="00BC18C0" w:rsidRDefault="00AF71CD" w:rsidP="00296D0F">
            <w:pPr>
              <w:jc w:val="both"/>
              <w:rPr>
                <w:rFonts w:ascii="Times New Roman" w:hAnsi="Times New Roman" w:cs="Times New Roman"/>
                <w:b/>
                <w:bCs/>
                <w:sz w:val="24"/>
                <w:szCs w:val="24"/>
                <w:lang w:val="es-ES"/>
              </w:rPr>
            </w:pPr>
            <w:r w:rsidRPr="00BC18C0">
              <w:rPr>
                <w:rFonts w:ascii="Times New Roman" w:hAnsi="Times New Roman" w:cs="Times New Roman"/>
                <w:b/>
                <w:bCs/>
                <w:sz w:val="24"/>
                <w:szCs w:val="24"/>
                <w:lang w:val="es-ES"/>
              </w:rPr>
              <w:t>Contratación de recurso humano enfocado en área de hospitalización</w:t>
            </w:r>
            <w:r w:rsidR="004E4885" w:rsidRPr="00BC18C0">
              <w:rPr>
                <w:rFonts w:ascii="Times New Roman" w:hAnsi="Times New Roman" w:cs="Times New Roman"/>
                <w:b/>
                <w:bCs/>
                <w:sz w:val="24"/>
                <w:szCs w:val="24"/>
                <w:lang w:val="es-ES"/>
              </w:rPr>
              <w:t>, enfermeros</w:t>
            </w:r>
            <w:r w:rsidR="00BA4593">
              <w:rPr>
                <w:rFonts w:ascii="Times New Roman" w:hAnsi="Times New Roman" w:cs="Times New Roman"/>
                <w:b/>
                <w:bCs/>
                <w:sz w:val="24"/>
                <w:szCs w:val="24"/>
                <w:lang w:val="es-ES"/>
              </w:rPr>
              <w:t>,</w:t>
            </w:r>
            <w:r w:rsidR="0044096D">
              <w:rPr>
                <w:rFonts w:ascii="Times New Roman" w:hAnsi="Times New Roman" w:cs="Times New Roman"/>
                <w:b/>
                <w:bCs/>
                <w:sz w:val="24"/>
                <w:szCs w:val="24"/>
                <w:lang w:val="es-ES"/>
              </w:rPr>
              <w:t xml:space="preserve"> personal médico</w:t>
            </w:r>
            <w:r w:rsidR="00454F33">
              <w:rPr>
                <w:rFonts w:ascii="Times New Roman" w:hAnsi="Times New Roman" w:cs="Times New Roman"/>
                <w:b/>
                <w:bCs/>
                <w:sz w:val="24"/>
                <w:szCs w:val="24"/>
                <w:lang w:val="es-ES"/>
              </w:rPr>
              <w:t>.</w:t>
            </w:r>
          </w:p>
        </w:tc>
        <w:tc>
          <w:tcPr>
            <w:tcW w:w="3166" w:type="dxa"/>
          </w:tcPr>
          <w:p w14:paraId="22114CD3" w14:textId="614BD4A9" w:rsidR="003A6A59" w:rsidRDefault="004E4885" w:rsidP="004E4885">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w:t>
            </w:r>
            <w:r w:rsidR="00012E29" w:rsidRPr="009E33BD">
              <w:rPr>
                <w:rFonts w:ascii="Times New Roman" w:hAnsi="Times New Roman" w:cs="Times New Roman"/>
                <w:sz w:val="24"/>
                <w:szCs w:val="24"/>
                <w:lang w:val="es-ES"/>
              </w:rPr>
              <w:t>Recolección</w:t>
            </w:r>
            <w:r w:rsidRPr="009E33BD">
              <w:rPr>
                <w:rFonts w:ascii="Times New Roman" w:hAnsi="Times New Roman" w:cs="Times New Roman"/>
                <w:sz w:val="24"/>
                <w:szCs w:val="24"/>
                <w:lang w:val="es-ES"/>
              </w:rPr>
              <w:t xml:space="preserve"> de </w:t>
            </w:r>
            <w:r w:rsidR="00BC18C0">
              <w:rPr>
                <w:rFonts w:ascii="Times New Roman" w:hAnsi="Times New Roman" w:cs="Times New Roman"/>
                <w:sz w:val="24"/>
                <w:szCs w:val="24"/>
                <w:lang w:val="es-ES"/>
              </w:rPr>
              <w:t>CV</w:t>
            </w:r>
            <w:r w:rsidRPr="009E33BD">
              <w:rPr>
                <w:rFonts w:ascii="Times New Roman" w:hAnsi="Times New Roman" w:cs="Times New Roman"/>
                <w:sz w:val="24"/>
                <w:szCs w:val="24"/>
                <w:lang w:val="es-ES"/>
              </w:rPr>
              <w:t xml:space="preserve"> </w:t>
            </w:r>
            <w:r w:rsidR="00012E29" w:rsidRPr="009E33BD">
              <w:rPr>
                <w:rFonts w:ascii="Times New Roman" w:hAnsi="Times New Roman" w:cs="Times New Roman"/>
                <w:sz w:val="24"/>
                <w:szCs w:val="24"/>
                <w:lang w:val="es-ES"/>
              </w:rPr>
              <w:t>y entrevistas.</w:t>
            </w:r>
          </w:p>
          <w:p w14:paraId="1A1235EC" w14:textId="77777777" w:rsidR="00454F33" w:rsidRPr="009E33BD" w:rsidRDefault="00454F33" w:rsidP="004E4885">
            <w:pPr>
              <w:jc w:val="both"/>
              <w:rPr>
                <w:rFonts w:ascii="Times New Roman" w:hAnsi="Times New Roman" w:cs="Times New Roman"/>
                <w:sz w:val="24"/>
                <w:szCs w:val="24"/>
                <w:lang w:val="es-ES"/>
              </w:rPr>
            </w:pPr>
          </w:p>
          <w:p w14:paraId="0A1F9F0A" w14:textId="0B539F90" w:rsidR="00012E29" w:rsidRPr="009E33BD" w:rsidRDefault="00012E29" w:rsidP="004E4885">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w:t>
            </w:r>
            <w:r w:rsidRPr="0009414C">
              <w:rPr>
                <w:rFonts w:ascii="Times New Roman" w:hAnsi="Times New Roman" w:cs="Times New Roman"/>
                <w:sz w:val="24"/>
                <w:szCs w:val="24"/>
                <w:lang w:val="es-ES"/>
              </w:rPr>
              <w:t>Capacitación del personal seleccionado.</w:t>
            </w:r>
          </w:p>
        </w:tc>
        <w:tc>
          <w:tcPr>
            <w:tcW w:w="3565" w:type="dxa"/>
          </w:tcPr>
          <w:p w14:paraId="4C0353CD" w14:textId="77777777" w:rsidR="003A6A59" w:rsidRDefault="00012E29" w:rsidP="00012E29">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xml:space="preserve">-Contar con el 100% de personal necesario para </w:t>
            </w:r>
            <w:r w:rsidR="00ED454E" w:rsidRPr="009E33BD">
              <w:rPr>
                <w:rFonts w:ascii="Times New Roman" w:hAnsi="Times New Roman" w:cs="Times New Roman"/>
                <w:sz w:val="24"/>
                <w:szCs w:val="24"/>
                <w:lang w:val="es-ES"/>
              </w:rPr>
              <w:t>brindar servicio de hospitalización.</w:t>
            </w:r>
          </w:p>
          <w:p w14:paraId="4A5B6E64" w14:textId="77777777" w:rsidR="004B4961" w:rsidRPr="009E33BD" w:rsidRDefault="004B4961" w:rsidP="00012E29">
            <w:pPr>
              <w:jc w:val="both"/>
              <w:rPr>
                <w:rFonts w:ascii="Times New Roman" w:hAnsi="Times New Roman" w:cs="Times New Roman"/>
                <w:sz w:val="24"/>
                <w:szCs w:val="24"/>
                <w:lang w:val="es-ES"/>
              </w:rPr>
            </w:pPr>
          </w:p>
          <w:p w14:paraId="07B3CCDE" w14:textId="77777777" w:rsidR="00ED454E" w:rsidRDefault="00ED454E" w:rsidP="00012E29">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xml:space="preserve">-Evaluaciones </w:t>
            </w:r>
            <w:r w:rsidR="00F410AC" w:rsidRPr="009E33BD">
              <w:rPr>
                <w:rFonts w:ascii="Times New Roman" w:hAnsi="Times New Roman" w:cs="Times New Roman"/>
                <w:sz w:val="24"/>
                <w:szCs w:val="24"/>
                <w:lang w:val="es-ES"/>
              </w:rPr>
              <w:t>durante capacitación al personal de ingreso.</w:t>
            </w:r>
          </w:p>
          <w:p w14:paraId="0D3219EC" w14:textId="77777777" w:rsidR="004B4961" w:rsidRPr="009E33BD" w:rsidRDefault="004B4961" w:rsidP="00012E29">
            <w:pPr>
              <w:jc w:val="both"/>
              <w:rPr>
                <w:rFonts w:ascii="Times New Roman" w:hAnsi="Times New Roman" w:cs="Times New Roman"/>
                <w:sz w:val="24"/>
                <w:szCs w:val="24"/>
                <w:lang w:val="es-ES"/>
              </w:rPr>
            </w:pPr>
          </w:p>
          <w:p w14:paraId="15F70EFB" w14:textId="449D98EC" w:rsidR="00F410AC" w:rsidRPr="009E33BD" w:rsidRDefault="00F410AC" w:rsidP="00012E29">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xml:space="preserve">-Evaluación de desempeño en su </w:t>
            </w:r>
            <w:r w:rsidR="00D1498D" w:rsidRPr="009E33BD">
              <w:rPr>
                <w:rFonts w:ascii="Times New Roman" w:hAnsi="Times New Roman" w:cs="Times New Roman"/>
                <w:sz w:val="24"/>
                <w:szCs w:val="24"/>
                <w:lang w:val="es-ES"/>
              </w:rPr>
              <w:t>puesto de trabajo.</w:t>
            </w:r>
          </w:p>
        </w:tc>
      </w:tr>
      <w:tr w:rsidR="003A6A59" w14:paraId="0F916230" w14:textId="77777777" w:rsidTr="001C49E3">
        <w:tblPrEx>
          <w:tblCellMar>
            <w:left w:w="108" w:type="dxa"/>
            <w:right w:w="108" w:type="dxa"/>
          </w:tblCellMar>
          <w:tblLook w:val="04A0" w:firstRow="1" w:lastRow="0" w:firstColumn="1" w:lastColumn="0" w:noHBand="0" w:noVBand="1"/>
        </w:tblPrEx>
        <w:tc>
          <w:tcPr>
            <w:tcW w:w="2336" w:type="dxa"/>
          </w:tcPr>
          <w:p w14:paraId="5340AF0F" w14:textId="0B8E0274" w:rsidR="003A6A59" w:rsidRPr="00F536E9" w:rsidRDefault="00D1498D" w:rsidP="00D1498D">
            <w:pPr>
              <w:jc w:val="both"/>
              <w:rPr>
                <w:rFonts w:ascii="Times New Roman" w:hAnsi="Times New Roman" w:cs="Times New Roman"/>
                <w:b/>
                <w:bCs/>
                <w:sz w:val="24"/>
                <w:szCs w:val="24"/>
                <w:lang w:val="es-ES"/>
              </w:rPr>
            </w:pPr>
            <w:r w:rsidRPr="00F536E9">
              <w:rPr>
                <w:rFonts w:ascii="Times New Roman" w:hAnsi="Times New Roman" w:cs="Times New Roman"/>
                <w:b/>
                <w:bCs/>
                <w:sz w:val="24"/>
                <w:szCs w:val="24"/>
                <w:lang w:val="es-ES"/>
              </w:rPr>
              <w:t>Realizar estudios socioeconómicos con visitas domiciliarias por parte de trabajo social, para verificar con quienes viven los pacientes, cuidadores principales, fuentes de ingreso, apego al tratamiento y trato por parte de los cuidadores hacia el paciente.</w:t>
            </w:r>
          </w:p>
        </w:tc>
        <w:tc>
          <w:tcPr>
            <w:tcW w:w="3166" w:type="dxa"/>
          </w:tcPr>
          <w:p w14:paraId="0FDE2E3F" w14:textId="77777777" w:rsidR="003A6A59" w:rsidRDefault="00423884" w:rsidP="00423884">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Desarrollar un protocolo detallado que incluya preguntas específicas relacionadas con la convivencia, cuidadores, ingresos económicos, adherencia al tratamiento y trato hacia el paciente.</w:t>
            </w:r>
          </w:p>
          <w:p w14:paraId="1D885B0B" w14:textId="77777777" w:rsidR="004B4961" w:rsidRPr="009E33BD" w:rsidRDefault="004B4961" w:rsidP="00423884">
            <w:pPr>
              <w:jc w:val="both"/>
              <w:rPr>
                <w:rFonts w:ascii="Times New Roman" w:hAnsi="Times New Roman" w:cs="Times New Roman"/>
                <w:sz w:val="24"/>
                <w:szCs w:val="24"/>
                <w:lang w:val="es-ES"/>
              </w:rPr>
            </w:pPr>
          </w:p>
          <w:p w14:paraId="5B342983" w14:textId="77777777" w:rsidR="00423884" w:rsidRDefault="00423884" w:rsidP="00423884">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w:t>
            </w:r>
            <w:r w:rsidR="00CC1A5F" w:rsidRPr="009E33BD">
              <w:rPr>
                <w:rFonts w:ascii="Times New Roman" w:hAnsi="Times New Roman" w:cs="Times New Roman"/>
                <w:sz w:val="24"/>
                <w:szCs w:val="24"/>
                <w:lang w:val="es-ES"/>
              </w:rPr>
              <w:t xml:space="preserve"> Impartir entrenamiento a los trabajadores sociales para asegurar la uniformidad en la aplicación del protocolo.</w:t>
            </w:r>
          </w:p>
          <w:p w14:paraId="516214C6" w14:textId="77777777" w:rsidR="004B4961" w:rsidRPr="009E33BD" w:rsidRDefault="004B4961" w:rsidP="00423884">
            <w:pPr>
              <w:jc w:val="both"/>
              <w:rPr>
                <w:rFonts w:ascii="Times New Roman" w:hAnsi="Times New Roman" w:cs="Times New Roman"/>
                <w:sz w:val="24"/>
                <w:szCs w:val="24"/>
                <w:lang w:val="es-ES"/>
              </w:rPr>
            </w:pPr>
          </w:p>
          <w:p w14:paraId="5C12D264" w14:textId="355FF793" w:rsidR="00EC7E7C" w:rsidRPr="009E33BD" w:rsidRDefault="00EC7E7C" w:rsidP="00423884">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Establecer un calendario de visitas domiciliarias para garantizar la cobertura de la población objetivo.</w:t>
            </w:r>
          </w:p>
        </w:tc>
        <w:tc>
          <w:tcPr>
            <w:tcW w:w="3565" w:type="dxa"/>
          </w:tcPr>
          <w:p w14:paraId="7E954E23" w14:textId="77777777" w:rsidR="003A6A59" w:rsidRDefault="000179A0" w:rsidP="000179A0">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Porcentaje de pacientes para los cuales se completó un estudio socioeconómico mensualmente.</w:t>
            </w:r>
          </w:p>
          <w:p w14:paraId="05D268B7" w14:textId="77777777" w:rsidR="004B4961" w:rsidRPr="009E33BD" w:rsidRDefault="004B4961" w:rsidP="000179A0">
            <w:pPr>
              <w:jc w:val="both"/>
              <w:rPr>
                <w:rFonts w:ascii="Times New Roman" w:hAnsi="Times New Roman" w:cs="Times New Roman"/>
                <w:sz w:val="24"/>
                <w:szCs w:val="24"/>
                <w:lang w:val="es-ES"/>
              </w:rPr>
            </w:pPr>
          </w:p>
          <w:p w14:paraId="398DED4F" w14:textId="77777777" w:rsidR="000179A0" w:rsidRDefault="007731DE" w:rsidP="000179A0">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 Evaluación subjetiva de los pacientes sobre la calidad y utilidad de las visitas domiciliarias y los estudios socioeconómicos.</w:t>
            </w:r>
          </w:p>
          <w:p w14:paraId="6D046310" w14:textId="77777777" w:rsidR="004B4961" w:rsidRPr="009E33BD" w:rsidRDefault="004B4961" w:rsidP="000179A0">
            <w:pPr>
              <w:jc w:val="both"/>
              <w:rPr>
                <w:rFonts w:ascii="Times New Roman" w:hAnsi="Times New Roman" w:cs="Times New Roman"/>
                <w:sz w:val="24"/>
                <w:szCs w:val="24"/>
                <w:lang w:val="es-ES"/>
              </w:rPr>
            </w:pPr>
          </w:p>
          <w:p w14:paraId="564426CD" w14:textId="59220212" w:rsidR="00D139BC" w:rsidRPr="009E33BD" w:rsidRDefault="00D139BC" w:rsidP="000179A0">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-Realización de calendario mensual para programación de visitas.</w:t>
            </w:r>
          </w:p>
        </w:tc>
      </w:tr>
      <w:tr w:rsidR="003A6A59" w14:paraId="71336CE0" w14:textId="77777777" w:rsidTr="001C49E3">
        <w:tblPrEx>
          <w:tblCellMar>
            <w:left w:w="108" w:type="dxa"/>
            <w:right w:w="108" w:type="dxa"/>
          </w:tblCellMar>
          <w:tblLook w:val="04A0" w:firstRow="1" w:lastRow="0" w:firstColumn="1" w:lastColumn="0" w:noHBand="0" w:noVBand="1"/>
        </w:tblPrEx>
        <w:trPr>
          <w:trHeight w:val="837"/>
        </w:trPr>
        <w:tc>
          <w:tcPr>
            <w:tcW w:w="2336" w:type="dxa"/>
          </w:tcPr>
          <w:p w14:paraId="57708B80" w14:textId="3B3581DE" w:rsidR="003A6A59" w:rsidRPr="00272D6A" w:rsidRDefault="001A2605" w:rsidP="006870F0">
            <w:pPr>
              <w:jc w:val="both"/>
              <w:rPr>
                <w:rFonts w:ascii="Times New Roman" w:hAnsi="Times New Roman" w:cs="Times New Roman"/>
                <w:b/>
                <w:bCs/>
                <w:sz w:val="24"/>
                <w:szCs w:val="24"/>
                <w:lang w:val="es-ES"/>
              </w:rPr>
            </w:pPr>
            <w:r w:rsidRPr="00272D6A">
              <w:rPr>
                <w:rFonts w:ascii="Times New Roman" w:hAnsi="Times New Roman" w:cs="Times New Roman"/>
                <w:b/>
                <w:bCs/>
                <w:sz w:val="24"/>
                <w:szCs w:val="24"/>
                <w:lang w:val="es-ES"/>
              </w:rPr>
              <w:lastRenderedPageBreak/>
              <w:t>Alcanzar</w:t>
            </w:r>
            <w:r w:rsidR="003A6A59" w:rsidRPr="00272D6A">
              <w:rPr>
                <w:rFonts w:ascii="Times New Roman" w:hAnsi="Times New Roman" w:cs="Times New Roman"/>
                <w:b/>
                <w:bCs/>
                <w:sz w:val="24"/>
                <w:szCs w:val="24"/>
                <w:lang w:val="es-ES"/>
              </w:rPr>
              <w:t xml:space="preserve"> promoción de mayor impacto en la población a nivel nacional</w:t>
            </w:r>
            <w:r w:rsidR="00E93469">
              <w:rPr>
                <w:rFonts w:ascii="Times New Roman" w:hAnsi="Times New Roman" w:cs="Times New Roman"/>
                <w:b/>
                <w:bCs/>
                <w:sz w:val="24"/>
                <w:szCs w:val="24"/>
                <w:lang w:val="es-ES"/>
              </w:rPr>
              <w:t>.</w:t>
            </w:r>
          </w:p>
          <w:p w14:paraId="13A492F5" w14:textId="77777777" w:rsidR="003A6A59" w:rsidRPr="009E33BD" w:rsidRDefault="003A6A59" w:rsidP="006870F0">
            <w:pPr>
              <w:pStyle w:val="Prrafodelista"/>
              <w:ind w:left="0"/>
              <w:jc w:val="both"/>
              <w:rPr>
                <w:rFonts w:ascii="Times New Roman" w:hAnsi="Times New Roman" w:cs="Times New Roman"/>
                <w:sz w:val="24"/>
                <w:szCs w:val="24"/>
                <w:lang w:val="es-ES"/>
              </w:rPr>
            </w:pPr>
          </w:p>
        </w:tc>
        <w:tc>
          <w:tcPr>
            <w:tcW w:w="3166" w:type="dxa"/>
          </w:tcPr>
          <w:p w14:paraId="75AD5776" w14:textId="0931FEE9" w:rsidR="00744340" w:rsidRPr="009E33BD" w:rsidRDefault="00744340" w:rsidP="006870F0">
            <w:pPr>
              <w:spacing w:after="200"/>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Crear una plataforma digital interactiva que proporcione información educativa, recursos y testimonios de personas que han recibido tratamiento en el hospital con éxito</w:t>
            </w:r>
            <w:r w:rsidR="00272D6A">
              <w:rPr>
                <w:rFonts w:ascii="Times New Roman" w:hAnsi="Times New Roman" w:cs="Times New Roman"/>
                <w:sz w:val="24"/>
                <w:szCs w:val="24"/>
                <w:lang w:val="es-ES"/>
              </w:rPr>
              <w:t>.</w:t>
            </w:r>
          </w:p>
          <w:p w14:paraId="620967BA" w14:textId="11FBA7A0" w:rsidR="003A6A59" w:rsidRPr="009E33BD" w:rsidRDefault="003A6A59" w:rsidP="001C4D0A">
            <w:pPr>
              <w:spacing w:after="200"/>
              <w:jc w:val="both"/>
              <w:rPr>
                <w:rFonts w:ascii="Times New Roman" w:hAnsi="Times New Roman" w:cs="Times New Roman"/>
                <w:sz w:val="24"/>
                <w:szCs w:val="24"/>
                <w:lang w:val="es-ES"/>
              </w:rPr>
            </w:pPr>
          </w:p>
        </w:tc>
        <w:tc>
          <w:tcPr>
            <w:tcW w:w="3565" w:type="dxa"/>
          </w:tcPr>
          <w:p w14:paraId="4930D3A0" w14:textId="6699843A" w:rsidR="003A6A59" w:rsidRPr="009E33BD" w:rsidRDefault="009E33BD" w:rsidP="00744340">
            <w:pPr>
              <w:jc w:val="both"/>
              <w:rPr>
                <w:rFonts w:ascii="Times New Roman" w:hAnsi="Times New Roman" w:cs="Times New Roman"/>
                <w:sz w:val="24"/>
                <w:szCs w:val="24"/>
                <w:lang w:val="es-ES"/>
              </w:rPr>
            </w:pPr>
            <w:r w:rsidRPr="009E33BD">
              <w:rPr>
                <w:rFonts w:ascii="Times New Roman" w:hAnsi="Times New Roman" w:cs="Times New Roman"/>
                <w:sz w:val="24"/>
                <w:szCs w:val="24"/>
                <w:lang w:val="es-ES"/>
              </w:rPr>
              <w:t>Número de visitas y registros en la plataforma digital interactiva.</w:t>
            </w:r>
          </w:p>
        </w:tc>
      </w:tr>
    </w:tbl>
    <w:p w14:paraId="6A6AF7A5" w14:textId="77777777" w:rsidR="001C49E3" w:rsidRDefault="001C49E3" w:rsidP="001C49E3">
      <w:pPr>
        <w:spacing w:line="360" w:lineRule="auto"/>
        <w:ind w:firstLine="706"/>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42EEE27E" w14:textId="77777777" w:rsidR="00C77D27" w:rsidRDefault="00C77D27" w:rsidP="004570AA">
      <w:pPr>
        <w:spacing w:line="360" w:lineRule="auto"/>
        <w:jc w:val="both"/>
        <w:rPr>
          <w:rFonts w:ascii="Times New Roman" w:hAnsi="Times New Roman" w:cs="Times New Roman"/>
          <w:sz w:val="24"/>
          <w:szCs w:val="24"/>
        </w:rPr>
      </w:pPr>
    </w:p>
    <w:p w14:paraId="5BC35746" w14:textId="77777777" w:rsidR="001C49E3" w:rsidRDefault="001C49E3" w:rsidP="004570AA">
      <w:pPr>
        <w:spacing w:line="360" w:lineRule="auto"/>
        <w:jc w:val="both"/>
        <w:rPr>
          <w:rFonts w:ascii="Times New Roman" w:hAnsi="Times New Roman" w:cs="Times New Roman"/>
          <w:sz w:val="24"/>
          <w:szCs w:val="24"/>
        </w:rPr>
      </w:pPr>
    </w:p>
    <w:p w14:paraId="47E22F99" w14:textId="11FD7143" w:rsidR="004E1D92" w:rsidRDefault="00C77D27" w:rsidP="004570AA">
      <w:pPr>
        <w:spacing w:line="360" w:lineRule="auto"/>
        <w:jc w:val="both"/>
        <w:rPr>
          <w:rFonts w:ascii="Times New Roman" w:hAnsi="Times New Roman" w:cs="Times New Roman"/>
          <w:b/>
          <w:bCs/>
          <w:sz w:val="24"/>
          <w:szCs w:val="24"/>
        </w:rPr>
      </w:pPr>
      <w:r w:rsidRPr="0047459C">
        <w:rPr>
          <w:rFonts w:ascii="Times New Roman" w:hAnsi="Times New Roman" w:cs="Times New Roman"/>
          <w:b/>
          <w:bCs/>
          <w:sz w:val="24"/>
          <w:szCs w:val="24"/>
        </w:rPr>
        <w:t xml:space="preserve">CUADRO DE </w:t>
      </w:r>
      <w:r>
        <w:rPr>
          <w:rFonts w:ascii="Times New Roman" w:hAnsi="Times New Roman" w:cs="Times New Roman"/>
          <w:b/>
          <w:bCs/>
          <w:sz w:val="24"/>
          <w:szCs w:val="24"/>
        </w:rPr>
        <w:t>M</w:t>
      </w:r>
      <w:r w:rsidRPr="0047459C">
        <w:rPr>
          <w:rFonts w:ascii="Times New Roman" w:hAnsi="Times New Roman" w:cs="Times New Roman"/>
          <w:b/>
          <w:bCs/>
          <w:sz w:val="24"/>
          <w:szCs w:val="24"/>
        </w:rPr>
        <w:t xml:space="preserve">ANDO </w:t>
      </w:r>
    </w:p>
    <w:p w14:paraId="295D579E" w14:textId="3A1D66E7" w:rsidR="00BC7330" w:rsidRPr="00BC7330" w:rsidRDefault="00BC7330" w:rsidP="00BC7330">
      <w:pPr>
        <w:spacing w:line="360" w:lineRule="auto"/>
        <w:ind w:firstLine="706"/>
        <w:jc w:val="both"/>
        <w:rPr>
          <w:rFonts w:ascii="Times New Roman" w:hAnsi="Times New Roman" w:cs="Times New Roman"/>
          <w:b/>
          <w:bCs/>
          <w:sz w:val="24"/>
          <w:szCs w:val="24"/>
        </w:rPr>
      </w:pPr>
      <w:r w:rsidRPr="00BC7330">
        <w:rPr>
          <w:rFonts w:ascii="Times New Roman" w:hAnsi="Times New Roman" w:cs="Times New Roman"/>
          <w:sz w:val="24"/>
          <w:szCs w:val="24"/>
        </w:rPr>
        <w:t>Es muy importante para cualquier empresa o negocio conocer lo que sucede en tiempo real. Disponer de esta visión global y real facilita la toma de decisiones, permitiendo a la empresa adelantarse a la competencia, actuar de forma ágil ante incidencias, detectar las </w:t>
      </w:r>
      <w:r w:rsidRPr="00BC7330">
        <w:rPr>
          <w:rStyle w:val="Textoennegrita"/>
          <w:rFonts w:ascii="Times New Roman" w:hAnsi="Times New Roman" w:cs="Times New Roman"/>
          <w:b w:val="0"/>
          <w:bCs w:val="0"/>
          <w:color w:val="111111"/>
          <w:sz w:val="24"/>
          <w:szCs w:val="24"/>
        </w:rPr>
        <w:t>tendencias del mercado</w:t>
      </w:r>
      <w:r w:rsidRPr="00BC7330">
        <w:rPr>
          <w:rFonts w:ascii="Times New Roman" w:hAnsi="Times New Roman" w:cs="Times New Roman"/>
          <w:sz w:val="24"/>
          <w:szCs w:val="24"/>
        </w:rPr>
        <w:t> y orientarse hacia el cliente. </w:t>
      </w:r>
    </w:p>
    <w:p w14:paraId="0EB4A0FB" w14:textId="2286220C" w:rsidR="00C77D27" w:rsidRDefault="00BC7330" w:rsidP="00BC7330">
      <w:pPr>
        <w:spacing w:line="360" w:lineRule="auto"/>
        <w:ind w:firstLine="706"/>
        <w:jc w:val="both"/>
        <w:rPr>
          <w:rFonts w:ascii="Times New Roman" w:hAnsi="Times New Roman" w:cs="Times New Roman"/>
          <w:sz w:val="24"/>
          <w:szCs w:val="24"/>
        </w:rPr>
      </w:pPr>
      <w:r w:rsidRPr="00BC7330">
        <w:rPr>
          <w:rStyle w:val="Textoennegrita"/>
          <w:rFonts w:ascii="Times New Roman" w:hAnsi="Times New Roman" w:cs="Times New Roman"/>
          <w:b w:val="0"/>
          <w:bCs w:val="0"/>
          <w:color w:val="111111"/>
          <w:sz w:val="24"/>
          <w:szCs w:val="24"/>
        </w:rPr>
        <w:t>Utilizar un cuadro de mando</w:t>
      </w:r>
      <w:r w:rsidRPr="00BC7330">
        <w:rPr>
          <w:rFonts w:ascii="Times New Roman" w:hAnsi="Times New Roman" w:cs="Times New Roman"/>
          <w:sz w:val="24"/>
          <w:szCs w:val="24"/>
        </w:rPr>
        <w:t> para monitorizar todos los parámetros de la empresa y disponer de una imagen real de lo que ocurre dentro y fuera de la misma es la herramienta ideal para directivos y gerentes. Con </w:t>
      </w:r>
      <w:r w:rsidRPr="00BC7330">
        <w:rPr>
          <w:rStyle w:val="Textoennegrita"/>
          <w:rFonts w:ascii="Times New Roman" w:hAnsi="Times New Roman" w:cs="Times New Roman"/>
          <w:b w:val="0"/>
          <w:bCs w:val="0"/>
          <w:color w:val="111111"/>
          <w:sz w:val="24"/>
          <w:szCs w:val="24"/>
        </w:rPr>
        <w:t>el cuadro de mando </w:t>
      </w:r>
      <w:r w:rsidRPr="00BC7330">
        <w:rPr>
          <w:rFonts w:ascii="Times New Roman" w:hAnsi="Times New Roman" w:cs="Times New Roman"/>
          <w:sz w:val="24"/>
          <w:szCs w:val="24"/>
        </w:rPr>
        <w:t>se conocerá cuál es la salud de la empresa y su evolución desde un punto de vista general.</w:t>
      </w:r>
      <w:r w:rsidR="00FA7EDB">
        <w:rPr>
          <w:rFonts w:ascii="Times New Roman" w:hAnsi="Times New Roman" w:cs="Times New Roman"/>
          <w:sz w:val="24"/>
          <w:szCs w:val="24"/>
        </w:rPr>
        <w:t xml:space="preserve"> (</w:t>
      </w:r>
      <w:r w:rsidR="00FA7EDB" w:rsidRPr="00FA7EDB">
        <w:rPr>
          <w:rFonts w:ascii="Times New Roman" w:hAnsi="Times New Roman" w:cs="Times New Roman"/>
          <w:sz w:val="24"/>
          <w:szCs w:val="24"/>
        </w:rPr>
        <w:t>Montaño, N. (s. f.)</w:t>
      </w:r>
      <w:r w:rsidR="006B3DDF">
        <w:rPr>
          <w:rFonts w:ascii="Times New Roman" w:hAnsi="Times New Roman" w:cs="Times New Roman"/>
          <w:sz w:val="24"/>
          <w:szCs w:val="24"/>
        </w:rPr>
        <w:t>.</w:t>
      </w:r>
    </w:p>
    <w:p w14:paraId="77CB5138" w14:textId="63410183" w:rsidR="00BC7330" w:rsidRPr="00BC7330" w:rsidRDefault="00BC7330" w:rsidP="00BC7330">
      <w:pPr>
        <w:spacing w:line="360" w:lineRule="auto"/>
        <w:ind w:firstLine="706"/>
        <w:jc w:val="both"/>
        <w:rPr>
          <w:rFonts w:ascii="Times New Roman" w:hAnsi="Times New Roman" w:cs="Times New Roman"/>
          <w:sz w:val="24"/>
          <w:szCs w:val="24"/>
        </w:rPr>
      </w:pPr>
      <w:r w:rsidRPr="00BC7330">
        <w:rPr>
          <w:rFonts w:ascii="Times New Roman" w:hAnsi="Times New Roman" w:cs="Times New Roman"/>
          <w:sz w:val="24"/>
          <w:szCs w:val="24"/>
        </w:rPr>
        <w:t>Este instrumento puede abordar diferentes áreas y propósitos, proporcionando una visión rápida y clara del rendimiento y situación de una organización.</w:t>
      </w:r>
    </w:p>
    <w:p w14:paraId="2A23B9AE" w14:textId="58C39431" w:rsidR="00BC7330" w:rsidRDefault="00BC7330" w:rsidP="00BC7330">
      <w:pPr>
        <w:spacing w:line="360" w:lineRule="auto"/>
        <w:ind w:firstLine="706"/>
        <w:jc w:val="both"/>
        <w:rPr>
          <w:rFonts w:ascii="Times New Roman" w:hAnsi="Times New Roman" w:cs="Times New Roman"/>
          <w:sz w:val="24"/>
          <w:szCs w:val="24"/>
        </w:rPr>
      </w:pPr>
      <w:r w:rsidRPr="00BC7330">
        <w:rPr>
          <w:rFonts w:ascii="Times New Roman" w:hAnsi="Times New Roman" w:cs="Times New Roman"/>
          <w:sz w:val="24"/>
          <w:szCs w:val="24"/>
        </w:rPr>
        <w:t>En resumen, el Cuadro de Mando es una herramienta esencial para la gestión efectiva al proporcionar una visión rápida y precisa del rendimiento organizativo. Su diseño y contenido deben adaptarse a las necesidades específicas de la empresa u organización.</w:t>
      </w:r>
    </w:p>
    <w:p w14:paraId="4EA68D3B" w14:textId="77777777" w:rsidR="00166898" w:rsidRDefault="00166898" w:rsidP="00BC7330">
      <w:pPr>
        <w:spacing w:line="360" w:lineRule="auto"/>
        <w:ind w:firstLine="706"/>
        <w:jc w:val="both"/>
        <w:rPr>
          <w:rFonts w:ascii="Times New Roman" w:hAnsi="Times New Roman" w:cs="Times New Roman"/>
          <w:sz w:val="24"/>
          <w:szCs w:val="24"/>
        </w:rPr>
      </w:pPr>
    </w:p>
    <w:p w14:paraId="1763AB57" w14:textId="77777777" w:rsidR="00166898" w:rsidRDefault="00166898" w:rsidP="00BC7330">
      <w:pPr>
        <w:spacing w:line="360" w:lineRule="auto"/>
        <w:ind w:firstLine="706"/>
        <w:jc w:val="both"/>
        <w:rPr>
          <w:rFonts w:ascii="Times New Roman" w:hAnsi="Times New Roman" w:cs="Times New Roman"/>
          <w:sz w:val="24"/>
          <w:szCs w:val="24"/>
        </w:rPr>
      </w:pPr>
    </w:p>
    <w:p w14:paraId="5089FA2D" w14:textId="77777777" w:rsidR="00166898" w:rsidRDefault="00166898" w:rsidP="00BC7330">
      <w:pPr>
        <w:spacing w:line="360" w:lineRule="auto"/>
        <w:ind w:firstLine="706"/>
        <w:jc w:val="both"/>
        <w:rPr>
          <w:rFonts w:ascii="Times New Roman" w:hAnsi="Times New Roman" w:cs="Times New Roman"/>
          <w:sz w:val="24"/>
          <w:szCs w:val="24"/>
        </w:rPr>
      </w:pPr>
    </w:p>
    <w:p w14:paraId="78AC907D" w14:textId="77777777" w:rsidR="00166898" w:rsidRDefault="00166898" w:rsidP="00BC7330">
      <w:pPr>
        <w:spacing w:line="360" w:lineRule="auto"/>
        <w:ind w:firstLine="706"/>
        <w:jc w:val="both"/>
        <w:rPr>
          <w:rFonts w:ascii="Times New Roman" w:hAnsi="Times New Roman" w:cs="Times New Roman"/>
          <w:sz w:val="24"/>
          <w:szCs w:val="24"/>
        </w:rPr>
      </w:pPr>
    </w:p>
    <w:p w14:paraId="3E043CC5" w14:textId="77777777" w:rsidR="00166898" w:rsidRDefault="00166898" w:rsidP="00BC7330">
      <w:pPr>
        <w:spacing w:line="360" w:lineRule="auto"/>
        <w:ind w:firstLine="706"/>
        <w:jc w:val="both"/>
        <w:rPr>
          <w:rFonts w:ascii="Times New Roman" w:hAnsi="Times New Roman" w:cs="Times New Roman"/>
          <w:sz w:val="24"/>
          <w:szCs w:val="24"/>
        </w:rPr>
      </w:pPr>
    </w:p>
    <w:p w14:paraId="589BED91" w14:textId="77777777" w:rsidR="00166898" w:rsidRDefault="00166898" w:rsidP="00BC7330">
      <w:pPr>
        <w:spacing w:line="360" w:lineRule="auto"/>
        <w:ind w:firstLine="706"/>
        <w:jc w:val="both"/>
        <w:rPr>
          <w:rFonts w:ascii="Times New Roman" w:hAnsi="Times New Roman" w:cs="Times New Roman"/>
          <w:sz w:val="24"/>
          <w:szCs w:val="24"/>
        </w:rPr>
      </w:pPr>
    </w:p>
    <w:p w14:paraId="1B76197B" w14:textId="77777777" w:rsidR="00166898" w:rsidRPr="00BC7330" w:rsidRDefault="00166898" w:rsidP="00BC7330">
      <w:pPr>
        <w:spacing w:line="360" w:lineRule="auto"/>
        <w:ind w:firstLine="706"/>
        <w:jc w:val="both"/>
        <w:rPr>
          <w:rFonts w:ascii="Times New Roman" w:hAnsi="Times New Roman" w:cs="Times New Roman"/>
          <w:sz w:val="24"/>
          <w:szCs w:val="24"/>
        </w:rPr>
      </w:pPr>
    </w:p>
    <w:p w14:paraId="5672F396" w14:textId="77777777" w:rsidR="00C26FF5" w:rsidRDefault="00C26FF5" w:rsidP="00BC7330">
      <w:pPr>
        <w:spacing w:line="360" w:lineRule="auto"/>
        <w:ind w:firstLine="706"/>
        <w:jc w:val="both"/>
        <w:rPr>
          <w:rFonts w:ascii="Times New Roman" w:hAnsi="Times New Roman" w:cs="Times New Roman"/>
          <w:b/>
          <w:bCs/>
          <w:sz w:val="24"/>
          <w:szCs w:val="24"/>
        </w:rPr>
        <w:sectPr w:rsidR="00C26FF5" w:rsidSect="00F0508F">
          <w:pgSz w:w="11906" w:h="16838"/>
          <w:pgMar w:top="1418" w:right="1701" w:bottom="1418" w:left="1701" w:header="709" w:footer="709" w:gutter="0"/>
          <w:cols w:space="708"/>
          <w:docGrid w:linePitch="360"/>
        </w:sectPr>
      </w:pPr>
    </w:p>
    <w:p w14:paraId="651432FF" w14:textId="36068163" w:rsidR="00BC7330" w:rsidRPr="00BC7330" w:rsidRDefault="00166898" w:rsidP="00BC7330">
      <w:pPr>
        <w:spacing w:line="360" w:lineRule="auto"/>
        <w:ind w:firstLine="706"/>
        <w:jc w:val="both"/>
        <w:rPr>
          <w:rFonts w:ascii="Times New Roman" w:hAnsi="Times New Roman" w:cs="Times New Roman"/>
          <w:b/>
          <w:bCs/>
          <w:sz w:val="24"/>
          <w:szCs w:val="24"/>
        </w:rPr>
      </w:pPr>
      <w:r>
        <w:rPr>
          <w:rFonts w:ascii="Times New Roman" w:hAnsi="Times New Roman" w:cs="Times New Roman"/>
          <w:b/>
          <w:bCs/>
          <w:sz w:val="24"/>
          <w:szCs w:val="24"/>
        </w:rPr>
        <w:lastRenderedPageBreak/>
        <w:t>Tabla No.</w:t>
      </w:r>
      <w:r w:rsidR="00387CA8">
        <w:rPr>
          <w:rFonts w:ascii="Times New Roman" w:hAnsi="Times New Roman" w:cs="Times New Roman"/>
          <w:b/>
          <w:bCs/>
          <w:sz w:val="24"/>
          <w:szCs w:val="24"/>
        </w:rPr>
        <w:t xml:space="preserve"> 7</w:t>
      </w:r>
      <w:r>
        <w:rPr>
          <w:rFonts w:ascii="Times New Roman" w:hAnsi="Times New Roman" w:cs="Times New Roman"/>
          <w:b/>
          <w:bCs/>
          <w:sz w:val="24"/>
          <w:szCs w:val="24"/>
        </w:rPr>
        <w:t xml:space="preserve"> Cuadro de mando </w:t>
      </w:r>
    </w:p>
    <w:tbl>
      <w:tblPr>
        <w:tblW w:w="0" w:type="auto"/>
        <w:tblCellMar>
          <w:top w:w="15" w:type="dxa"/>
          <w:left w:w="70" w:type="dxa"/>
          <w:right w:w="70" w:type="dxa"/>
        </w:tblCellMar>
        <w:tblLook w:val="04A0" w:firstRow="1" w:lastRow="0" w:firstColumn="1" w:lastColumn="0" w:noHBand="0" w:noVBand="1"/>
      </w:tblPr>
      <w:tblGrid>
        <w:gridCol w:w="2780"/>
        <w:gridCol w:w="1500"/>
        <w:gridCol w:w="1962"/>
        <w:gridCol w:w="2735"/>
        <w:gridCol w:w="3652"/>
        <w:gridCol w:w="1217"/>
        <w:gridCol w:w="146"/>
      </w:tblGrid>
      <w:tr w:rsidR="004570AA" w:rsidRPr="004570AA" w14:paraId="364B120D" w14:textId="77777777" w:rsidTr="00941C82">
        <w:trPr>
          <w:gridAfter w:val="1"/>
          <w:trHeight w:val="288"/>
        </w:trPr>
        <w:tc>
          <w:tcPr>
            <w:tcW w:w="0" w:type="auto"/>
            <w:gridSpan w:val="6"/>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5CA80EC2"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 xml:space="preserve">CUADRO PARA IDENTIFICAR INDICADORES POR OBJETIVO SEGUN AREA </w:t>
            </w:r>
          </w:p>
        </w:tc>
      </w:tr>
      <w:tr w:rsidR="004570AA" w:rsidRPr="004570AA" w14:paraId="1C135530" w14:textId="77777777" w:rsidTr="00941C82">
        <w:trPr>
          <w:gridAfter w:val="1"/>
          <w:trHeight w:val="288"/>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90053F0" w14:textId="6F3BB87F"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 xml:space="preserve">Objetivo </w:t>
            </w:r>
            <w:r w:rsidR="00941C82" w:rsidRPr="004570AA">
              <w:rPr>
                <w:rFonts w:ascii="Times New Roman" w:eastAsia="Times New Roman" w:hAnsi="Times New Roman" w:cs="Times New Roman"/>
                <w:b/>
                <w:bCs/>
                <w:color w:val="000000"/>
                <w:kern w:val="0"/>
                <w:lang w:eastAsia="es-HN"/>
                <w14:ligatures w14:val="none"/>
              </w:rPr>
              <w:t>estratégico</w:t>
            </w:r>
          </w:p>
        </w:tc>
        <w:tc>
          <w:tcPr>
            <w:tcW w:w="0" w:type="auto"/>
            <w:gridSpan w:val="4"/>
            <w:tcBorders>
              <w:top w:val="single" w:sz="4" w:space="0" w:color="auto"/>
              <w:left w:val="nil"/>
              <w:bottom w:val="single" w:sz="4" w:space="0" w:color="auto"/>
              <w:right w:val="single" w:sz="4" w:space="0" w:color="auto"/>
            </w:tcBorders>
            <w:shd w:val="clear" w:color="000000" w:fill="B4C6E7"/>
            <w:noWrap/>
            <w:vAlign w:val="bottom"/>
            <w:hideMark/>
          </w:tcPr>
          <w:p w14:paraId="1CA10883"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INDICADORES POR AREA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8D059D6" w14:textId="693B5749" w:rsidR="004570AA" w:rsidRPr="004570AA" w:rsidRDefault="00941C82" w:rsidP="004570AA">
            <w:pPr>
              <w:spacing w:after="0" w:line="240" w:lineRule="auto"/>
              <w:jc w:val="center"/>
              <w:rPr>
                <w:rFonts w:ascii="Times New Roman" w:eastAsia="Times New Roman" w:hAnsi="Times New Roman" w:cs="Times New Roman"/>
                <w:b/>
                <w:bCs/>
                <w:color w:val="000000"/>
                <w:kern w:val="0"/>
                <w:sz w:val="16"/>
                <w:szCs w:val="16"/>
                <w:lang w:eastAsia="es-HN"/>
                <w14:ligatures w14:val="none"/>
              </w:rPr>
            </w:pPr>
            <w:r w:rsidRPr="004570AA">
              <w:rPr>
                <w:rFonts w:ascii="Times New Roman" w:eastAsia="Times New Roman" w:hAnsi="Times New Roman" w:cs="Times New Roman"/>
                <w:b/>
                <w:bCs/>
                <w:color w:val="000000"/>
                <w:kern w:val="0"/>
                <w:sz w:val="16"/>
                <w:szCs w:val="16"/>
                <w:lang w:eastAsia="es-HN"/>
                <w14:ligatures w14:val="none"/>
              </w:rPr>
              <w:t>Total de</w:t>
            </w:r>
            <w:r w:rsidR="004570AA" w:rsidRPr="004570AA">
              <w:rPr>
                <w:rFonts w:ascii="Times New Roman" w:eastAsia="Times New Roman" w:hAnsi="Times New Roman" w:cs="Times New Roman"/>
                <w:b/>
                <w:bCs/>
                <w:color w:val="000000"/>
                <w:kern w:val="0"/>
                <w:sz w:val="16"/>
                <w:szCs w:val="16"/>
                <w:lang w:eastAsia="es-HN"/>
                <w14:ligatures w14:val="none"/>
              </w:rPr>
              <w:t xml:space="preserve"> indicadores por objetivo</w:t>
            </w:r>
          </w:p>
        </w:tc>
      </w:tr>
      <w:tr w:rsidR="004570AA" w:rsidRPr="004570AA" w14:paraId="61C9367B" w14:textId="77777777" w:rsidTr="00941C82">
        <w:trPr>
          <w:gridAfter w:val="1"/>
          <w:trHeight w:val="288"/>
        </w:trPr>
        <w:tc>
          <w:tcPr>
            <w:tcW w:w="0" w:type="auto"/>
            <w:vMerge/>
            <w:tcBorders>
              <w:top w:val="nil"/>
              <w:left w:val="single" w:sz="4" w:space="0" w:color="auto"/>
              <w:bottom w:val="single" w:sz="4" w:space="0" w:color="auto"/>
              <w:right w:val="single" w:sz="4" w:space="0" w:color="auto"/>
            </w:tcBorders>
            <w:vAlign w:val="center"/>
            <w:hideMark/>
          </w:tcPr>
          <w:p w14:paraId="2CB7E23D"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56F02CC"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Financiera</w:t>
            </w:r>
          </w:p>
        </w:tc>
        <w:tc>
          <w:tcPr>
            <w:tcW w:w="0" w:type="auto"/>
            <w:tcBorders>
              <w:top w:val="nil"/>
              <w:left w:val="nil"/>
              <w:bottom w:val="single" w:sz="4" w:space="0" w:color="auto"/>
              <w:right w:val="single" w:sz="4" w:space="0" w:color="auto"/>
            </w:tcBorders>
            <w:shd w:val="clear" w:color="auto" w:fill="auto"/>
            <w:noWrap/>
            <w:vAlign w:val="bottom"/>
            <w:hideMark/>
          </w:tcPr>
          <w:p w14:paraId="2ECB0E46"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Cliente o usuario</w:t>
            </w:r>
          </w:p>
        </w:tc>
        <w:tc>
          <w:tcPr>
            <w:tcW w:w="0" w:type="auto"/>
            <w:tcBorders>
              <w:top w:val="nil"/>
              <w:left w:val="nil"/>
              <w:bottom w:val="single" w:sz="4" w:space="0" w:color="auto"/>
              <w:right w:val="single" w:sz="4" w:space="0" w:color="auto"/>
            </w:tcBorders>
            <w:shd w:val="clear" w:color="auto" w:fill="auto"/>
            <w:noWrap/>
            <w:vAlign w:val="bottom"/>
            <w:hideMark/>
          </w:tcPr>
          <w:p w14:paraId="3EEF55D1"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 xml:space="preserve">Procesos internos </w:t>
            </w:r>
          </w:p>
        </w:tc>
        <w:tc>
          <w:tcPr>
            <w:tcW w:w="0" w:type="auto"/>
            <w:tcBorders>
              <w:top w:val="nil"/>
              <w:left w:val="nil"/>
              <w:bottom w:val="single" w:sz="4" w:space="0" w:color="auto"/>
              <w:right w:val="single" w:sz="4" w:space="0" w:color="auto"/>
            </w:tcBorders>
            <w:shd w:val="clear" w:color="auto" w:fill="auto"/>
            <w:noWrap/>
            <w:vAlign w:val="bottom"/>
            <w:hideMark/>
          </w:tcPr>
          <w:p w14:paraId="7EBC0A37"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Aprendizaje y desarrollo</w:t>
            </w:r>
          </w:p>
        </w:tc>
        <w:tc>
          <w:tcPr>
            <w:tcW w:w="0" w:type="auto"/>
            <w:vMerge/>
            <w:tcBorders>
              <w:top w:val="nil"/>
              <w:left w:val="single" w:sz="4" w:space="0" w:color="auto"/>
              <w:bottom w:val="single" w:sz="4" w:space="0" w:color="auto"/>
              <w:right w:val="single" w:sz="4" w:space="0" w:color="auto"/>
            </w:tcBorders>
            <w:vAlign w:val="center"/>
            <w:hideMark/>
          </w:tcPr>
          <w:p w14:paraId="0EE0D146" w14:textId="77777777" w:rsidR="004570AA" w:rsidRPr="004570AA" w:rsidRDefault="004570AA" w:rsidP="004570AA">
            <w:pPr>
              <w:spacing w:after="0" w:line="240" w:lineRule="auto"/>
              <w:rPr>
                <w:rFonts w:ascii="Times New Roman" w:eastAsia="Times New Roman" w:hAnsi="Times New Roman" w:cs="Times New Roman"/>
                <w:b/>
                <w:bCs/>
                <w:color w:val="000000"/>
                <w:kern w:val="0"/>
                <w:sz w:val="16"/>
                <w:szCs w:val="16"/>
                <w:lang w:eastAsia="es-HN"/>
                <w14:ligatures w14:val="none"/>
              </w:rPr>
            </w:pPr>
          </w:p>
        </w:tc>
      </w:tr>
      <w:tr w:rsidR="00941C82" w:rsidRPr="004570AA" w14:paraId="3E609F96" w14:textId="77777777" w:rsidTr="00941C82">
        <w:trPr>
          <w:gridAfter w:val="1"/>
          <w:trHeight w:val="450"/>
        </w:trPr>
        <w:tc>
          <w:tcPr>
            <w:tcW w:w="0" w:type="auto"/>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F3BF488" w14:textId="0F23E8AE" w:rsidR="004570AA" w:rsidRPr="004570AA" w:rsidRDefault="004570AA" w:rsidP="004570AA">
            <w:pPr>
              <w:spacing w:after="0" w:line="240" w:lineRule="auto"/>
              <w:jc w:val="center"/>
              <w:rPr>
                <w:rFonts w:ascii="Calibri" w:eastAsia="Times New Roman" w:hAnsi="Calibri" w:cs="Calibri"/>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1. Posicionar</w:t>
            </w:r>
            <w:r w:rsidR="000C080F">
              <w:rPr>
                <w:rFonts w:ascii="Times New Roman" w:eastAsia="Times New Roman" w:hAnsi="Times New Roman" w:cs="Times New Roman"/>
                <w:b/>
                <w:bCs/>
                <w:color w:val="000000"/>
                <w:kern w:val="0"/>
                <w:lang w:eastAsia="es-HN"/>
                <w14:ligatures w14:val="none"/>
              </w:rPr>
              <w:t>se</w:t>
            </w:r>
            <w:r w:rsidRPr="004570AA">
              <w:rPr>
                <w:rFonts w:ascii="Times New Roman" w:eastAsia="Times New Roman" w:hAnsi="Times New Roman" w:cs="Times New Roman"/>
                <w:b/>
                <w:bCs/>
                <w:color w:val="000000"/>
                <w:kern w:val="0"/>
                <w:lang w:eastAsia="es-HN"/>
                <w14:ligatures w14:val="none"/>
              </w:rPr>
              <w:t xml:space="preserve"> como una</w:t>
            </w:r>
            <w:r w:rsidRPr="004570AA">
              <w:rPr>
                <w:rFonts w:ascii="Calibri" w:eastAsia="Times New Roman" w:hAnsi="Calibri" w:cs="Calibri"/>
                <w:b/>
                <w:bCs/>
                <w:color w:val="000000"/>
                <w:kern w:val="0"/>
                <w:lang w:eastAsia="es-HN"/>
                <w14:ligatures w14:val="none"/>
              </w:rPr>
              <w:t xml:space="preserve"> </w:t>
            </w:r>
            <w:r w:rsidRPr="004570AA">
              <w:rPr>
                <w:rFonts w:ascii="Times New Roman" w:eastAsia="Times New Roman" w:hAnsi="Times New Roman" w:cs="Times New Roman"/>
                <w:b/>
                <w:bCs/>
                <w:color w:val="000000"/>
                <w:kern w:val="0"/>
                <w:lang w:eastAsia="es-HN"/>
                <w14:ligatures w14:val="none"/>
              </w:rPr>
              <w:t>institución de salud mental a nivel nacional regidos en los valores y principios de la orden hospitalaria de San Juan de Dios que busca para 2026 desarrollar servicios de rehabilitación y reinserción en la comunidad de los pacientes.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A20FC2B" w14:textId="54B25364" w:rsidR="004570AA" w:rsidRPr="004570AA" w:rsidRDefault="00941C82"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Ejecución</w:t>
            </w:r>
            <w:r w:rsidR="004570AA" w:rsidRPr="004570AA">
              <w:rPr>
                <w:rFonts w:ascii="Times New Roman" w:eastAsia="Times New Roman" w:hAnsi="Times New Roman" w:cs="Times New Roman"/>
                <w:color w:val="000000"/>
                <w:kern w:val="0"/>
                <w:lang w:eastAsia="es-HN"/>
                <w14:ligatures w14:val="none"/>
              </w:rPr>
              <w:t xml:space="preserve"> de presupuesto anual asignado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76D3B7" w14:textId="2CF2ED20"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Nivel de </w:t>
            </w:r>
            <w:r w:rsidR="00941C82" w:rsidRPr="004570AA">
              <w:rPr>
                <w:rFonts w:ascii="Times New Roman" w:eastAsia="Times New Roman" w:hAnsi="Times New Roman" w:cs="Times New Roman"/>
                <w:color w:val="000000"/>
                <w:kern w:val="0"/>
                <w:lang w:eastAsia="es-HN"/>
                <w14:ligatures w14:val="none"/>
              </w:rPr>
              <w:t>satisfacción</w:t>
            </w:r>
            <w:r w:rsidRPr="004570AA">
              <w:rPr>
                <w:rFonts w:ascii="Times New Roman" w:eastAsia="Times New Roman" w:hAnsi="Times New Roman" w:cs="Times New Roman"/>
                <w:color w:val="000000"/>
                <w:kern w:val="0"/>
                <w:lang w:eastAsia="es-HN"/>
                <w14:ligatures w14:val="none"/>
              </w:rPr>
              <w:t xml:space="preserve"> de los pacientes que reciben el servicio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FA4E201"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1. Establecer un equipo multidisciplinario para diseñar programas de rehabilitación y reinserción en la comunidad.                2. Integrar terapias ocupacionales, programas de capacitación laboral, actividades recreativas y apoyo psicosocial.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37F27FE"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1. Implementar programas de capacitación para el personal médico y de apoyo, enfocados en los nuevos enfoques de rehabilitación y reinserción.                                   2. Proporcionar formación continua para asegurar que el personal esté actualizado en las mejores prácticas y enfoques terapéuticos.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2DF6C4"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6 indicadores </w:t>
            </w:r>
          </w:p>
        </w:tc>
      </w:tr>
      <w:tr w:rsidR="00941C82" w:rsidRPr="004570AA" w14:paraId="5CB8AF7F"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BD703ED"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BE6B0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1D7DE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C74F3B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B7A99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F229C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A3A616E"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p>
        </w:tc>
      </w:tr>
      <w:tr w:rsidR="00941C82" w:rsidRPr="004570AA" w14:paraId="378345CF"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431829D"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A6C94F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9B3F4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D6D96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55E81F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AC697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725810A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603B0AA4"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219F522"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DDF88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693874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BA09A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01161E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E595A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03AB5DD3"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53104099"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4142F1C"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6036D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7249EA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2E6A67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8CCF3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F63C5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42766512"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0C5ECFBD"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18B1E5A"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118245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36AF3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AEC9EC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9340C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291D5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0258310F"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F64E357"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C543D7C"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C794E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1A75A5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C41684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449B61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ADAA14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06B4C8F"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869C07A"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C724ED4"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8470D2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8CF9D6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FD6604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38077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83365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12C7DCAE"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693DCFE9"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C09C3D1"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DA9E4F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C0DE5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71ECC4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8FB8B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BAE97D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74046FB1"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26EB2D5B"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35E0C2B"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057E0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C0930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9D668F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18670C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A144FB"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EE01DFC"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7F7BEBE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737C99C"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3E3F7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14766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10EB7D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CAF80F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F3064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D44B260"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05EF5B9"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015233A"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F5581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041330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04FC17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BD492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ACE22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96C7205"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4ECADAAF"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6056DC2"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950841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0E9482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82683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E51AF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4746E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678AE7E"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E5FD23B"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7344D48"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C85979B"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15BD9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9184BF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426F60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BA612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1A2F29B5"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09BEBCC0" w14:textId="77777777" w:rsidTr="00941C82">
        <w:trPr>
          <w:trHeight w:val="540"/>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D10F43A" w14:textId="77777777" w:rsidR="004570AA" w:rsidRPr="004570AA" w:rsidRDefault="004570AA" w:rsidP="004570AA">
            <w:pPr>
              <w:spacing w:after="0" w:line="240" w:lineRule="auto"/>
              <w:rPr>
                <w:rFonts w:ascii="Calibri" w:eastAsia="Times New Roman" w:hAnsi="Calibri" w:cs="Calibri"/>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E764A4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B0BA31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87D60F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CFE680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6E9D57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3B033C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24C9726" w14:textId="77777777" w:rsidTr="00941C82">
        <w:trPr>
          <w:trHeight w:val="288"/>
        </w:trPr>
        <w:tc>
          <w:tcPr>
            <w:tcW w:w="0" w:type="auto"/>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55BBD5B"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2. Contratación de recurso humano enfocado en área de hospitalización, enfermeros, personal médico.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B7C4152" w14:textId="064D464F" w:rsidR="004570AA" w:rsidRPr="004570AA" w:rsidRDefault="004570AA" w:rsidP="004570AA">
            <w:pPr>
              <w:spacing w:after="0" w:line="240" w:lineRule="auto"/>
              <w:jc w:val="center"/>
              <w:rPr>
                <w:rFonts w:ascii="Calibri" w:eastAsia="Times New Roman" w:hAnsi="Calibri" w:cs="Calibri"/>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Ejecutar presupuesto para </w:t>
            </w:r>
            <w:r w:rsidR="00941C82" w:rsidRPr="004570AA">
              <w:rPr>
                <w:rFonts w:ascii="Times New Roman" w:eastAsia="Times New Roman" w:hAnsi="Times New Roman" w:cs="Times New Roman"/>
                <w:color w:val="000000"/>
                <w:kern w:val="0"/>
                <w:lang w:eastAsia="es-HN"/>
                <w14:ligatures w14:val="none"/>
              </w:rPr>
              <w:t>contratación</w:t>
            </w:r>
            <w:r w:rsidRPr="004570AA">
              <w:rPr>
                <w:rFonts w:ascii="Times New Roman" w:eastAsia="Times New Roman" w:hAnsi="Times New Roman" w:cs="Times New Roman"/>
                <w:color w:val="000000"/>
                <w:kern w:val="0"/>
                <w:lang w:eastAsia="es-HN"/>
                <w14:ligatures w14:val="none"/>
              </w:rPr>
              <w:t xml:space="preserve"> del personal</w:t>
            </w:r>
            <w:r w:rsidRPr="004570AA">
              <w:rPr>
                <w:rFonts w:ascii="Calibri" w:eastAsia="Times New Roman" w:hAnsi="Calibri" w:cs="Calibri"/>
                <w:color w:val="000000"/>
                <w:kern w:val="0"/>
                <w:lang w:eastAsia="es-HN"/>
                <w14:ligatures w14:val="none"/>
              </w:rPr>
              <w:t xml:space="preserve"> </w:t>
            </w:r>
            <w:r w:rsidRPr="004570AA">
              <w:rPr>
                <w:rFonts w:ascii="Times New Roman" w:eastAsia="Times New Roman" w:hAnsi="Times New Roman" w:cs="Times New Roman"/>
                <w:color w:val="000000"/>
                <w:kern w:val="0"/>
                <w:lang w:eastAsia="es-HN"/>
                <w14:ligatures w14:val="none"/>
              </w:rPr>
              <w:t>requerido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E2CAF8" w14:textId="53C4C623"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 Nivel de </w:t>
            </w:r>
            <w:r w:rsidR="00941C82" w:rsidRPr="004570AA">
              <w:rPr>
                <w:rFonts w:ascii="Times New Roman" w:eastAsia="Times New Roman" w:hAnsi="Times New Roman" w:cs="Times New Roman"/>
                <w:color w:val="000000"/>
                <w:kern w:val="0"/>
                <w:lang w:eastAsia="es-HN"/>
                <w14:ligatures w14:val="none"/>
              </w:rPr>
              <w:t>satisfacción</w:t>
            </w:r>
            <w:r w:rsidRPr="004570AA">
              <w:rPr>
                <w:rFonts w:ascii="Times New Roman" w:eastAsia="Times New Roman" w:hAnsi="Times New Roman" w:cs="Times New Roman"/>
                <w:color w:val="000000"/>
                <w:kern w:val="0"/>
                <w:lang w:eastAsia="es-HN"/>
                <w14:ligatures w14:val="none"/>
              </w:rPr>
              <w:t xml:space="preserve"> de los pacientes con el servicio y trato recibido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916050" w14:textId="42CB65F3"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1. </w:t>
            </w:r>
            <w:r w:rsidR="00941C82">
              <w:rPr>
                <w:rFonts w:ascii="Times New Roman" w:eastAsia="Times New Roman" w:hAnsi="Times New Roman" w:cs="Times New Roman"/>
                <w:color w:val="000000"/>
                <w:kern w:val="0"/>
                <w:lang w:eastAsia="es-HN"/>
                <w14:ligatures w14:val="none"/>
              </w:rPr>
              <w:t>R</w:t>
            </w:r>
            <w:r w:rsidR="00941C82" w:rsidRPr="004570AA">
              <w:rPr>
                <w:rFonts w:ascii="Times New Roman" w:eastAsia="Times New Roman" w:hAnsi="Times New Roman" w:cs="Times New Roman"/>
                <w:color w:val="000000"/>
                <w:kern w:val="0"/>
                <w:lang w:eastAsia="es-HN"/>
                <w14:ligatures w14:val="none"/>
              </w:rPr>
              <w:t>ecolección</w:t>
            </w:r>
            <w:r w:rsidRPr="004570AA">
              <w:rPr>
                <w:rFonts w:ascii="Times New Roman" w:eastAsia="Times New Roman" w:hAnsi="Times New Roman" w:cs="Times New Roman"/>
                <w:color w:val="000000"/>
                <w:kern w:val="0"/>
                <w:lang w:eastAsia="es-HN"/>
                <w14:ligatures w14:val="none"/>
              </w:rPr>
              <w:t xml:space="preserve"> de </w:t>
            </w:r>
            <w:r w:rsidR="00941C82" w:rsidRPr="004570AA">
              <w:rPr>
                <w:rFonts w:ascii="Times New Roman" w:eastAsia="Times New Roman" w:hAnsi="Times New Roman" w:cs="Times New Roman"/>
                <w:color w:val="000000"/>
                <w:kern w:val="0"/>
                <w:lang w:eastAsia="es-HN"/>
                <w14:ligatures w14:val="none"/>
              </w:rPr>
              <w:t>currículos</w:t>
            </w:r>
            <w:r w:rsidRPr="004570AA">
              <w:rPr>
                <w:rFonts w:ascii="Times New Roman" w:eastAsia="Times New Roman" w:hAnsi="Times New Roman" w:cs="Times New Roman"/>
                <w:color w:val="000000"/>
                <w:kern w:val="0"/>
                <w:lang w:eastAsia="es-HN"/>
                <w14:ligatures w14:val="none"/>
              </w:rPr>
              <w:t>.                2. Entrevistas a postulantes.                3. Selección del recurso humano.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728BD32"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1. Porcentaje de cumplimiento de programas de capacitación y actualización para el personal médico y de enfermería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EF02BB"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6 indicadores </w:t>
            </w:r>
          </w:p>
        </w:tc>
        <w:tc>
          <w:tcPr>
            <w:tcW w:w="0" w:type="auto"/>
            <w:vAlign w:val="center"/>
            <w:hideMark/>
          </w:tcPr>
          <w:p w14:paraId="6C48720F"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941AC8C"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F4F48D3"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FA98D15"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9654F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045741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84A98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36922F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37060E2"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p>
        </w:tc>
      </w:tr>
      <w:tr w:rsidR="00941C82" w:rsidRPr="004570AA" w14:paraId="56128564"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78546A9"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EF48608"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C6A31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06AABE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7527A6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2E194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D8BC507"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D96CF24"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F944417"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04FC60"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852B66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2D85B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56F523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B2ADC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3C166EF"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2B9BA2B0"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D957CA1"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DB238D"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3EFA3C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69DA3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E42A5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385F2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FA86E48"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665C5F7A"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CBD0E63"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BDD9447"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E8E36F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0E087E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0C9F29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E6C96F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46E8A706"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2EB4A939"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0C7C469"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AC691A4"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CDFB7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352D7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61DB14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C27C1F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4C492F9E"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A8BC45B"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3CCCDF7"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0669E7"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8198F5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79D074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E2DD0C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AEC71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7218C007"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2689D430"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EF89B9F"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76DDF5"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52DC68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25668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DA57A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62688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65002D7"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BD4F562"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09E065D"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66D7DB"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73BDA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83EB7D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9203BC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A123D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04E9E3CD"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4B2D3962"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3D67622"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57EE5C5"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041943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E050DB"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8ACEF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3247F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9FFF37F"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307E6BF"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0FF542C"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4CE137"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668F4E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38796A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3AC98D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F6FF46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4FEEE47"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0B101BDE" w14:textId="77777777" w:rsidTr="00941C82">
        <w:trPr>
          <w:trHeight w:val="288"/>
        </w:trPr>
        <w:tc>
          <w:tcPr>
            <w:tcW w:w="0" w:type="auto"/>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12BF5C4"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3. Realizar estudios socioeconómicos con visitas domiciliarias por parte de trabajo social, para verificar con quienes viven los pacientes, cuidadores principales, fuentes de ingreso, apego al tratamiento y trato por parte de los cuidadores hacia el paciente.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804BE1" w14:textId="43EA7F35" w:rsidR="004570AA" w:rsidRPr="004570AA" w:rsidRDefault="00941C82" w:rsidP="004570AA">
            <w:pPr>
              <w:spacing w:after="0" w:line="240" w:lineRule="auto"/>
              <w:jc w:val="center"/>
              <w:rPr>
                <w:rFonts w:ascii="Calibri" w:eastAsia="Times New Roman" w:hAnsi="Calibri" w:cs="Calibri"/>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Ejecución</w:t>
            </w:r>
            <w:r w:rsidR="004570AA" w:rsidRPr="004570AA">
              <w:rPr>
                <w:rFonts w:ascii="Times New Roman" w:eastAsia="Times New Roman" w:hAnsi="Times New Roman" w:cs="Times New Roman"/>
                <w:color w:val="000000"/>
                <w:kern w:val="0"/>
                <w:lang w:eastAsia="es-HN"/>
                <w14:ligatures w14:val="none"/>
              </w:rPr>
              <w:t xml:space="preserve"> de presupuesto designado a visitas domiciliarias</w:t>
            </w:r>
            <w:r w:rsidR="004570AA" w:rsidRPr="004570AA">
              <w:rPr>
                <w:rFonts w:ascii="Calibri" w:eastAsia="Times New Roman" w:hAnsi="Calibri" w:cs="Calibri"/>
                <w:color w:val="000000"/>
                <w:kern w:val="0"/>
                <w:lang w:eastAsia="es-HN"/>
                <w14:ligatures w14:val="none"/>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AEBAAE4" w14:textId="3A19F1FB"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 </w:t>
            </w:r>
            <w:r w:rsidR="00941C82" w:rsidRPr="004570AA">
              <w:rPr>
                <w:rFonts w:ascii="Times New Roman" w:eastAsia="Times New Roman" w:hAnsi="Times New Roman" w:cs="Times New Roman"/>
                <w:color w:val="000000"/>
                <w:kern w:val="0"/>
                <w:lang w:eastAsia="es-HN"/>
                <w14:ligatures w14:val="none"/>
              </w:rPr>
              <w:t>Número</w:t>
            </w:r>
            <w:r w:rsidRPr="004570AA">
              <w:rPr>
                <w:rFonts w:ascii="Times New Roman" w:eastAsia="Times New Roman" w:hAnsi="Times New Roman" w:cs="Times New Roman"/>
                <w:color w:val="000000"/>
                <w:kern w:val="0"/>
                <w:lang w:eastAsia="es-HN"/>
                <w14:ligatures w14:val="none"/>
              </w:rPr>
              <w:t xml:space="preserve"> de pacientes que se apegan al tratamiento.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E07B07C"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 Número de visitas domiciliarias realizadas en un período de tiempo específico.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0A8614" w14:textId="04D475F4"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1. </w:t>
            </w:r>
            <w:r w:rsidR="00941C82" w:rsidRPr="004570AA">
              <w:rPr>
                <w:rFonts w:ascii="Times New Roman" w:eastAsia="Times New Roman" w:hAnsi="Times New Roman" w:cs="Times New Roman"/>
                <w:color w:val="000000"/>
                <w:kern w:val="0"/>
                <w:lang w:eastAsia="es-HN"/>
                <w14:ligatures w14:val="none"/>
              </w:rPr>
              <w:t>Número</w:t>
            </w:r>
            <w:r w:rsidRPr="004570AA">
              <w:rPr>
                <w:rFonts w:ascii="Times New Roman" w:eastAsia="Times New Roman" w:hAnsi="Times New Roman" w:cs="Times New Roman"/>
                <w:color w:val="000000"/>
                <w:kern w:val="0"/>
                <w:lang w:eastAsia="es-HN"/>
                <w14:ligatures w14:val="none"/>
              </w:rPr>
              <w:t xml:space="preserve"> de trabajadores sociales que participan en programas de capacitación continua sobre técnicas de entrevista y evaluación socioeconómica.                 2. </w:t>
            </w:r>
            <w:r w:rsidR="00941C82" w:rsidRPr="004570AA">
              <w:rPr>
                <w:rFonts w:ascii="Times New Roman" w:eastAsia="Times New Roman" w:hAnsi="Times New Roman" w:cs="Times New Roman"/>
                <w:color w:val="000000"/>
                <w:kern w:val="0"/>
                <w:lang w:eastAsia="es-HN"/>
                <w14:ligatures w14:val="none"/>
              </w:rPr>
              <w:t>Número</w:t>
            </w:r>
            <w:r w:rsidRPr="004570AA">
              <w:rPr>
                <w:rFonts w:ascii="Times New Roman" w:eastAsia="Times New Roman" w:hAnsi="Times New Roman" w:cs="Times New Roman"/>
                <w:color w:val="000000"/>
                <w:kern w:val="0"/>
                <w:lang w:eastAsia="es-HN"/>
                <w14:ligatures w14:val="none"/>
              </w:rPr>
              <w:t xml:space="preserve"> de trabajadores sociales que realizan visitas domiciliarias.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6C658A7" w14:textId="77777777" w:rsidR="004570AA" w:rsidRPr="004570AA" w:rsidRDefault="004570AA" w:rsidP="004570AA">
            <w:pPr>
              <w:spacing w:after="0" w:line="240" w:lineRule="auto"/>
              <w:jc w:val="center"/>
              <w:rPr>
                <w:rFonts w:ascii="Calibri" w:eastAsia="Times New Roman" w:hAnsi="Calibri" w:cs="Calibri"/>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6 indicadores</w:t>
            </w:r>
            <w:r w:rsidRPr="004570AA">
              <w:rPr>
                <w:rFonts w:ascii="Calibri" w:eastAsia="Times New Roman" w:hAnsi="Calibri" w:cs="Calibri"/>
                <w:color w:val="000000"/>
                <w:kern w:val="0"/>
                <w:lang w:eastAsia="es-HN"/>
                <w14:ligatures w14:val="none"/>
              </w:rPr>
              <w:t xml:space="preserve"> </w:t>
            </w:r>
          </w:p>
        </w:tc>
        <w:tc>
          <w:tcPr>
            <w:tcW w:w="0" w:type="auto"/>
            <w:vAlign w:val="center"/>
            <w:hideMark/>
          </w:tcPr>
          <w:p w14:paraId="5243B8A9"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AFBC64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409B96B"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1ADFF8"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0ED30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C1CA1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273CB4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F4AF9BF"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7A5C1E1A" w14:textId="77777777" w:rsidR="004570AA" w:rsidRPr="004570AA" w:rsidRDefault="004570AA" w:rsidP="004570AA">
            <w:pPr>
              <w:spacing w:after="0" w:line="240" w:lineRule="auto"/>
              <w:jc w:val="center"/>
              <w:rPr>
                <w:rFonts w:ascii="Calibri" w:eastAsia="Times New Roman" w:hAnsi="Calibri" w:cs="Calibri"/>
                <w:color w:val="000000"/>
                <w:kern w:val="0"/>
                <w:lang w:eastAsia="es-HN"/>
                <w14:ligatures w14:val="none"/>
              </w:rPr>
            </w:pPr>
          </w:p>
        </w:tc>
      </w:tr>
      <w:tr w:rsidR="00941C82" w:rsidRPr="004570AA" w14:paraId="51DEF34D"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67F17A5C"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F017F4"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D3C12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A518D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CB76BCB"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AF033E"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2C1C39B7"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3ECE7C7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128B84C"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3327F5"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90AEA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C8935E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E5B4B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528322"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97D8119"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7C00264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288C528"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4005BA9"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CC92AD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C7DB97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E412D5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7599BB"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7B977212"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B4807CD"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CC8866C"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D9ABFC"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A7B8B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D6619F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0FF490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CA1C78B"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4571013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4C3158A7"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5600A22"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07178D8"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C35BCA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941A4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0C00E8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FAF005"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FD6BD8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155F54F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C22E77F"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217AB0A"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1093F13"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AC5AEB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CCBB7A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509AF1"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554E84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5F92AF5F"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54A6C09"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1F3784"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FA176C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0578AF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7BD0B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020CC3"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6FB07558"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2BB5DCC3"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95EB9D6"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0C16EA"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D7F67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C17C6F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738DC5A"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6A54D2"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0944B3E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07FCE002"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AE301BF" w14:textId="77777777" w:rsidR="004570AA" w:rsidRPr="004570AA" w:rsidRDefault="004570AA" w:rsidP="004570AA">
            <w:pPr>
              <w:spacing w:after="0" w:line="240" w:lineRule="auto"/>
              <w:rPr>
                <w:rFonts w:ascii="Times New Roman" w:eastAsia="Times New Roman" w:hAnsi="Times New Roman" w:cs="Times New Roman"/>
                <w:b/>
                <w:bCs/>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1C70594"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B2DEF1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C39DD4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EA04B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C3D538" w14:textId="77777777" w:rsidR="004570AA" w:rsidRPr="004570AA" w:rsidRDefault="004570AA" w:rsidP="004570AA">
            <w:pPr>
              <w:spacing w:after="0" w:line="240" w:lineRule="auto"/>
              <w:rPr>
                <w:rFonts w:ascii="Calibri" w:eastAsia="Times New Roman" w:hAnsi="Calibri" w:cs="Calibri"/>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41D79F08"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4E65853F" w14:textId="77777777" w:rsidTr="00941C82">
        <w:trPr>
          <w:trHeight w:val="288"/>
        </w:trPr>
        <w:tc>
          <w:tcPr>
            <w:tcW w:w="0" w:type="auto"/>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0B2A6800" w14:textId="77777777" w:rsidR="004570AA" w:rsidRPr="004570AA" w:rsidRDefault="004570AA" w:rsidP="004570AA">
            <w:pPr>
              <w:spacing w:after="0" w:line="240" w:lineRule="auto"/>
              <w:jc w:val="center"/>
              <w:rPr>
                <w:rFonts w:ascii="Times New Roman" w:eastAsia="Times New Roman" w:hAnsi="Times New Roman" w:cs="Times New Roman"/>
                <w:b/>
                <w:bCs/>
                <w:color w:val="000000"/>
                <w:kern w:val="0"/>
                <w:lang w:eastAsia="es-HN"/>
                <w14:ligatures w14:val="none"/>
              </w:rPr>
            </w:pPr>
            <w:r w:rsidRPr="004570AA">
              <w:rPr>
                <w:rFonts w:ascii="Times New Roman" w:eastAsia="Times New Roman" w:hAnsi="Times New Roman" w:cs="Times New Roman"/>
                <w:b/>
                <w:bCs/>
                <w:color w:val="000000"/>
                <w:kern w:val="0"/>
                <w:lang w:eastAsia="es-HN"/>
                <w14:ligatures w14:val="none"/>
              </w:rPr>
              <w:t>Alcanzar promoción de mayor impacto en la población a nivel nacional.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4E46F1C" w14:textId="399F3FD5" w:rsidR="004570AA" w:rsidRPr="004570AA" w:rsidRDefault="00941C82"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Ejecución</w:t>
            </w:r>
            <w:r w:rsidR="004570AA" w:rsidRPr="004570AA">
              <w:rPr>
                <w:rFonts w:ascii="Times New Roman" w:eastAsia="Times New Roman" w:hAnsi="Times New Roman" w:cs="Times New Roman"/>
                <w:color w:val="000000"/>
                <w:kern w:val="0"/>
                <w:lang w:eastAsia="es-HN"/>
                <w14:ligatures w14:val="none"/>
              </w:rPr>
              <w:t xml:space="preserve"> de presupuesto para plan de marketing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877E54" w14:textId="70DA35BC" w:rsidR="004570AA" w:rsidRPr="004570AA" w:rsidRDefault="00941C82"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Número</w:t>
            </w:r>
            <w:r w:rsidR="004570AA" w:rsidRPr="004570AA">
              <w:rPr>
                <w:rFonts w:ascii="Times New Roman" w:eastAsia="Times New Roman" w:hAnsi="Times New Roman" w:cs="Times New Roman"/>
                <w:color w:val="000000"/>
                <w:kern w:val="0"/>
                <w:lang w:eastAsia="es-HN"/>
                <w14:ligatures w14:val="none"/>
              </w:rPr>
              <w:t xml:space="preserve"> de suscriptores que interaccionan en redes sociales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B0651C7"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1. Planificar y diseñar el contenido que se promocionara.                      2. Medir el aumento de pacientes que acuden al hospital luego de ejecutar el plan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C7C2378" w14:textId="3F4E4366"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1. </w:t>
            </w:r>
            <w:r w:rsidR="00941C82" w:rsidRPr="004570AA">
              <w:rPr>
                <w:rFonts w:ascii="Times New Roman" w:eastAsia="Times New Roman" w:hAnsi="Times New Roman" w:cs="Times New Roman"/>
                <w:color w:val="000000"/>
                <w:kern w:val="0"/>
                <w:lang w:eastAsia="es-HN"/>
                <w14:ligatures w14:val="none"/>
              </w:rPr>
              <w:t>Evaluación</w:t>
            </w:r>
            <w:r w:rsidRPr="004570AA">
              <w:rPr>
                <w:rFonts w:ascii="Times New Roman" w:eastAsia="Times New Roman" w:hAnsi="Times New Roman" w:cs="Times New Roman"/>
                <w:color w:val="000000"/>
                <w:kern w:val="0"/>
                <w:lang w:eastAsia="es-HN"/>
                <w14:ligatures w14:val="none"/>
              </w:rPr>
              <w:t xml:space="preserve"> de desempeño de personal de marketing.                             2. </w:t>
            </w:r>
            <w:r w:rsidR="00941C82" w:rsidRPr="004570AA">
              <w:rPr>
                <w:rFonts w:ascii="Times New Roman" w:eastAsia="Times New Roman" w:hAnsi="Times New Roman" w:cs="Times New Roman"/>
                <w:color w:val="000000"/>
                <w:kern w:val="0"/>
                <w:lang w:eastAsia="es-HN"/>
                <w14:ligatures w14:val="none"/>
              </w:rPr>
              <w:t>Capacitación</w:t>
            </w:r>
            <w:r w:rsidRPr="004570AA">
              <w:rPr>
                <w:rFonts w:ascii="Times New Roman" w:eastAsia="Times New Roman" w:hAnsi="Times New Roman" w:cs="Times New Roman"/>
                <w:color w:val="000000"/>
                <w:kern w:val="0"/>
                <w:lang w:eastAsia="es-HN"/>
                <w14:ligatures w14:val="none"/>
              </w:rPr>
              <w:t xml:space="preserve"> al personal del </w:t>
            </w:r>
            <w:r w:rsidR="00941C82" w:rsidRPr="004570AA">
              <w:rPr>
                <w:rFonts w:ascii="Times New Roman" w:eastAsia="Times New Roman" w:hAnsi="Times New Roman" w:cs="Times New Roman"/>
                <w:color w:val="000000"/>
                <w:kern w:val="0"/>
                <w:lang w:eastAsia="es-HN"/>
                <w14:ligatures w14:val="none"/>
              </w:rPr>
              <w:t>equipo</w:t>
            </w:r>
            <w:r w:rsidRPr="004570AA">
              <w:rPr>
                <w:rFonts w:ascii="Times New Roman" w:eastAsia="Times New Roman" w:hAnsi="Times New Roman" w:cs="Times New Roman"/>
                <w:color w:val="000000"/>
                <w:kern w:val="0"/>
                <w:lang w:eastAsia="es-HN"/>
                <w14:ligatures w14:val="none"/>
              </w:rPr>
              <w:t xml:space="preserve"> de marketing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69AD2D"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r w:rsidRPr="004570AA">
              <w:rPr>
                <w:rFonts w:ascii="Times New Roman" w:eastAsia="Times New Roman" w:hAnsi="Times New Roman" w:cs="Times New Roman"/>
                <w:color w:val="000000"/>
                <w:kern w:val="0"/>
                <w:lang w:eastAsia="es-HN"/>
                <w14:ligatures w14:val="none"/>
              </w:rPr>
              <w:t xml:space="preserve">6 indicadores </w:t>
            </w:r>
          </w:p>
        </w:tc>
        <w:tc>
          <w:tcPr>
            <w:tcW w:w="0" w:type="auto"/>
            <w:vAlign w:val="center"/>
            <w:hideMark/>
          </w:tcPr>
          <w:p w14:paraId="0E25777C"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0D6B086C"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7B59A6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F0429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36B1E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52F2A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A3402C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85B6DC6"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168F2AD6" w14:textId="77777777" w:rsidR="004570AA" w:rsidRPr="004570AA" w:rsidRDefault="004570AA" w:rsidP="004570AA">
            <w:pPr>
              <w:spacing w:after="0" w:line="240" w:lineRule="auto"/>
              <w:jc w:val="center"/>
              <w:rPr>
                <w:rFonts w:ascii="Times New Roman" w:eastAsia="Times New Roman" w:hAnsi="Times New Roman" w:cs="Times New Roman"/>
                <w:color w:val="000000"/>
                <w:kern w:val="0"/>
                <w:lang w:eastAsia="es-HN"/>
                <w14:ligatures w14:val="none"/>
              </w:rPr>
            </w:pPr>
          </w:p>
        </w:tc>
      </w:tr>
      <w:tr w:rsidR="00941C82" w:rsidRPr="004570AA" w14:paraId="00043B9E"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5E2EBEF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602E18"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D522E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AA315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32F26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28B1F0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2E3345A9"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5B5A4035"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D6FD100"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5B1B41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D5765F9"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CEFC61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8F48E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4EBC89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047A1A94"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61C3BDF8"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05E240C"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999E5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E5BB84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BA8697"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1CA2B3E"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E9C1F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39C1FAEA"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r w:rsidR="00941C82" w:rsidRPr="004570AA" w14:paraId="5BA481C1" w14:textId="77777777" w:rsidTr="00941C82">
        <w:trPr>
          <w:trHeight w:val="288"/>
        </w:trPr>
        <w:tc>
          <w:tcPr>
            <w:tcW w:w="0" w:type="auto"/>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D5BC091"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3F73C9D"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DD26E2"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296964"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0BD117F"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0550BD5" w14:textId="77777777" w:rsidR="004570AA" w:rsidRPr="004570AA" w:rsidRDefault="004570AA" w:rsidP="004570AA">
            <w:pPr>
              <w:spacing w:after="0" w:line="240" w:lineRule="auto"/>
              <w:rPr>
                <w:rFonts w:ascii="Times New Roman" w:eastAsia="Times New Roman" w:hAnsi="Times New Roman" w:cs="Times New Roman"/>
                <w:color w:val="000000"/>
                <w:kern w:val="0"/>
                <w:lang w:eastAsia="es-HN"/>
                <w14:ligatures w14:val="none"/>
              </w:rPr>
            </w:pPr>
          </w:p>
        </w:tc>
        <w:tc>
          <w:tcPr>
            <w:tcW w:w="0" w:type="auto"/>
            <w:tcBorders>
              <w:top w:val="nil"/>
              <w:left w:val="nil"/>
              <w:bottom w:val="nil"/>
              <w:right w:val="nil"/>
            </w:tcBorders>
            <w:shd w:val="clear" w:color="auto" w:fill="auto"/>
            <w:noWrap/>
            <w:vAlign w:val="bottom"/>
            <w:hideMark/>
          </w:tcPr>
          <w:p w14:paraId="59B3A3EC" w14:textId="77777777" w:rsidR="004570AA" w:rsidRPr="004570AA" w:rsidRDefault="004570AA" w:rsidP="004570AA">
            <w:pPr>
              <w:spacing w:after="0" w:line="240" w:lineRule="auto"/>
              <w:rPr>
                <w:rFonts w:ascii="Times New Roman" w:eastAsia="Times New Roman" w:hAnsi="Times New Roman" w:cs="Times New Roman"/>
                <w:kern w:val="0"/>
                <w:sz w:val="20"/>
                <w:szCs w:val="20"/>
                <w:lang w:eastAsia="es-HN"/>
                <w14:ligatures w14:val="none"/>
              </w:rPr>
            </w:pPr>
          </w:p>
        </w:tc>
      </w:tr>
    </w:tbl>
    <w:p w14:paraId="7719E5F0" w14:textId="472ED33F" w:rsidR="004E1D92" w:rsidRDefault="001C49E3" w:rsidP="00773805">
      <w:pPr>
        <w:spacing w:line="360" w:lineRule="auto"/>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7F8B044C" w14:textId="77777777" w:rsidR="00166898" w:rsidRDefault="00166898" w:rsidP="00773805">
      <w:pPr>
        <w:spacing w:line="360" w:lineRule="auto"/>
        <w:jc w:val="both"/>
        <w:rPr>
          <w:rFonts w:ascii="Times New Roman" w:hAnsi="Times New Roman" w:cs="Times New Roman"/>
          <w:b/>
          <w:bCs/>
          <w:sz w:val="24"/>
          <w:szCs w:val="24"/>
        </w:rPr>
      </w:pPr>
    </w:p>
    <w:p w14:paraId="31CF85AF" w14:textId="77777777" w:rsidR="00166898" w:rsidRPr="001C49E3" w:rsidRDefault="00166898" w:rsidP="00773805">
      <w:pPr>
        <w:spacing w:line="360" w:lineRule="auto"/>
        <w:jc w:val="both"/>
        <w:rPr>
          <w:rFonts w:ascii="Times New Roman" w:hAnsi="Times New Roman" w:cs="Times New Roman"/>
          <w:b/>
          <w:bCs/>
          <w:sz w:val="24"/>
          <w:szCs w:val="24"/>
        </w:rPr>
      </w:pPr>
    </w:p>
    <w:p w14:paraId="4F5DA1A4" w14:textId="5E6D005D" w:rsidR="00F850DF" w:rsidRDefault="00773805" w:rsidP="00F850DF">
      <w:pPr>
        <w:spacing w:line="360" w:lineRule="auto"/>
        <w:jc w:val="both"/>
        <w:rPr>
          <w:rFonts w:ascii="Times New Roman" w:hAnsi="Times New Roman" w:cs="Times New Roman"/>
          <w:b/>
          <w:bCs/>
          <w:sz w:val="24"/>
          <w:szCs w:val="24"/>
        </w:rPr>
      </w:pPr>
      <w:r w:rsidRPr="00773805">
        <w:rPr>
          <w:rFonts w:ascii="Times New Roman" w:hAnsi="Times New Roman" w:cs="Times New Roman"/>
          <w:b/>
          <w:bCs/>
          <w:sz w:val="24"/>
          <w:szCs w:val="24"/>
        </w:rPr>
        <w:lastRenderedPageBreak/>
        <w:t xml:space="preserve"> CUADRO DE MANDO </w:t>
      </w:r>
      <w:r w:rsidRPr="00F54C0B">
        <w:rPr>
          <w:rFonts w:ascii="Times New Roman" w:hAnsi="Times New Roman" w:cs="Times New Roman"/>
          <w:b/>
          <w:bCs/>
          <w:sz w:val="24"/>
          <w:szCs w:val="24"/>
        </w:rPr>
        <w:t>INTEGRAL</w:t>
      </w:r>
    </w:p>
    <w:p w14:paraId="7376BA7A" w14:textId="102CDEE2" w:rsidR="00F54C0B" w:rsidRPr="00F54C0B" w:rsidRDefault="00F54C0B" w:rsidP="00F54C0B">
      <w:pPr>
        <w:spacing w:line="360" w:lineRule="auto"/>
        <w:ind w:firstLine="706"/>
        <w:jc w:val="both"/>
        <w:rPr>
          <w:rFonts w:ascii="Times New Roman" w:hAnsi="Times New Roman" w:cs="Times New Roman"/>
          <w:sz w:val="24"/>
          <w:szCs w:val="24"/>
        </w:rPr>
      </w:pPr>
      <w:r w:rsidRPr="00F54C0B">
        <w:rPr>
          <w:rFonts w:ascii="Times New Roman" w:hAnsi="Times New Roman" w:cs="Times New Roman"/>
          <w:sz w:val="24"/>
          <w:szCs w:val="24"/>
        </w:rPr>
        <w:t>El Cuadro de Mando Integral (CMI) o también conocido como Balanced Scorecard (BSC) es una herramienta de gestión empresarial cuyo principal objetivo es evaluar el crecimiento de una organización, su rendimiento y sus objetivos estratégicos para alcanzar metas a largo plazo.</w:t>
      </w:r>
      <w:r>
        <w:rPr>
          <w:rFonts w:ascii="Times New Roman" w:hAnsi="Times New Roman" w:cs="Times New Roman"/>
          <w:sz w:val="24"/>
          <w:szCs w:val="24"/>
        </w:rPr>
        <w:t xml:space="preserve"> E</w:t>
      </w:r>
      <w:r w:rsidRPr="00F54C0B">
        <w:rPr>
          <w:rFonts w:ascii="Times New Roman" w:hAnsi="Times New Roman" w:cs="Times New Roman"/>
          <w:sz w:val="24"/>
          <w:szCs w:val="24"/>
        </w:rPr>
        <w:t>s considerada un sistema administrativo que ofrece una visión empresarial global, es decir, que va más allá de la perspectiva financiera. </w:t>
      </w:r>
      <w:r w:rsidR="001E1546">
        <w:rPr>
          <w:rFonts w:ascii="Times New Roman" w:hAnsi="Times New Roman" w:cs="Times New Roman"/>
          <w:sz w:val="24"/>
          <w:szCs w:val="24"/>
        </w:rPr>
        <w:t>(</w:t>
      </w:r>
      <w:r w:rsidR="001E1546" w:rsidRPr="001E1546">
        <w:rPr>
          <w:rFonts w:ascii="Times New Roman" w:hAnsi="Times New Roman" w:cs="Times New Roman"/>
          <w:sz w:val="24"/>
          <w:szCs w:val="24"/>
        </w:rPr>
        <w:t>Simla.com, 2022)</w:t>
      </w:r>
    </w:p>
    <w:p w14:paraId="5359C4EE" w14:textId="39BC0966" w:rsidR="00F54C0B" w:rsidRPr="00F54C0B" w:rsidRDefault="00F54C0B" w:rsidP="00F54C0B">
      <w:pPr>
        <w:spacing w:line="360" w:lineRule="auto"/>
        <w:ind w:firstLine="706"/>
        <w:jc w:val="both"/>
        <w:rPr>
          <w:rFonts w:ascii="Times New Roman" w:hAnsi="Times New Roman" w:cs="Times New Roman"/>
          <w:sz w:val="24"/>
          <w:szCs w:val="24"/>
        </w:rPr>
      </w:pPr>
      <w:r w:rsidRPr="00F54C0B">
        <w:rPr>
          <w:rFonts w:ascii="Times New Roman" w:hAnsi="Times New Roman" w:cs="Times New Roman"/>
          <w:sz w:val="24"/>
          <w:szCs w:val="24"/>
        </w:rPr>
        <w:t>También se plasma la interacción entre causa y efecto: lo que se introduce en el sistema, de alguna manera, vuelve a salir. Además, los cambios en un lugar pueden tener consecuencias, positivas o negativas, en otras áreas. El cuadro de mando permite visualizar y medir tales cambios.</w:t>
      </w:r>
      <w:r w:rsidR="001E1546" w:rsidRPr="001E1546">
        <w:t xml:space="preserve"> </w:t>
      </w:r>
      <w:r w:rsidR="001E1546" w:rsidRPr="001E1546">
        <w:rPr>
          <w:rFonts w:ascii="Times New Roman" w:hAnsi="Times New Roman" w:cs="Times New Roman"/>
          <w:sz w:val="24"/>
          <w:szCs w:val="24"/>
        </w:rPr>
        <w:t>(Equipo editorial de IONOS, 2023</w:t>
      </w:r>
      <w:r w:rsidR="001E1546">
        <w:rPr>
          <w:rFonts w:ascii="Times New Roman" w:hAnsi="Times New Roman" w:cs="Times New Roman"/>
          <w:sz w:val="24"/>
          <w:szCs w:val="24"/>
        </w:rPr>
        <w:t>)</w:t>
      </w:r>
    </w:p>
    <w:p w14:paraId="62F82F97" w14:textId="63CA6859" w:rsidR="00F54C0B" w:rsidRDefault="00F54C0B" w:rsidP="00F54C0B">
      <w:pPr>
        <w:spacing w:line="360" w:lineRule="auto"/>
        <w:ind w:firstLine="706"/>
        <w:jc w:val="both"/>
        <w:rPr>
          <w:rFonts w:ascii="Times New Roman" w:hAnsi="Times New Roman" w:cs="Times New Roman"/>
          <w:sz w:val="24"/>
          <w:szCs w:val="24"/>
        </w:rPr>
      </w:pPr>
      <w:r w:rsidRPr="00F54C0B">
        <w:rPr>
          <w:rFonts w:ascii="Times New Roman" w:hAnsi="Times New Roman" w:cs="Times New Roman"/>
          <w:sz w:val="24"/>
          <w:szCs w:val="24"/>
        </w:rPr>
        <w:t>Para utilizar el cuadro de mando integral, es necesario formular primero una visión y una estrategia. Sobre esa base se determinan los factores críticos de éxito (critical success factors, CSF). Estos indicadores proporcionan información sobre el éxito que está teniendo la aplicación de la estrategia</w:t>
      </w:r>
    </w:p>
    <w:p w14:paraId="34E7CD6C" w14:textId="627F723F" w:rsidR="00C77D27" w:rsidRDefault="00F54C0B" w:rsidP="00F54C0B">
      <w:pPr>
        <w:spacing w:line="360" w:lineRule="auto"/>
        <w:ind w:firstLine="706"/>
        <w:jc w:val="both"/>
        <w:rPr>
          <w:rFonts w:ascii="Times New Roman" w:hAnsi="Times New Roman" w:cs="Times New Roman"/>
          <w:b/>
          <w:bCs/>
          <w:sz w:val="24"/>
          <w:szCs w:val="24"/>
        </w:rPr>
      </w:pPr>
      <w:r>
        <w:rPr>
          <w:rFonts w:ascii="Times New Roman" w:hAnsi="Times New Roman" w:cs="Times New Roman"/>
          <w:sz w:val="24"/>
          <w:szCs w:val="24"/>
        </w:rPr>
        <w:t>Además, e</w:t>
      </w:r>
      <w:r w:rsidRPr="00F54C0B">
        <w:rPr>
          <w:rFonts w:ascii="Times New Roman" w:hAnsi="Times New Roman" w:cs="Times New Roman"/>
          <w:sz w:val="24"/>
          <w:szCs w:val="24"/>
        </w:rPr>
        <w:t>l Cuadro de Mando Integral es una herramienta estratégica que va más allá de las métricas financieras, brindando una visión completa y equilibrada del desempeño de una organización para lograr sus objetivos a largo plazo.</w:t>
      </w:r>
      <w:r w:rsidR="00C77D27">
        <w:rPr>
          <w:rFonts w:ascii="Times New Roman" w:hAnsi="Times New Roman" w:cs="Times New Roman"/>
          <w:b/>
          <w:bCs/>
          <w:sz w:val="24"/>
          <w:szCs w:val="24"/>
        </w:rPr>
        <w:t xml:space="preserve"> </w:t>
      </w:r>
    </w:p>
    <w:p w14:paraId="6689DEA5" w14:textId="77777777" w:rsidR="00CF67B2" w:rsidRDefault="00CF67B2" w:rsidP="00F54C0B">
      <w:pPr>
        <w:spacing w:line="360" w:lineRule="auto"/>
        <w:ind w:firstLine="706"/>
        <w:jc w:val="both"/>
        <w:rPr>
          <w:rFonts w:ascii="Times New Roman" w:hAnsi="Times New Roman" w:cs="Times New Roman"/>
          <w:b/>
          <w:bCs/>
          <w:sz w:val="24"/>
          <w:szCs w:val="24"/>
        </w:rPr>
      </w:pPr>
    </w:p>
    <w:p w14:paraId="79DC72E9" w14:textId="77777777" w:rsidR="00CF67B2" w:rsidRDefault="00CF67B2" w:rsidP="00F54C0B">
      <w:pPr>
        <w:spacing w:line="360" w:lineRule="auto"/>
        <w:ind w:firstLine="706"/>
        <w:jc w:val="both"/>
        <w:rPr>
          <w:rFonts w:ascii="Times New Roman" w:hAnsi="Times New Roman" w:cs="Times New Roman"/>
          <w:b/>
          <w:bCs/>
          <w:sz w:val="24"/>
          <w:szCs w:val="24"/>
        </w:rPr>
      </w:pPr>
    </w:p>
    <w:p w14:paraId="12B3B00D" w14:textId="77777777" w:rsidR="00CF67B2" w:rsidRDefault="00CF67B2" w:rsidP="00F54C0B">
      <w:pPr>
        <w:spacing w:line="360" w:lineRule="auto"/>
        <w:ind w:firstLine="706"/>
        <w:jc w:val="both"/>
        <w:rPr>
          <w:rFonts w:ascii="Times New Roman" w:hAnsi="Times New Roman" w:cs="Times New Roman"/>
          <w:b/>
          <w:bCs/>
          <w:sz w:val="24"/>
          <w:szCs w:val="24"/>
        </w:rPr>
      </w:pPr>
    </w:p>
    <w:p w14:paraId="4412D412" w14:textId="77777777" w:rsidR="00CF67B2" w:rsidRDefault="00CF67B2" w:rsidP="00F54C0B">
      <w:pPr>
        <w:spacing w:line="360" w:lineRule="auto"/>
        <w:ind w:firstLine="706"/>
        <w:jc w:val="both"/>
        <w:rPr>
          <w:rFonts w:ascii="Times New Roman" w:hAnsi="Times New Roman" w:cs="Times New Roman"/>
          <w:b/>
          <w:bCs/>
          <w:sz w:val="24"/>
          <w:szCs w:val="24"/>
        </w:rPr>
      </w:pPr>
    </w:p>
    <w:p w14:paraId="2893706D" w14:textId="20CD971E" w:rsidR="004864B4" w:rsidRPr="004864B4" w:rsidRDefault="004864B4" w:rsidP="00F54C0B">
      <w:pPr>
        <w:spacing w:line="360" w:lineRule="auto"/>
        <w:ind w:firstLine="706"/>
        <w:jc w:val="both"/>
        <w:rPr>
          <w:rFonts w:ascii="Times New Roman" w:hAnsi="Times New Roman" w:cs="Times New Roman"/>
          <w:b/>
          <w:bCs/>
          <w:sz w:val="24"/>
          <w:szCs w:val="24"/>
        </w:rPr>
      </w:pPr>
      <w:r w:rsidRPr="004864B4">
        <w:rPr>
          <w:rFonts w:ascii="Times New Roman" w:hAnsi="Times New Roman" w:cs="Times New Roman"/>
          <w:b/>
          <w:bCs/>
          <w:sz w:val="24"/>
          <w:szCs w:val="24"/>
        </w:rPr>
        <w:lastRenderedPageBreak/>
        <w:t xml:space="preserve">Tabla no. 8 cuadro de mando integral </w:t>
      </w:r>
    </w:p>
    <w:tbl>
      <w:tblPr>
        <w:tblW w:w="0" w:type="auto"/>
        <w:tblCellMar>
          <w:top w:w="15" w:type="dxa"/>
        </w:tblCellMar>
        <w:tblLook w:val="04A0" w:firstRow="1" w:lastRow="0" w:firstColumn="1" w:lastColumn="0" w:noHBand="0" w:noVBand="1"/>
      </w:tblPr>
      <w:tblGrid>
        <w:gridCol w:w="1709"/>
        <w:gridCol w:w="1709"/>
        <w:gridCol w:w="2455"/>
        <w:gridCol w:w="1359"/>
        <w:gridCol w:w="2553"/>
        <w:gridCol w:w="2164"/>
        <w:gridCol w:w="706"/>
        <w:gridCol w:w="1115"/>
        <w:gridCol w:w="222"/>
      </w:tblGrid>
      <w:tr w:rsidR="00421AC9" w:rsidRPr="00421AC9" w14:paraId="548FAEC7" w14:textId="77777777" w:rsidTr="00421AC9">
        <w:trPr>
          <w:gridAfter w:val="1"/>
          <w:trHeight w:val="289"/>
        </w:trPr>
        <w:tc>
          <w:tcPr>
            <w:tcW w:w="0" w:type="auto"/>
            <w:gridSpan w:val="8"/>
            <w:tcBorders>
              <w:top w:val="single" w:sz="4" w:space="0" w:color="auto"/>
              <w:left w:val="single" w:sz="4" w:space="0" w:color="auto"/>
              <w:bottom w:val="single" w:sz="4" w:space="0" w:color="auto"/>
              <w:right w:val="single" w:sz="4" w:space="0" w:color="auto"/>
            </w:tcBorders>
            <w:shd w:val="clear" w:color="000000" w:fill="305496"/>
            <w:vAlign w:val="center"/>
            <w:hideMark/>
          </w:tcPr>
          <w:p w14:paraId="5DBA710C"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CUADRO DE MANDO INTEGRAL 2023</w:t>
            </w:r>
          </w:p>
        </w:tc>
      </w:tr>
      <w:tr w:rsidR="00421AC9" w:rsidRPr="00421AC9" w14:paraId="19C77F5F" w14:textId="77777777" w:rsidTr="00421AC9">
        <w:trPr>
          <w:gridAfter w:val="1"/>
          <w:trHeight w:val="563"/>
        </w:trPr>
        <w:tc>
          <w:tcPr>
            <w:tcW w:w="0" w:type="auto"/>
            <w:gridSpan w:val="8"/>
            <w:tcBorders>
              <w:top w:val="single" w:sz="4" w:space="0" w:color="auto"/>
              <w:left w:val="single" w:sz="4" w:space="0" w:color="auto"/>
              <w:bottom w:val="single" w:sz="4" w:space="0" w:color="auto"/>
              <w:right w:val="single" w:sz="4" w:space="0" w:color="auto"/>
            </w:tcBorders>
            <w:shd w:val="clear" w:color="000000" w:fill="305496"/>
            <w:vAlign w:val="center"/>
            <w:hideMark/>
          </w:tcPr>
          <w:p w14:paraId="2730E4D5"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14:ligatures w14:val="none"/>
              </w:rPr>
            </w:pPr>
            <w:r w:rsidRPr="00421AC9">
              <w:rPr>
                <w:rFonts w:ascii="Times New Roman" w:eastAsia="Times New Roman" w:hAnsi="Times New Roman" w:cs="Times New Roman"/>
                <w:b/>
                <w:bCs/>
                <w:color w:val="000000"/>
                <w:kern w:val="0"/>
                <w14:ligatures w14:val="none"/>
              </w:rPr>
              <w:t xml:space="preserve">INSTITUCION: HOSPITAL SAN JUAN DE DIOS </w:t>
            </w:r>
          </w:p>
        </w:tc>
      </w:tr>
      <w:tr w:rsidR="00421AC9" w:rsidRPr="00421AC9" w14:paraId="3B8D7D90" w14:textId="77777777" w:rsidTr="00421AC9">
        <w:trPr>
          <w:gridAfter w:val="1"/>
          <w:trHeight w:val="450"/>
        </w:trPr>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14:paraId="156E17A3"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r w:rsidRPr="00421AC9">
              <w:rPr>
                <w:rFonts w:ascii="Times New Roman" w:eastAsia="Times New Roman" w:hAnsi="Times New Roman" w:cs="Times New Roman"/>
                <w:b/>
                <w:bCs/>
                <w:color w:val="000000"/>
                <w:kern w:val="0"/>
                <w14:ligatures w14:val="none"/>
              </w:rPr>
              <w:t xml:space="preserve"> 1. Posicionarnos como una institución de salud mental a nivel nacional regidos en los valores y principios de la orden hospitalaria de San Juan de Dios que busca para 2026 desarrollar servicios de rehabilitación y reinserción en la comunidad de los pacientes.</w:t>
            </w:r>
          </w:p>
        </w:tc>
      </w:tr>
      <w:tr w:rsidR="00421AC9" w:rsidRPr="00421AC9" w14:paraId="19E9C321" w14:textId="77777777" w:rsidTr="00421AC9">
        <w:trPr>
          <w:trHeight w:val="300"/>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E16E3BD"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noWrap/>
            <w:vAlign w:val="bottom"/>
            <w:hideMark/>
          </w:tcPr>
          <w:p w14:paraId="0F2BAF1E"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p>
        </w:tc>
      </w:tr>
      <w:tr w:rsidR="00421AC9" w:rsidRPr="00421AC9" w14:paraId="451FB064" w14:textId="77777777" w:rsidTr="00421AC9">
        <w:trPr>
          <w:trHeight w:val="72"/>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7EF896D"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noWrap/>
            <w:vAlign w:val="bottom"/>
            <w:hideMark/>
          </w:tcPr>
          <w:p w14:paraId="7B77FC87"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F72F9" w:rsidRPr="00421AC9" w14:paraId="60DEB899"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BBED527"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304176E"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Descripcion del indicador</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F039DEC"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14:ligatures w14:val="none"/>
              </w:rPr>
            </w:pPr>
            <w:r w:rsidRPr="00421AC9">
              <w:rPr>
                <w:rFonts w:ascii="Times New Roman" w:eastAsia="Times New Roman" w:hAnsi="Times New Roman" w:cs="Times New Roman"/>
                <w:b/>
                <w:bCs/>
                <w:color w:val="000000"/>
                <w:kern w:val="0"/>
                <w14:ligatures w14:val="none"/>
              </w:rPr>
              <w:t>Construccion del indicador (N/Dx100)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8CE1ABC"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Periodicidad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5E47A62"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Responsable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937E481"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Fuente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0462014"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Meta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D49525E"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Resultado</w:t>
            </w:r>
          </w:p>
        </w:tc>
        <w:tc>
          <w:tcPr>
            <w:tcW w:w="0" w:type="auto"/>
            <w:vAlign w:val="center"/>
            <w:hideMark/>
          </w:tcPr>
          <w:p w14:paraId="40E9B558"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0B17A3F" w14:textId="77777777" w:rsidTr="00421AC9">
        <w:trPr>
          <w:trHeight w:val="578"/>
        </w:trPr>
        <w:tc>
          <w:tcPr>
            <w:tcW w:w="0" w:type="auto"/>
            <w:vMerge/>
            <w:tcBorders>
              <w:top w:val="nil"/>
              <w:left w:val="single" w:sz="4" w:space="0" w:color="auto"/>
              <w:bottom w:val="single" w:sz="4" w:space="0" w:color="auto"/>
              <w:right w:val="single" w:sz="4" w:space="0" w:color="auto"/>
            </w:tcBorders>
            <w:vAlign w:val="center"/>
            <w:hideMark/>
          </w:tcPr>
          <w:p w14:paraId="5B5CB84C"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F1718F9"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25C860"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884BC07"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72E3860"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35A0EE"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B6B8D12"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80FD7BC"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2D42C3A" w14:textId="77777777" w:rsidR="00421AC9" w:rsidRPr="00421AC9" w:rsidRDefault="00421AC9" w:rsidP="00421AC9">
            <w:pPr>
              <w:spacing w:after="0" w:line="240" w:lineRule="auto"/>
              <w:jc w:val="center"/>
              <w:rPr>
                <w:rFonts w:ascii="Times New Roman" w:eastAsia="Times New Roman" w:hAnsi="Times New Roman" w:cs="Times New Roman"/>
                <w:b/>
                <w:bCs/>
                <w:color w:val="000000"/>
                <w:kern w:val="0"/>
                <w:lang w:val="en-US"/>
                <w14:ligatures w14:val="none"/>
              </w:rPr>
            </w:pPr>
          </w:p>
        </w:tc>
      </w:tr>
      <w:tr w:rsidR="00421AC9" w:rsidRPr="00421AC9" w14:paraId="3BB4F3E2" w14:textId="77777777" w:rsidTr="00421AC9">
        <w:trPr>
          <w:trHeight w:val="409"/>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73ABA02B"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area financiera </w:t>
            </w:r>
          </w:p>
        </w:tc>
        <w:tc>
          <w:tcPr>
            <w:tcW w:w="0" w:type="auto"/>
            <w:vAlign w:val="center"/>
            <w:hideMark/>
          </w:tcPr>
          <w:p w14:paraId="1A2C974C"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2D22036" w14:textId="77777777" w:rsidTr="00421AC9">
        <w:trPr>
          <w:trHeight w:val="28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FD049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Ejecucion de presupuesto anual asignado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A4CB8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ejecucion de presupuesto anual asignado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D20AAE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Presupuesto anual vigente ejecutado/Presupuesto anual vigente asignado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48FD8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Anual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0328120" w14:textId="486BFA3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Subdirector de recursos y contador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90901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xml:space="preserve">Administracion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F5097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77FF4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D892EB7"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D6198BC"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22A89A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F014A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541E1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B13E5C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63A3D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915C2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881C7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1B960E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FC6EC3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16477E37"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42D1D1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1C1EF6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0AC39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FDA0D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0111C8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80EDA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C2A858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523DD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C1AAC0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2E08E2B"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FC1B16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4BEFFA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62779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92D87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687035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978CE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05362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3FB9E3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6F2277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6418065"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BBAD93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2C0BC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CC308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26F5C9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5404F7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F34978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FA672C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F8DE4D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191ED17"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69EEFF2E" w14:textId="77777777" w:rsidTr="00421AC9">
        <w:trPr>
          <w:trHeight w:val="398"/>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09E771E5"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cliente o usuario </w:t>
            </w:r>
          </w:p>
        </w:tc>
        <w:tc>
          <w:tcPr>
            <w:tcW w:w="0" w:type="auto"/>
            <w:vAlign w:val="center"/>
            <w:hideMark/>
          </w:tcPr>
          <w:p w14:paraId="0F091172"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9BDAA8C"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0C06D7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Nivel de satisfaccion de los pacientes que reciben el servicio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343B5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pacientes satisfechos que recibieron servicio de hospitalizacion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D5023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Número de pacientes satisfechos que recibieron atención hospitalizacion/Total de pacientes encuestados del área hospitalizacion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5C21B9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2A9717C" w14:textId="068CBF36"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Pr>
                <w:rFonts w:ascii="Times New Roman" w:eastAsia="Times New Roman" w:hAnsi="Times New Roman" w:cs="Times New Roman"/>
                <w:color w:val="000000"/>
                <w:kern w:val="0"/>
                <w:lang w:val="en-US"/>
                <w14:ligatures w14:val="none"/>
              </w:rPr>
              <w:t>Recursos humanos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735EA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Encuesta de satisfaccion del usuario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3779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0F2EC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B81484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EB48D1C"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C449AE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EF71B7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E5304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7A907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804787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8F8F7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480388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055A8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66EAB7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1A3075E6"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F962A5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EE303C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15B22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60647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1FB5BC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FD021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F45FE8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434B0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FA22349"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A427BA2"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027ABE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CF9C0D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467B36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59375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EAD4A7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0F929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577D4B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128683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632E9DC"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B920D10" w14:textId="77777777" w:rsidTr="00421AC9">
        <w:trPr>
          <w:trHeight w:val="852"/>
        </w:trPr>
        <w:tc>
          <w:tcPr>
            <w:tcW w:w="0" w:type="auto"/>
            <w:vMerge/>
            <w:tcBorders>
              <w:top w:val="nil"/>
              <w:left w:val="single" w:sz="4" w:space="0" w:color="auto"/>
              <w:bottom w:val="single" w:sz="4" w:space="0" w:color="auto"/>
              <w:right w:val="single" w:sz="4" w:space="0" w:color="auto"/>
            </w:tcBorders>
            <w:vAlign w:val="center"/>
            <w:hideMark/>
          </w:tcPr>
          <w:p w14:paraId="738DC01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00FA5E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5B42B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F1C27A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628EC3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FB7BB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CC6AF2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D39DBB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FAF851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071A1C50" w14:textId="77777777" w:rsidTr="00421AC9">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0D0BF7C1"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procesos internos </w:t>
            </w:r>
          </w:p>
        </w:tc>
        <w:tc>
          <w:tcPr>
            <w:tcW w:w="0" w:type="auto"/>
            <w:vAlign w:val="center"/>
            <w:hideMark/>
          </w:tcPr>
          <w:p w14:paraId="1F2C71E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E1D39D8"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FBCCC6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 xml:space="preserve"> Establecer un equipo multidisciplinario para diseñar programas de rehabilitación y reinserción en la comunidad.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8FB679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integración del equipo multidisciplinario en comparación con el plan establecido.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C2A8B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personas que integran equipo multidisciplinario/Numero total de personas que deberian integrar el equipo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CFFEB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Semestral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B6B0108" w14:textId="39F794D0"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Subdirectora asistencial/trabajo social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1347E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Administracion/RRHH</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B9508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52A04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19DAE8A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4CE4416"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240FD1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23B463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02399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B6784B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D5AF87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FA7F2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EC4B5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140D1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D482C0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51D5998B"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2816F2A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67076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2937FA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F956BA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24FF03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FBF1BD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19BC0E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432CF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F1FCBAE"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665CF30E"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A70405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F61111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D95DC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EF342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DB13B2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36FF5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FEF759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07FF84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8649962"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BA6C210" w14:textId="77777777" w:rsidTr="00421AC9">
        <w:trPr>
          <w:trHeight w:val="600"/>
        </w:trPr>
        <w:tc>
          <w:tcPr>
            <w:tcW w:w="0" w:type="auto"/>
            <w:vMerge/>
            <w:tcBorders>
              <w:top w:val="nil"/>
              <w:left w:val="single" w:sz="4" w:space="0" w:color="auto"/>
              <w:bottom w:val="single" w:sz="4" w:space="0" w:color="auto"/>
              <w:right w:val="single" w:sz="4" w:space="0" w:color="auto"/>
            </w:tcBorders>
            <w:vAlign w:val="center"/>
            <w:hideMark/>
          </w:tcPr>
          <w:p w14:paraId="16E5519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67861E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50B66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72856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673ACA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B3B8B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FC339B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89585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30F43BE"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33D0A76"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6FCB3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Integrar terapias ocupacionales,  actividades recreativas.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6D2AF1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terapias, actividades y apoyo brindado al paciente.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B93666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1.Numero de terapias impartidas a los pacientes/Numero total de terapias que se deberian impartir al paciente X 100          2.Numero de actividades de recreacion realizadas con el paciente/ Numero total de actividades recreativas que se deben realizar con el paciente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CCA34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5A1ED63" w14:textId="0B0510D5"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Pr>
                <w:rFonts w:ascii="Times New Roman" w:eastAsia="Times New Roman" w:hAnsi="Times New Roman" w:cs="Times New Roman"/>
                <w:color w:val="000000"/>
                <w:kern w:val="0"/>
                <w:lang w:val="en-US"/>
                <w14:ligatures w14:val="none"/>
              </w:rPr>
              <w:t xml:space="preserve">Trabajo social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1CA0B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Trabajo social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4E7DB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3F39011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08EC7B26"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D8616DD"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7C750C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7271C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84B65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530A0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FB4AF1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1AF066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95D55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9274E3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3F0875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5CAF5CF1"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C27DD7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6845D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B4C55F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A8AF78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046567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71344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2EF889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A58124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FC1E65D"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D99A245" w14:textId="77777777" w:rsidTr="00421AC9">
        <w:trPr>
          <w:trHeight w:val="2352"/>
        </w:trPr>
        <w:tc>
          <w:tcPr>
            <w:tcW w:w="0" w:type="auto"/>
            <w:vMerge/>
            <w:tcBorders>
              <w:top w:val="nil"/>
              <w:left w:val="single" w:sz="4" w:space="0" w:color="auto"/>
              <w:bottom w:val="single" w:sz="4" w:space="0" w:color="auto"/>
              <w:right w:val="single" w:sz="4" w:space="0" w:color="auto"/>
            </w:tcBorders>
            <w:vAlign w:val="center"/>
            <w:hideMark/>
          </w:tcPr>
          <w:p w14:paraId="4E8D7D9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18D7B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19301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257F38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326227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905E1E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B892F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0EA059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CE523C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2B5B5158" w14:textId="77777777" w:rsidTr="00421AC9">
        <w:trPr>
          <w:trHeight w:val="323"/>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29F2EDE9"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aprendizaje y desarrollo </w:t>
            </w:r>
          </w:p>
        </w:tc>
        <w:tc>
          <w:tcPr>
            <w:tcW w:w="0" w:type="auto"/>
            <w:vAlign w:val="center"/>
            <w:hideMark/>
          </w:tcPr>
          <w:p w14:paraId="679DCA0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85B1DAC"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94C73A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 Implementar programas de capacitación para el personal médico y de apoyo, enfocados en los nuevos enfoques de rehabilitación y reinserción.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4FDFA4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personal médico y de apoyo que participa en los programas de capacitación diseñados para los nuevos enfoques de </w:t>
            </w:r>
            <w:r w:rsidRPr="00421AC9">
              <w:rPr>
                <w:rFonts w:ascii="Times New Roman" w:eastAsia="Times New Roman" w:hAnsi="Times New Roman" w:cs="Times New Roman"/>
                <w:color w:val="000000"/>
                <w:kern w:val="0"/>
                <w14:ligatures w14:val="none"/>
              </w:rPr>
              <w:lastRenderedPageBreak/>
              <w:t>rehabilitación y reinserción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E7848F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 xml:space="preserve">Numero de personal que participa en capacitacion/Numero total de personal que deberia capacitarse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7951D2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8B4132" w14:textId="22BC0928"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Subdireccion asistencial/ talent humano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F50FC9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Listado de participacion en capacitacion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0F64BF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53CD6EB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0B1C50F9"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B0F07F9"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A8E38A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D216C4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4511A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C21BF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BB6A6D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92B927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79E016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A9563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25C53F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72453C7E"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2AB1A6F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5FEEF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760006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8FD4F8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8DFF60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ED850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D14BFA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0090AF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5F5658A"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0DBE410E"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52E940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6F28E5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4A79D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31F53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D99285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7AD073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F9B32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D59A1A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29C3587"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A76CDD5"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6D274B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D4D7B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6460A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7DC79A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032C73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712606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7082E5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FE5FA2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4BA4F08"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B77A5D5"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AC33BB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ED7E04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C4187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FEADC0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006DF3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AF0EF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0DCD69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322458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4D28651"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4F949AB" w14:textId="77777777" w:rsidTr="00421AC9">
        <w:trPr>
          <w:trHeight w:val="552"/>
        </w:trPr>
        <w:tc>
          <w:tcPr>
            <w:tcW w:w="0" w:type="auto"/>
            <w:vMerge/>
            <w:tcBorders>
              <w:top w:val="nil"/>
              <w:left w:val="single" w:sz="4" w:space="0" w:color="auto"/>
              <w:bottom w:val="single" w:sz="4" w:space="0" w:color="auto"/>
              <w:right w:val="single" w:sz="4" w:space="0" w:color="auto"/>
            </w:tcBorders>
            <w:vAlign w:val="center"/>
            <w:hideMark/>
          </w:tcPr>
          <w:p w14:paraId="1821BAC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107AC2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63322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88A71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B7DEC0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8D3980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7B870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F7EC8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33936D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15D29A5"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A8BF91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Proporcionar formación continua para asegurar que el personal esté actualizado en las mejores prácticas y enfoques terapéuticos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E0D62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personal que recibe formacion continua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A838ED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personal que participa en formacion continua/ Numero total de personal que debe partiipar en formacion continua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40BF30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976FF01" w14:textId="69B19171"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Gestora clinica/Talento humano</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5218A5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Listado de participacion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2C47E7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2735C10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543A084C"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5F6F545"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7E13773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BD1050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CBB5A4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A83231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3E7212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4EE795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BB167E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EBE15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5730609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2D9C9D50"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E2C458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74812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8B434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49FF42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7661FF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3E5D9A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DB534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016977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5DBCC349"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E878B88"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C4BDF1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B9D40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07578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B580C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F19341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F1522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8EA0B5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5C2130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515FAD48"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6CA7F64D" w14:textId="77777777" w:rsidTr="00421AC9">
        <w:trPr>
          <w:trHeight w:val="469"/>
        </w:trPr>
        <w:tc>
          <w:tcPr>
            <w:tcW w:w="0" w:type="auto"/>
            <w:vMerge/>
            <w:tcBorders>
              <w:top w:val="nil"/>
              <w:left w:val="single" w:sz="4" w:space="0" w:color="auto"/>
              <w:bottom w:val="single" w:sz="4" w:space="0" w:color="auto"/>
              <w:right w:val="single" w:sz="4" w:space="0" w:color="auto"/>
            </w:tcBorders>
            <w:vAlign w:val="center"/>
            <w:hideMark/>
          </w:tcPr>
          <w:p w14:paraId="1100BB3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41B32E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27BABE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D7F29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266A4E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6D2221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673A2D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3B69C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B54BB7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1E61772F" w14:textId="77777777" w:rsidTr="00421AC9">
        <w:trPr>
          <w:trHeight w:val="300"/>
        </w:trPr>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0EBC7"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r w:rsidRPr="00421AC9">
              <w:rPr>
                <w:rFonts w:ascii="Times New Roman" w:eastAsia="Times New Roman" w:hAnsi="Times New Roman" w:cs="Times New Roman"/>
                <w:b/>
                <w:bCs/>
                <w:color w:val="000000"/>
                <w:kern w:val="0"/>
                <w14:ligatures w14:val="none"/>
              </w:rPr>
              <w:t>2. Contratación de recurso humano enfocado en área de hospitalización, enfermeros, personal médico.</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7281D1E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Align w:val="center"/>
            <w:hideMark/>
          </w:tcPr>
          <w:p w14:paraId="795DCBD4"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21AC9" w:rsidRPr="00421AC9" w14:paraId="0F1DB67E" w14:textId="77777777" w:rsidTr="00421AC9">
        <w:trPr>
          <w:trHeight w:val="300"/>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1C260099"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F19BBC"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noWrap/>
            <w:vAlign w:val="bottom"/>
            <w:hideMark/>
          </w:tcPr>
          <w:p w14:paraId="67F0774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p>
        </w:tc>
      </w:tr>
      <w:tr w:rsidR="00421AC9" w:rsidRPr="00421AC9" w14:paraId="7D76D5BC"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01EEBA5F"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Indicador financiero</w:t>
            </w:r>
          </w:p>
        </w:tc>
        <w:tc>
          <w:tcPr>
            <w:tcW w:w="0" w:type="auto"/>
            <w:vAlign w:val="center"/>
            <w:hideMark/>
          </w:tcPr>
          <w:p w14:paraId="3E7083A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3881272"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2F2961D" w14:textId="38511984"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Ejecutar presupuesto para </w:t>
            </w:r>
            <w:r w:rsidR="00D22EE0" w:rsidRPr="00421AC9">
              <w:rPr>
                <w:rFonts w:ascii="Times New Roman" w:eastAsia="Times New Roman" w:hAnsi="Times New Roman" w:cs="Times New Roman"/>
                <w:color w:val="000000"/>
                <w:kern w:val="0"/>
                <w14:ligatures w14:val="none"/>
              </w:rPr>
              <w:t>contratación</w:t>
            </w:r>
            <w:r w:rsidRPr="00421AC9">
              <w:rPr>
                <w:rFonts w:ascii="Times New Roman" w:eastAsia="Times New Roman" w:hAnsi="Times New Roman" w:cs="Times New Roman"/>
                <w:color w:val="000000"/>
                <w:kern w:val="0"/>
                <w14:ligatures w14:val="none"/>
              </w:rPr>
              <w:t xml:space="preserve"> del personal requerido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75CA73" w14:textId="0C8EB59A"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w:t>
            </w:r>
            <w:r w:rsidR="00D22EE0" w:rsidRPr="00421AC9">
              <w:rPr>
                <w:rFonts w:ascii="Times New Roman" w:eastAsia="Times New Roman" w:hAnsi="Times New Roman" w:cs="Times New Roman"/>
                <w:color w:val="000000"/>
                <w:kern w:val="0"/>
                <w14:ligatures w14:val="none"/>
              </w:rPr>
              <w:t>ejecución</w:t>
            </w:r>
            <w:r w:rsidRPr="00421AC9">
              <w:rPr>
                <w:rFonts w:ascii="Times New Roman" w:eastAsia="Times New Roman" w:hAnsi="Times New Roman" w:cs="Times New Roman"/>
                <w:color w:val="000000"/>
                <w:kern w:val="0"/>
                <w14:ligatures w14:val="none"/>
              </w:rPr>
              <w:t xml:space="preserve"> de presupuesto asignado a </w:t>
            </w:r>
            <w:r w:rsidR="00D22EE0" w:rsidRPr="00421AC9">
              <w:rPr>
                <w:rFonts w:ascii="Times New Roman" w:eastAsia="Times New Roman" w:hAnsi="Times New Roman" w:cs="Times New Roman"/>
                <w:color w:val="000000"/>
                <w:kern w:val="0"/>
                <w14:ligatures w14:val="none"/>
              </w:rPr>
              <w:t>contratación</w:t>
            </w:r>
            <w:r w:rsidRPr="00421AC9">
              <w:rPr>
                <w:rFonts w:ascii="Times New Roman" w:eastAsia="Times New Roman" w:hAnsi="Times New Roman" w:cs="Times New Roman"/>
                <w:color w:val="000000"/>
                <w:kern w:val="0"/>
                <w14:ligatures w14:val="none"/>
              </w:rPr>
              <w:t xml:space="preserve"> de recurso humano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E4778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Presupuesto  vigente ejecutado/Presupuesto  vigente asignado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BCADA3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Anual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021B409" w14:textId="3E9D1D0F"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Subdireccion de recursos</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04B17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xml:space="preserve">Administracion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719B15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6FB4775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7954568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0C0D049F" w14:textId="77777777" w:rsidTr="00421AC9">
        <w:trPr>
          <w:trHeight w:val="1020"/>
        </w:trPr>
        <w:tc>
          <w:tcPr>
            <w:tcW w:w="0" w:type="auto"/>
            <w:vMerge/>
            <w:tcBorders>
              <w:top w:val="nil"/>
              <w:left w:val="single" w:sz="4" w:space="0" w:color="auto"/>
              <w:bottom w:val="single" w:sz="4" w:space="0" w:color="auto"/>
              <w:right w:val="single" w:sz="4" w:space="0" w:color="auto"/>
            </w:tcBorders>
            <w:vAlign w:val="center"/>
            <w:hideMark/>
          </w:tcPr>
          <w:p w14:paraId="0638691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23A03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C6658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831B61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622BC1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D957E6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B1E8E3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43476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7617D9D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21AC9" w:rsidRPr="00421AC9" w14:paraId="60A34883"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6A76F072"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Indicar cliente o usuario </w:t>
            </w:r>
          </w:p>
        </w:tc>
        <w:tc>
          <w:tcPr>
            <w:tcW w:w="0" w:type="auto"/>
            <w:vAlign w:val="center"/>
            <w:hideMark/>
          </w:tcPr>
          <w:p w14:paraId="6FF33774"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5F9510D" w14:textId="77777777" w:rsidTr="00421AC9">
        <w:trPr>
          <w:trHeight w:val="28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321AEAA" w14:textId="0A367EB1"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Nivel de </w:t>
            </w:r>
            <w:r w:rsidR="00D22EE0" w:rsidRPr="00421AC9">
              <w:rPr>
                <w:rFonts w:ascii="Times New Roman" w:eastAsia="Times New Roman" w:hAnsi="Times New Roman" w:cs="Times New Roman"/>
                <w:color w:val="000000"/>
                <w:kern w:val="0"/>
                <w14:ligatures w14:val="none"/>
              </w:rPr>
              <w:t>satisfacción</w:t>
            </w:r>
            <w:r w:rsidRPr="00421AC9">
              <w:rPr>
                <w:rFonts w:ascii="Times New Roman" w:eastAsia="Times New Roman" w:hAnsi="Times New Roman" w:cs="Times New Roman"/>
                <w:color w:val="000000"/>
                <w:kern w:val="0"/>
                <w14:ligatures w14:val="none"/>
              </w:rPr>
              <w:t xml:space="preserve"> de los pacientes con el servicio y trato recibido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E36B13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pacientes satisfechos que recibieron servicio por parte del personal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3A1FD7" w14:textId="0F9205BB"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Número de pacientes satisfechos que recibieron atención /Total de pacientes encuestados del área </w:t>
            </w:r>
            <w:r w:rsidR="00D22EE0" w:rsidRPr="00421AC9">
              <w:rPr>
                <w:rFonts w:ascii="Times New Roman" w:eastAsia="Times New Roman" w:hAnsi="Times New Roman" w:cs="Times New Roman"/>
                <w:color w:val="000000"/>
                <w:kern w:val="0"/>
                <w14:ligatures w14:val="none"/>
              </w:rPr>
              <w:t>hospitalización</w:t>
            </w:r>
            <w:r w:rsidRPr="00421AC9">
              <w:rPr>
                <w:rFonts w:ascii="Times New Roman" w:eastAsia="Times New Roman" w:hAnsi="Times New Roman" w:cs="Times New Roman"/>
                <w:color w:val="000000"/>
                <w:kern w:val="0"/>
                <w14:ligatures w14:val="none"/>
              </w:rPr>
              <w:t xml:space="preserve">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E45B3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E8D0EB8" w14:textId="369065C6" w:rsidR="00421AC9" w:rsidRPr="00421AC9" w:rsidRDefault="004F72F9" w:rsidP="004F72F9">
            <w:pPr>
              <w:spacing w:after="0" w:line="240" w:lineRule="auto"/>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Talento humano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47AA7B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Encuesta de satisfaccion del usuario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80456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03F4912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5870AF1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63F4634"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78A7682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540A9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82836E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9CE034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F613ED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0B5B6C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31819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445C93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44500D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0D7388F3"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474EE8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F0001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3F878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3E5F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9E13EE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36381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12E26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783B87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349B36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5944A7B"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24599DA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D02058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19B018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296910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47870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414C3B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A4C34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E37FE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4AEEBA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628860A"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74FA031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562C6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F14B9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DEDF59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CF26C0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26424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C93E1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45FB6D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6F6690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3E9CE071"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4BAB0C91"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procesos internos </w:t>
            </w:r>
          </w:p>
        </w:tc>
        <w:tc>
          <w:tcPr>
            <w:tcW w:w="0" w:type="auto"/>
            <w:vAlign w:val="center"/>
            <w:hideMark/>
          </w:tcPr>
          <w:p w14:paraId="7C0DF5D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3E23F92"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35B36D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xml:space="preserve">Recoleccion de curriculums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D532C7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curriculums recopilados para vacantes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DCEB8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curriculums recopilados/ Numero total de curriculums necesarios para cubrir vacantes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456DD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Semestral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A93C76A" w14:textId="6153923C"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Talento humano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256267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RRHH</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E0D9D5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6B59AF6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AA9EC7C"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AA6939D"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9AD747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58F9E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678E1F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82D8D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4C67F6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E12B2E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E6697B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D6559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99E581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3A970F73" w14:textId="77777777" w:rsidTr="00421AC9">
        <w:trPr>
          <w:trHeight w:val="863"/>
        </w:trPr>
        <w:tc>
          <w:tcPr>
            <w:tcW w:w="0" w:type="auto"/>
            <w:vMerge/>
            <w:tcBorders>
              <w:top w:val="nil"/>
              <w:left w:val="single" w:sz="4" w:space="0" w:color="auto"/>
              <w:bottom w:val="single" w:sz="4" w:space="0" w:color="auto"/>
              <w:right w:val="single" w:sz="4" w:space="0" w:color="auto"/>
            </w:tcBorders>
            <w:vAlign w:val="center"/>
            <w:hideMark/>
          </w:tcPr>
          <w:p w14:paraId="6379FAC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995766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EB774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4AB06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D5F788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9FA39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153BBD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58D9E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FAB52E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8BEF82C"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3891D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Entrevistas a postulantes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3F772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entrevistas a postulantes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ECB577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entrevistas realizadas/ Numero de entrevistas necesarias para vacantes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E7DFA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Semestral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F7AE414" w14:textId="0778DFEA"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Talento humano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88C9CC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RRHH</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6712A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0E4439E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A6E68F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EADF479"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1437B4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4DD8E6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2AD4BC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D3FFD6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AE8835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04CD7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44C4FE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A18DA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76C3555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4CA2F088" w14:textId="77777777" w:rsidTr="00421AC9">
        <w:trPr>
          <w:trHeight w:val="612"/>
        </w:trPr>
        <w:tc>
          <w:tcPr>
            <w:tcW w:w="0" w:type="auto"/>
            <w:vMerge/>
            <w:tcBorders>
              <w:top w:val="nil"/>
              <w:left w:val="single" w:sz="4" w:space="0" w:color="auto"/>
              <w:bottom w:val="single" w:sz="4" w:space="0" w:color="auto"/>
              <w:right w:val="single" w:sz="4" w:space="0" w:color="auto"/>
            </w:tcBorders>
            <w:vAlign w:val="center"/>
            <w:hideMark/>
          </w:tcPr>
          <w:p w14:paraId="3288A83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A9184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515F3C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636D14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008119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096FA6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10747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150E48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75BED1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B7AFC23"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1F26A3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Selección del recurso humano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BE0E35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Porcentaje de recurso seleccionado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D7F79DF"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recurso seleccionado/ Numero de recurso necesario*100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E73291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Semestral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FB4ED5" w14:textId="4B1AF7C8"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 xml:space="preserve">Talento humano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E0C438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RRHH</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877F8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1433ACE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1D7C7AAD"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9EA6D93"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827BAE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73946B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5AD9C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761BEC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BE17C9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75769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953282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637CA3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555715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728F2C83"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717A7F1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6B45C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561308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C8F4BD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05E263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EBF58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36F9B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916816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F6F0E94"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1D301FED" w14:textId="77777777" w:rsidTr="00421AC9">
        <w:trPr>
          <w:trHeight w:val="289"/>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79AB9B3E"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Indicadores desarrollo y aprendizaje</w:t>
            </w:r>
          </w:p>
        </w:tc>
        <w:tc>
          <w:tcPr>
            <w:tcW w:w="0" w:type="auto"/>
            <w:vAlign w:val="center"/>
            <w:hideMark/>
          </w:tcPr>
          <w:p w14:paraId="476F8AE4"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7E43D70" w14:textId="77777777" w:rsidTr="00421AC9">
        <w:trPr>
          <w:trHeight w:val="28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A458B6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 Porcentaje de cumplimiento de programas de capacitación y actualización para el personal médico y de enfermería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02EDFA" w14:textId="5E826EC5"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personal que </w:t>
            </w:r>
            <w:r w:rsidR="00191D4A" w:rsidRPr="00421AC9">
              <w:rPr>
                <w:rFonts w:ascii="Times New Roman" w:eastAsia="Times New Roman" w:hAnsi="Times New Roman" w:cs="Times New Roman"/>
                <w:color w:val="000000"/>
                <w:kern w:val="0"/>
                <w14:ligatures w14:val="none"/>
              </w:rPr>
              <w:t>cumplen</w:t>
            </w:r>
            <w:r w:rsidRPr="00421AC9">
              <w:rPr>
                <w:rFonts w:ascii="Times New Roman" w:eastAsia="Times New Roman" w:hAnsi="Times New Roman" w:cs="Times New Roman"/>
                <w:color w:val="000000"/>
                <w:kern w:val="0"/>
                <w14:ligatures w14:val="none"/>
              </w:rPr>
              <w:t xml:space="preserve"> con </w:t>
            </w:r>
            <w:r w:rsidR="00191D4A" w:rsidRPr="00421AC9">
              <w:rPr>
                <w:rFonts w:ascii="Times New Roman" w:eastAsia="Times New Roman" w:hAnsi="Times New Roman" w:cs="Times New Roman"/>
                <w:color w:val="000000"/>
                <w:kern w:val="0"/>
                <w14:ligatures w14:val="none"/>
              </w:rPr>
              <w:t>participación</w:t>
            </w:r>
            <w:r w:rsidRPr="00421AC9">
              <w:rPr>
                <w:rFonts w:ascii="Times New Roman" w:eastAsia="Times New Roman" w:hAnsi="Times New Roman" w:cs="Times New Roman"/>
                <w:color w:val="000000"/>
                <w:kern w:val="0"/>
                <w14:ligatures w14:val="none"/>
              </w:rPr>
              <w:t xml:space="preserve"> en programas de </w:t>
            </w:r>
            <w:r w:rsidR="00191D4A" w:rsidRPr="00421AC9">
              <w:rPr>
                <w:rFonts w:ascii="Times New Roman" w:eastAsia="Times New Roman" w:hAnsi="Times New Roman" w:cs="Times New Roman"/>
                <w:color w:val="000000"/>
                <w:kern w:val="0"/>
                <w14:ligatures w14:val="none"/>
              </w:rPr>
              <w:t>capacitación</w:t>
            </w:r>
            <w:r w:rsidRPr="00421AC9">
              <w:rPr>
                <w:rFonts w:ascii="Times New Roman" w:eastAsia="Times New Roman" w:hAnsi="Times New Roman" w:cs="Times New Roman"/>
                <w:color w:val="000000"/>
                <w:kern w:val="0"/>
                <w14:ligatures w14:val="none"/>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7062B1" w14:textId="2D12349D"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Numero de personal que participa en programa de </w:t>
            </w:r>
            <w:r w:rsidR="00191D4A" w:rsidRPr="00421AC9">
              <w:rPr>
                <w:rFonts w:ascii="Times New Roman" w:eastAsia="Times New Roman" w:hAnsi="Times New Roman" w:cs="Times New Roman"/>
                <w:color w:val="000000"/>
                <w:kern w:val="0"/>
                <w14:ligatures w14:val="none"/>
              </w:rPr>
              <w:t>capacitación</w:t>
            </w:r>
            <w:r w:rsidRPr="00421AC9">
              <w:rPr>
                <w:rFonts w:ascii="Times New Roman" w:eastAsia="Times New Roman" w:hAnsi="Times New Roman" w:cs="Times New Roman"/>
                <w:color w:val="000000"/>
                <w:kern w:val="0"/>
                <w14:ligatures w14:val="none"/>
              </w:rPr>
              <w:t xml:space="preserve">/ </w:t>
            </w:r>
            <w:r w:rsidR="00191D4A"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total de personal que debe participar en programas de </w:t>
            </w:r>
            <w:r w:rsidR="00191D4A" w:rsidRPr="00421AC9">
              <w:rPr>
                <w:rFonts w:ascii="Times New Roman" w:eastAsia="Times New Roman" w:hAnsi="Times New Roman" w:cs="Times New Roman"/>
                <w:color w:val="000000"/>
                <w:kern w:val="0"/>
                <w14:ligatures w14:val="none"/>
              </w:rPr>
              <w:t>capacitación</w:t>
            </w:r>
            <w:r w:rsidRPr="00421AC9">
              <w:rPr>
                <w:rFonts w:ascii="Times New Roman" w:eastAsia="Times New Roman" w:hAnsi="Times New Roman" w:cs="Times New Roman"/>
                <w:color w:val="000000"/>
                <w:kern w:val="0"/>
                <w14:ligatures w14:val="none"/>
              </w:rPr>
              <w:t xml:space="preserve">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286F61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E9BCFBB" w14:textId="7ECFCEAF"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Talento humano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A7D310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xml:space="preserve">Listado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FCF536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7FC0740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1530456E"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8EC3C54"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A15DF8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42D495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863356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105272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DBC08D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1ABFBB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DE5878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8E432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1B21C1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493A0197"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9D32F2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5C5577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BA529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CFE5DC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56000E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10139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CD122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3E2AC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FFBC826"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682BBCC" w14:textId="77777777" w:rsidTr="00421AC9">
        <w:trPr>
          <w:trHeight w:val="852"/>
        </w:trPr>
        <w:tc>
          <w:tcPr>
            <w:tcW w:w="0" w:type="auto"/>
            <w:vMerge/>
            <w:tcBorders>
              <w:top w:val="nil"/>
              <w:left w:val="single" w:sz="4" w:space="0" w:color="auto"/>
              <w:bottom w:val="single" w:sz="4" w:space="0" w:color="auto"/>
              <w:right w:val="single" w:sz="4" w:space="0" w:color="auto"/>
            </w:tcBorders>
            <w:vAlign w:val="center"/>
            <w:hideMark/>
          </w:tcPr>
          <w:p w14:paraId="515BE90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E069B7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E86DE5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0DE0E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A7A5B5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0E9C0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85865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77FE62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0AEA1D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1911EBB6" w14:textId="77777777" w:rsidTr="00421AC9">
        <w:trPr>
          <w:trHeight w:val="300"/>
        </w:trPr>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6B5808"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r w:rsidRPr="00421AC9">
              <w:rPr>
                <w:rFonts w:ascii="Times New Roman" w:eastAsia="Times New Roman" w:hAnsi="Times New Roman" w:cs="Times New Roman"/>
                <w:b/>
                <w:bCs/>
                <w:color w:val="000000"/>
                <w:kern w:val="0"/>
                <w14:ligatures w14:val="none"/>
              </w:rPr>
              <w:t>3. Realizar estudios socioeconómicos con visitas domiciliarias por parte de trabajo social, para verificar con quienes viven los pacientes, cuidadores principales, fuentes de ingreso, apego al tratamiento y trato por parte de los cuidadores hacia el paciente.</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511CDE7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Align w:val="center"/>
            <w:hideMark/>
          </w:tcPr>
          <w:p w14:paraId="5B8F0725"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21AC9" w:rsidRPr="00421AC9" w14:paraId="28531FF9" w14:textId="77777777" w:rsidTr="00421AC9">
        <w:trPr>
          <w:trHeight w:val="300"/>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5F8C73B7" w14:textId="77777777" w:rsidR="00421AC9" w:rsidRPr="00421AC9" w:rsidRDefault="00421AC9" w:rsidP="00421AC9">
            <w:pPr>
              <w:spacing w:after="0" w:line="240" w:lineRule="auto"/>
              <w:rPr>
                <w:rFonts w:ascii="Times New Roman" w:eastAsia="Times New Roman" w:hAnsi="Times New Roman" w:cs="Times New Roman"/>
                <w:b/>
                <w:bCs/>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A402214"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noWrap/>
            <w:vAlign w:val="bottom"/>
            <w:hideMark/>
          </w:tcPr>
          <w:p w14:paraId="796810A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p>
        </w:tc>
      </w:tr>
      <w:tr w:rsidR="00421AC9" w:rsidRPr="00421AC9" w14:paraId="175FBAC9"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17FE5685"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financieros </w:t>
            </w:r>
          </w:p>
        </w:tc>
        <w:tc>
          <w:tcPr>
            <w:tcW w:w="0" w:type="auto"/>
            <w:vAlign w:val="center"/>
            <w:hideMark/>
          </w:tcPr>
          <w:p w14:paraId="1349F599"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0596FAC"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8D8071" w14:textId="522DF172"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ejecución</w:t>
            </w:r>
            <w:r w:rsidR="00421AC9" w:rsidRPr="00421AC9">
              <w:rPr>
                <w:rFonts w:ascii="Times New Roman" w:eastAsia="Times New Roman" w:hAnsi="Times New Roman" w:cs="Times New Roman"/>
                <w:color w:val="000000"/>
                <w:kern w:val="0"/>
                <w14:ligatures w14:val="none"/>
              </w:rPr>
              <w:t xml:space="preserve"> de presupuesto designado a visitas domiciliarias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855D92" w14:textId="26589C52"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w:t>
            </w:r>
            <w:r w:rsidR="00191D4A" w:rsidRPr="00421AC9">
              <w:rPr>
                <w:rFonts w:ascii="Times New Roman" w:eastAsia="Times New Roman" w:hAnsi="Times New Roman" w:cs="Times New Roman"/>
                <w:color w:val="000000"/>
                <w:kern w:val="0"/>
                <w14:ligatures w14:val="none"/>
              </w:rPr>
              <w:t>ejecución</w:t>
            </w:r>
            <w:r w:rsidRPr="00421AC9">
              <w:rPr>
                <w:rFonts w:ascii="Times New Roman" w:eastAsia="Times New Roman" w:hAnsi="Times New Roman" w:cs="Times New Roman"/>
                <w:color w:val="000000"/>
                <w:kern w:val="0"/>
                <w14:ligatures w14:val="none"/>
              </w:rPr>
              <w:t xml:space="preserve"> de presupuesto asignado a visita domiciliaria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6380CF" w14:textId="1856EF40"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Presupuesto vigente</w:t>
            </w:r>
            <w:r w:rsidR="00421AC9" w:rsidRPr="00421AC9">
              <w:rPr>
                <w:rFonts w:ascii="Times New Roman" w:eastAsia="Times New Roman" w:hAnsi="Times New Roman" w:cs="Times New Roman"/>
                <w:color w:val="000000"/>
                <w:kern w:val="0"/>
                <w14:ligatures w14:val="none"/>
              </w:rPr>
              <w:t xml:space="preserve"> ejecutado/Presupuesto  vigente asignado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5145B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Anual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4EC4005" w14:textId="5864AB6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Subdireccion de recursos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660BEA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Administracion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880024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61E3914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7249B2B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BA853E1"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21DC9A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BCE50B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FBE4D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E86A37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E3A994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917DCD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80E57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2F02EF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346BC0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47512485" w14:textId="77777777" w:rsidTr="00421AC9">
        <w:trPr>
          <w:trHeight w:val="563"/>
        </w:trPr>
        <w:tc>
          <w:tcPr>
            <w:tcW w:w="0" w:type="auto"/>
            <w:vMerge/>
            <w:tcBorders>
              <w:top w:val="nil"/>
              <w:left w:val="single" w:sz="4" w:space="0" w:color="auto"/>
              <w:bottom w:val="single" w:sz="4" w:space="0" w:color="auto"/>
              <w:right w:val="single" w:sz="4" w:space="0" w:color="auto"/>
            </w:tcBorders>
            <w:vAlign w:val="center"/>
            <w:hideMark/>
          </w:tcPr>
          <w:p w14:paraId="23A691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8275AF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D8D22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102ECA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83D64E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5518D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9A77E1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99C63B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FA9272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0C9656B7"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0EF2D245"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cliente o usuario </w:t>
            </w:r>
          </w:p>
        </w:tc>
        <w:tc>
          <w:tcPr>
            <w:tcW w:w="0" w:type="auto"/>
            <w:vAlign w:val="center"/>
            <w:hideMark/>
          </w:tcPr>
          <w:p w14:paraId="14794D47"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54A821E" w14:textId="77777777" w:rsidTr="00421AC9">
        <w:trPr>
          <w:trHeight w:val="28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E896D9D" w14:textId="64F55BE6"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 xml:space="preserve"> </w:t>
            </w:r>
            <w:r w:rsidR="00191D4A"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de pacientes que se apegan al tratamiento.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93F16A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pacientes que cumple con el apego a tratamiento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454A677" w14:textId="133D3B21"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de pacientes que se apega a tratamiento y recibe visita domiciliaria / </w:t>
            </w: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total de pacientes que </w:t>
            </w:r>
            <w:r w:rsidRPr="00421AC9">
              <w:rPr>
                <w:rFonts w:ascii="Times New Roman" w:eastAsia="Times New Roman" w:hAnsi="Times New Roman" w:cs="Times New Roman"/>
                <w:color w:val="000000"/>
                <w:kern w:val="0"/>
                <w14:ligatures w14:val="none"/>
              </w:rPr>
              <w:t>está</w:t>
            </w:r>
            <w:r w:rsidR="00421AC9" w:rsidRPr="00421AC9">
              <w:rPr>
                <w:rFonts w:ascii="Times New Roman" w:eastAsia="Times New Roman" w:hAnsi="Times New Roman" w:cs="Times New Roman"/>
                <w:color w:val="000000"/>
                <w:kern w:val="0"/>
                <w14:ligatures w14:val="none"/>
              </w:rPr>
              <w:t xml:space="preserve"> en tratamiento y recibe visita domiciliaria X 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E82D3B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C00B499" w14:textId="02409729"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 xml:space="preserve">Trabajo social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21D365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Trabajo social</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5BB4D0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6D86C4B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635495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07D292B8"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66E7CA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B0347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DDA468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D0557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86BF82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11B809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7207F2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BA459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90CB6E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11198204"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453508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B45CB1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F8C64E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808CDD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4CC65C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06851A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D10C0B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BE18E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5CE2977"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9D3D78E" w14:textId="77777777" w:rsidTr="00421AC9">
        <w:trPr>
          <w:trHeight w:val="878"/>
        </w:trPr>
        <w:tc>
          <w:tcPr>
            <w:tcW w:w="0" w:type="auto"/>
            <w:vMerge/>
            <w:tcBorders>
              <w:top w:val="nil"/>
              <w:left w:val="single" w:sz="4" w:space="0" w:color="auto"/>
              <w:bottom w:val="single" w:sz="4" w:space="0" w:color="auto"/>
              <w:right w:val="single" w:sz="4" w:space="0" w:color="auto"/>
            </w:tcBorders>
            <w:vAlign w:val="center"/>
            <w:hideMark/>
          </w:tcPr>
          <w:p w14:paraId="1A9D876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5F695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F59AF1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E9EAF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8BE455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77F88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385EA3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765EE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F2281A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2837D4C8" w14:textId="77777777" w:rsidTr="00421AC9">
        <w:trPr>
          <w:trHeight w:val="289"/>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6F0122F2"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de procesos internos </w:t>
            </w:r>
          </w:p>
        </w:tc>
        <w:tc>
          <w:tcPr>
            <w:tcW w:w="0" w:type="auto"/>
            <w:vAlign w:val="center"/>
            <w:hideMark/>
          </w:tcPr>
          <w:p w14:paraId="19A69F3E"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DC6E14D"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EACC8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Número de visitas domiciliarias realizadas en un período de tiempo específico.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AB54902" w14:textId="10A72935"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visitas </w:t>
            </w:r>
            <w:r w:rsidR="00191D4A" w:rsidRPr="00421AC9">
              <w:rPr>
                <w:rFonts w:ascii="Times New Roman" w:eastAsia="Times New Roman" w:hAnsi="Times New Roman" w:cs="Times New Roman"/>
                <w:color w:val="000000"/>
                <w:kern w:val="0"/>
                <w14:ligatures w14:val="none"/>
              </w:rPr>
              <w:t>domiciliarias</w:t>
            </w:r>
            <w:r w:rsidRPr="00421AC9">
              <w:rPr>
                <w:rFonts w:ascii="Times New Roman" w:eastAsia="Times New Roman" w:hAnsi="Times New Roman" w:cs="Times New Roman"/>
                <w:color w:val="000000"/>
                <w:kern w:val="0"/>
                <w14:ligatures w14:val="none"/>
              </w:rPr>
              <w:t xml:space="preserve"> realizadas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BEB622" w14:textId="3C6986DB"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de visitas domiciliarias realizadas/ </w:t>
            </w: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total de visitas domiciliarias programadas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A5E049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3E26D84" w14:textId="7E1555CE"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Trabajo social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90534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Trabajo social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BD8452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72E0D78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36B87756"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3394894"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1BE369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942179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7903E5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3B58AA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69598E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17235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6B3A98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7A9F1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C361E6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73CFD695" w14:textId="77777777" w:rsidTr="00421AC9">
        <w:trPr>
          <w:trHeight w:val="863"/>
        </w:trPr>
        <w:tc>
          <w:tcPr>
            <w:tcW w:w="0" w:type="auto"/>
            <w:vMerge/>
            <w:tcBorders>
              <w:top w:val="nil"/>
              <w:left w:val="single" w:sz="4" w:space="0" w:color="auto"/>
              <w:bottom w:val="single" w:sz="4" w:space="0" w:color="auto"/>
              <w:right w:val="single" w:sz="4" w:space="0" w:color="auto"/>
            </w:tcBorders>
            <w:vAlign w:val="center"/>
            <w:hideMark/>
          </w:tcPr>
          <w:p w14:paraId="77A25D0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AD710A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7A7E64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F39664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81514F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BD1646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04966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A0B045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3B1B74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0218C5BB" w14:textId="77777777" w:rsidTr="00421AC9">
        <w:trPr>
          <w:trHeight w:val="289"/>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14:paraId="07680526"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Indicadores aprendizaje y desarrolllo</w:t>
            </w:r>
          </w:p>
        </w:tc>
        <w:tc>
          <w:tcPr>
            <w:tcW w:w="0" w:type="auto"/>
            <w:vAlign w:val="center"/>
            <w:hideMark/>
          </w:tcPr>
          <w:p w14:paraId="3C9A2F6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6E88B9CC"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664578" w14:textId="5306563D"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1. </w:t>
            </w:r>
            <w:r w:rsidR="00191D4A"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de trabajadores sociales que participan en programas de capacitación continua sobre técnicas de entrevista y evaluación socioeconómica.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D83B85A" w14:textId="7A4DD87D"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trabajadores sociales que participan en programa de </w:t>
            </w:r>
            <w:r w:rsidR="00191D4A" w:rsidRPr="00421AC9">
              <w:rPr>
                <w:rFonts w:ascii="Times New Roman" w:eastAsia="Times New Roman" w:hAnsi="Times New Roman" w:cs="Times New Roman"/>
                <w:color w:val="000000"/>
                <w:kern w:val="0"/>
                <w14:ligatures w14:val="none"/>
              </w:rPr>
              <w:t>capacitación</w:t>
            </w:r>
            <w:r w:rsidRPr="00421AC9">
              <w:rPr>
                <w:rFonts w:ascii="Times New Roman" w:eastAsia="Times New Roman" w:hAnsi="Times New Roman" w:cs="Times New Roman"/>
                <w:color w:val="000000"/>
                <w:kern w:val="0"/>
                <w14:ligatures w14:val="none"/>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1444886" w14:textId="514653C0"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de trabajadores sociales que participan en programa de </w:t>
            </w:r>
            <w:r w:rsidRPr="00421AC9">
              <w:rPr>
                <w:rFonts w:ascii="Times New Roman" w:eastAsia="Times New Roman" w:hAnsi="Times New Roman" w:cs="Times New Roman"/>
                <w:color w:val="000000"/>
                <w:kern w:val="0"/>
                <w14:ligatures w14:val="none"/>
              </w:rPr>
              <w:t>capacitación</w:t>
            </w:r>
            <w:r w:rsidR="00421AC9" w:rsidRPr="00421AC9">
              <w:rPr>
                <w:rFonts w:ascii="Times New Roman" w:eastAsia="Times New Roman" w:hAnsi="Times New Roman" w:cs="Times New Roman"/>
                <w:color w:val="000000"/>
                <w:kern w:val="0"/>
                <w14:ligatures w14:val="none"/>
              </w:rPr>
              <w:t xml:space="preserve">/ </w:t>
            </w: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total de trabajadores sociales que deben participar en programas de </w:t>
            </w:r>
            <w:r w:rsidRPr="00421AC9">
              <w:rPr>
                <w:rFonts w:ascii="Times New Roman" w:eastAsia="Times New Roman" w:hAnsi="Times New Roman" w:cs="Times New Roman"/>
                <w:color w:val="000000"/>
                <w:kern w:val="0"/>
                <w14:ligatures w14:val="none"/>
              </w:rPr>
              <w:t>capacitación</w:t>
            </w:r>
            <w:r w:rsidR="00421AC9" w:rsidRPr="00421AC9">
              <w:rPr>
                <w:rFonts w:ascii="Times New Roman" w:eastAsia="Times New Roman" w:hAnsi="Times New Roman" w:cs="Times New Roman"/>
                <w:color w:val="000000"/>
                <w:kern w:val="0"/>
                <w14:ligatures w14:val="none"/>
              </w:rPr>
              <w:t xml:space="preserve"> X100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39F26B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B9CA220" w14:textId="64C68A3D"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 xml:space="preserve">Talento humano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304A48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Trabajo social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29AA0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1D6CFC0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790C78F1"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D2DD2CE"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E4CB7E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036F47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4CC51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731804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113393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863AB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D87223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438B0D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DE4CA3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49D30B6F"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1FCFF3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1D83E7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FE158B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1607A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F30661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CA353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683EE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41AEC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2DB1576"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6B8A4D33" w14:textId="77777777" w:rsidTr="00421AC9">
        <w:trPr>
          <w:trHeight w:val="1418"/>
        </w:trPr>
        <w:tc>
          <w:tcPr>
            <w:tcW w:w="0" w:type="auto"/>
            <w:vMerge/>
            <w:tcBorders>
              <w:top w:val="nil"/>
              <w:left w:val="single" w:sz="4" w:space="0" w:color="auto"/>
              <w:bottom w:val="single" w:sz="4" w:space="0" w:color="auto"/>
              <w:right w:val="single" w:sz="4" w:space="0" w:color="auto"/>
            </w:tcBorders>
            <w:vAlign w:val="center"/>
            <w:hideMark/>
          </w:tcPr>
          <w:p w14:paraId="406A8AA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256D12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7A2E23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ECD4D6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51EE75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D9EECA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EA4F0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BE7E4B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6A3E1A78"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79BDA09"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3C0950A" w14:textId="45BC137D"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 2. </w:t>
            </w:r>
            <w:r w:rsidR="00191D4A"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de trabajadores sociales que </w:t>
            </w:r>
            <w:r w:rsidRPr="00421AC9">
              <w:rPr>
                <w:rFonts w:ascii="Times New Roman" w:eastAsia="Times New Roman" w:hAnsi="Times New Roman" w:cs="Times New Roman"/>
                <w:color w:val="000000"/>
                <w:kern w:val="0"/>
                <w14:ligatures w14:val="none"/>
              </w:rPr>
              <w:lastRenderedPageBreak/>
              <w:t xml:space="preserve">realizan visitas domiciliarias.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E226FA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 xml:space="preserve">Porcentaje de trabajadores sociales que </w:t>
            </w:r>
            <w:r w:rsidRPr="00421AC9">
              <w:rPr>
                <w:rFonts w:ascii="Times New Roman" w:eastAsia="Times New Roman" w:hAnsi="Times New Roman" w:cs="Times New Roman"/>
                <w:color w:val="000000"/>
                <w:kern w:val="0"/>
                <w14:ligatures w14:val="none"/>
              </w:rPr>
              <w:lastRenderedPageBreak/>
              <w:t xml:space="preserve">realizan visitas domiciliarias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A235841" w14:textId="6F595E28"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Número</w:t>
            </w:r>
            <w:r w:rsidR="00421AC9" w:rsidRPr="00421AC9">
              <w:rPr>
                <w:rFonts w:ascii="Times New Roman" w:eastAsia="Times New Roman" w:hAnsi="Times New Roman" w:cs="Times New Roman"/>
                <w:color w:val="000000"/>
                <w:kern w:val="0"/>
                <w14:ligatures w14:val="none"/>
              </w:rPr>
              <w:t xml:space="preserve"> de trabajadores sociales que realizan visitas </w:t>
            </w:r>
            <w:r w:rsidRPr="00421AC9">
              <w:rPr>
                <w:rFonts w:ascii="Times New Roman" w:eastAsia="Times New Roman" w:hAnsi="Times New Roman" w:cs="Times New Roman"/>
                <w:color w:val="000000"/>
                <w:kern w:val="0"/>
                <w14:ligatures w14:val="none"/>
              </w:rPr>
              <w:t>domiciliarias</w:t>
            </w:r>
            <w:r w:rsidR="00421AC9" w:rsidRPr="00421AC9">
              <w:rPr>
                <w:rFonts w:ascii="Times New Roman" w:eastAsia="Times New Roman" w:hAnsi="Times New Roman" w:cs="Times New Roman"/>
                <w:color w:val="000000"/>
                <w:kern w:val="0"/>
                <w14:ligatures w14:val="none"/>
              </w:rPr>
              <w:t xml:space="preserve"> / </w:t>
            </w:r>
            <w:r w:rsidR="00CC4060" w:rsidRPr="00421AC9">
              <w:rPr>
                <w:rFonts w:ascii="Times New Roman" w:eastAsia="Times New Roman" w:hAnsi="Times New Roman" w:cs="Times New Roman"/>
                <w:color w:val="000000"/>
                <w:kern w:val="0"/>
                <w14:ligatures w14:val="none"/>
              </w:rPr>
              <w:lastRenderedPageBreak/>
              <w:t>Número</w:t>
            </w:r>
            <w:r w:rsidR="00421AC9" w:rsidRPr="00421AC9">
              <w:rPr>
                <w:rFonts w:ascii="Times New Roman" w:eastAsia="Times New Roman" w:hAnsi="Times New Roman" w:cs="Times New Roman"/>
                <w:color w:val="000000"/>
                <w:kern w:val="0"/>
                <w14:ligatures w14:val="none"/>
              </w:rPr>
              <w:t xml:space="preserve"> total de trabajadores sociales  X100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FD7AC7"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lastRenderedPageBreak/>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F5BCA81" w14:textId="6DEE763E"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 xml:space="preserve">Talento humano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F74A92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Trabajo social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8930F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14:paraId="5F28C68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3A541AF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6C0C926"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410876B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BF367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E98D02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776B4C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002D24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7498AF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640C4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837E7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53B7A1A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6916B9CF"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CF195F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B12F26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0EB4DB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E12151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6BFED7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C06E85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00B5AB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EA32E7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53A4FDD"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9AF0029" w14:textId="77777777" w:rsidTr="00421AC9">
        <w:trPr>
          <w:trHeight w:val="540"/>
        </w:trPr>
        <w:tc>
          <w:tcPr>
            <w:tcW w:w="0" w:type="auto"/>
            <w:vMerge/>
            <w:tcBorders>
              <w:top w:val="nil"/>
              <w:left w:val="single" w:sz="4" w:space="0" w:color="auto"/>
              <w:bottom w:val="single" w:sz="4" w:space="0" w:color="auto"/>
              <w:right w:val="single" w:sz="4" w:space="0" w:color="auto"/>
            </w:tcBorders>
            <w:vAlign w:val="center"/>
            <w:hideMark/>
          </w:tcPr>
          <w:p w14:paraId="27E322F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C09B9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1CFAF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1D4C82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2B0F1B4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D96DCA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F9B7BF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AEF53E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A73707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579ABAE6" w14:textId="77777777" w:rsidTr="00421AC9">
        <w:trPr>
          <w:trHeight w:val="300"/>
        </w:trPr>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A63129"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4. Alcanzar promoción de mayor impacto en la población a nivel nacional.</w:t>
            </w:r>
          </w:p>
        </w:tc>
        <w:tc>
          <w:tcPr>
            <w:tcW w:w="0" w:type="auto"/>
            <w:vAlign w:val="center"/>
            <w:hideMark/>
          </w:tcPr>
          <w:p w14:paraId="07B8CCF0"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21AC9" w:rsidRPr="00421AC9" w14:paraId="27B8BD17" w14:textId="77777777" w:rsidTr="00421AC9">
        <w:trPr>
          <w:trHeight w:val="300"/>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6600EDBB"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noWrap/>
            <w:vAlign w:val="bottom"/>
            <w:hideMark/>
          </w:tcPr>
          <w:p w14:paraId="4CAD1984"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r>
      <w:tr w:rsidR="00421AC9" w:rsidRPr="00421AC9" w14:paraId="2DF2B6AC"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53AD08D"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financieros </w:t>
            </w:r>
          </w:p>
        </w:tc>
        <w:tc>
          <w:tcPr>
            <w:tcW w:w="0" w:type="auto"/>
            <w:vAlign w:val="center"/>
            <w:hideMark/>
          </w:tcPr>
          <w:p w14:paraId="6C5FB01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5EF16C4"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356C25E" w14:textId="214B13E1" w:rsidR="00421AC9" w:rsidRPr="00421AC9" w:rsidRDefault="00CC4060"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Ejecución</w:t>
            </w:r>
            <w:r w:rsidR="00421AC9" w:rsidRPr="00421AC9">
              <w:rPr>
                <w:rFonts w:ascii="Times New Roman" w:eastAsia="Times New Roman" w:hAnsi="Times New Roman" w:cs="Times New Roman"/>
                <w:color w:val="000000"/>
                <w:kern w:val="0"/>
                <w14:ligatures w14:val="none"/>
              </w:rPr>
              <w:t xml:space="preserve"> de presupuesto para plan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26B80D7" w14:textId="5B0956C9"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w:t>
            </w:r>
            <w:r w:rsidR="00CC4060" w:rsidRPr="00421AC9">
              <w:rPr>
                <w:rFonts w:ascii="Times New Roman" w:eastAsia="Times New Roman" w:hAnsi="Times New Roman" w:cs="Times New Roman"/>
                <w:color w:val="000000"/>
                <w:kern w:val="0"/>
                <w14:ligatures w14:val="none"/>
              </w:rPr>
              <w:t>ejecución</w:t>
            </w:r>
            <w:r w:rsidRPr="00421AC9">
              <w:rPr>
                <w:rFonts w:ascii="Times New Roman" w:eastAsia="Times New Roman" w:hAnsi="Times New Roman" w:cs="Times New Roman"/>
                <w:color w:val="000000"/>
                <w:kern w:val="0"/>
                <w14:ligatures w14:val="none"/>
              </w:rPr>
              <w:t xml:space="preserve"> de presupuesto asignado a plan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13A9924" w14:textId="1D3FD47B" w:rsidR="00421AC9" w:rsidRPr="00421AC9" w:rsidRDefault="00CC4060"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Presupuesto vigente</w:t>
            </w:r>
            <w:r w:rsidR="00421AC9" w:rsidRPr="00421AC9">
              <w:rPr>
                <w:rFonts w:ascii="Times New Roman" w:eastAsia="Times New Roman" w:hAnsi="Times New Roman" w:cs="Times New Roman"/>
                <w:color w:val="000000"/>
                <w:kern w:val="0"/>
                <w14:ligatures w14:val="none"/>
              </w:rPr>
              <w:t xml:space="preserve"> ejecutado/</w:t>
            </w:r>
            <w:r w:rsidRPr="00421AC9">
              <w:rPr>
                <w:rFonts w:ascii="Times New Roman" w:eastAsia="Times New Roman" w:hAnsi="Times New Roman" w:cs="Times New Roman"/>
                <w:color w:val="000000"/>
                <w:kern w:val="0"/>
                <w14:ligatures w14:val="none"/>
              </w:rPr>
              <w:t>Presupuesto vigente</w:t>
            </w:r>
            <w:r w:rsidR="00421AC9" w:rsidRPr="00421AC9">
              <w:rPr>
                <w:rFonts w:ascii="Times New Roman" w:eastAsia="Times New Roman" w:hAnsi="Times New Roman" w:cs="Times New Roman"/>
                <w:color w:val="000000"/>
                <w:kern w:val="0"/>
                <w14:ligatures w14:val="none"/>
              </w:rPr>
              <w:t xml:space="preserve"> asignado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11B62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Anual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2868363" w14:textId="62FF1B9C"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 xml:space="preserve">Subdireccion de recursos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D6B38C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Administracion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56E96B1"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97E12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63A4D793"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DFBD5E7"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0493A6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52CCD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789809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1170E5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6C8CB68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D42497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09D82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BB68D1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54E756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7422CFD8"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149C9B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6CB962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B4BD32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6F10EA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38CB39E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779906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A5F42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2940DC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4E15912"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26211B20"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68C762B"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cliente o usuario </w:t>
            </w:r>
          </w:p>
        </w:tc>
        <w:tc>
          <w:tcPr>
            <w:tcW w:w="0" w:type="auto"/>
            <w:vAlign w:val="center"/>
            <w:hideMark/>
          </w:tcPr>
          <w:p w14:paraId="059E549F"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1B998329"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F1A596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Numero de suscriptores que interaccionan en redes sociales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0E5199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usuarios que interaccionan en redes sociales (likes, comentarios, compartir)</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1386C7" w14:textId="56A11A3F" w:rsidR="00421AC9" w:rsidRPr="00421AC9" w:rsidRDefault="00CC4060"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de usuarios que interaccionan/ </w:t>
            </w: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total de suscriptores x100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82660B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35990A6" w14:textId="42B80EC1"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Comunicacion y marketing</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0ED1F3"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Mercadeo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99201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2719AE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1B515E4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DCB59EB" w14:textId="77777777" w:rsidTr="00421AC9">
        <w:trPr>
          <w:trHeight w:val="863"/>
        </w:trPr>
        <w:tc>
          <w:tcPr>
            <w:tcW w:w="0" w:type="auto"/>
            <w:vMerge/>
            <w:tcBorders>
              <w:top w:val="nil"/>
              <w:left w:val="single" w:sz="4" w:space="0" w:color="auto"/>
              <w:bottom w:val="single" w:sz="4" w:space="0" w:color="auto"/>
              <w:right w:val="single" w:sz="4" w:space="0" w:color="auto"/>
            </w:tcBorders>
            <w:vAlign w:val="center"/>
            <w:hideMark/>
          </w:tcPr>
          <w:p w14:paraId="6B49816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DF7220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CE0D13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7C6014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22B7DF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8B8A8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4D256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FA065D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376EB96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21AC9" w:rsidRPr="00421AC9" w14:paraId="1E9C508D"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6D455A5E" w14:textId="77777777"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Indicadores procesos internos </w:t>
            </w:r>
          </w:p>
        </w:tc>
        <w:tc>
          <w:tcPr>
            <w:tcW w:w="0" w:type="auto"/>
            <w:vAlign w:val="center"/>
            <w:hideMark/>
          </w:tcPr>
          <w:p w14:paraId="18A8CBBA"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2CF0EA2"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DCAEA9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Planificar y diseñar el contenido que se promocionara.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C978E7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D41F1D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E82AF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6C5E9E1" w14:textId="615E495E" w:rsidR="00421AC9" w:rsidRPr="00421AC9" w:rsidRDefault="004F72F9" w:rsidP="00421AC9">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lang w:val="en-US"/>
                <w14:ligatures w14:val="none"/>
              </w:rPr>
              <w:t>Comunicacion y marketing</w:t>
            </w:r>
            <w:r w:rsidRPr="00421AC9">
              <w:rPr>
                <w:rFonts w:ascii="Times New Roman" w:eastAsia="Times New Roman" w:hAnsi="Times New Roman" w:cs="Times New Roman"/>
                <w:color w:val="000000"/>
                <w:kern w:val="0"/>
                <w:lang w:val="en-US"/>
                <w14:ligatures w14:val="none"/>
              </w:rPr>
              <w:t> </w:t>
            </w:r>
            <w:r w:rsidR="00421AC9"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AA188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57BF14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EE4CCEB"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w:t>
            </w:r>
          </w:p>
        </w:tc>
        <w:tc>
          <w:tcPr>
            <w:tcW w:w="0" w:type="auto"/>
            <w:vAlign w:val="center"/>
            <w:hideMark/>
          </w:tcPr>
          <w:p w14:paraId="5A964B2E"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F72F9" w:rsidRPr="00421AC9" w14:paraId="59B912FE"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6C713E68"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F7408A7"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17CC5A9"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AB7B9D1"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15603D1A"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14CE70"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14056CF"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C4F1EE9"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noWrap/>
            <w:vAlign w:val="bottom"/>
            <w:hideMark/>
          </w:tcPr>
          <w:p w14:paraId="6261B712"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p>
        </w:tc>
      </w:tr>
      <w:tr w:rsidR="004F72F9" w:rsidRPr="00421AC9" w14:paraId="2E809256"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2C1A71DE"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D8F1217"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4B5B7EC"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A5DC216"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9EB884E"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BD8E8A8"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B626A71"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99A632C" w14:textId="77777777" w:rsidR="00421AC9" w:rsidRPr="00421AC9" w:rsidRDefault="00421AC9" w:rsidP="00421AC9">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noWrap/>
            <w:vAlign w:val="bottom"/>
            <w:hideMark/>
          </w:tcPr>
          <w:p w14:paraId="02DB34AD" w14:textId="77777777" w:rsidR="00421AC9" w:rsidRPr="00421AC9" w:rsidRDefault="00421AC9" w:rsidP="00421AC9">
            <w:pPr>
              <w:spacing w:after="0" w:line="240" w:lineRule="auto"/>
              <w:rPr>
                <w:rFonts w:ascii="Times New Roman" w:eastAsia="Times New Roman" w:hAnsi="Times New Roman" w:cs="Times New Roman"/>
                <w:kern w:val="0"/>
                <w:sz w:val="20"/>
                <w:szCs w:val="20"/>
                <w14:ligatures w14:val="none"/>
              </w:rPr>
            </w:pPr>
          </w:p>
        </w:tc>
      </w:tr>
      <w:tr w:rsidR="004F72F9" w:rsidRPr="00421AC9" w14:paraId="2D28D1D5"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57ABDA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Medir el aumento de pacientes que acuden al hospital luego de ejecutar el </w:t>
            </w:r>
            <w:r w:rsidRPr="00421AC9">
              <w:rPr>
                <w:rFonts w:ascii="Times New Roman" w:eastAsia="Times New Roman" w:hAnsi="Times New Roman" w:cs="Times New Roman"/>
                <w:color w:val="000000"/>
                <w:kern w:val="0"/>
                <w14:ligatures w14:val="none"/>
              </w:rPr>
              <w:lastRenderedPageBreak/>
              <w:t>plan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0CA299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 xml:space="preserve">Porcentaje de aumento de pacientes que acuden al hospital posterior a </w:t>
            </w:r>
            <w:r w:rsidRPr="00421AC9">
              <w:rPr>
                <w:rFonts w:ascii="Times New Roman" w:eastAsia="Times New Roman" w:hAnsi="Times New Roman" w:cs="Times New Roman"/>
                <w:color w:val="000000"/>
                <w:kern w:val="0"/>
                <w14:ligatures w14:val="none"/>
              </w:rPr>
              <w:lastRenderedPageBreak/>
              <w:t>ejecucion de plan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6AAB770" w14:textId="143A14A0" w:rsidR="00421AC9" w:rsidRPr="00421AC9" w:rsidRDefault="00CC4060"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lastRenderedPageBreak/>
              <w:t>Número</w:t>
            </w:r>
            <w:r w:rsidR="00421AC9" w:rsidRPr="00421AC9">
              <w:rPr>
                <w:rFonts w:ascii="Times New Roman" w:eastAsia="Times New Roman" w:hAnsi="Times New Roman" w:cs="Times New Roman"/>
                <w:color w:val="000000"/>
                <w:kern w:val="0"/>
                <w14:ligatures w14:val="none"/>
              </w:rPr>
              <w:t xml:space="preserve"> de pacientes que llegaba antes de plan marketing/</w:t>
            </w:r>
            <w:r w:rsidRPr="00421AC9">
              <w:rPr>
                <w:rFonts w:ascii="Times New Roman" w:eastAsia="Times New Roman" w:hAnsi="Times New Roman" w:cs="Times New Roman"/>
                <w:color w:val="000000"/>
                <w:kern w:val="0"/>
                <w14:ligatures w14:val="none"/>
              </w:rPr>
              <w:t>número</w:t>
            </w:r>
            <w:r w:rsidR="00421AC9" w:rsidRPr="00421AC9">
              <w:rPr>
                <w:rFonts w:ascii="Times New Roman" w:eastAsia="Times New Roman" w:hAnsi="Times New Roman" w:cs="Times New Roman"/>
                <w:color w:val="000000"/>
                <w:kern w:val="0"/>
                <w14:ligatures w14:val="none"/>
              </w:rPr>
              <w:t xml:space="preserve"> de pacientes que llega posterior a </w:t>
            </w:r>
            <w:r w:rsidRPr="00421AC9">
              <w:rPr>
                <w:rFonts w:ascii="Times New Roman" w:eastAsia="Times New Roman" w:hAnsi="Times New Roman" w:cs="Times New Roman"/>
                <w:color w:val="000000"/>
                <w:kern w:val="0"/>
                <w14:ligatures w14:val="none"/>
              </w:rPr>
              <w:t>ejecución</w:t>
            </w:r>
            <w:r w:rsidR="00421AC9" w:rsidRPr="00421AC9">
              <w:rPr>
                <w:rFonts w:ascii="Times New Roman" w:eastAsia="Times New Roman" w:hAnsi="Times New Roman" w:cs="Times New Roman"/>
                <w:color w:val="000000"/>
                <w:kern w:val="0"/>
                <w14:ligatures w14:val="none"/>
              </w:rPr>
              <w:t xml:space="preserve"> de plan de marketing X100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E4C09E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624779A" w14:textId="793173C9"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r w:rsidR="004F72F9">
              <w:rPr>
                <w:rFonts w:ascii="Times New Roman" w:eastAsia="Times New Roman" w:hAnsi="Times New Roman" w:cs="Times New Roman"/>
                <w:color w:val="000000"/>
                <w:kern w:val="0"/>
                <w:lang w:val="en-US"/>
                <w14:ligatures w14:val="none"/>
              </w:rPr>
              <w:t>Comunicacion y marketing</w:t>
            </w:r>
            <w:r w:rsidR="004F72F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00D078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Mercadeo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EE6321C"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01D503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4F9BF592"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32398E13"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206B28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5FB5F8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78B7A6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CE3B78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703B3E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4191E8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2B5D03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40131B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0CDDC0C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57E16A90" w14:textId="77777777" w:rsidTr="00421AC9">
        <w:trPr>
          <w:trHeight w:val="1238"/>
        </w:trPr>
        <w:tc>
          <w:tcPr>
            <w:tcW w:w="0" w:type="auto"/>
            <w:vMerge/>
            <w:tcBorders>
              <w:top w:val="nil"/>
              <w:left w:val="single" w:sz="4" w:space="0" w:color="auto"/>
              <w:bottom w:val="single" w:sz="4" w:space="0" w:color="auto"/>
              <w:right w:val="single" w:sz="4" w:space="0" w:color="auto"/>
            </w:tcBorders>
            <w:vAlign w:val="center"/>
            <w:hideMark/>
          </w:tcPr>
          <w:p w14:paraId="650C4B7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3B6EE0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BD6D41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B945E9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5FE6D1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CAC3D8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6C1885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999183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114324A4"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21AC9" w:rsidRPr="00421AC9" w14:paraId="7BF5CCD8" w14:textId="77777777" w:rsidTr="00421AC9">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000000" w:fill="B4C6E7"/>
            <w:vAlign w:val="bottom"/>
            <w:hideMark/>
          </w:tcPr>
          <w:p w14:paraId="7DC1FEFC" w14:textId="5664926B" w:rsidR="00421AC9" w:rsidRPr="00421AC9" w:rsidRDefault="00421AC9" w:rsidP="00421AC9">
            <w:pPr>
              <w:spacing w:after="0" w:line="240" w:lineRule="auto"/>
              <w:rPr>
                <w:rFonts w:ascii="Times New Roman" w:eastAsia="Times New Roman" w:hAnsi="Times New Roman" w:cs="Times New Roman"/>
                <w:b/>
                <w:bCs/>
                <w:color w:val="000000"/>
                <w:kern w:val="0"/>
                <w:lang w:val="en-US"/>
                <w14:ligatures w14:val="none"/>
              </w:rPr>
            </w:pPr>
            <w:r w:rsidRPr="00421AC9">
              <w:rPr>
                <w:rFonts w:ascii="Times New Roman" w:eastAsia="Times New Roman" w:hAnsi="Times New Roman" w:cs="Times New Roman"/>
                <w:b/>
                <w:bCs/>
                <w:color w:val="000000"/>
                <w:kern w:val="0"/>
                <w:lang w:val="en-US"/>
                <w14:ligatures w14:val="none"/>
              </w:rPr>
              <w:t xml:space="preserve">Indicador aprendizaje y </w:t>
            </w:r>
            <w:r w:rsidR="004F72F9">
              <w:rPr>
                <w:rFonts w:ascii="Times New Roman" w:eastAsia="Times New Roman" w:hAnsi="Times New Roman" w:cs="Times New Roman"/>
                <w:b/>
                <w:bCs/>
                <w:color w:val="000000"/>
                <w:kern w:val="0"/>
                <w:lang w:val="en-US"/>
                <w14:ligatures w14:val="none"/>
              </w:rPr>
              <w:t>Desarrollo</w:t>
            </w:r>
          </w:p>
        </w:tc>
        <w:tc>
          <w:tcPr>
            <w:tcW w:w="0" w:type="auto"/>
            <w:vAlign w:val="center"/>
            <w:hideMark/>
          </w:tcPr>
          <w:p w14:paraId="1660003C"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4514809B" w14:textId="77777777" w:rsidTr="00421AC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FC06C83" w14:textId="4CE96CA0"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Evaluación</w:t>
            </w:r>
            <w:r w:rsidR="00421AC9" w:rsidRPr="00421AC9">
              <w:rPr>
                <w:rFonts w:ascii="Times New Roman" w:eastAsia="Times New Roman" w:hAnsi="Times New Roman" w:cs="Times New Roman"/>
                <w:color w:val="000000"/>
                <w:kern w:val="0"/>
                <w14:ligatures w14:val="none"/>
              </w:rPr>
              <w:t xml:space="preserve"> de desempeño de personal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40FA2C0"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Porcentaje de desempeño del personal de marketing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E36C53" w14:textId="6879AC46"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Numero de items aprobados de </w:t>
            </w:r>
            <w:r w:rsidR="00191D4A" w:rsidRPr="00421AC9">
              <w:rPr>
                <w:rFonts w:ascii="Times New Roman" w:eastAsia="Times New Roman" w:hAnsi="Times New Roman" w:cs="Times New Roman"/>
                <w:color w:val="000000"/>
                <w:kern w:val="0"/>
                <w14:ligatures w14:val="none"/>
              </w:rPr>
              <w:t>evaluación</w:t>
            </w:r>
            <w:r w:rsidRPr="00421AC9">
              <w:rPr>
                <w:rFonts w:ascii="Times New Roman" w:eastAsia="Times New Roman" w:hAnsi="Times New Roman" w:cs="Times New Roman"/>
                <w:color w:val="000000"/>
                <w:kern w:val="0"/>
                <w14:ligatures w14:val="none"/>
              </w:rPr>
              <w:t xml:space="preserve">/ </w:t>
            </w:r>
            <w:r w:rsidR="00191D4A"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total de items evaluados x 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DBF9E6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Trimestral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B2D48C8" w14:textId="56D23C8B" w:rsidR="00421AC9" w:rsidRPr="00421AC9" w:rsidRDefault="004F72F9" w:rsidP="00421AC9">
            <w:pPr>
              <w:spacing w:after="0" w:line="240" w:lineRule="auto"/>
              <w:jc w:val="center"/>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 xml:space="preserve">Talento humano </w:t>
            </w:r>
            <w:r w:rsidR="00421AC9"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4E1FA9"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RRHH</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216BB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2F073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4F35268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2B8EBD76"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3E96998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28D3E2B"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F96B4D6"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A45EF2"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53DB1E4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825D57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E7A6B1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96AB0FD"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4D14A1C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53FCA953"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1E0728D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13B78DB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03C365E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A28A43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043070E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1690EAF"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4665409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56AD13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5DE92350"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777FE3C6" w14:textId="77777777" w:rsidTr="00421AC9">
        <w:trPr>
          <w:trHeight w:val="28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F8B942" w14:textId="3F855D11" w:rsidR="00421AC9" w:rsidRPr="00421AC9" w:rsidRDefault="00191D4A"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Capacitación</w:t>
            </w:r>
            <w:r w:rsidR="00421AC9" w:rsidRPr="00421AC9">
              <w:rPr>
                <w:rFonts w:ascii="Times New Roman" w:eastAsia="Times New Roman" w:hAnsi="Times New Roman" w:cs="Times New Roman"/>
                <w:color w:val="000000"/>
                <w:kern w:val="0"/>
                <w14:ligatures w14:val="none"/>
              </w:rPr>
              <w:t xml:space="preserve"> al personal del </w:t>
            </w:r>
            <w:r w:rsidRPr="00421AC9">
              <w:rPr>
                <w:rFonts w:ascii="Times New Roman" w:eastAsia="Times New Roman" w:hAnsi="Times New Roman" w:cs="Times New Roman"/>
                <w:color w:val="000000"/>
                <w:kern w:val="0"/>
                <w14:ligatures w14:val="none"/>
              </w:rPr>
              <w:t>equipo</w:t>
            </w:r>
            <w:r w:rsidR="00421AC9" w:rsidRPr="00421AC9">
              <w:rPr>
                <w:rFonts w:ascii="Times New Roman" w:eastAsia="Times New Roman" w:hAnsi="Times New Roman" w:cs="Times New Roman"/>
                <w:color w:val="000000"/>
                <w:kern w:val="0"/>
                <w14:ligatures w14:val="none"/>
              </w:rPr>
              <w:t xml:space="preserve"> de marketing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6E7E63A"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Porcentaje de personal marketing que participa en capacitación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782353" w14:textId="163024FB" w:rsidR="00421AC9" w:rsidRPr="00421AC9" w:rsidRDefault="00421AC9" w:rsidP="00421AC9">
            <w:pPr>
              <w:spacing w:after="0" w:line="240" w:lineRule="auto"/>
              <w:jc w:val="center"/>
              <w:rPr>
                <w:rFonts w:ascii="Times New Roman" w:eastAsia="Times New Roman" w:hAnsi="Times New Roman" w:cs="Times New Roman"/>
                <w:color w:val="000000"/>
                <w:kern w:val="0"/>
                <w14:ligatures w14:val="none"/>
              </w:rPr>
            </w:pPr>
            <w:r w:rsidRPr="00421AC9">
              <w:rPr>
                <w:rFonts w:ascii="Times New Roman" w:eastAsia="Times New Roman" w:hAnsi="Times New Roman" w:cs="Times New Roman"/>
                <w:color w:val="000000"/>
                <w:kern w:val="0"/>
                <w14:ligatures w14:val="none"/>
              </w:rPr>
              <w:t xml:space="preserve">Numero de personal que participa en </w:t>
            </w:r>
            <w:r w:rsidR="001C49E3" w:rsidRPr="00421AC9">
              <w:rPr>
                <w:rFonts w:ascii="Times New Roman" w:eastAsia="Times New Roman" w:hAnsi="Times New Roman" w:cs="Times New Roman"/>
                <w:color w:val="000000"/>
                <w:kern w:val="0"/>
                <w14:ligatures w14:val="none"/>
              </w:rPr>
              <w:t>capacitación</w:t>
            </w:r>
            <w:r w:rsidRPr="00421AC9">
              <w:rPr>
                <w:rFonts w:ascii="Times New Roman" w:eastAsia="Times New Roman" w:hAnsi="Times New Roman" w:cs="Times New Roman"/>
                <w:color w:val="000000"/>
                <w:kern w:val="0"/>
                <w14:ligatures w14:val="none"/>
              </w:rPr>
              <w:t>/</w:t>
            </w:r>
            <w:r w:rsidR="001C49E3" w:rsidRPr="00421AC9">
              <w:rPr>
                <w:rFonts w:ascii="Times New Roman" w:eastAsia="Times New Roman" w:hAnsi="Times New Roman" w:cs="Times New Roman"/>
                <w:color w:val="000000"/>
                <w:kern w:val="0"/>
                <w14:ligatures w14:val="none"/>
              </w:rPr>
              <w:t>Número</w:t>
            </w:r>
            <w:r w:rsidRPr="00421AC9">
              <w:rPr>
                <w:rFonts w:ascii="Times New Roman" w:eastAsia="Times New Roman" w:hAnsi="Times New Roman" w:cs="Times New Roman"/>
                <w:color w:val="000000"/>
                <w:kern w:val="0"/>
                <w14:ligatures w14:val="none"/>
              </w:rPr>
              <w:t xml:space="preserve"> total de personal que </w:t>
            </w:r>
            <w:r w:rsidR="001C49E3" w:rsidRPr="00421AC9">
              <w:rPr>
                <w:rFonts w:ascii="Times New Roman" w:eastAsia="Times New Roman" w:hAnsi="Times New Roman" w:cs="Times New Roman"/>
                <w:color w:val="000000"/>
                <w:kern w:val="0"/>
                <w14:ligatures w14:val="none"/>
              </w:rPr>
              <w:t>debería</w:t>
            </w:r>
            <w:r w:rsidRPr="00421AC9">
              <w:rPr>
                <w:rFonts w:ascii="Times New Roman" w:eastAsia="Times New Roman" w:hAnsi="Times New Roman" w:cs="Times New Roman"/>
                <w:color w:val="000000"/>
                <w:kern w:val="0"/>
                <w14:ligatures w14:val="none"/>
              </w:rPr>
              <w:t xml:space="preserve"> capacitarse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0F00258"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Mensual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2969F9E"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764C56"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Listado de asistencia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5B5435"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100%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BA74B4"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r w:rsidRPr="00421AC9">
              <w:rPr>
                <w:rFonts w:ascii="Times New Roman" w:eastAsia="Times New Roman" w:hAnsi="Times New Roman" w:cs="Times New Roman"/>
                <w:color w:val="000000"/>
                <w:kern w:val="0"/>
                <w:lang w:val="en-US"/>
                <w14:ligatures w14:val="none"/>
              </w:rPr>
              <w:t> </w:t>
            </w:r>
          </w:p>
        </w:tc>
        <w:tc>
          <w:tcPr>
            <w:tcW w:w="0" w:type="auto"/>
            <w:vAlign w:val="center"/>
            <w:hideMark/>
          </w:tcPr>
          <w:p w14:paraId="5E1C1C8B"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r w:rsidR="004F72F9" w:rsidRPr="00421AC9" w14:paraId="50C91A31" w14:textId="77777777" w:rsidTr="00421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05216A0"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83A969E"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AB128D5"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697837C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44011401"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869391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7C0E3B3"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EC4609"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C47926D" w14:textId="77777777" w:rsidR="00421AC9" w:rsidRPr="00421AC9" w:rsidRDefault="00421AC9" w:rsidP="00421AC9">
            <w:pPr>
              <w:spacing w:after="0" w:line="240" w:lineRule="auto"/>
              <w:jc w:val="center"/>
              <w:rPr>
                <w:rFonts w:ascii="Times New Roman" w:eastAsia="Times New Roman" w:hAnsi="Times New Roman" w:cs="Times New Roman"/>
                <w:color w:val="000000"/>
                <w:kern w:val="0"/>
                <w:lang w:val="en-US"/>
                <w14:ligatures w14:val="none"/>
              </w:rPr>
            </w:pPr>
          </w:p>
        </w:tc>
      </w:tr>
      <w:tr w:rsidR="004F72F9" w:rsidRPr="00421AC9" w14:paraId="5092EDF4" w14:textId="77777777" w:rsidTr="00421AC9">
        <w:trPr>
          <w:trHeight w:val="1332"/>
        </w:trPr>
        <w:tc>
          <w:tcPr>
            <w:tcW w:w="0" w:type="auto"/>
            <w:vMerge/>
            <w:tcBorders>
              <w:top w:val="nil"/>
              <w:left w:val="single" w:sz="4" w:space="0" w:color="auto"/>
              <w:bottom w:val="single" w:sz="4" w:space="0" w:color="auto"/>
              <w:right w:val="single" w:sz="4" w:space="0" w:color="auto"/>
            </w:tcBorders>
            <w:vAlign w:val="center"/>
            <w:hideMark/>
          </w:tcPr>
          <w:p w14:paraId="4DFEA54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3D17D96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6FC363C"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4B9724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000000"/>
              <w:right w:val="single" w:sz="4" w:space="0" w:color="auto"/>
            </w:tcBorders>
            <w:vAlign w:val="center"/>
            <w:hideMark/>
          </w:tcPr>
          <w:p w14:paraId="796165B4"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2887A3C7"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76A2C6A8"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vMerge/>
            <w:tcBorders>
              <w:top w:val="nil"/>
              <w:left w:val="single" w:sz="4" w:space="0" w:color="auto"/>
              <w:bottom w:val="single" w:sz="4" w:space="0" w:color="auto"/>
              <w:right w:val="single" w:sz="4" w:space="0" w:color="auto"/>
            </w:tcBorders>
            <w:vAlign w:val="center"/>
            <w:hideMark/>
          </w:tcPr>
          <w:p w14:paraId="5DAC122A" w14:textId="77777777" w:rsidR="00421AC9" w:rsidRPr="00421AC9" w:rsidRDefault="00421AC9" w:rsidP="00421AC9">
            <w:pPr>
              <w:spacing w:after="0" w:line="240" w:lineRule="auto"/>
              <w:rPr>
                <w:rFonts w:ascii="Times New Roman" w:eastAsia="Times New Roman" w:hAnsi="Times New Roman" w:cs="Times New Roman"/>
                <w:color w:val="000000"/>
                <w:kern w:val="0"/>
                <w:lang w:val="en-US"/>
                <w14:ligatures w14:val="none"/>
              </w:rPr>
            </w:pPr>
          </w:p>
        </w:tc>
        <w:tc>
          <w:tcPr>
            <w:tcW w:w="0" w:type="auto"/>
            <w:tcBorders>
              <w:top w:val="nil"/>
              <w:left w:val="nil"/>
              <w:bottom w:val="nil"/>
              <w:right w:val="nil"/>
            </w:tcBorders>
            <w:shd w:val="clear" w:color="auto" w:fill="auto"/>
            <w:noWrap/>
            <w:vAlign w:val="bottom"/>
            <w:hideMark/>
          </w:tcPr>
          <w:p w14:paraId="2D41CE45" w14:textId="77777777" w:rsidR="00421AC9" w:rsidRPr="00421AC9" w:rsidRDefault="00421AC9" w:rsidP="00421AC9">
            <w:pPr>
              <w:spacing w:after="0" w:line="240" w:lineRule="auto"/>
              <w:rPr>
                <w:rFonts w:ascii="Times New Roman" w:eastAsia="Times New Roman" w:hAnsi="Times New Roman" w:cs="Times New Roman"/>
                <w:kern w:val="0"/>
                <w:sz w:val="20"/>
                <w:szCs w:val="20"/>
                <w:lang w:val="en-US"/>
                <w14:ligatures w14:val="none"/>
              </w:rPr>
            </w:pPr>
          </w:p>
        </w:tc>
      </w:tr>
    </w:tbl>
    <w:p w14:paraId="1F6DD196" w14:textId="77777777" w:rsidR="00C26FF5" w:rsidRDefault="001C49E3" w:rsidP="00BE2F3D">
      <w:pPr>
        <w:spacing w:line="360" w:lineRule="auto"/>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62C82440" w14:textId="77777777" w:rsidR="00BE2F3D" w:rsidRPr="00BE2F3D" w:rsidRDefault="00BE2F3D" w:rsidP="00BE2F3D">
      <w:pPr>
        <w:rPr>
          <w:rFonts w:ascii="Times New Roman" w:hAnsi="Times New Roman" w:cs="Times New Roman"/>
          <w:sz w:val="24"/>
          <w:szCs w:val="24"/>
        </w:rPr>
      </w:pPr>
    </w:p>
    <w:p w14:paraId="779E1387" w14:textId="77777777" w:rsidR="00BE2F3D" w:rsidRPr="00BE2F3D" w:rsidRDefault="00BE2F3D" w:rsidP="00BE2F3D">
      <w:pPr>
        <w:rPr>
          <w:rFonts w:ascii="Times New Roman" w:hAnsi="Times New Roman" w:cs="Times New Roman"/>
          <w:sz w:val="24"/>
          <w:szCs w:val="24"/>
        </w:rPr>
      </w:pPr>
    </w:p>
    <w:p w14:paraId="3202F191" w14:textId="77777777" w:rsidR="00BE2F3D" w:rsidRPr="00BE2F3D" w:rsidRDefault="00BE2F3D" w:rsidP="00BE2F3D">
      <w:pPr>
        <w:rPr>
          <w:rFonts w:ascii="Times New Roman" w:hAnsi="Times New Roman" w:cs="Times New Roman"/>
          <w:sz w:val="24"/>
          <w:szCs w:val="24"/>
        </w:rPr>
      </w:pPr>
    </w:p>
    <w:p w14:paraId="5712C011" w14:textId="77777777" w:rsidR="00BE2F3D" w:rsidRPr="00BE2F3D" w:rsidRDefault="00BE2F3D" w:rsidP="00BE2F3D">
      <w:pPr>
        <w:rPr>
          <w:rFonts w:ascii="Times New Roman" w:hAnsi="Times New Roman" w:cs="Times New Roman"/>
          <w:sz w:val="24"/>
          <w:szCs w:val="24"/>
        </w:rPr>
      </w:pPr>
    </w:p>
    <w:p w14:paraId="2D482461" w14:textId="77777777" w:rsidR="00BE2F3D" w:rsidRPr="00BE2F3D" w:rsidRDefault="00BE2F3D" w:rsidP="00BE2F3D">
      <w:pPr>
        <w:rPr>
          <w:rFonts w:ascii="Times New Roman" w:hAnsi="Times New Roman" w:cs="Times New Roman"/>
          <w:sz w:val="24"/>
          <w:szCs w:val="24"/>
        </w:rPr>
      </w:pPr>
    </w:p>
    <w:p w14:paraId="12F79C88" w14:textId="1F22B238" w:rsidR="00BE2F3D" w:rsidRPr="00BE2F3D" w:rsidRDefault="00BE2F3D" w:rsidP="00BE2F3D">
      <w:pPr>
        <w:tabs>
          <w:tab w:val="left" w:pos="1140"/>
        </w:tabs>
        <w:rPr>
          <w:rFonts w:ascii="Times New Roman" w:hAnsi="Times New Roman" w:cs="Times New Roman"/>
          <w:sz w:val="24"/>
          <w:szCs w:val="24"/>
        </w:rPr>
        <w:sectPr w:rsidR="00BE2F3D" w:rsidRPr="00BE2F3D" w:rsidSect="00F0508F">
          <w:pgSz w:w="16838" w:h="11906" w:orient="landscape"/>
          <w:pgMar w:top="1701" w:right="1418" w:bottom="1701" w:left="1418" w:header="709" w:footer="709" w:gutter="0"/>
          <w:cols w:space="708"/>
          <w:docGrid w:linePitch="360"/>
        </w:sectPr>
      </w:pPr>
    </w:p>
    <w:p w14:paraId="26227EB7" w14:textId="3D3874C8" w:rsidR="00671745" w:rsidRDefault="009B2C1B" w:rsidP="00671745">
      <w:pPr>
        <w:rPr>
          <w:rFonts w:ascii="Times New Roman" w:hAnsi="Times New Roman" w:cs="Times New Roman"/>
          <w:b/>
          <w:bCs/>
          <w:sz w:val="24"/>
          <w:szCs w:val="24"/>
        </w:rPr>
      </w:pPr>
      <w:r>
        <w:rPr>
          <w:rFonts w:ascii="Times New Roman" w:hAnsi="Times New Roman" w:cs="Times New Roman"/>
          <w:b/>
          <w:bCs/>
          <w:sz w:val="24"/>
          <w:szCs w:val="24"/>
        </w:rPr>
        <w:lastRenderedPageBreak/>
        <w:t>Plan de Inversión</w:t>
      </w:r>
    </w:p>
    <w:p w14:paraId="088CC2BE" w14:textId="5B24FB29" w:rsidR="0079704B" w:rsidRPr="0079704B" w:rsidRDefault="00671745" w:rsidP="0079704B">
      <w:pPr>
        <w:spacing w:line="360" w:lineRule="auto"/>
        <w:ind w:firstLine="706"/>
        <w:jc w:val="both"/>
        <w:rPr>
          <w:rFonts w:ascii="Times New Roman" w:hAnsi="Times New Roman" w:cs="Times New Roman"/>
          <w:sz w:val="24"/>
          <w:szCs w:val="24"/>
        </w:rPr>
      </w:pPr>
      <w:r w:rsidRPr="00671745">
        <w:rPr>
          <w:rFonts w:ascii="Times New Roman" w:hAnsi="Times New Roman" w:cs="Times New Roman"/>
          <w:sz w:val="24"/>
          <w:szCs w:val="24"/>
          <w:shd w:val="clear" w:color="auto" w:fill="FFFFFF"/>
        </w:rPr>
        <w:t>Este es un análisis detallado de todos los objetos relacionados con una inversión, así como sus costes respectivos. Se debe tener en cuenta que el plan de inversión incluye solo los gastos incurridos durante la inversión y la fase de inicio, ya sean gastos fijos o gastos corrientes.</w:t>
      </w:r>
      <w:r w:rsidR="0079704B">
        <w:rPr>
          <w:rFonts w:ascii="Times New Roman" w:hAnsi="Times New Roman" w:cs="Times New Roman"/>
          <w:b/>
          <w:bCs/>
          <w:sz w:val="24"/>
          <w:szCs w:val="24"/>
        </w:rPr>
        <w:t xml:space="preserve"> </w:t>
      </w:r>
      <w:r w:rsidR="0079704B">
        <w:rPr>
          <w:rFonts w:ascii="Times New Roman" w:hAnsi="Times New Roman" w:cs="Times New Roman"/>
          <w:sz w:val="24"/>
          <w:szCs w:val="24"/>
        </w:rPr>
        <w:t xml:space="preserve">También es </w:t>
      </w:r>
      <w:r w:rsidR="0079704B" w:rsidRPr="0079704B">
        <w:rPr>
          <w:rFonts w:ascii="Times New Roman" w:hAnsi="Times New Roman" w:cs="Times New Roman"/>
          <w:sz w:val="24"/>
          <w:szCs w:val="24"/>
        </w:rPr>
        <w:t xml:space="preserve">un programa en el que se detalla el destino, las acciones y los plazos de las inversiones para garantizar su rentabilidad y minimizar los riegos de </w:t>
      </w:r>
      <w:r w:rsidR="00430360" w:rsidRPr="0079704B">
        <w:rPr>
          <w:rFonts w:ascii="Times New Roman" w:hAnsi="Times New Roman" w:cs="Times New Roman"/>
          <w:sz w:val="24"/>
          <w:szCs w:val="24"/>
        </w:rPr>
        <w:t>estas</w:t>
      </w:r>
      <w:r w:rsidR="00734088">
        <w:rPr>
          <w:rFonts w:ascii="Times New Roman" w:hAnsi="Times New Roman" w:cs="Times New Roman"/>
          <w:sz w:val="24"/>
          <w:szCs w:val="24"/>
        </w:rPr>
        <w:t xml:space="preserve"> </w:t>
      </w:r>
      <w:r w:rsidR="00734088" w:rsidRPr="00734088">
        <w:rPr>
          <w:rFonts w:ascii="Times New Roman" w:hAnsi="Times New Roman" w:cs="Times New Roman"/>
          <w:sz w:val="24"/>
          <w:szCs w:val="24"/>
        </w:rPr>
        <w:t>(Equipo editorial de IONOS, 2023</w:t>
      </w:r>
      <w:r w:rsidR="00734088">
        <w:rPr>
          <w:rFonts w:ascii="Times New Roman" w:hAnsi="Times New Roman" w:cs="Times New Roman"/>
          <w:sz w:val="24"/>
          <w:szCs w:val="24"/>
        </w:rPr>
        <w:t xml:space="preserve">). </w:t>
      </w:r>
      <w:r w:rsidR="0079704B" w:rsidRPr="0079704B">
        <w:rPr>
          <w:rFonts w:ascii="Times New Roman" w:hAnsi="Times New Roman" w:cs="Times New Roman"/>
          <w:sz w:val="24"/>
          <w:szCs w:val="24"/>
        </w:rPr>
        <w:t>El plan de inversión</w:t>
      </w:r>
      <w:r w:rsidR="0079704B" w:rsidRPr="0079704B">
        <w:rPr>
          <w:rFonts w:ascii="Segoe UI" w:hAnsi="Segoe UI" w:cs="Segoe UI"/>
        </w:rPr>
        <w:t xml:space="preserve"> </w:t>
      </w:r>
      <w:r w:rsidR="0079704B" w:rsidRPr="0079704B">
        <w:rPr>
          <w:rFonts w:ascii="Times New Roman" w:hAnsi="Times New Roman" w:cs="Times New Roman"/>
          <w:sz w:val="24"/>
          <w:szCs w:val="24"/>
        </w:rPr>
        <w:t>tiene como objetivo mejorar significativamente la capacidad de atención del hospital psiquiátrico, asegurando un entorno propicio para la recuperación y tratamiento de los pacientes con trastornos mentales.</w:t>
      </w:r>
      <w:r w:rsidR="00734088" w:rsidRPr="00734088">
        <w:t xml:space="preserve"> </w:t>
      </w:r>
      <w:r w:rsidR="00734088">
        <w:t>(</w:t>
      </w:r>
      <w:r w:rsidR="00734088" w:rsidRPr="00734088">
        <w:rPr>
          <w:rFonts w:ascii="Times New Roman" w:hAnsi="Times New Roman" w:cs="Times New Roman"/>
          <w:sz w:val="24"/>
          <w:szCs w:val="24"/>
        </w:rPr>
        <w:t>Caurin, J., &amp; Caurin,</w:t>
      </w:r>
      <w:r w:rsidR="00734088">
        <w:rPr>
          <w:rFonts w:ascii="Times New Roman" w:hAnsi="Times New Roman" w:cs="Times New Roman"/>
          <w:sz w:val="24"/>
          <w:szCs w:val="24"/>
        </w:rPr>
        <w:t xml:space="preserve"> 2023)</w:t>
      </w:r>
    </w:p>
    <w:p w14:paraId="1C7994FD" w14:textId="44264417" w:rsidR="003A6986" w:rsidRDefault="0079704B" w:rsidP="0079704B">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A continuación, en el siguiente cuadro se</w:t>
      </w:r>
      <w:r w:rsidRPr="0079704B">
        <w:rPr>
          <w:rFonts w:ascii="Times New Roman" w:hAnsi="Times New Roman" w:cs="Times New Roman"/>
          <w:sz w:val="24"/>
          <w:szCs w:val="24"/>
        </w:rPr>
        <w:t xml:space="preserve"> refleja la estrategia para mejorar significativamente la capacidad de atención del hospital psiquiátrico, priorizando la calidad y bienestar de los pacientes con trastornos mentales.</w:t>
      </w:r>
      <w:r>
        <w:rPr>
          <w:rFonts w:ascii="Times New Roman" w:hAnsi="Times New Roman" w:cs="Times New Roman"/>
          <w:sz w:val="24"/>
          <w:szCs w:val="24"/>
        </w:rPr>
        <w:t xml:space="preserve"> </w:t>
      </w:r>
      <w:r w:rsidRPr="0079704B">
        <w:rPr>
          <w:rFonts w:ascii="Arial" w:eastAsia="Times New Roman" w:hAnsi="Arial" w:cs="Arial"/>
          <w:vanish/>
          <w:kern w:val="0"/>
          <w:sz w:val="16"/>
          <w:szCs w:val="16"/>
          <w14:ligatures w14:val="none"/>
        </w:rPr>
        <w:t>Top of Form</w:t>
      </w:r>
    </w:p>
    <w:p w14:paraId="207546CE" w14:textId="692853BC" w:rsidR="00664919" w:rsidRPr="00430360" w:rsidRDefault="00664919" w:rsidP="0079704B">
      <w:pPr>
        <w:spacing w:line="360" w:lineRule="auto"/>
        <w:ind w:firstLine="706"/>
        <w:jc w:val="both"/>
        <w:rPr>
          <w:rFonts w:ascii="Times New Roman" w:hAnsi="Times New Roman" w:cs="Times New Roman"/>
          <w:b/>
          <w:bCs/>
          <w:sz w:val="24"/>
          <w:szCs w:val="24"/>
        </w:rPr>
      </w:pPr>
      <w:r w:rsidRPr="00430360">
        <w:rPr>
          <w:rFonts w:ascii="Times New Roman" w:hAnsi="Times New Roman" w:cs="Times New Roman"/>
          <w:b/>
          <w:bCs/>
          <w:sz w:val="24"/>
          <w:szCs w:val="24"/>
        </w:rPr>
        <w:t xml:space="preserve">Tabla no. 9 plan de inversión </w:t>
      </w:r>
    </w:p>
    <w:tbl>
      <w:tblPr>
        <w:tblStyle w:val="Tablaconcuadrcula6concolores-nfasis1"/>
        <w:tblW w:w="0" w:type="auto"/>
        <w:tblInd w:w="-714" w:type="dxa"/>
        <w:tblLook w:val="04A0" w:firstRow="1" w:lastRow="0" w:firstColumn="1" w:lastColumn="0" w:noHBand="0" w:noVBand="1"/>
      </w:tblPr>
      <w:tblGrid>
        <w:gridCol w:w="2193"/>
        <w:gridCol w:w="12513"/>
      </w:tblGrid>
      <w:tr w:rsidR="009B2C1B" w:rsidRPr="009502F4" w14:paraId="6788F82D" w14:textId="77777777" w:rsidTr="00BE2F3D">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0" w:type="auto"/>
          </w:tcPr>
          <w:p w14:paraId="719F42C9" w14:textId="77777777" w:rsidR="009B2C1B" w:rsidRPr="009502F4" w:rsidRDefault="009B2C1B" w:rsidP="006870F0">
            <w:pPr>
              <w:jc w:val="center"/>
              <w:rPr>
                <w:rFonts w:ascii="Times New Roman" w:hAnsi="Times New Roman" w:cs="Times New Roman"/>
                <w:color w:val="000000" w:themeColor="text1"/>
                <w:sz w:val="24"/>
                <w:szCs w:val="24"/>
              </w:rPr>
            </w:pPr>
            <w:bookmarkStart w:id="16" w:name="_Hlk138489811"/>
            <w:r w:rsidRPr="009502F4">
              <w:rPr>
                <w:rFonts w:ascii="Times New Roman" w:hAnsi="Times New Roman" w:cs="Times New Roman"/>
                <w:color w:val="000000" w:themeColor="text1"/>
                <w:sz w:val="24"/>
                <w:szCs w:val="24"/>
              </w:rPr>
              <w:t>Nombre del Proyecto:</w:t>
            </w:r>
          </w:p>
        </w:tc>
        <w:tc>
          <w:tcPr>
            <w:tcW w:w="0" w:type="auto"/>
          </w:tcPr>
          <w:p w14:paraId="05D21554" w14:textId="77777777" w:rsidR="009B2C1B" w:rsidRPr="009502F4" w:rsidRDefault="009B2C1B" w:rsidP="006870F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9502F4">
              <w:rPr>
                <w:rFonts w:ascii="Times New Roman" w:hAnsi="Times New Roman" w:cs="Times New Roman"/>
                <w:b w:val="0"/>
                <w:bCs w:val="0"/>
                <w:color w:val="auto"/>
                <w:sz w:val="24"/>
                <w:szCs w:val="24"/>
              </w:rPr>
              <w:t>Apertura de la Unidad de Hospitalización en el Hospital Psiquiátrico San Juan de Dios, San Pedro Sula, Cortés.</w:t>
            </w:r>
          </w:p>
        </w:tc>
      </w:tr>
      <w:tr w:rsidR="009B2C1B" w:rsidRPr="009502F4" w14:paraId="2F416640" w14:textId="77777777" w:rsidTr="00BE2F3D">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0" w:type="auto"/>
          </w:tcPr>
          <w:p w14:paraId="0CA5CD30"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Ubicación:</w:t>
            </w:r>
          </w:p>
        </w:tc>
        <w:tc>
          <w:tcPr>
            <w:tcW w:w="0" w:type="auto"/>
          </w:tcPr>
          <w:p w14:paraId="4FBD610F" w14:textId="3940D41A"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502F4">
              <w:rPr>
                <w:rFonts w:ascii="Times New Roman" w:hAnsi="Times New Roman" w:cs="Times New Roman"/>
                <w:color w:val="auto"/>
                <w:sz w:val="24"/>
                <w:szCs w:val="24"/>
              </w:rPr>
              <w:t xml:space="preserve">En </w:t>
            </w:r>
            <w:r w:rsidR="00C91AF6" w:rsidRPr="009502F4">
              <w:rPr>
                <w:rFonts w:ascii="Times New Roman" w:hAnsi="Times New Roman" w:cs="Times New Roman"/>
                <w:color w:val="auto"/>
                <w:sz w:val="24"/>
                <w:szCs w:val="24"/>
              </w:rPr>
              <w:t xml:space="preserve">residencial </w:t>
            </w:r>
            <w:r w:rsidR="00A934AF">
              <w:rPr>
                <w:rFonts w:ascii="Times New Roman" w:hAnsi="Times New Roman" w:cs="Times New Roman"/>
                <w:color w:val="auto"/>
                <w:sz w:val="24"/>
                <w:szCs w:val="24"/>
              </w:rPr>
              <w:t>P</w:t>
            </w:r>
            <w:r w:rsidR="00C91AF6" w:rsidRPr="009502F4">
              <w:rPr>
                <w:rFonts w:ascii="Times New Roman" w:hAnsi="Times New Roman" w:cs="Times New Roman"/>
                <w:color w:val="auto"/>
                <w:sz w:val="24"/>
                <w:szCs w:val="24"/>
              </w:rPr>
              <w:t xml:space="preserve">alos </w:t>
            </w:r>
            <w:r w:rsidR="003D36AC">
              <w:rPr>
                <w:rFonts w:ascii="Times New Roman" w:hAnsi="Times New Roman" w:cs="Times New Roman"/>
                <w:color w:val="auto"/>
                <w:sz w:val="24"/>
                <w:szCs w:val="24"/>
              </w:rPr>
              <w:t>V</w:t>
            </w:r>
            <w:r w:rsidR="00C91AF6" w:rsidRPr="00C91AF6">
              <w:rPr>
                <w:rFonts w:ascii="Times New Roman" w:hAnsi="Times New Roman" w:cs="Times New Roman"/>
                <w:color w:val="auto"/>
                <w:sz w:val="24"/>
                <w:szCs w:val="24"/>
              </w:rPr>
              <w:t>erdes</w:t>
            </w:r>
            <w:r w:rsidRPr="00C91AF6">
              <w:rPr>
                <w:rFonts w:ascii="Times New Roman" w:hAnsi="Times New Roman" w:cs="Times New Roman"/>
                <w:color w:val="auto"/>
                <w:sz w:val="24"/>
                <w:szCs w:val="24"/>
              </w:rPr>
              <w:t xml:space="preserve">, </w:t>
            </w:r>
            <w:r w:rsidRPr="009502F4">
              <w:rPr>
                <w:rFonts w:ascii="Times New Roman" w:hAnsi="Times New Roman" w:cs="Times New Roman"/>
                <w:color w:val="auto"/>
                <w:sz w:val="24"/>
                <w:szCs w:val="24"/>
              </w:rPr>
              <w:t>8 avenida, 37 calle S.0. 600 mts después del INFOP., San Pedro Sula, Cortes, Honduras.</w:t>
            </w:r>
          </w:p>
        </w:tc>
      </w:tr>
      <w:tr w:rsidR="009B2C1B" w:rsidRPr="009502F4" w14:paraId="3EFA0861" w14:textId="77777777" w:rsidTr="00BE2F3D">
        <w:trPr>
          <w:trHeight w:val="639"/>
        </w:trPr>
        <w:tc>
          <w:tcPr>
            <w:cnfStyle w:val="001000000000" w:firstRow="0" w:lastRow="0" w:firstColumn="1" w:lastColumn="0" w:oddVBand="0" w:evenVBand="0" w:oddHBand="0" w:evenHBand="0" w:firstRowFirstColumn="0" w:firstRowLastColumn="0" w:lastRowFirstColumn="0" w:lastRowLastColumn="0"/>
            <w:tcW w:w="0" w:type="auto"/>
          </w:tcPr>
          <w:p w14:paraId="7AFC6B01" w14:textId="77777777" w:rsidR="009B2C1B" w:rsidRPr="009502F4" w:rsidRDefault="009B2C1B" w:rsidP="006870F0">
            <w:pPr>
              <w:jc w:val="center"/>
              <w:rPr>
                <w:rFonts w:ascii="Times New Roman" w:hAnsi="Times New Roman" w:cs="Times New Roman"/>
                <w:b w:val="0"/>
                <w:bCs w:val="0"/>
                <w:color w:val="000000" w:themeColor="text1"/>
                <w:sz w:val="24"/>
                <w:szCs w:val="24"/>
              </w:rPr>
            </w:pPr>
            <w:r w:rsidRPr="009502F4">
              <w:rPr>
                <w:rFonts w:ascii="Times New Roman" w:hAnsi="Times New Roman" w:cs="Times New Roman"/>
                <w:color w:val="000000" w:themeColor="text1"/>
                <w:sz w:val="24"/>
                <w:szCs w:val="24"/>
              </w:rPr>
              <w:t>Antecedentes:</w:t>
            </w:r>
          </w:p>
          <w:p w14:paraId="40A209B0" w14:textId="77777777" w:rsidR="009B2C1B" w:rsidRPr="009502F4" w:rsidRDefault="009B2C1B" w:rsidP="006870F0">
            <w:pPr>
              <w:rPr>
                <w:rFonts w:ascii="Times New Roman" w:hAnsi="Times New Roman" w:cs="Times New Roman"/>
                <w:sz w:val="24"/>
                <w:szCs w:val="24"/>
              </w:rPr>
            </w:pPr>
          </w:p>
          <w:p w14:paraId="235A7663" w14:textId="77777777" w:rsidR="009B2C1B" w:rsidRPr="009502F4" w:rsidRDefault="009B2C1B" w:rsidP="006870F0">
            <w:pPr>
              <w:rPr>
                <w:rFonts w:ascii="Times New Roman" w:hAnsi="Times New Roman" w:cs="Times New Roman"/>
                <w:sz w:val="24"/>
                <w:szCs w:val="24"/>
              </w:rPr>
            </w:pPr>
          </w:p>
          <w:p w14:paraId="607C7873" w14:textId="77777777" w:rsidR="009B2C1B" w:rsidRPr="009502F4" w:rsidRDefault="009B2C1B" w:rsidP="006870F0">
            <w:pPr>
              <w:rPr>
                <w:rFonts w:ascii="Times New Roman" w:hAnsi="Times New Roman" w:cs="Times New Roman"/>
                <w:b w:val="0"/>
                <w:bCs w:val="0"/>
                <w:color w:val="000000" w:themeColor="text1"/>
                <w:sz w:val="24"/>
                <w:szCs w:val="24"/>
              </w:rPr>
            </w:pPr>
          </w:p>
          <w:p w14:paraId="2225AE5E" w14:textId="77777777" w:rsidR="009B2C1B" w:rsidRPr="009502F4" w:rsidRDefault="009B2C1B" w:rsidP="006870F0">
            <w:pPr>
              <w:rPr>
                <w:rFonts w:ascii="Times New Roman" w:hAnsi="Times New Roman" w:cs="Times New Roman"/>
                <w:b w:val="0"/>
                <w:bCs w:val="0"/>
                <w:color w:val="000000" w:themeColor="text1"/>
                <w:sz w:val="24"/>
                <w:szCs w:val="24"/>
              </w:rPr>
            </w:pPr>
          </w:p>
          <w:p w14:paraId="1A9F16C8" w14:textId="77777777" w:rsidR="009B2C1B" w:rsidRPr="009502F4" w:rsidRDefault="009B2C1B" w:rsidP="006870F0">
            <w:pPr>
              <w:rPr>
                <w:rFonts w:ascii="Times New Roman" w:hAnsi="Times New Roman" w:cs="Times New Roman"/>
                <w:b w:val="0"/>
                <w:bCs w:val="0"/>
                <w:color w:val="000000" w:themeColor="text1"/>
                <w:sz w:val="24"/>
                <w:szCs w:val="24"/>
              </w:rPr>
            </w:pPr>
          </w:p>
          <w:p w14:paraId="6439A6D5" w14:textId="77777777" w:rsidR="009B2C1B" w:rsidRPr="009502F4" w:rsidRDefault="009B2C1B" w:rsidP="006870F0">
            <w:pPr>
              <w:tabs>
                <w:tab w:val="left" w:pos="1155"/>
              </w:tabs>
              <w:rPr>
                <w:rFonts w:ascii="Times New Roman" w:hAnsi="Times New Roman" w:cs="Times New Roman"/>
                <w:sz w:val="24"/>
                <w:szCs w:val="24"/>
              </w:rPr>
            </w:pPr>
            <w:r w:rsidRPr="009502F4">
              <w:rPr>
                <w:rFonts w:ascii="Times New Roman" w:hAnsi="Times New Roman" w:cs="Times New Roman"/>
                <w:sz w:val="24"/>
                <w:szCs w:val="24"/>
              </w:rPr>
              <w:tab/>
            </w:r>
          </w:p>
        </w:tc>
        <w:tc>
          <w:tcPr>
            <w:tcW w:w="0" w:type="auto"/>
          </w:tcPr>
          <w:p w14:paraId="12C231B8" w14:textId="6D61784A" w:rsidR="009B2C1B" w:rsidRPr="009502F4" w:rsidRDefault="009B2C1B" w:rsidP="006870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2"/>
                <w:sz w:val="24"/>
                <w:szCs w:val="24"/>
                <w:lang w:val="es-HN"/>
              </w:rPr>
            </w:pPr>
            <w:r w:rsidRPr="009502F4">
              <w:rPr>
                <w:rFonts w:ascii="Times New Roman" w:hAnsi="Times New Roman" w:cs="Times New Roman"/>
                <w:color w:val="auto"/>
                <w:sz w:val="24"/>
                <w:szCs w:val="24"/>
              </w:rPr>
              <w:t>Fundado en 2008, el Hospital Psiquiátrico San Juan de Dios se ha destacado como un referente en la atención especializada de trastornos neurológicos, bipolares, esquizofrenia y delirantes en la región norte de Honduras. Con una red colaborativa y una asociación estratégica con la Secretaría de Salud, el hospital busca fortalecer sus servicios y mejorar la calidad de atención para pacientes con trastornos mentales. Así</w:t>
            </w:r>
            <w:r w:rsidRPr="009502F4">
              <w:rPr>
                <w:rFonts w:ascii="Times New Roman" w:hAnsi="Times New Roman" w:cs="Times New Roman"/>
                <w:color w:val="auto"/>
                <w:sz w:val="24"/>
                <w:szCs w:val="24"/>
                <w:lang w:val="es-HN"/>
              </w:rPr>
              <w:t xml:space="preserve"> mismo en San Pedro Sula </w:t>
            </w:r>
            <w:r w:rsidRPr="009502F4">
              <w:rPr>
                <w:rFonts w:ascii="Times New Roman" w:hAnsi="Times New Roman" w:cs="Times New Roman"/>
                <w:color w:val="auto"/>
                <w:sz w:val="24"/>
                <w:szCs w:val="24"/>
              </w:rPr>
              <w:t>para el</w:t>
            </w:r>
            <w:r w:rsidRPr="009502F4">
              <w:rPr>
                <w:rFonts w:ascii="Times New Roman" w:hAnsi="Times New Roman" w:cs="Times New Roman"/>
                <w:color w:val="auto"/>
                <w:sz w:val="24"/>
                <w:szCs w:val="24"/>
                <w:lang w:val="es-HN"/>
              </w:rPr>
              <w:t xml:space="preserve">  2018, las estadísticas revela</w:t>
            </w:r>
            <w:r w:rsidRPr="009502F4">
              <w:rPr>
                <w:rFonts w:ascii="Times New Roman" w:hAnsi="Times New Roman" w:cs="Times New Roman"/>
                <w:color w:val="auto"/>
                <w:sz w:val="24"/>
                <w:szCs w:val="24"/>
              </w:rPr>
              <w:t>ron</w:t>
            </w:r>
            <w:r w:rsidRPr="009502F4">
              <w:rPr>
                <w:rFonts w:ascii="Times New Roman" w:hAnsi="Times New Roman" w:cs="Times New Roman"/>
                <w:color w:val="auto"/>
                <w:sz w:val="24"/>
                <w:szCs w:val="24"/>
                <w:lang w:val="es-HN"/>
              </w:rPr>
              <w:t xml:space="preserve"> que al año aumenta un 10% la cantidad de personas que buscan ayuda profesional por algún tipo de trastorno mental, se estima que en cinco años se podría duplicar el número de sampedranos con este tipo de enfermedades</w:t>
            </w:r>
            <w:r w:rsidRPr="009502F4">
              <w:rPr>
                <w:rFonts w:ascii="Times New Roman" w:hAnsi="Times New Roman" w:cs="Times New Roman"/>
                <w:color w:val="auto"/>
                <w:sz w:val="24"/>
                <w:szCs w:val="24"/>
              </w:rPr>
              <w:t xml:space="preserve">, por lo que aperturar la unidad de hospitalización, será </w:t>
            </w:r>
            <w:r w:rsidRPr="009502F4">
              <w:rPr>
                <w:rFonts w:ascii="Times New Roman" w:hAnsi="Times New Roman" w:cs="Times New Roman"/>
                <w:color w:val="auto"/>
                <w:sz w:val="24"/>
                <w:szCs w:val="24"/>
              </w:rPr>
              <w:lastRenderedPageBreak/>
              <w:t xml:space="preserve">una medida estratégica que permitirá ampliar la capacidad de atención y proporcionar un cuidado más completo a aquellos pacientes que requieren intervenciones intensivas y continuas. </w:t>
            </w:r>
          </w:p>
        </w:tc>
      </w:tr>
      <w:tr w:rsidR="009B2C1B" w:rsidRPr="009502F4" w14:paraId="3C0E760F" w14:textId="77777777" w:rsidTr="00BE2F3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19205558" w14:textId="77777777" w:rsidR="009B2C1B" w:rsidRPr="009502F4" w:rsidRDefault="009B2C1B" w:rsidP="006870F0">
            <w:pPr>
              <w:jc w:val="center"/>
              <w:rPr>
                <w:rFonts w:ascii="Times New Roman" w:hAnsi="Times New Roman" w:cs="Times New Roman"/>
                <w:b w:val="0"/>
                <w:bCs w:val="0"/>
                <w:color w:val="000000" w:themeColor="text1"/>
                <w:sz w:val="24"/>
                <w:szCs w:val="24"/>
              </w:rPr>
            </w:pPr>
            <w:r w:rsidRPr="009502F4">
              <w:rPr>
                <w:rFonts w:ascii="Times New Roman" w:hAnsi="Times New Roman" w:cs="Times New Roman"/>
                <w:color w:val="000000" w:themeColor="text1"/>
                <w:sz w:val="24"/>
                <w:szCs w:val="24"/>
              </w:rPr>
              <w:lastRenderedPageBreak/>
              <w:t>Objetivos del proyecto:</w:t>
            </w:r>
          </w:p>
          <w:p w14:paraId="0876DE39" w14:textId="77777777" w:rsidR="009B2C1B" w:rsidRPr="009502F4" w:rsidRDefault="009B2C1B" w:rsidP="006870F0">
            <w:pPr>
              <w:jc w:val="center"/>
              <w:rPr>
                <w:rFonts w:ascii="Times New Roman" w:hAnsi="Times New Roman" w:cs="Times New Roman"/>
                <w:b w:val="0"/>
                <w:bCs w:val="0"/>
                <w:color w:val="000000" w:themeColor="text1"/>
                <w:sz w:val="24"/>
                <w:szCs w:val="24"/>
              </w:rPr>
            </w:pPr>
            <w:r w:rsidRPr="009502F4">
              <w:rPr>
                <w:rFonts w:ascii="Times New Roman" w:hAnsi="Times New Roman" w:cs="Times New Roman"/>
                <w:color w:val="000000" w:themeColor="text1"/>
                <w:sz w:val="24"/>
                <w:szCs w:val="24"/>
              </w:rPr>
              <w:t>General:</w:t>
            </w:r>
          </w:p>
          <w:p w14:paraId="5337EE99"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Específicos:</w:t>
            </w:r>
          </w:p>
        </w:tc>
        <w:tc>
          <w:tcPr>
            <w:tcW w:w="0" w:type="auto"/>
          </w:tcPr>
          <w:p w14:paraId="23C93EC6" w14:textId="71DCA788"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General</w:t>
            </w:r>
          </w:p>
          <w:p w14:paraId="7A79E793"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Establecer una Unidad de Hospitalización en el Hospital Psiquiátrico San Juan de Dios para mejorar la atención integral de pacientes con trastornos mentales, proporcionando servicios de calidad y humanizados.</w:t>
            </w:r>
          </w:p>
          <w:p w14:paraId="31B5F4B4"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2C797270"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Específicos</w:t>
            </w:r>
          </w:p>
          <w:p w14:paraId="4A27EC62" w14:textId="77777777" w:rsidR="009B2C1B" w:rsidRPr="009502F4" w:rsidRDefault="009B2C1B" w:rsidP="00886416">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Ofrecer un espacio terapéutico y seguro para la estabilización de pacientes con trastornos mentales.</w:t>
            </w:r>
          </w:p>
          <w:p w14:paraId="78A44031" w14:textId="77777777" w:rsidR="009B2C1B" w:rsidRPr="009502F4" w:rsidRDefault="009B2C1B" w:rsidP="00886416">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2"/>
                <w:sz w:val="24"/>
                <w:szCs w:val="24"/>
                <w:lang w:val="es-HN"/>
                <w14:ligatures w14:val="standardContextual"/>
              </w:rPr>
            </w:pPr>
            <w:r w:rsidRPr="009502F4">
              <w:rPr>
                <w:rFonts w:ascii="Times New Roman" w:hAnsi="Times New Roman" w:cs="Times New Roman"/>
                <w:color w:val="auto"/>
                <w:sz w:val="24"/>
                <w:szCs w:val="24"/>
                <w:lang w:val="es-HN"/>
              </w:rPr>
              <w:t>Implementar un modelo de atención integral que aborde las necesidades físicas, psicológicas y sociales de los pacientes.</w:t>
            </w:r>
          </w:p>
          <w:p w14:paraId="503F9AC6" w14:textId="77777777" w:rsidR="009B2C1B" w:rsidRPr="009502F4" w:rsidRDefault="009B2C1B" w:rsidP="00886416">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Reducir las tasas de recaída mediante seguimiento y tratamiento continuo post-hospitalización.</w:t>
            </w:r>
          </w:p>
          <w:p w14:paraId="33218B40" w14:textId="77777777" w:rsidR="009B2C1B" w:rsidRPr="009502F4" w:rsidRDefault="009B2C1B" w:rsidP="00886416">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Mejorar la calidad de vida y bienestar de los pacientes y sus familias.</w:t>
            </w:r>
          </w:p>
          <w:p w14:paraId="28E7F09E"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506931F"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4846EF2B"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64521578"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B2C1B" w:rsidRPr="009502F4" w14:paraId="5A2BCF3C" w14:textId="77777777" w:rsidTr="00BE2F3D">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11D3F2A5"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Descripción del proyecto:</w:t>
            </w:r>
          </w:p>
        </w:tc>
        <w:tc>
          <w:tcPr>
            <w:tcW w:w="0" w:type="auto"/>
          </w:tcPr>
          <w:p w14:paraId="0B106B94" w14:textId="06CB7551" w:rsidR="009B2C1B" w:rsidRPr="009502F4"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El proyecto implica la creación de una unidad de hospitalización completamente equipada y operativa en el Hospital Psiquiátrico San Juan de Dios. Se adquirirán equipos médicos especializados, y se implementarán programas terapéuticos para ofrecer una atención integral a los pacientes.</w:t>
            </w:r>
          </w:p>
          <w:p w14:paraId="0FFBB2C2" w14:textId="77777777" w:rsidR="009B2C1B" w:rsidRPr="009502F4"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La Unidad de Hospitalización será un espacio dedicado a brindar atención especializada a pacientes con trastornos mentales, asegurando un enfoque multidisciplinario y centrado en el paciente. Contará con instalaciones modernas, habitaciones confortables, áreas recreativas y salas de terapia. El personal estará capacitado en enfoques humanizados y basados en evidencia para garantizar una atención de calidad.</w:t>
            </w:r>
          </w:p>
          <w:p w14:paraId="46057379" w14:textId="77777777" w:rsidR="009B2C1B" w:rsidRPr="009502F4"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B2C1B" w:rsidRPr="009502F4" w14:paraId="1BCF67CF" w14:textId="77777777" w:rsidTr="00BE2F3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Pr>
          <w:p w14:paraId="5DBA0850"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Población Beneficiada:</w:t>
            </w:r>
          </w:p>
        </w:tc>
        <w:tc>
          <w:tcPr>
            <w:tcW w:w="0" w:type="auto"/>
          </w:tcPr>
          <w:p w14:paraId="44DDC4E5" w14:textId="751DD03E" w:rsidR="009B2C1B" w:rsidRPr="009502F4" w:rsidRDefault="009B2C1B" w:rsidP="00886416">
            <w:pPr>
              <w:pStyle w:val="Prrafodelista"/>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502F4">
              <w:rPr>
                <w:rFonts w:ascii="Times New Roman" w:hAnsi="Times New Roman" w:cs="Times New Roman"/>
                <w:color w:val="auto"/>
                <w:sz w:val="24"/>
                <w:szCs w:val="24"/>
              </w:rPr>
              <w:t>Pacientes con trastornos mentales que requieren hospitalización en el área de influencia del Hospital Psiquiátrico.</w:t>
            </w:r>
          </w:p>
          <w:p w14:paraId="0AD76B3F" w14:textId="77777777" w:rsidR="009B2C1B" w:rsidRPr="00C91AF6" w:rsidRDefault="009B2C1B" w:rsidP="00886416">
            <w:pPr>
              <w:pStyle w:val="Prrafodelista"/>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C91AF6">
              <w:rPr>
                <w:rFonts w:ascii="Times New Roman" w:hAnsi="Times New Roman" w:cs="Times New Roman"/>
                <w:color w:val="auto"/>
                <w:sz w:val="24"/>
                <w:szCs w:val="24"/>
              </w:rPr>
              <w:t>Familias de pacientes que buscan un apoyo integral.</w:t>
            </w:r>
          </w:p>
          <w:p w14:paraId="053A1280" w14:textId="77777777" w:rsidR="009B2C1B" w:rsidRPr="009502F4" w:rsidRDefault="009B2C1B" w:rsidP="00886416">
            <w:pPr>
              <w:pStyle w:val="Prrafodelista"/>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Personal médico y de enfermería que participará en la atención hospitalaria.</w:t>
            </w:r>
          </w:p>
          <w:p w14:paraId="1FE47E56" w14:textId="69AA477B"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9B2C1B" w:rsidRPr="009502F4" w14:paraId="402EA1B6" w14:textId="77777777" w:rsidTr="00BE2F3D">
        <w:trPr>
          <w:trHeight w:val="668"/>
        </w:trPr>
        <w:tc>
          <w:tcPr>
            <w:cnfStyle w:val="001000000000" w:firstRow="0" w:lastRow="0" w:firstColumn="1" w:lastColumn="0" w:oddVBand="0" w:evenVBand="0" w:oddHBand="0" w:evenHBand="0" w:firstRowFirstColumn="0" w:firstRowLastColumn="0" w:lastRowFirstColumn="0" w:lastRowLastColumn="0"/>
            <w:tcW w:w="0" w:type="auto"/>
          </w:tcPr>
          <w:p w14:paraId="7ECE3D5F" w14:textId="77777777" w:rsidR="009B2C1B" w:rsidRPr="009502F4" w:rsidRDefault="009B2C1B" w:rsidP="006870F0">
            <w:pPr>
              <w:jc w:val="center"/>
              <w:rPr>
                <w:rFonts w:ascii="Times New Roman" w:hAnsi="Times New Roman" w:cs="Times New Roman"/>
                <w:b w:val="0"/>
                <w:bCs w:val="0"/>
                <w:color w:val="000000" w:themeColor="text1"/>
                <w:sz w:val="24"/>
                <w:szCs w:val="24"/>
              </w:rPr>
            </w:pPr>
            <w:r w:rsidRPr="009502F4">
              <w:rPr>
                <w:rFonts w:ascii="Times New Roman" w:hAnsi="Times New Roman" w:cs="Times New Roman"/>
                <w:color w:val="000000" w:themeColor="text1"/>
                <w:sz w:val="24"/>
                <w:szCs w:val="24"/>
              </w:rPr>
              <w:t>Metas por alcanzar:</w:t>
            </w:r>
          </w:p>
        </w:tc>
        <w:tc>
          <w:tcPr>
            <w:tcW w:w="0" w:type="auto"/>
          </w:tcPr>
          <w:p w14:paraId="2379C35D" w14:textId="6D983EA6" w:rsidR="0094229B" w:rsidRDefault="0094229B" w:rsidP="0094229B">
            <w:pPr>
              <w:pStyle w:val="Prrafodelist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Pr>
                <w:rFonts w:ascii="Times New Roman" w:hAnsi="Times New Roman" w:cs="Times New Roman"/>
                <w:color w:val="auto"/>
                <w:sz w:val="24"/>
                <w:szCs w:val="24"/>
                <w:lang w:val="es-HN"/>
              </w:rPr>
              <w:t>Se sugieren las siguientes:</w:t>
            </w:r>
          </w:p>
          <w:p w14:paraId="29415791" w14:textId="77777777" w:rsidR="0094229B" w:rsidRDefault="0094229B" w:rsidP="0094229B">
            <w:pPr>
              <w:pStyle w:val="Prrafodelist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p>
          <w:p w14:paraId="49156929" w14:textId="114899CF" w:rsidR="009B2C1B" w:rsidRPr="00844FBC" w:rsidRDefault="009B2C1B" w:rsidP="00844FBC">
            <w:pPr>
              <w:pStyle w:val="Prrafodelista"/>
              <w:numPr>
                <w:ilvl w:val="0"/>
                <w:numId w:val="3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844FBC">
              <w:rPr>
                <w:rFonts w:ascii="Times New Roman" w:hAnsi="Times New Roman" w:cs="Times New Roman"/>
                <w:color w:val="auto"/>
                <w:sz w:val="24"/>
                <w:szCs w:val="24"/>
                <w:lang w:val="es-HN"/>
              </w:rPr>
              <w:lastRenderedPageBreak/>
              <w:t>Implementar un modelo de atención integral que aborde las necesidades físicas, psicológicas y sociales de los pacientes hospitalizados.</w:t>
            </w:r>
          </w:p>
          <w:p w14:paraId="55702947" w14:textId="77777777"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Disminuir en un 50% las tasas de recaída de los pacientes, mediante un seguimiento y tratamiento continuo luego de la hospitalización.</w:t>
            </w:r>
          </w:p>
          <w:p w14:paraId="4AEC6B66" w14:textId="426B9394"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Establecer un tiempo de hospitalización promedio que permita la estabilización de los pacientes sin prolongar innecesariamente su estadía.</w:t>
            </w:r>
          </w:p>
          <w:p w14:paraId="6AE10364" w14:textId="77777777"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Mejorar la satisfacción de los pacientes y sus familias con respecto a la calidad de la atención, instalaciones y servicios proporcionados.</w:t>
            </w:r>
          </w:p>
          <w:p w14:paraId="554BFD47" w14:textId="69366862"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Implementar programas terapéuticos efectivos, incluyendo terapias grupales e individuales, actividades recreativas y ocupacionales, y otras intervenciones específicas para trastornos mentales.</w:t>
            </w:r>
          </w:p>
          <w:p w14:paraId="5F4060A3" w14:textId="6709D59E"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Proporcionar capacitación continua al personal médico y de enfermería en el manejo de pacientes con trastornos mentales, fomentando un enfoque humanizado y basado en evidencia.</w:t>
            </w:r>
          </w:p>
          <w:p w14:paraId="43C830DF" w14:textId="5F47DA42"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Asegurar un suministro constante de medicamentos psiquiátricos esenciales y monitorear la adherencia del paciente al tratamiento farmacológico.</w:t>
            </w:r>
          </w:p>
          <w:p w14:paraId="7207A4D0" w14:textId="7A87C97C"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Establecer conexiones sólidas con servicios de salud mental comunitarios para garantizar una transición efectiva del paciente de la hospitalización a la atención ambulatoria.</w:t>
            </w:r>
          </w:p>
          <w:p w14:paraId="2A4ABC8B" w14:textId="77777777"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Implementar un sistema de monitoreo y evaluación para medir los resultados del tratamiento, evaluar la eficacia de los programas implementados y realizar ajustes según sea necesario.</w:t>
            </w:r>
          </w:p>
          <w:p w14:paraId="102FF970" w14:textId="77777777" w:rsidR="009B2C1B" w:rsidRPr="009502F4" w:rsidRDefault="009B2C1B" w:rsidP="00886416">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Fomentar la colaboración interdisciplinaria entre profesionales de la salud mental, trabajadores sociales y otros especialistas para abordar de manera integral las necesidades de los pacientes.</w:t>
            </w:r>
          </w:p>
          <w:p w14:paraId="1B810878" w14:textId="77777777" w:rsidR="009B2C1B" w:rsidRPr="009502F4"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9B2C1B" w:rsidRPr="009502F4" w14:paraId="2D46BBBF" w14:textId="77777777" w:rsidTr="00BE2F3D">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0" w:type="auto"/>
          </w:tcPr>
          <w:p w14:paraId="57FE8CD8"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lastRenderedPageBreak/>
              <w:t>Tiempo de ejecución:</w:t>
            </w:r>
          </w:p>
        </w:tc>
        <w:tc>
          <w:tcPr>
            <w:tcW w:w="0" w:type="auto"/>
          </w:tcPr>
          <w:p w14:paraId="5B6E307B" w14:textId="573F854C" w:rsidR="009B2C1B" w:rsidRPr="009502F4" w:rsidRDefault="009B2C1B" w:rsidP="006870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2 años</w:t>
            </w:r>
          </w:p>
        </w:tc>
      </w:tr>
      <w:tr w:rsidR="009B2C1B" w:rsidRPr="009502F4" w14:paraId="64FAFEEF" w14:textId="77777777" w:rsidTr="00BE2F3D">
        <w:trPr>
          <w:trHeight w:val="639"/>
        </w:trPr>
        <w:tc>
          <w:tcPr>
            <w:cnfStyle w:val="001000000000" w:firstRow="0" w:lastRow="0" w:firstColumn="1" w:lastColumn="0" w:oddVBand="0" w:evenVBand="0" w:oddHBand="0" w:evenHBand="0" w:firstRowFirstColumn="0" w:firstRowLastColumn="0" w:lastRowFirstColumn="0" w:lastRowLastColumn="0"/>
            <w:tcW w:w="0" w:type="auto"/>
          </w:tcPr>
          <w:p w14:paraId="0D9D58CB" w14:textId="77777777"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Costo total:</w:t>
            </w:r>
          </w:p>
        </w:tc>
        <w:tc>
          <w:tcPr>
            <w:tcW w:w="0" w:type="auto"/>
          </w:tcPr>
          <w:p w14:paraId="68642562" w14:textId="0E40A9D5" w:rsidR="009B2C1B" w:rsidRPr="009502F4" w:rsidRDefault="00D837F9" w:rsidP="006870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 13,800,000.00</w:t>
            </w:r>
          </w:p>
        </w:tc>
      </w:tr>
      <w:tr w:rsidR="009B2C1B" w:rsidRPr="009502F4" w14:paraId="7EFC1F0F" w14:textId="77777777" w:rsidTr="00BE2F3D">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0" w:type="auto"/>
          </w:tcPr>
          <w:p w14:paraId="0C130AF7" w14:textId="3EB0B34B" w:rsidR="009B2C1B" w:rsidRPr="009502F4" w:rsidRDefault="009B2C1B" w:rsidP="006870F0">
            <w:pPr>
              <w:jc w:val="center"/>
              <w:rPr>
                <w:rFonts w:ascii="Times New Roman" w:hAnsi="Times New Roman" w:cs="Times New Roman"/>
                <w:color w:val="000000" w:themeColor="text1"/>
                <w:sz w:val="24"/>
                <w:szCs w:val="24"/>
              </w:rPr>
            </w:pPr>
            <w:r w:rsidRPr="009502F4">
              <w:rPr>
                <w:rFonts w:ascii="Times New Roman" w:hAnsi="Times New Roman" w:cs="Times New Roman"/>
                <w:color w:val="000000" w:themeColor="text1"/>
                <w:sz w:val="24"/>
                <w:szCs w:val="24"/>
              </w:rPr>
              <w:t>Fuente de financiamiento:</w:t>
            </w:r>
          </w:p>
        </w:tc>
        <w:tc>
          <w:tcPr>
            <w:tcW w:w="0" w:type="auto"/>
          </w:tcPr>
          <w:p w14:paraId="51986E09" w14:textId="77777777" w:rsidR="009B2C1B" w:rsidRPr="009502F4"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s-HN"/>
              </w:rPr>
            </w:pPr>
            <w:r w:rsidRPr="009502F4">
              <w:rPr>
                <w:rFonts w:ascii="Times New Roman" w:hAnsi="Times New Roman" w:cs="Times New Roman"/>
                <w:color w:val="auto"/>
                <w:sz w:val="24"/>
                <w:szCs w:val="24"/>
                <w:lang w:val="es-HN"/>
              </w:rPr>
              <w:t xml:space="preserve">Fondos propios de la </w:t>
            </w:r>
            <w:r w:rsidRPr="009502F4">
              <w:rPr>
                <w:rFonts w:ascii="Times New Roman" w:hAnsi="Times New Roman" w:cs="Times New Roman"/>
                <w:color w:val="auto"/>
                <w:sz w:val="24"/>
                <w:szCs w:val="24"/>
              </w:rPr>
              <w:t>Orden religiosa San Juan de Dios, sin embargo, se buscarán:</w:t>
            </w:r>
          </w:p>
          <w:p w14:paraId="5FC233F9" w14:textId="77777777" w:rsidR="009B2C1B" w:rsidRPr="009502F4" w:rsidRDefault="009B2C1B" w:rsidP="00886416">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HN"/>
              </w:rPr>
            </w:pPr>
            <w:r w:rsidRPr="009502F4">
              <w:rPr>
                <w:rFonts w:ascii="Times New Roman" w:eastAsia="Times New Roman" w:hAnsi="Times New Roman" w:cs="Times New Roman"/>
                <w:color w:val="auto"/>
                <w:sz w:val="24"/>
                <w:szCs w:val="24"/>
                <w:lang w:val="es-HN"/>
              </w:rPr>
              <w:t>Fondos gubernamentales.</w:t>
            </w:r>
          </w:p>
          <w:p w14:paraId="3850B618" w14:textId="77777777" w:rsidR="009B2C1B" w:rsidRPr="009502F4" w:rsidRDefault="009B2C1B" w:rsidP="00886416">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2"/>
                <w:sz w:val="24"/>
                <w:szCs w:val="24"/>
                <w:lang w:val="es-HN"/>
                <w14:ligatures w14:val="standardContextual"/>
              </w:rPr>
            </w:pPr>
            <w:r w:rsidRPr="009502F4">
              <w:rPr>
                <w:rFonts w:ascii="Times New Roman" w:eastAsia="Times New Roman" w:hAnsi="Times New Roman" w:cs="Times New Roman"/>
                <w:color w:val="auto"/>
                <w:sz w:val="24"/>
                <w:szCs w:val="24"/>
                <w:lang w:val="es-HN"/>
              </w:rPr>
              <w:t>Donaciones y colaboraciones de organizaciones benéficas.</w:t>
            </w:r>
          </w:p>
          <w:p w14:paraId="0B667A02" w14:textId="77777777" w:rsidR="009B2C1B" w:rsidRPr="009502F4" w:rsidRDefault="009B2C1B" w:rsidP="00886416">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HN"/>
              </w:rPr>
            </w:pPr>
            <w:r w:rsidRPr="009502F4">
              <w:rPr>
                <w:rFonts w:ascii="Times New Roman" w:eastAsia="Times New Roman" w:hAnsi="Times New Roman" w:cs="Times New Roman"/>
                <w:color w:val="auto"/>
                <w:sz w:val="24"/>
                <w:szCs w:val="24"/>
                <w:lang w:val="es-HN"/>
              </w:rPr>
              <w:t>Préstamos con tasas preferenciales para proyectos de salud mental.</w:t>
            </w:r>
          </w:p>
          <w:p w14:paraId="7563568C" w14:textId="77777777" w:rsidR="009B2C1B" w:rsidRPr="009502F4" w:rsidRDefault="009B2C1B" w:rsidP="006870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HN"/>
              </w:rPr>
            </w:pPr>
          </w:p>
        </w:tc>
      </w:tr>
      <w:tr w:rsidR="009B2C1B" w:rsidRPr="009502F4" w14:paraId="2D71026D" w14:textId="77777777" w:rsidTr="00BE2F3D">
        <w:trPr>
          <w:trHeight w:val="639"/>
        </w:trPr>
        <w:tc>
          <w:tcPr>
            <w:cnfStyle w:val="001000000000" w:firstRow="0" w:lastRow="0" w:firstColumn="1" w:lastColumn="0" w:oddVBand="0" w:evenVBand="0" w:oddHBand="0" w:evenHBand="0" w:firstRowFirstColumn="0" w:firstRowLastColumn="0" w:lastRowFirstColumn="0" w:lastRowLastColumn="0"/>
            <w:tcW w:w="0" w:type="auto"/>
          </w:tcPr>
          <w:p w14:paraId="2940795D" w14:textId="0BB05379" w:rsidR="009B2C1B" w:rsidRPr="009502F4" w:rsidRDefault="00BE2F3D" w:rsidP="006870F0">
            <w:pPr>
              <w:jc w:val="center"/>
              <w:rPr>
                <w:rFonts w:ascii="Times New Roman" w:hAnsi="Times New Roman" w:cs="Times New Roman"/>
                <w:color w:val="000000" w:themeColor="text1"/>
                <w:sz w:val="24"/>
                <w:szCs w:val="24"/>
              </w:rPr>
            </w:pPr>
            <w:r w:rsidRPr="00BE2F3D">
              <w:rPr>
                <w:rFonts w:ascii="Times New Roman" w:hAnsi="Times New Roman" w:cs="Times New Roman"/>
                <w:noProof/>
                <w:sz w:val="24"/>
                <w:szCs w:val="24"/>
              </w:rPr>
              <w:lastRenderedPageBreak/>
              <mc:AlternateContent>
                <mc:Choice Requires="wps">
                  <w:drawing>
                    <wp:anchor distT="45720" distB="45720" distL="114300" distR="114300" simplePos="0" relativeHeight="251780103" behindDoc="0" locked="0" layoutInCell="1" allowOverlap="1" wp14:anchorId="51EB4929" wp14:editId="2BC1CE8A">
                      <wp:simplePos x="0" y="0"/>
                      <wp:positionH relativeFrom="column">
                        <wp:posOffset>-69215</wp:posOffset>
                      </wp:positionH>
                      <wp:positionV relativeFrom="paragraph">
                        <wp:posOffset>570230</wp:posOffset>
                      </wp:positionV>
                      <wp:extent cx="2360930" cy="327660"/>
                      <wp:effectExtent l="0" t="0" r="5715" b="0"/>
                      <wp:wrapNone/>
                      <wp:docPr id="3207994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7660"/>
                              </a:xfrm>
                              <a:prstGeom prst="rect">
                                <a:avLst/>
                              </a:prstGeom>
                              <a:solidFill>
                                <a:srgbClr val="FFFFFF"/>
                              </a:solidFill>
                              <a:ln w="9525">
                                <a:noFill/>
                                <a:miter lim="800000"/>
                                <a:headEnd/>
                                <a:tailEnd/>
                              </a:ln>
                            </wps:spPr>
                            <wps:txbx>
                              <w:txbxContent>
                                <w:p w14:paraId="2B792CBC" w14:textId="7B1DEEA7" w:rsidR="00BE2F3D" w:rsidRDefault="00BE2F3D" w:rsidP="00BE2F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w:t>
                                  </w:r>
                                  <w:r w:rsidRPr="009502F4">
                                    <w:rPr>
                                      <w:rFonts w:ascii="Times New Roman" w:hAnsi="Times New Roman" w:cs="Times New Roman"/>
                                      <w:b/>
                                      <w:bCs/>
                                      <w:sz w:val="24"/>
                                      <w:szCs w:val="24"/>
                                    </w:rPr>
                                    <w:t xml:space="preserve">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127ED9C0" w14:textId="38652B97" w:rsidR="00BE2F3D" w:rsidRDefault="00BE2F3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1EB4929" id="_x0000_s1031" type="#_x0000_t202" style="position:absolute;left:0;text-align:left;margin-left:-5.45pt;margin-top:44.9pt;width:185.9pt;height:25.8pt;z-index:25178010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" stroked="f">
                      <v:textbox>
                        <w:txbxContent>
                          <w:p w14:paraId="2B792CBC" w14:textId="7B1DEEA7" w:rsidR="00BE2F3D" w:rsidRDefault="00BE2F3D" w:rsidP="00BE2F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w:t>
                            </w:r>
                            <w:r w:rsidRPr="009502F4">
                              <w:rPr>
                                <w:rFonts w:ascii="Times New Roman" w:hAnsi="Times New Roman" w:cs="Times New Roman"/>
                                <w:b/>
                                <w:bCs/>
                                <w:sz w:val="24"/>
                                <w:szCs w:val="24"/>
                              </w:rPr>
                              <w:t xml:space="preserve">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127ED9C0" w14:textId="38652B97" w:rsidR="00BE2F3D" w:rsidRDefault="00BE2F3D"/>
                        </w:txbxContent>
                      </v:textbox>
                    </v:shape>
                  </w:pict>
                </mc:Fallback>
              </mc:AlternateContent>
            </w:r>
            <w:r w:rsidR="009B2C1B" w:rsidRPr="009502F4">
              <w:rPr>
                <w:rFonts w:ascii="Times New Roman" w:hAnsi="Times New Roman" w:cs="Times New Roman"/>
                <w:color w:val="000000" w:themeColor="text1"/>
                <w:sz w:val="24"/>
                <w:szCs w:val="24"/>
              </w:rPr>
              <w:t>Institución ejecutora:</w:t>
            </w:r>
          </w:p>
        </w:tc>
        <w:tc>
          <w:tcPr>
            <w:tcW w:w="0" w:type="auto"/>
          </w:tcPr>
          <w:p w14:paraId="297CA274" w14:textId="5F104F5C" w:rsidR="009B2C1B" w:rsidRPr="009502F4"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502F4">
              <w:rPr>
                <w:rFonts w:ascii="Times New Roman" w:hAnsi="Times New Roman" w:cs="Times New Roman"/>
                <w:color w:val="auto"/>
                <w:sz w:val="24"/>
                <w:szCs w:val="24"/>
              </w:rPr>
              <w:t xml:space="preserve">El Hospital Psiquiátrico San Juan de Dios será la institución ejecutora del proyecto, responsable de la planificación, implementación y evaluación, acompañada por la </w:t>
            </w:r>
            <w:r w:rsidR="008E3B80" w:rsidRPr="009502F4">
              <w:rPr>
                <w:rFonts w:ascii="Times New Roman" w:hAnsi="Times New Roman" w:cs="Times New Roman"/>
                <w:color w:val="auto"/>
                <w:sz w:val="24"/>
                <w:szCs w:val="24"/>
              </w:rPr>
              <w:t>secretaria</w:t>
            </w:r>
            <w:r w:rsidRPr="009502F4">
              <w:rPr>
                <w:rFonts w:ascii="Times New Roman" w:hAnsi="Times New Roman" w:cs="Times New Roman"/>
                <w:color w:val="auto"/>
                <w:sz w:val="24"/>
                <w:szCs w:val="24"/>
              </w:rPr>
              <w:t xml:space="preserve"> de Salud (SESAL)</w:t>
            </w:r>
          </w:p>
        </w:tc>
      </w:tr>
      <w:bookmarkEnd w:id="16"/>
    </w:tbl>
    <w:p w14:paraId="29A2004A" w14:textId="1FFF825D" w:rsidR="00BE2F3D" w:rsidRDefault="00BE2F3D" w:rsidP="009B2C1B">
      <w:pPr>
        <w:spacing w:line="360" w:lineRule="auto"/>
        <w:jc w:val="both"/>
        <w:rPr>
          <w:rFonts w:ascii="Times New Roman" w:hAnsi="Times New Roman" w:cs="Times New Roman"/>
          <w:b/>
          <w:bCs/>
          <w:sz w:val="24"/>
          <w:szCs w:val="24"/>
        </w:rPr>
        <w:sectPr w:rsidR="00BE2F3D" w:rsidSect="00F0508F">
          <w:pgSz w:w="16838" w:h="11906" w:orient="landscape"/>
          <w:pgMar w:top="1701" w:right="1418" w:bottom="1701" w:left="1418" w:header="709" w:footer="709" w:gutter="0"/>
          <w:cols w:space="708"/>
          <w:docGrid w:linePitch="360"/>
        </w:sectPr>
      </w:pPr>
    </w:p>
    <w:p w14:paraId="0D06C6C7" w14:textId="77777777" w:rsidR="002448EA" w:rsidRDefault="002448EA" w:rsidP="009B2C1B">
      <w:pPr>
        <w:spacing w:line="360" w:lineRule="auto"/>
        <w:jc w:val="both"/>
        <w:rPr>
          <w:rFonts w:ascii="Times New Roman" w:hAnsi="Times New Roman" w:cs="Times New Roman"/>
          <w:b/>
          <w:bCs/>
          <w:sz w:val="24"/>
          <w:szCs w:val="24"/>
        </w:rPr>
      </w:pPr>
    </w:p>
    <w:p w14:paraId="6054287C" w14:textId="77777777" w:rsidR="009B2C1B" w:rsidRDefault="009B2C1B" w:rsidP="009B2C1B">
      <w:pPr>
        <w:spacing w:line="360" w:lineRule="auto"/>
        <w:jc w:val="both"/>
        <w:rPr>
          <w:rFonts w:ascii="Times New Roman" w:hAnsi="Times New Roman" w:cs="Times New Roman"/>
          <w:b/>
          <w:bCs/>
          <w:sz w:val="24"/>
          <w:szCs w:val="24"/>
        </w:rPr>
      </w:pPr>
      <w:r w:rsidRPr="00711FF5">
        <w:rPr>
          <w:rFonts w:ascii="Times New Roman" w:hAnsi="Times New Roman" w:cs="Times New Roman"/>
          <w:b/>
          <w:bCs/>
          <w:sz w:val="24"/>
          <w:szCs w:val="24"/>
        </w:rPr>
        <w:t>Plan de Marketing</w:t>
      </w:r>
    </w:p>
    <w:p w14:paraId="232BB288" w14:textId="633B1319" w:rsidR="00631F05" w:rsidRDefault="00631F05" w:rsidP="009B2C1B">
      <w:pPr>
        <w:spacing w:line="360" w:lineRule="auto"/>
        <w:jc w:val="both"/>
        <w:rPr>
          <w:rFonts w:ascii="Times New Roman" w:hAnsi="Times New Roman" w:cs="Times New Roman"/>
          <w:sz w:val="24"/>
          <w:szCs w:val="24"/>
        </w:rPr>
      </w:pPr>
      <w:r w:rsidRPr="00631F05">
        <w:rPr>
          <w:rFonts w:ascii="Times New Roman" w:hAnsi="Times New Roman" w:cs="Times New Roman"/>
          <w:sz w:val="24"/>
          <w:szCs w:val="24"/>
        </w:rPr>
        <w:t>Es un documento que elaboran las empresas a la hora de planificar un trabajo, proyecto o negocio en particular. Señala como pretenden lograr sus objetivos de marketing y de este modo, facilita y gestiona los esfuerzos de marketing.</w:t>
      </w:r>
      <w:r w:rsidR="00734088">
        <w:rPr>
          <w:rFonts w:ascii="Times New Roman" w:hAnsi="Times New Roman" w:cs="Times New Roman"/>
          <w:sz w:val="24"/>
          <w:szCs w:val="24"/>
        </w:rPr>
        <w:t xml:space="preserve"> (</w:t>
      </w:r>
      <w:r w:rsidR="00734088" w:rsidRPr="00734088">
        <w:rPr>
          <w:rFonts w:ascii="Times New Roman" w:hAnsi="Times New Roman" w:cs="Times New Roman"/>
          <w:sz w:val="24"/>
          <w:szCs w:val="24"/>
        </w:rPr>
        <w:t xml:space="preserve">Galán, </w:t>
      </w:r>
      <w:r w:rsidR="00734088">
        <w:rPr>
          <w:rFonts w:ascii="Times New Roman" w:hAnsi="Times New Roman" w:cs="Times New Roman"/>
          <w:sz w:val="24"/>
          <w:szCs w:val="24"/>
        </w:rPr>
        <w:t>2022)</w:t>
      </w:r>
    </w:p>
    <w:p w14:paraId="6C738FB7" w14:textId="0C340D8F" w:rsidR="00631F05" w:rsidRDefault="00631F05" w:rsidP="00631F05">
      <w:pPr>
        <w:spacing w:line="360" w:lineRule="auto"/>
        <w:ind w:firstLine="706"/>
        <w:jc w:val="both"/>
        <w:rPr>
          <w:rFonts w:ascii="Times New Roman" w:hAnsi="Times New Roman" w:cs="Times New Roman"/>
          <w:sz w:val="24"/>
          <w:szCs w:val="24"/>
          <w:shd w:val="clear" w:color="auto" w:fill="FFFFFF"/>
        </w:rPr>
      </w:pPr>
      <w:r w:rsidRPr="00631F05">
        <w:rPr>
          <w:rFonts w:ascii="Times New Roman" w:hAnsi="Times New Roman" w:cs="Times New Roman"/>
          <w:sz w:val="24"/>
          <w:szCs w:val="24"/>
          <w:shd w:val="clear" w:color="auto" w:fill="FFFFFF"/>
        </w:rPr>
        <w:t>Es un elemento más del </w:t>
      </w:r>
      <w:hyperlink r:id="rId70" w:history="1">
        <w:r w:rsidRPr="00631F05">
          <w:rPr>
            <w:rStyle w:val="Hipervnculo"/>
            <w:rFonts w:ascii="Times New Roman" w:hAnsi="Times New Roman" w:cs="Times New Roman"/>
            <w:color w:val="auto"/>
            <w:sz w:val="24"/>
            <w:szCs w:val="24"/>
            <w:u w:val="none"/>
            <w:shd w:val="clear" w:color="auto" w:fill="FFFFFF"/>
          </w:rPr>
          <w:t>plan de negocio</w:t>
        </w:r>
      </w:hyperlink>
      <w:r w:rsidRPr="00631F05">
        <w:rPr>
          <w:rFonts w:ascii="Times New Roman" w:hAnsi="Times New Roman" w:cs="Times New Roman"/>
          <w:sz w:val="24"/>
          <w:szCs w:val="24"/>
          <w:shd w:val="clear" w:color="auto" w:fill="FFFFFF"/>
        </w:rPr>
        <w:t>, se señalan los principales objetivos buscados con ese trabajo y se delimitan los aspectos económicos y técnicos de esa inversión previamente a su lanzamiento.</w:t>
      </w:r>
      <w:r w:rsidR="00734088">
        <w:rPr>
          <w:rFonts w:ascii="Times New Roman" w:hAnsi="Times New Roman" w:cs="Times New Roman"/>
          <w:sz w:val="24"/>
          <w:szCs w:val="24"/>
          <w:shd w:val="clear" w:color="auto" w:fill="FFFFFF"/>
        </w:rPr>
        <w:t xml:space="preserve"> (Galán, 2022)</w:t>
      </w:r>
    </w:p>
    <w:p w14:paraId="289F9DF5" w14:textId="2F35121E" w:rsidR="00631F05" w:rsidRPr="00631F05" w:rsidRDefault="00631F05" w:rsidP="00631F05">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A </w:t>
      </w:r>
      <w:r w:rsidR="00734088">
        <w:rPr>
          <w:rFonts w:ascii="Times New Roman" w:hAnsi="Times New Roman" w:cs="Times New Roman"/>
          <w:sz w:val="24"/>
          <w:szCs w:val="24"/>
        </w:rPr>
        <w:t>continuación,</w:t>
      </w:r>
      <w:r>
        <w:rPr>
          <w:rFonts w:ascii="Times New Roman" w:hAnsi="Times New Roman" w:cs="Times New Roman"/>
          <w:sz w:val="24"/>
          <w:szCs w:val="24"/>
        </w:rPr>
        <w:t xml:space="preserve"> se</w:t>
      </w:r>
      <w:r w:rsidRPr="00631F05">
        <w:rPr>
          <w:rFonts w:ascii="Times New Roman" w:hAnsi="Times New Roman" w:cs="Times New Roman"/>
          <w:sz w:val="24"/>
          <w:szCs w:val="24"/>
        </w:rPr>
        <w:t xml:space="preserve"> destaca</w:t>
      </w:r>
      <w:r>
        <w:rPr>
          <w:rFonts w:ascii="Times New Roman" w:hAnsi="Times New Roman" w:cs="Times New Roman"/>
          <w:sz w:val="24"/>
          <w:szCs w:val="24"/>
        </w:rPr>
        <w:t>n</w:t>
      </w:r>
      <w:r w:rsidRPr="00631F05">
        <w:rPr>
          <w:rFonts w:ascii="Times New Roman" w:hAnsi="Times New Roman" w:cs="Times New Roman"/>
          <w:sz w:val="24"/>
          <w:szCs w:val="24"/>
        </w:rPr>
        <w:t xml:space="preserve"> las estrategias clave para dar a conocer y posicionar la nueva unidad, aprovechando diversos canales de comunicación y estableciendo relaciones sólidas con la comunidad y profesionales de la salud mental.</w:t>
      </w:r>
    </w:p>
    <w:p w14:paraId="17A1FC95" w14:textId="328E4DBE" w:rsidR="009B2C1B" w:rsidRPr="002B65B2" w:rsidRDefault="00501D6A" w:rsidP="002B65B2">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2B65B2">
        <w:rPr>
          <w:rFonts w:ascii="Times New Roman" w:hAnsi="Times New Roman" w:cs="Times New Roman"/>
          <w:sz w:val="24"/>
          <w:szCs w:val="24"/>
        </w:rPr>
        <w:t xml:space="preserve"> ¿</w:t>
      </w:r>
      <w:r w:rsidR="009B2C1B" w:rsidRPr="002B65B2">
        <w:rPr>
          <w:rFonts w:ascii="Times New Roman" w:hAnsi="Times New Roman" w:cs="Times New Roman"/>
          <w:sz w:val="24"/>
          <w:szCs w:val="24"/>
        </w:rPr>
        <w:t>Quiénes somos?</w:t>
      </w:r>
    </w:p>
    <w:p w14:paraId="4FA9680D" w14:textId="375067EE" w:rsidR="002448EA" w:rsidRDefault="002B65B2" w:rsidP="002448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Misión: </w:t>
      </w:r>
      <w:r w:rsidR="00FC12F6">
        <w:rPr>
          <w:rFonts w:ascii="Times New Roman" w:hAnsi="Times New Roman" w:cs="Times New Roman"/>
          <w:sz w:val="24"/>
          <w:szCs w:val="24"/>
        </w:rPr>
        <w:t xml:space="preserve">responder a las </w:t>
      </w:r>
      <w:r w:rsidR="00006166">
        <w:rPr>
          <w:rFonts w:ascii="Times New Roman" w:hAnsi="Times New Roman" w:cs="Times New Roman"/>
          <w:sz w:val="24"/>
          <w:szCs w:val="24"/>
        </w:rPr>
        <w:t>necesidades de</w:t>
      </w:r>
      <w:r w:rsidR="00FC12F6">
        <w:rPr>
          <w:rFonts w:ascii="Times New Roman" w:hAnsi="Times New Roman" w:cs="Times New Roman"/>
          <w:sz w:val="24"/>
          <w:szCs w:val="24"/>
        </w:rPr>
        <w:t xml:space="preserve"> salud mental de la población hondureña con criterios </w:t>
      </w:r>
      <w:r w:rsidR="00006166">
        <w:rPr>
          <w:rFonts w:ascii="Times New Roman" w:hAnsi="Times New Roman" w:cs="Times New Roman"/>
          <w:sz w:val="24"/>
          <w:szCs w:val="24"/>
        </w:rPr>
        <w:t>de excelencia en la calidad y con los principios y valores de la Orden Hospitalaria de San Juan de Dios.</w:t>
      </w:r>
    </w:p>
    <w:p w14:paraId="4B843DB9" w14:textId="20CC0243" w:rsidR="00006166" w:rsidRPr="002448EA" w:rsidRDefault="00006166" w:rsidP="002448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Visión: </w:t>
      </w:r>
      <w:r w:rsidR="00B32DDC">
        <w:rPr>
          <w:rFonts w:ascii="Times New Roman" w:hAnsi="Times New Roman" w:cs="Times New Roman"/>
          <w:sz w:val="24"/>
          <w:szCs w:val="24"/>
        </w:rPr>
        <w:t xml:space="preserve">somos una institución de salud mental de referencia para todo el país que para el año 2026 </w:t>
      </w:r>
      <w:r w:rsidR="00501D6A">
        <w:rPr>
          <w:rFonts w:ascii="Times New Roman" w:hAnsi="Times New Roman" w:cs="Times New Roman"/>
          <w:sz w:val="24"/>
          <w:szCs w:val="24"/>
        </w:rPr>
        <w:t>estará</w:t>
      </w:r>
      <w:r w:rsidR="00B32DDC">
        <w:rPr>
          <w:rFonts w:ascii="Times New Roman" w:hAnsi="Times New Roman" w:cs="Times New Roman"/>
          <w:sz w:val="24"/>
          <w:szCs w:val="24"/>
        </w:rPr>
        <w:t xml:space="preserve"> desarrollando servicios de rehabilitación y </w:t>
      </w:r>
      <w:r w:rsidR="00501D6A">
        <w:rPr>
          <w:rFonts w:ascii="Times New Roman" w:hAnsi="Times New Roman" w:cs="Times New Roman"/>
          <w:sz w:val="24"/>
          <w:szCs w:val="24"/>
        </w:rPr>
        <w:t>reinserción en la comunidad que impacten en el bienestar de los individuos y la sociedad.</w:t>
      </w:r>
    </w:p>
    <w:p w14:paraId="23842311" w14:textId="77777777" w:rsidR="009B2C1B" w:rsidRDefault="009B2C1B" w:rsidP="009B2C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11FF5">
        <w:rPr>
          <w:rFonts w:ascii="Times New Roman" w:hAnsi="Times New Roman" w:cs="Times New Roman"/>
          <w:sz w:val="24"/>
          <w:szCs w:val="24"/>
        </w:rPr>
        <w:t>¿Dónde nos Encontramos?</w:t>
      </w:r>
    </w:p>
    <w:p w14:paraId="1F421620" w14:textId="77777777" w:rsidR="009B2C1B" w:rsidRPr="0083142A" w:rsidRDefault="009B2C1B" w:rsidP="009B2C1B">
      <w:p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El Hospital Psiquiátrico San Juan de Dios se encuentra estratégicamente ubicado en la ciudad de San Pedro Sula, Cortés, Honduras, siendo el pionero en su región en la atención especializada de trastornos mentales. Su localización en la zona norte del país lo posiciona como un centro asistencial de referencia para la población circundante.</w:t>
      </w:r>
      <w:r>
        <w:rPr>
          <w:rFonts w:ascii="Times New Roman" w:hAnsi="Times New Roman" w:cs="Times New Roman"/>
          <w:sz w:val="24"/>
          <w:szCs w:val="24"/>
        </w:rPr>
        <w:t xml:space="preserve"> </w:t>
      </w:r>
      <w:r w:rsidRPr="0083142A">
        <w:rPr>
          <w:rFonts w:ascii="Times New Roman" w:hAnsi="Times New Roman" w:cs="Times New Roman"/>
          <w:sz w:val="24"/>
          <w:szCs w:val="24"/>
        </w:rPr>
        <w:t>Su compromiso con la mejora continua y las alianzas estratégicas demuestran una base sólida para la apertura de la unidad de hospitalización, enfocada en ofrecer servicios de calidad y accesibles a la comunidad.</w:t>
      </w:r>
    </w:p>
    <w:p w14:paraId="45578006" w14:textId="77777777" w:rsidR="009B2C1B" w:rsidRPr="00711FF5" w:rsidRDefault="009B2C1B" w:rsidP="009B2C1B">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3. </w:t>
      </w:r>
      <w:r w:rsidRPr="00711FF5">
        <w:rPr>
          <w:rFonts w:ascii="Times New Roman" w:hAnsi="Times New Roman" w:cs="Times New Roman"/>
          <w:sz w:val="24"/>
          <w:szCs w:val="24"/>
        </w:rPr>
        <w:t>¿A dónde queremos llegar?</w:t>
      </w:r>
    </w:p>
    <w:p w14:paraId="48D73B13" w14:textId="77777777"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3.1 Objetivos del Marketing:</w:t>
      </w:r>
    </w:p>
    <w:p w14:paraId="04021A07" w14:textId="77777777" w:rsidR="009B2C1B" w:rsidRPr="0014515B" w:rsidRDefault="009B2C1B" w:rsidP="00886416">
      <w:pPr>
        <w:pStyle w:val="Prrafodelista"/>
        <w:numPr>
          <w:ilvl w:val="0"/>
          <w:numId w:val="16"/>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lastRenderedPageBreak/>
        <w:t>Aumentar la visibilidad y reconocimiento del hospital.</w:t>
      </w:r>
    </w:p>
    <w:p w14:paraId="5FAD3504" w14:textId="77777777" w:rsidR="009B2C1B" w:rsidRPr="0014515B" w:rsidRDefault="009B2C1B" w:rsidP="00886416">
      <w:pPr>
        <w:pStyle w:val="Prrafodelista"/>
        <w:numPr>
          <w:ilvl w:val="0"/>
          <w:numId w:val="16"/>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Mejorar la percepción de calidad y confiabilidad</w:t>
      </w:r>
      <w:r>
        <w:rPr>
          <w:rFonts w:ascii="Times New Roman" w:hAnsi="Times New Roman" w:cs="Times New Roman"/>
          <w:sz w:val="24"/>
          <w:szCs w:val="24"/>
        </w:rPr>
        <w:t xml:space="preserve"> en la prestación de servicios de salud mental</w:t>
      </w:r>
    </w:p>
    <w:p w14:paraId="12D7B651" w14:textId="41CFA621" w:rsidR="009B2C1B" w:rsidRPr="0014515B" w:rsidRDefault="009B2C1B" w:rsidP="00886416">
      <w:pPr>
        <w:pStyle w:val="Prrafodelista"/>
        <w:numPr>
          <w:ilvl w:val="0"/>
          <w:numId w:val="16"/>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Utilizar estrategias de marketing digital eficientes</w:t>
      </w:r>
      <w:r>
        <w:rPr>
          <w:rFonts w:ascii="Times New Roman" w:hAnsi="Times New Roman" w:cs="Times New Roman"/>
          <w:sz w:val="24"/>
          <w:szCs w:val="24"/>
        </w:rPr>
        <w:t xml:space="preserve"> para llegar a un </w:t>
      </w:r>
      <w:r w:rsidR="001E12A9">
        <w:rPr>
          <w:rFonts w:ascii="Times New Roman" w:hAnsi="Times New Roman" w:cs="Times New Roman"/>
          <w:sz w:val="24"/>
          <w:szCs w:val="24"/>
        </w:rPr>
        <w:t>público</w:t>
      </w:r>
      <w:r>
        <w:rPr>
          <w:rFonts w:ascii="Times New Roman" w:hAnsi="Times New Roman" w:cs="Times New Roman"/>
          <w:sz w:val="24"/>
          <w:szCs w:val="24"/>
        </w:rPr>
        <w:t xml:space="preserve"> </w:t>
      </w:r>
      <w:r w:rsidR="001E12A9">
        <w:rPr>
          <w:rFonts w:ascii="Times New Roman" w:hAnsi="Times New Roman" w:cs="Times New Roman"/>
          <w:sz w:val="24"/>
          <w:szCs w:val="24"/>
        </w:rPr>
        <w:t>más</w:t>
      </w:r>
      <w:r>
        <w:rPr>
          <w:rFonts w:ascii="Times New Roman" w:hAnsi="Times New Roman" w:cs="Times New Roman"/>
          <w:sz w:val="24"/>
          <w:szCs w:val="24"/>
        </w:rPr>
        <w:t xml:space="preserve"> amplio y diverso.</w:t>
      </w:r>
    </w:p>
    <w:p w14:paraId="787A0F6C" w14:textId="77777777" w:rsidR="009B2C1B" w:rsidRDefault="009B2C1B" w:rsidP="00886416">
      <w:pPr>
        <w:pStyle w:val="Prrafodelista"/>
        <w:numPr>
          <w:ilvl w:val="0"/>
          <w:numId w:val="16"/>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Establecerse como fuente confiable de información en salud mental.</w:t>
      </w:r>
    </w:p>
    <w:p w14:paraId="7DAEA5CE" w14:textId="77777777" w:rsidR="009B2C1B" w:rsidRPr="0014515B" w:rsidRDefault="009B2C1B" w:rsidP="00886416">
      <w:pPr>
        <w:pStyle w:val="Prrafodelista"/>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Establecer alianzas estratégicas con otros proveedores de servicios de salud para aumentar la aumentar la derivación de pacientes,</w:t>
      </w:r>
    </w:p>
    <w:p w14:paraId="301BCE8A" w14:textId="77777777"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3.2 Publico Objeto:</w:t>
      </w:r>
    </w:p>
    <w:p w14:paraId="35CF63F8" w14:textId="77777777" w:rsidR="009B2C1B" w:rsidRPr="0014515B" w:rsidRDefault="009B2C1B" w:rsidP="00886416">
      <w:pPr>
        <w:pStyle w:val="Prrafodelista"/>
        <w:numPr>
          <w:ilvl w:val="0"/>
          <w:numId w:val="17"/>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Personas que requieran servicios de salud mental.</w:t>
      </w:r>
    </w:p>
    <w:p w14:paraId="703AE0C8" w14:textId="77777777" w:rsidR="009B2C1B" w:rsidRPr="0014515B" w:rsidRDefault="009B2C1B" w:rsidP="00886416">
      <w:pPr>
        <w:pStyle w:val="Prrafodelista"/>
        <w:numPr>
          <w:ilvl w:val="0"/>
          <w:numId w:val="17"/>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Pacientes referidos por profesionales de la salud.</w:t>
      </w:r>
    </w:p>
    <w:p w14:paraId="1DCE41A2" w14:textId="77777777" w:rsidR="009B2C1B" w:rsidRPr="0014515B" w:rsidRDefault="009B2C1B" w:rsidP="00886416">
      <w:pPr>
        <w:pStyle w:val="Prrafodelista"/>
        <w:numPr>
          <w:ilvl w:val="0"/>
          <w:numId w:val="17"/>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Pacientes a nivel nacional que busquen atención especializada.</w:t>
      </w:r>
    </w:p>
    <w:p w14:paraId="0CB8A9C3" w14:textId="1A869531"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3.3 Mensaje a Transmitir:</w:t>
      </w:r>
    </w:p>
    <w:p w14:paraId="23556360" w14:textId="12DB1710"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Compromiso con la excelencia, confianza, calidad y cuidado integral.</w:t>
      </w:r>
    </w:p>
    <w:p w14:paraId="1DD222EF" w14:textId="2B71B9EE" w:rsidR="009B2C1B"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3.4 Imagen de Marca</w:t>
      </w:r>
    </w:p>
    <w:p w14:paraId="21731AAE" w14:textId="48ECA8DA" w:rsidR="005E3897" w:rsidRPr="00E728A9" w:rsidRDefault="005E3897" w:rsidP="009B2C1B">
      <w:pPr>
        <w:spacing w:line="360" w:lineRule="auto"/>
        <w:jc w:val="both"/>
        <w:rPr>
          <w:rFonts w:ascii="Times New Roman" w:hAnsi="Times New Roman" w:cs="Times New Roman"/>
          <w:b/>
          <w:bCs/>
          <w:sz w:val="24"/>
          <w:szCs w:val="24"/>
        </w:rPr>
      </w:pPr>
      <w:r w:rsidRPr="00E728A9">
        <w:rPr>
          <w:rFonts w:ascii="Times New Roman" w:hAnsi="Times New Roman" w:cs="Times New Roman"/>
          <w:b/>
          <w:bCs/>
          <w:sz w:val="24"/>
          <w:szCs w:val="24"/>
        </w:rPr>
        <w:t>Figura no. 16 imagen de l</w:t>
      </w:r>
      <w:r w:rsidR="00E728A9" w:rsidRPr="00E728A9">
        <w:rPr>
          <w:rFonts w:ascii="Times New Roman" w:hAnsi="Times New Roman" w:cs="Times New Roman"/>
          <w:b/>
          <w:bCs/>
          <w:sz w:val="24"/>
          <w:szCs w:val="24"/>
        </w:rPr>
        <w:t>ogo de la</w:t>
      </w:r>
      <w:r w:rsidRPr="00E728A9">
        <w:rPr>
          <w:rFonts w:ascii="Times New Roman" w:hAnsi="Times New Roman" w:cs="Times New Roman"/>
          <w:b/>
          <w:bCs/>
          <w:sz w:val="24"/>
          <w:szCs w:val="24"/>
        </w:rPr>
        <w:t xml:space="preserve"> </w:t>
      </w:r>
      <w:r w:rsidR="00375B52" w:rsidRPr="00E728A9">
        <w:rPr>
          <w:rFonts w:ascii="Times New Roman" w:hAnsi="Times New Roman" w:cs="Times New Roman"/>
          <w:b/>
          <w:bCs/>
          <w:sz w:val="24"/>
          <w:szCs w:val="24"/>
        </w:rPr>
        <w:t>institución</w:t>
      </w:r>
    </w:p>
    <w:p w14:paraId="2192E220" w14:textId="710AC4B3" w:rsidR="009B2C1B" w:rsidRDefault="00BE2F3D" w:rsidP="009B2C1B">
      <w:pPr>
        <w:spacing w:line="360" w:lineRule="auto"/>
        <w:jc w:val="both"/>
        <w:rPr>
          <w:rFonts w:ascii="Times New Roman" w:hAnsi="Times New Roman" w:cs="Times New Roman"/>
          <w:sz w:val="24"/>
          <w:szCs w:val="24"/>
        </w:rPr>
      </w:pPr>
      <w:r>
        <w:rPr>
          <w:noProof/>
        </w:rPr>
        <w:drawing>
          <wp:anchor distT="0" distB="0" distL="114300" distR="114300" simplePos="0" relativeHeight="251771911" behindDoc="0" locked="0" layoutInCell="1" allowOverlap="1" wp14:anchorId="4535D2EA" wp14:editId="3BC8EDA7">
            <wp:simplePos x="0" y="0"/>
            <wp:positionH relativeFrom="margin">
              <wp:posOffset>313690</wp:posOffset>
            </wp:positionH>
            <wp:positionV relativeFrom="paragraph">
              <wp:posOffset>159385</wp:posOffset>
            </wp:positionV>
            <wp:extent cx="4609465" cy="1752600"/>
            <wp:effectExtent l="0" t="0" r="635" b="0"/>
            <wp:wrapThrough wrapText="bothSides">
              <wp:wrapPolygon edited="0">
                <wp:start x="0" y="0"/>
                <wp:lineTo x="0" y="21365"/>
                <wp:lineTo x="21514" y="21365"/>
                <wp:lineTo x="21514" y="0"/>
                <wp:lineTo x="0" y="0"/>
              </wp:wrapPolygon>
            </wp:wrapThrough>
            <wp:docPr id="1179858807"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58807" name="Picture 1" descr="A logo with blue text&#10;&#10;Description automatically generated"/>
                    <pic:cNvPicPr/>
                  </pic:nvPicPr>
                  <pic:blipFill rotWithShape="1">
                    <a:blip r:embed="rId71">
                      <a:extLst>
                        <a:ext uri="{28A0092B-C50C-407E-A947-70E740481C1C}">
                          <a14:useLocalDpi xmlns:a14="http://schemas.microsoft.com/office/drawing/2010/main" val="0"/>
                        </a:ext>
                      </a:extLst>
                    </a:blip>
                    <a:srcRect t="45422" r="1230" b="23656"/>
                    <a:stretch/>
                  </pic:blipFill>
                  <pic:spPr bwMode="auto">
                    <a:xfrm>
                      <a:off x="0" y="0"/>
                      <a:ext cx="4609465"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2E492" w14:textId="33B786DC" w:rsidR="00DB0595" w:rsidRDefault="00DB0595" w:rsidP="009B2C1B">
      <w:pPr>
        <w:spacing w:line="360" w:lineRule="auto"/>
        <w:jc w:val="both"/>
        <w:rPr>
          <w:rFonts w:ascii="Times New Roman" w:hAnsi="Times New Roman" w:cs="Times New Roman"/>
          <w:sz w:val="24"/>
          <w:szCs w:val="24"/>
        </w:rPr>
      </w:pPr>
    </w:p>
    <w:p w14:paraId="4DEAF92C" w14:textId="759F0835" w:rsidR="00DB0595" w:rsidRDefault="00DB0595" w:rsidP="009B2C1B">
      <w:pPr>
        <w:spacing w:line="360" w:lineRule="auto"/>
        <w:jc w:val="both"/>
        <w:rPr>
          <w:rFonts w:ascii="Times New Roman" w:hAnsi="Times New Roman" w:cs="Times New Roman"/>
          <w:sz w:val="24"/>
          <w:szCs w:val="24"/>
        </w:rPr>
      </w:pPr>
    </w:p>
    <w:p w14:paraId="1AF99B0D" w14:textId="173D6B3F" w:rsidR="009B2C1B" w:rsidRDefault="009B2C1B" w:rsidP="009B2C1B">
      <w:pPr>
        <w:spacing w:line="360" w:lineRule="auto"/>
        <w:jc w:val="both"/>
        <w:rPr>
          <w:rFonts w:ascii="Times New Roman" w:hAnsi="Times New Roman" w:cs="Times New Roman"/>
          <w:sz w:val="24"/>
          <w:szCs w:val="24"/>
        </w:rPr>
      </w:pPr>
    </w:p>
    <w:p w14:paraId="74BE08C0" w14:textId="5B1F5321" w:rsidR="009B2C1B" w:rsidRDefault="009B2C1B" w:rsidP="009B2C1B">
      <w:pPr>
        <w:spacing w:line="360" w:lineRule="auto"/>
        <w:jc w:val="both"/>
        <w:rPr>
          <w:rFonts w:ascii="Times New Roman" w:hAnsi="Times New Roman" w:cs="Times New Roman"/>
          <w:sz w:val="24"/>
          <w:szCs w:val="24"/>
        </w:rPr>
      </w:pPr>
    </w:p>
    <w:p w14:paraId="41A67F62" w14:textId="05A5A30C" w:rsidR="00DB0595" w:rsidRDefault="00DB0595" w:rsidP="007D662F">
      <w:pPr>
        <w:spacing w:line="360" w:lineRule="auto"/>
        <w:jc w:val="both"/>
        <w:rPr>
          <w:rFonts w:ascii="Times New Roman" w:hAnsi="Times New Roman" w:cs="Times New Roman"/>
          <w:sz w:val="24"/>
          <w:szCs w:val="24"/>
        </w:rPr>
      </w:pPr>
    </w:p>
    <w:p w14:paraId="304525E6" w14:textId="30755E1C" w:rsidR="001C49E3" w:rsidRPr="001C49E3" w:rsidRDefault="001C49E3" w:rsidP="007D662F">
      <w:pPr>
        <w:spacing w:line="360" w:lineRule="auto"/>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 xml:space="preserve">Administración Hospital Psiquiátrico San Juan de Dios </w:t>
      </w:r>
    </w:p>
    <w:p w14:paraId="5DEB0B09" w14:textId="03B59AAC" w:rsidR="009B2C1B" w:rsidRPr="00711FF5" w:rsidRDefault="009B2C1B" w:rsidP="007D662F">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¿Cómo lo conseguiremos?</w:t>
      </w:r>
    </w:p>
    <w:p w14:paraId="1D133B54" w14:textId="4660D132" w:rsidR="009B2C1B" w:rsidRPr="00711FF5" w:rsidRDefault="009B2C1B" w:rsidP="007D662F">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4.1 Estrategias de Product</w:t>
      </w:r>
      <w:r w:rsidRPr="00542C69">
        <w:rPr>
          <w:rFonts w:ascii="Times New Roman" w:hAnsi="Times New Roman" w:cs="Times New Roman"/>
          <w:sz w:val="24"/>
          <w:szCs w:val="24"/>
        </w:rPr>
        <w:t>o:</w:t>
      </w:r>
    </w:p>
    <w:p w14:paraId="05D7BDF1" w14:textId="4D9C62BC" w:rsidR="009B2C1B" w:rsidRPr="0014515B" w:rsidRDefault="009B2C1B" w:rsidP="00886416">
      <w:pPr>
        <w:pStyle w:val="Prrafodelista"/>
        <w:numPr>
          <w:ilvl w:val="0"/>
          <w:numId w:val="18"/>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Ofrecer una amplia gama de servicios de hospitalización para trastornos mentales.</w:t>
      </w:r>
    </w:p>
    <w:p w14:paraId="409E7169" w14:textId="23A51F96" w:rsidR="009B2C1B" w:rsidRPr="0014515B" w:rsidRDefault="009B2C1B" w:rsidP="00886416">
      <w:pPr>
        <w:pStyle w:val="Prrafodelista"/>
        <w:numPr>
          <w:ilvl w:val="0"/>
          <w:numId w:val="18"/>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lastRenderedPageBreak/>
        <w:t>Mantenerse actualizados con las últimas técnicas y tratamientos.</w:t>
      </w:r>
    </w:p>
    <w:p w14:paraId="19719F17" w14:textId="1875783C" w:rsidR="009B2C1B" w:rsidRPr="0014515B" w:rsidRDefault="009B2C1B" w:rsidP="00886416">
      <w:pPr>
        <w:pStyle w:val="Prrafodelista"/>
        <w:numPr>
          <w:ilvl w:val="0"/>
          <w:numId w:val="18"/>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Proporcionar atención personalizada y centrada en el paciente.</w:t>
      </w:r>
    </w:p>
    <w:p w14:paraId="36F0F5F2" w14:textId="1D5F7E9D" w:rsidR="009B2C1B" w:rsidRPr="00711FF5" w:rsidRDefault="009B2C1B" w:rsidP="007D662F">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4.2 Estrategias de Precio:</w:t>
      </w:r>
    </w:p>
    <w:p w14:paraId="55180E6B" w14:textId="7DFCE374" w:rsidR="009B2C1B" w:rsidRPr="0014515B" w:rsidRDefault="009B2C1B" w:rsidP="00886416">
      <w:pPr>
        <w:pStyle w:val="Prrafodelista"/>
        <w:numPr>
          <w:ilvl w:val="0"/>
          <w:numId w:val="19"/>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Establecer precios competitivos y transparentes.</w:t>
      </w:r>
    </w:p>
    <w:p w14:paraId="16EDFFFB" w14:textId="53278673" w:rsidR="009B2C1B" w:rsidRPr="0014515B" w:rsidRDefault="009B2C1B" w:rsidP="00886416">
      <w:pPr>
        <w:pStyle w:val="Prrafodelista"/>
        <w:numPr>
          <w:ilvl w:val="0"/>
          <w:numId w:val="19"/>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Ofrecer opciones de financiamiento y planes flexibles.</w:t>
      </w:r>
    </w:p>
    <w:p w14:paraId="4382033F" w14:textId="5E899F3B" w:rsidR="009B2C1B" w:rsidRPr="00711FF5" w:rsidRDefault="009B2C1B" w:rsidP="007D662F">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4.3 Estrategias de Distribución:</w:t>
      </w:r>
    </w:p>
    <w:p w14:paraId="6DC3512A" w14:textId="5E2D9DCD" w:rsidR="009B2C1B" w:rsidRPr="0014515B" w:rsidRDefault="009B2C1B" w:rsidP="00886416">
      <w:pPr>
        <w:pStyle w:val="Prrafodelista"/>
        <w:numPr>
          <w:ilvl w:val="0"/>
          <w:numId w:val="20"/>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Publicidad en redes sociales y sitio web.</w:t>
      </w:r>
    </w:p>
    <w:p w14:paraId="790DAAD2" w14:textId="2CC1F3A3" w:rsidR="009B2C1B" w:rsidRPr="0014515B" w:rsidRDefault="009B2C1B" w:rsidP="00886416">
      <w:pPr>
        <w:pStyle w:val="Prrafodelista"/>
        <w:numPr>
          <w:ilvl w:val="0"/>
          <w:numId w:val="20"/>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Distribución de material promocional en la región.</w:t>
      </w:r>
    </w:p>
    <w:p w14:paraId="1C5F3027" w14:textId="016D585B" w:rsidR="009B2C1B" w:rsidRPr="0014515B" w:rsidRDefault="009B2C1B" w:rsidP="00886416">
      <w:pPr>
        <w:pStyle w:val="Prrafodelista"/>
        <w:numPr>
          <w:ilvl w:val="0"/>
          <w:numId w:val="20"/>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Establecer alianzas con otros proveedores de salud.</w:t>
      </w:r>
    </w:p>
    <w:p w14:paraId="0AC7175F" w14:textId="23DEC8E5"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4.4 Estrategias de Promoción:</w:t>
      </w:r>
    </w:p>
    <w:p w14:paraId="12D84AC4" w14:textId="37E30F73" w:rsidR="009B2C1B" w:rsidRPr="0014515B" w:rsidRDefault="009B2C1B" w:rsidP="00886416">
      <w:pPr>
        <w:pStyle w:val="Prrafodelista"/>
        <w:numPr>
          <w:ilvl w:val="0"/>
          <w:numId w:val="21"/>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Desarrollar una sólida presencia en línea con un sitio web atractivo.</w:t>
      </w:r>
    </w:p>
    <w:p w14:paraId="0EB8FDF9" w14:textId="77777777" w:rsidR="009B2C1B" w:rsidRPr="0014515B" w:rsidRDefault="009B2C1B" w:rsidP="00886416">
      <w:pPr>
        <w:pStyle w:val="Prrafodelista"/>
        <w:numPr>
          <w:ilvl w:val="0"/>
          <w:numId w:val="21"/>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Campañas promocionales mediante correo electrónico.</w:t>
      </w:r>
    </w:p>
    <w:p w14:paraId="69F3F8D8" w14:textId="77777777" w:rsidR="009B2C1B" w:rsidRPr="0014515B" w:rsidRDefault="009B2C1B" w:rsidP="00886416">
      <w:pPr>
        <w:pStyle w:val="Prrafodelista"/>
        <w:numPr>
          <w:ilvl w:val="0"/>
          <w:numId w:val="21"/>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Participación en eventos y conferencias médicas locales.</w:t>
      </w:r>
    </w:p>
    <w:p w14:paraId="4F9E69EF" w14:textId="1661F4D8" w:rsidR="009B2C1B" w:rsidRPr="00711FF5" w:rsidRDefault="009B2C1B" w:rsidP="009B2C1B">
      <w:pPr>
        <w:spacing w:line="360" w:lineRule="auto"/>
        <w:jc w:val="both"/>
        <w:rPr>
          <w:rFonts w:ascii="Times New Roman" w:hAnsi="Times New Roman" w:cs="Times New Roman"/>
          <w:sz w:val="24"/>
          <w:szCs w:val="24"/>
          <w:lang w:val="en-US"/>
        </w:rPr>
      </w:pPr>
      <w:r w:rsidRPr="00711FF5">
        <w:rPr>
          <w:rFonts w:ascii="Times New Roman" w:hAnsi="Times New Roman" w:cs="Times New Roman"/>
          <w:sz w:val="24"/>
          <w:szCs w:val="24"/>
          <w:lang w:val="en-US"/>
        </w:rPr>
        <w:t xml:space="preserve">4.5 Estrategias de crecimiento: </w:t>
      </w:r>
    </w:p>
    <w:p w14:paraId="0B52CC25" w14:textId="57FD755E" w:rsidR="009B2C1B" w:rsidRPr="0014515B" w:rsidRDefault="009B2C1B" w:rsidP="00886416">
      <w:pPr>
        <w:pStyle w:val="Prrafodelista"/>
        <w:numPr>
          <w:ilvl w:val="0"/>
          <w:numId w:val="22"/>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Identificar oportunidades de crecimiento, como nuevas especialidades.</w:t>
      </w:r>
    </w:p>
    <w:p w14:paraId="026E6483" w14:textId="77777777" w:rsidR="009B2C1B" w:rsidRPr="0014515B" w:rsidRDefault="009B2C1B" w:rsidP="00886416">
      <w:pPr>
        <w:pStyle w:val="Prrafodelista"/>
        <w:numPr>
          <w:ilvl w:val="0"/>
          <w:numId w:val="22"/>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Realizar análisis de mercado para adaptar servicios según las necesidades.</w:t>
      </w:r>
    </w:p>
    <w:p w14:paraId="6012AA7D" w14:textId="77777777" w:rsidR="009B2C1B" w:rsidRPr="00711FF5" w:rsidRDefault="009B2C1B" w:rsidP="009B2C1B">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4.6 Estrategias Competitivas:</w:t>
      </w:r>
    </w:p>
    <w:p w14:paraId="47236065" w14:textId="77777777" w:rsidR="009B2C1B" w:rsidRPr="0014515B" w:rsidRDefault="009B2C1B" w:rsidP="00886416">
      <w:pPr>
        <w:pStyle w:val="Prrafodelista"/>
        <w:numPr>
          <w:ilvl w:val="0"/>
          <w:numId w:val="23"/>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Diferenciarse a través de la calidad, experiencia y tecnología.</w:t>
      </w:r>
    </w:p>
    <w:p w14:paraId="56607191" w14:textId="129BDBBA" w:rsidR="00D02B85" w:rsidRPr="00A879EC" w:rsidRDefault="009B2C1B" w:rsidP="00C91AF6">
      <w:pPr>
        <w:pStyle w:val="Prrafodelista"/>
        <w:numPr>
          <w:ilvl w:val="0"/>
          <w:numId w:val="23"/>
        </w:numPr>
        <w:spacing w:line="360" w:lineRule="auto"/>
        <w:jc w:val="both"/>
        <w:rPr>
          <w:rFonts w:ascii="Times New Roman" w:hAnsi="Times New Roman" w:cs="Times New Roman"/>
          <w:sz w:val="24"/>
          <w:szCs w:val="24"/>
        </w:rPr>
      </w:pPr>
      <w:r w:rsidRPr="0014515B">
        <w:rPr>
          <w:rFonts w:ascii="Times New Roman" w:hAnsi="Times New Roman" w:cs="Times New Roman"/>
          <w:sz w:val="24"/>
          <w:szCs w:val="24"/>
        </w:rPr>
        <w:t>Monitorear y evaluar constantemente a la competencia.</w:t>
      </w:r>
    </w:p>
    <w:p w14:paraId="31BF3D15" w14:textId="2BF12004" w:rsidR="009B2C1B" w:rsidRPr="00375B52" w:rsidRDefault="009B2C1B" w:rsidP="00375B52">
      <w:pPr>
        <w:pStyle w:val="Prrafodelista"/>
        <w:numPr>
          <w:ilvl w:val="0"/>
          <w:numId w:val="11"/>
        </w:numPr>
        <w:spacing w:after="200" w:line="360" w:lineRule="auto"/>
        <w:jc w:val="both"/>
        <w:rPr>
          <w:rFonts w:ascii="Times New Roman" w:hAnsi="Times New Roman" w:cs="Times New Roman"/>
          <w:sz w:val="24"/>
          <w:szCs w:val="24"/>
        </w:rPr>
      </w:pPr>
      <w:r w:rsidRPr="00375B52">
        <w:rPr>
          <w:rFonts w:ascii="Times New Roman" w:hAnsi="Times New Roman" w:cs="Times New Roman"/>
          <w:sz w:val="24"/>
          <w:szCs w:val="24"/>
        </w:rPr>
        <w:t>Presupuesto:</w:t>
      </w:r>
    </w:p>
    <w:p w14:paraId="0C86D6F5" w14:textId="6A1FD12F" w:rsidR="00375B52" w:rsidRPr="002A0497" w:rsidRDefault="00375B52" w:rsidP="00375B52">
      <w:pPr>
        <w:pStyle w:val="Prrafodelista"/>
        <w:spacing w:after="200" w:line="360" w:lineRule="auto"/>
        <w:jc w:val="both"/>
        <w:rPr>
          <w:rFonts w:ascii="Times New Roman" w:hAnsi="Times New Roman" w:cs="Times New Roman"/>
          <w:b/>
          <w:bCs/>
          <w:sz w:val="24"/>
          <w:szCs w:val="24"/>
        </w:rPr>
      </w:pPr>
      <w:r w:rsidRPr="002A0497">
        <w:rPr>
          <w:rFonts w:ascii="Times New Roman" w:hAnsi="Times New Roman" w:cs="Times New Roman"/>
          <w:b/>
          <w:bCs/>
          <w:sz w:val="24"/>
          <w:szCs w:val="24"/>
        </w:rPr>
        <w:t>Tabla no. 10 presupuesto de plan de marketing</w:t>
      </w:r>
    </w:p>
    <w:tbl>
      <w:tblPr>
        <w:tblStyle w:val="Tablaconcuadrcula5oscura-nfasis1"/>
        <w:tblW w:w="9026" w:type="dxa"/>
        <w:tblLook w:val="04A0" w:firstRow="1" w:lastRow="0" w:firstColumn="1" w:lastColumn="0" w:noHBand="0" w:noVBand="1"/>
      </w:tblPr>
      <w:tblGrid>
        <w:gridCol w:w="3008"/>
        <w:gridCol w:w="3008"/>
        <w:gridCol w:w="3010"/>
      </w:tblGrid>
      <w:tr w:rsidR="009B2C1B" w:rsidRPr="00DA4894" w14:paraId="23F05C9E" w14:textId="77777777" w:rsidTr="00BE2F3D">
        <w:trPr>
          <w:cnfStyle w:val="100000000000" w:firstRow="1" w:lastRow="0" w:firstColumn="0" w:lastColumn="0" w:oddVBand="0" w:evenVBand="0" w:oddHBand="0"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3008" w:type="dxa"/>
          </w:tcPr>
          <w:p w14:paraId="10972506" w14:textId="77777777" w:rsidR="009B2C1B" w:rsidRPr="00711FF5" w:rsidRDefault="009B2C1B" w:rsidP="006870F0">
            <w:pPr>
              <w:spacing w:line="360" w:lineRule="auto"/>
              <w:jc w:val="center"/>
              <w:rPr>
                <w:rFonts w:ascii="Times New Roman" w:hAnsi="Times New Roman" w:cs="Times New Roman"/>
                <w:sz w:val="24"/>
                <w:szCs w:val="24"/>
              </w:rPr>
            </w:pPr>
            <w:r w:rsidRPr="00711FF5">
              <w:rPr>
                <w:rFonts w:ascii="Times New Roman" w:hAnsi="Times New Roman" w:cs="Times New Roman"/>
                <w:sz w:val="24"/>
                <w:szCs w:val="24"/>
              </w:rPr>
              <w:t>Actividad</w:t>
            </w:r>
          </w:p>
        </w:tc>
        <w:tc>
          <w:tcPr>
            <w:tcW w:w="3008" w:type="dxa"/>
          </w:tcPr>
          <w:p w14:paraId="11741B38" w14:textId="77777777" w:rsidR="009B2C1B" w:rsidRPr="00711FF5" w:rsidRDefault="009B2C1B" w:rsidP="006870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Cantidad</w:t>
            </w:r>
          </w:p>
        </w:tc>
        <w:tc>
          <w:tcPr>
            <w:tcW w:w="3010" w:type="dxa"/>
          </w:tcPr>
          <w:p w14:paraId="2E44E420" w14:textId="77777777" w:rsidR="009B2C1B" w:rsidRPr="00711FF5" w:rsidRDefault="009B2C1B" w:rsidP="006870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Precio Unitario/Mensual</w:t>
            </w:r>
          </w:p>
        </w:tc>
      </w:tr>
      <w:tr w:rsidR="009B2C1B" w:rsidRPr="00DA4894" w14:paraId="530274C9" w14:textId="77777777" w:rsidTr="00BE2F3D">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3008" w:type="dxa"/>
          </w:tcPr>
          <w:p w14:paraId="571DEDB1" w14:textId="77777777" w:rsidR="009B2C1B" w:rsidRPr="00711FF5" w:rsidRDefault="009B2C1B" w:rsidP="006870F0">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Contratación de un Licenciado en Marketing</w:t>
            </w:r>
          </w:p>
        </w:tc>
        <w:tc>
          <w:tcPr>
            <w:tcW w:w="3008" w:type="dxa"/>
          </w:tcPr>
          <w:p w14:paraId="32348667"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1</w:t>
            </w:r>
          </w:p>
        </w:tc>
        <w:tc>
          <w:tcPr>
            <w:tcW w:w="3010" w:type="dxa"/>
          </w:tcPr>
          <w:p w14:paraId="2414F4DC"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L. 17,000.00</w:t>
            </w:r>
          </w:p>
        </w:tc>
      </w:tr>
      <w:tr w:rsidR="009B2C1B" w:rsidRPr="00DA4894" w14:paraId="6E6CF819" w14:textId="77777777" w:rsidTr="00BE2F3D">
        <w:trPr>
          <w:trHeight w:val="906"/>
        </w:trPr>
        <w:tc>
          <w:tcPr>
            <w:cnfStyle w:val="001000000000" w:firstRow="0" w:lastRow="0" w:firstColumn="1" w:lastColumn="0" w:oddVBand="0" w:evenVBand="0" w:oddHBand="0" w:evenHBand="0" w:firstRowFirstColumn="0" w:firstRowLastColumn="0" w:lastRowFirstColumn="0" w:lastRowLastColumn="0"/>
            <w:tcW w:w="3008" w:type="dxa"/>
          </w:tcPr>
          <w:p w14:paraId="20472D32" w14:textId="77777777" w:rsidR="009B2C1B" w:rsidRPr="00711FF5" w:rsidRDefault="009B2C1B" w:rsidP="006870F0">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Distribución de volantes</w:t>
            </w:r>
          </w:p>
        </w:tc>
        <w:tc>
          <w:tcPr>
            <w:tcW w:w="3008" w:type="dxa"/>
          </w:tcPr>
          <w:p w14:paraId="659D9966" w14:textId="77777777" w:rsidR="009B2C1B" w:rsidRPr="00711FF5" w:rsidRDefault="009B2C1B" w:rsidP="006870F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1000 un.</w:t>
            </w:r>
          </w:p>
        </w:tc>
        <w:tc>
          <w:tcPr>
            <w:tcW w:w="3010" w:type="dxa"/>
          </w:tcPr>
          <w:p w14:paraId="6A12CDC5" w14:textId="77777777" w:rsidR="009B2C1B" w:rsidRPr="00711FF5" w:rsidRDefault="009B2C1B" w:rsidP="006870F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L. 1,600.00</w:t>
            </w:r>
          </w:p>
        </w:tc>
      </w:tr>
      <w:tr w:rsidR="009B2C1B" w:rsidRPr="00DA4894" w14:paraId="754D1A94" w14:textId="77777777" w:rsidTr="00BE2F3D">
        <w:trPr>
          <w:cnfStyle w:val="000000100000" w:firstRow="0" w:lastRow="0" w:firstColumn="0" w:lastColumn="0" w:oddVBand="0" w:evenVBand="0" w:oddHBand="1" w:evenHBand="0" w:firstRowFirstColumn="0" w:firstRowLastColumn="0" w:lastRowFirstColumn="0" w:lastRowLastColumn="0"/>
          <w:trHeight w:val="2002"/>
        </w:trPr>
        <w:tc>
          <w:tcPr>
            <w:cnfStyle w:val="001000000000" w:firstRow="0" w:lastRow="0" w:firstColumn="1" w:lastColumn="0" w:oddVBand="0" w:evenVBand="0" w:oddHBand="0" w:evenHBand="0" w:firstRowFirstColumn="0" w:firstRowLastColumn="0" w:lastRowFirstColumn="0" w:lastRowLastColumn="0"/>
            <w:tcW w:w="3008" w:type="dxa"/>
          </w:tcPr>
          <w:p w14:paraId="6576C8BF" w14:textId="77777777" w:rsidR="009B2C1B" w:rsidRPr="00711FF5" w:rsidRDefault="009B2C1B" w:rsidP="006870F0">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lastRenderedPageBreak/>
              <w:t>Publicidad en redes sociales (Facebook e Instagram)</w:t>
            </w:r>
          </w:p>
        </w:tc>
        <w:tc>
          <w:tcPr>
            <w:tcW w:w="3008" w:type="dxa"/>
          </w:tcPr>
          <w:p w14:paraId="1900365C"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Mensual</w:t>
            </w:r>
          </w:p>
        </w:tc>
        <w:tc>
          <w:tcPr>
            <w:tcW w:w="3010" w:type="dxa"/>
          </w:tcPr>
          <w:p w14:paraId="38321B46"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L. 4,500.00</w:t>
            </w:r>
          </w:p>
        </w:tc>
      </w:tr>
      <w:tr w:rsidR="009B2C1B" w:rsidRPr="00DA4894" w14:paraId="245FE640" w14:textId="77777777" w:rsidTr="00BE2F3D">
        <w:trPr>
          <w:trHeight w:val="1315"/>
        </w:trPr>
        <w:tc>
          <w:tcPr>
            <w:cnfStyle w:val="001000000000" w:firstRow="0" w:lastRow="0" w:firstColumn="1" w:lastColumn="0" w:oddVBand="0" w:evenVBand="0" w:oddHBand="0" w:evenHBand="0" w:firstRowFirstColumn="0" w:firstRowLastColumn="0" w:lastRowFirstColumn="0" w:lastRowLastColumn="0"/>
            <w:tcW w:w="3008" w:type="dxa"/>
          </w:tcPr>
          <w:p w14:paraId="2A018AEA" w14:textId="77777777" w:rsidR="009B2C1B" w:rsidRPr="00711FF5" w:rsidRDefault="009B2C1B" w:rsidP="006870F0">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Diseño y desarrollo del material promocional</w:t>
            </w:r>
          </w:p>
        </w:tc>
        <w:tc>
          <w:tcPr>
            <w:tcW w:w="3008" w:type="dxa"/>
          </w:tcPr>
          <w:p w14:paraId="183B0342" w14:textId="77777777" w:rsidR="009B2C1B" w:rsidRPr="00711FF5" w:rsidRDefault="009B2C1B" w:rsidP="006870F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Mensual</w:t>
            </w:r>
          </w:p>
        </w:tc>
        <w:tc>
          <w:tcPr>
            <w:tcW w:w="3010" w:type="dxa"/>
          </w:tcPr>
          <w:p w14:paraId="2AF8C30F" w14:textId="77777777" w:rsidR="009B2C1B" w:rsidRPr="00711FF5" w:rsidRDefault="009B2C1B" w:rsidP="006870F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L. 3,500.00</w:t>
            </w:r>
          </w:p>
        </w:tc>
      </w:tr>
      <w:tr w:rsidR="009B2C1B" w:rsidRPr="00DA4894" w14:paraId="126485AB" w14:textId="77777777" w:rsidTr="00BE2F3D">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3008" w:type="dxa"/>
          </w:tcPr>
          <w:p w14:paraId="0E10E9E3" w14:textId="77777777" w:rsidR="009B2C1B" w:rsidRPr="00711FF5" w:rsidRDefault="009B2C1B" w:rsidP="006870F0">
            <w:pPr>
              <w:spacing w:line="360" w:lineRule="auto"/>
              <w:jc w:val="both"/>
              <w:rPr>
                <w:rFonts w:ascii="Times New Roman" w:hAnsi="Times New Roman" w:cs="Times New Roman"/>
                <w:sz w:val="24"/>
                <w:szCs w:val="24"/>
              </w:rPr>
            </w:pPr>
            <w:r w:rsidRPr="00711FF5">
              <w:rPr>
                <w:rFonts w:ascii="Times New Roman" w:hAnsi="Times New Roman" w:cs="Times New Roman"/>
                <w:sz w:val="24"/>
                <w:szCs w:val="24"/>
              </w:rPr>
              <w:t>TOTAL</w:t>
            </w:r>
          </w:p>
        </w:tc>
        <w:tc>
          <w:tcPr>
            <w:tcW w:w="3008" w:type="dxa"/>
          </w:tcPr>
          <w:p w14:paraId="39E96BA1"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010" w:type="dxa"/>
          </w:tcPr>
          <w:p w14:paraId="4AD2C1E0" w14:textId="77777777" w:rsidR="009B2C1B" w:rsidRPr="00711FF5" w:rsidRDefault="009B2C1B" w:rsidP="006870F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FF5">
              <w:rPr>
                <w:rFonts w:ascii="Times New Roman" w:hAnsi="Times New Roman" w:cs="Times New Roman"/>
                <w:sz w:val="24"/>
                <w:szCs w:val="24"/>
              </w:rPr>
              <w:t xml:space="preserve">L. 26,600 </w:t>
            </w:r>
          </w:p>
        </w:tc>
      </w:tr>
    </w:tbl>
    <w:p w14:paraId="3568BC0D" w14:textId="77777777" w:rsidR="009B2C1B" w:rsidRPr="001C49E3" w:rsidRDefault="009B2C1B" w:rsidP="009B2C1B">
      <w:pPr>
        <w:spacing w:line="360" w:lineRule="auto"/>
        <w:ind w:firstLine="706"/>
        <w:jc w:val="both"/>
        <w:rPr>
          <w:rFonts w:ascii="Times New Roman" w:hAnsi="Times New Roman" w:cs="Times New Roman"/>
          <w:b/>
          <w:bCs/>
          <w:sz w:val="24"/>
          <w:szCs w:val="24"/>
        </w:rPr>
      </w:pPr>
      <w:r w:rsidRPr="001C49E3">
        <w:rPr>
          <w:rFonts w:ascii="Times New Roman" w:hAnsi="Times New Roman" w:cs="Times New Roman"/>
          <w:b/>
          <w:bCs/>
          <w:sz w:val="24"/>
          <w:szCs w:val="24"/>
        </w:rPr>
        <w:t>Fuente: Elaboración propia</w:t>
      </w:r>
    </w:p>
    <w:p w14:paraId="0E030AC7" w14:textId="6C979959" w:rsidR="009B2C1B" w:rsidRPr="008755D0" w:rsidRDefault="008755D0" w:rsidP="009B2C1B">
      <w:pPr>
        <w:spacing w:line="360" w:lineRule="auto"/>
        <w:jc w:val="both"/>
        <w:rPr>
          <w:rFonts w:ascii="Times New Roman" w:hAnsi="Times New Roman" w:cs="Times New Roman"/>
          <w:sz w:val="24"/>
          <w:szCs w:val="24"/>
        </w:rPr>
      </w:pPr>
      <w:r w:rsidRPr="008755D0">
        <w:rPr>
          <w:rFonts w:ascii="Times New Roman" w:hAnsi="Times New Roman" w:cs="Times New Roman"/>
          <w:sz w:val="24"/>
          <w:szCs w:val="24"/>
        </w:rPr>
        <w:t>6.5 MEDIDAS DE CONTROL</w:t>
      </w:r>
    </w:p>
    <w:p w14:paraId="25C135C8" w14:textId="77777777" w:rsidR="009B2C1B" w:rsidRPr="0066734A" w:rsidRDefault="009B2C1B" w:rsidP="00886416">
      <w:pPr>
        <w:pStyle w:val="Prrafodelista"/>
        <w:numPr>
          <w:ilvl w:val="0"/>
          <w:numId w:val="9"/>
        </w:numPr>
        <w:spacing w:line="360" w:lineRule="auto"/>
        <w:jc w:val="both"/>
        <w:rPr>
          <w:rFonts w:ascii="Times New Roman" w:hAnsi="Times New Roman" w:cs="Times New Roman"/>
          <w:sz w:val="24"/>
          <w:szCs w:val="24"/>
        </w:rPr>
      </w:pPr>
      <w:r w:rsidRPr="0066734A">
        <w:rPr>
          <w:rFonts w:ascii="Times New Roman" w:hAnsi="Times New Roman" w:cs="Times New Roman"/>
          <w:sz w:val="24"/>
          <w:szCs w:val="24"/>
        </w:rPr>
        <w:t>Establecimiento de comités de control de calidad para evaluar y mejorar continuamente los servicios.</w:t>
      </w:r>
    </w:p>
    <w:p w14:paraId="00390A0F" w14:textId="77777777" w:rsidR="009B2C1B" w:rsidRDefault="009B2C1B" w:rsidP="00886416">
      <w:pPr>
        <w:pStyle w:val="Prrafodelista"/>
        <w:numPr>
          <w:ilvl w:val="0"/>
          <w:numId w:val="9"/>
        </w:numPr>
        <w:spacing w:line="360" w:lineRule="auto"/>
        <w:jc w:val="both"/>
        <w:rPr>
          <w:rFonts w:ascii="Times New Roman" w:hAnsi="Times New Roman" w:cs="Times New Roman"/>
          <w:sz w:val="24"/>
          <w:szCs w:val="24"/>
        </w:rPr>
      </w:pPr>
      <w:r w:rsidRPr="0066734A">
        <w:rPr>
          <w:rFonts w:ascii="Times New Roman" w:hAnsi="Times New Roman" w:cs="Times New Roman"/>
          <w:sz w:val="24"/>
          <w:szCs w:val="24"/>
        </w:rPr>
        <w:t>Auditorías internas para garantizar el cumplimiento de estándares y protocolos.</w:t>
      </w:r>
    </w:p>
    <w:p w14:paraId="2743911B" w14:textId="77777777" w:rsidR="009B2C1B" w:rsidRDefault="009B2C1B" w:rsidP="0088641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revisiones mensuales para evaluar el desempeño de las campañas de marketing digital.</w:t>
      </w:r>
    </w:p>
    <w:p w14:paraId="6622805D" w14:textId="77777777" w:rsidR="009B2C1B" w:rsidRDefault="009B2C1B" w:rsidP="0088641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Evaluar anualmente la efectividad de las alianzas establecidas.</w:t>
      </w:r>
    </w:p>
    <w:p w14:paraId="3E1EFC99" w14:textId="5C1E7F28" w:rsidR="00D02B85" w:rsidRPr="003A275A" w:rsidRDefault="009B2C1B" w:rsidP="0088641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revisiones periódicas del plan estratégico en su totalidad.</w:t>
      </w:r>
    </w:p>
    <w:p w14:paraId="70D829F9" w14:textId="77777777" w:rsidR="00D02B85" w:rsidRPr="00D02B85" w:rsidRDefault="00D02B85" w:rsidP="00D02B85">
      <w:pPr>
        <w:spacing w:line="360" w:lineRule="auto"/>
        <w:jc w:val="both"/>
        <w:rPr>
          <w:rFonts w:ascii="Times New Roman" w:hAnsi="Times New Roman" w:cs="Times New Roman"/>
          <w:sz w:val="24"/>
          <w:szCs w:val="24"/>
        </w:rPr>
      </w:pPr>
    </w:p>
    <w:p w14:paraId="535BD285" w14:textId="2DBF68A8" w:rsidR="006B6E97" w:rsidRDefault="008755D0" w:rsidP="009B2C1B">
      <w:pPr>
        <w:rPr>
          <w:rFonts w:ascii="Times New Roman" w:hAnsi="Times New Roman" w:cs="Times New Roman"/>
          <w:sz w:val="24"/>
          <w:szCs w:val="24"/>
        </w:rPr>
      </w:pPr>
      <w:r w:rsidRPr="008755D0">
        <w:rPr>
          <w:rFonts w:ascii="Times New Roman" w:hAnsi="Times New Roman" w:cs="Times New Roman"/>
          <w:sz w:val="24"/>
          <w:szCs w:val="24"/>
        </w:rPr>
        <w:t>6.6 CRONOGRAMA DE IMPLEMENTACIÓN Y PRESUPUESTO</w:t>
      </w:r>
    </w:p>
    <w:p w14:paraId="1AA4862B" w14:textId="1CF073AE" w:rsidR="002A0497" w:rsidRPr="00765890" w:rsidRDefault="002A0497" w:rsidP="009B2C1B">
      <w:pPr>
        <w:rPr>
          <w:rFonts w:ascii="Times New Roman" w:hAnsi="Times New Roman" w:cs="Times New Roman"/>
          <w:b/>
          <w:bCs/>
          <w:sz w:val="24"/>
          <w:szCs w:val="24"/>
        </w:rPr>
      </w:pPr>
      <w:r w:rsidRPr="00765890">
        <w:rPr>
          <w:rFonts w:ascii="Times New Roman" w:hAnsi="Times New Roman" w:cs="Times New Roman"/>
          <w:b/>
          <w:bCs/>
          <w:sz w:val="24"/>
          <w:szCs w:val="24"/>
        </w:rPr>
        <w:t xml:space="preserve">Tabla no. 11 </w:t>
      </w:r>
      <w:r w:rsidR="00765890" w:rsidRPr="00765890">
        <w:rPr>
          <w:rFonts w:ascii="Times New Roman" w:hAnsi="Times New Roman" w:cs="Times New Roman"/>
          <w:b/>
          <w:bCs/>
          <w:sz w:val="24"/>
          <w:szCs w:val="24"/>
        </w:rPr>
        <w:t>fases y presupuesto para implementación de proyecto</w:t>
      </w:r>
    </w:p>
    <w:tbl>
      <w:tblPr>
        <w:tblStyle w:val="Tablaconcuadrcula4-nfasis1"/>
        <w:tblW w:w="9181" w:type="dxa"/>
        <w:tblLook w:val="04A0" w:firstRow="1" w:lastRow="0" w:firstColumn="1" w:lastColumn="0" w:noHBand="0" w:noVBand="1"/>
      </w:tblPr>
      <w:tblGrid>
        <w:gridCol w:w="3490"/>
        <w:gridCol w:w="2481"/>
        <w:gridCol w:w="3210"/>
      </w:tblGrid>
      <w:tr w:rsidR="009B2C1B" w:rsidRPr="00897F36" w14:paraId="318342CF" w14:textId="77777777" w:rsidTr="001C49E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90" w:type="dxa"/>
            <w:hideMark/>
          </w:tcPr>
          <w:p w14:paraId="0E50C261" w14:textId="77777777" w:rsidR="009B2C1B" w:rsidRPr="005C60E5" w:rsidRDefault="009B2C1B" w:rsidP="006870F0">
            <w:pPr>
              <w:jc w:val="both"/>
              <w:rPr>
                <w:rFonts w:ascii="Times New Roman" w:hAnsi="Times New Roman" w:cs="Times New Roman"/>
                <w:lang w:val="en-US"/>
              </w:rPr>
            </w:pPr>
            <w:r w:rsidRPr="005C60E5">
              <w:rPr>
                <w:rFonts w:ascii="Times New Roman" w:hAnsi="Times New Roman" w:cs="Times New Roman"/>
                <w:lang w:val="en-US"/>
              </w:rPr>
              <w:t>Fase</w:t>
            </w:r>
          </w:p>
        </w:tc>
        <w:tc>
          <w:tcPr>
            <w:tcW w:w="2481" w:type="dxa"/>
            <w:hideMark/>
          </w:tcPr>
          <w:p w14:paraId="4B3DB31E" w14:textId="1130F542" w:rsidR="009B2C1B" w:rsidRPr="005C60E5" w:rsidRDefault="009B2C1B" w:rsidP="006870F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C60E5">
              <w:rPr>
                <w:rFonts w:ascii="Times New Roman" w:hAnsi="Times New Roman" w:cs="Times New Roman"/>
                <w:lang w:val="en-US"/>
              </w:rPr>
              <w:t xml:space="preserve">Fechas </w:t>
            </w:r>
            <w:r w:rsidR="00665295">
              <w:rPr>
                <w:rFonts w:ascii="Times New Roman" w:hAnsi="Times New Roman" w:cs="Times New Roman"/>
                <w:lang w:val="en-US"/>
              </w:rPr>
              <w:t>t</w:t>
            </w:r>
            <w:r w:rsidRPr="005C60E5">
              <w:rPr>
                <w:rFonts w:ascii="Times New Roman" w:hAnsi="Times New Roman" w:cs="Times New Roman"/>
                <w:lang w:val="en-US"/>
              </w:rPr>
              <w:t>entativas</w:t>
            </w:r>
          </w:p>
        </w:tc>
        <w:tc>
          <w:tcPr>
            <w:tcW w:w="3210" w:type="dxa"/>
            <w:hideMark/>
          </w:tcPr>
          <w:p w14:paraId="190D625D" w14:textId="3B1736EF" w:rsidR="009B2C1B" w:rsidRPr="005C60E5" w:rsidRDefault="009B2C1B" w:rsidP="006870F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C60E5">
              <w:rPr>
                <w:rFonts w:ascii="Times New Roman" w:hAnsi="Times New Roman" w:cs="Times New Roman"/>
                <w:lang w:val="en-US"/>
              </w:rPr>
              <w:t xml:space="preserve">Presupuesto </w:t>
            </w:r>
            <w:r w:rsidR="00665295">
              <w:rPr>
                <w:rFonts w:ascii="Times New Roman" w:hAnsi="Times New Roman" w:cs="Times New Roman"/>
                <w:lang w:val="en-US"/>
              </w:rPr>
              <w:t>e</w:t>
            </w:r>
            <w:r w:rsidRPr="005C60E5">
              <w:rPr>
                <w:rFonts w:ascii="Times New Roman" w:hAnsi="Times New Roman" w:cs="Times New Roman"/>
                <w:lang w:val="en-US"/>
              </w:rPr>
              <w:t>stimado</w:t>
            </w:r>
          </w:p>
        </w:tc>
      </w:tr>
      <w:tr w:rsidR="009B2C1B" w:rsidRPr="00897F36" w14:paraId="567D88DA" w14:textId="77777777" w:rsidTr="001C49E3">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490" w:type="dxa"/>
            <w:hideMark/>
          </w:tcPr>
          <w:p w14:paraId="13A6BB72"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Planificación</w:t>
            </w:r>
          </w:p>
        </w:tc>
        <w:tc>
          <w:tcPr>
            <w:tcW w:w="2481" w:type="dxa"/>
            <w:hideMark/>
          </w:tcPr>
          <w:p w14:paraId="7E71B963" w14:textId="77777777" w:rsidR="009B2C1B" w:rsidRPr="00947DE0" w:rsidRDefault="009B2C1B"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3 meses</w:t>
            </w:r>
          </w:p>
        </w:tc>
        <w:tc>
          <w:tcPr>
            <w:tcW w:w="3210" w:type="dxa"/>
            <w:hideMark/>
          </w:tcPr>
          <w:p w14:paraId="6BE1F4E9" w14:textId="34DB8043" w:rsidR="009B2C1B" w:rsidRPr="00947DE0" w:rsidRDefault="00AB5219"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L. </w:t>
            </w:r>
            <w:r w:rsidR="0091666D">
              <w:rPr>
                <w:rFonts w:ascii="Times New Roman" w:hAnsi="Times New Roman" w:cs="Times New Roman"/>
                <w:sz w:val="24"/>
                <w:szCs w:val="24"/>
                <w:lang w:val="en-US"/>
              </w:rPr>
              <w:t>300,000.00</w:t>
            </w:r>
          </w:p>
        </w:tc>
      </w:tr>
      <w:tr w:rsidR="009B2C1B" w:rsidRPr="00897F36" w14:paraId="51F83F8A" w14:textId="77777777" w:rsidTr="001C49E3">
        <w:trPr>
          <w:trHeight w:val="302"/>
        </w:trPr>
        <w:tc>
          <w:tcPr>
            <w:cnfStyle w:val="001000000000" w:firstRow="0" w:lastRow="0" w:firstColumn="1" w:lastColumn="0" w:oddVBand="0" w:evenVBand="0" w:oddHBand="0" w:evenHBand="0" w:firstRowFirstColumn="0" w:firstRowLastColumn="0" w:lastRowFirstColumn="0" w:lastRowLastColumn="0"/>
            <w:tcW w:w="3490" w:type="dxa"/>
            <w:hideMark/>
          </w:tcPr>
          <w:p w14:paraId="28F7F6ED"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Infraestructura</w:t>
            </w:r>
          </w:p>
        </w:tc>
        <w:tc>
          <w:tcPr>
            <w:tcW w:w="2481" w:type="dxa"/>
            <w:hideMark/>
          </w:tcPr>
          <w:p w14:paraId="4BC8B2DF" w14:textId="77777777" w:rsidR="009B2C1B" w:rsidRPr="00947DE0" w:rsidRDefault="009B2C1B"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6 meses</w:t>
            </w:r>
          </w:p>
        </w:tc>
        <w:tc>
          <w:tcPr>
            <w:tcW w:w="3210" w:type="dxa"/>
            <w:hideMark/>
          </w:tcPr>
          <w:p w14:paraId="6D82E781" w14:textId="01B2A888" w:rsidR="009B2C1B" w:rsidRPr="00947DE0" w:rsidRDefault="00DD5944"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w:t>
            </w:r>
            <w:r w:rsidR="0091666D">
              <w:rPr>
                <w:rFonts w:ascii="Times New Roman" w:hAnsi="Times New Roman" w:cs="Times New Roman"/>
                <w:sz w:val="24"/>
                <w:szCs w:val="24"/>
                <w:lang w:val="en-US"/>
              </w:rPr>
              <w:t xml:space="preserve"> 1,500</w:t>
            </w:r>
            <w:r w:rsidR="00370AA5">
              <w:rPr>
                <w:rFonts w:ascii="Times New Roman" w:hAnsi="Times New Roman" w:cs="Times New Roman"/>
                <w:sz w:val="24"/>
                <w:szCs w:val="24"/>
                <w:lang w:val="en-US"/>
              </w:rPr>
              <w:t>,000.00</w:t>
            </w:r>
          </w:p>
        </w:tc>
      </w:tr>
      <w:tr w:rsidR="009B2C1B" w:rsidRPr="00897F36" w14:paraId="62018FFE" w14:textId="77777777" w:rsidTr="001C49E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490" w:type="dxa"/>
            <w:hideMark/>
          </w:tcPr>
          <w:p w14:paraId="3BAA7EC1"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Recursos Humanos</w:t>
            </w:r>
          </w:p>
        </w:tc>
        <w:tc>
          <w:tcPr>
            <w:tcW w:w="2481" w:type="dxa"/>
            <w:hideMark/>
          </w:tcPr>
          <w:p w14:paraId="16CD81FD" w14:textId="1886340B" w:rsidR="009B2C1B" w:rsidRPr="00947DE0" w:rsidRDefault="005C60E5"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3</w:t>
            </w:r>
            <w:r w:rsidR="009B2C1B">
              <w:rPr>
                <w:rFonts w:ascii="Times New Roman" w:hAnsi="Times New Roman" w:cs="Times New Roman"/>
                <w:sz w:val="24"/>
                <w:szCs w:val="24"/>
                <w:lang w:val="en-US"/>
              </w:rPr>
              <w:t xml:space="preserve"> mes</w:t>
            </w:r>
            <w:r>
              <w:rPr>
                <w:rFonts w:ascii="Times New Roman" w:hAnsi="Times New Roman" w:cs="Times New Roman"/>
                <w:sz w:val="24"/>
                <w:szCs w:val="24"/>
                <w:lang w:val="en-US"/>
              </w:rPr>
              <w:t>es</w:t>
            </w:r>
          </w:p>
        </w:tc>
        <w:tc>
          <w:tcPr>
            <w:tcW w:w="3210" w:type="dxa"/>
            <w:hideMark/>
          </w:tcPr>
          <w:p w14:paraId="65009283" w14:textId="011A9215" w:rsidR="009B2C1B" w:rsidRPr="00947DE0" w:rsidRDefault="00DD5944"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w:t>
            </w:r>
            <w:r w:rsidR="00370AA5">
              <w:rPr>
                <w:rFonts w:ascii="Times New Roman" w:hAnsi="Times New Roman" w:cs="Times New Roman"/>
                <w:sz w:val="24"/>
                <w:szCs w:val="24"/>
                <w:lang w:val="en-US"/>
              </w:rPr>
              <w:t xml:space="preserve"> </w:t>
            </w:r>
            <w:r w:rsidR="005B0C12">
              <w:rPr>
                <w:rFonts w:ascii="Times New Roman" w:hAnsi="Times New Roman" w:cs="Times New Roman"/>
                <w:sz w:val="24"/>
                <w:szCs w:val="24"/>
                <w:lang w:val="en-US"/>
              </w:rPr>
              <w:t>2,000,000.00</w:t>
            </w:r>
          </w:p>
        </w:tc>
      </w:tr>
      <w:tr w:rsidR="009B2C1B" w:rsidRPr="00897F36" w14:paraId="1B9DDE46" w14:textId="77777777" w:rsidTr="001C49E3">
        <w:trPr>
          <w:trHeight w:val="316"/>
        </w:trPr>
        <w:tc>
          <w:tcPr>
            <w:cnfStyle w:val="001000000000" w:firstRow="0" w:lastRow="0" w:firstColumn="1" w:lastColumn="0" w:oddVBand="0" w:evenVBand="0" w:oddHBand="0" w:evenHBand="0" w:firstRowFirstColumn="0" w:firstRowLastColumn="0" w:lastRowFirstColumn="0" w:lastRowLastColumn="0"/>
            <w:tcW w:w="3490" w:type="dxa"/>
            <w:hideMark/>
          </w:tcPr>
          <w:p w14:paraId="70FDEC65"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Equipamiento</w:t>
            </w:r>
          </w:p>
        </w:tc>
        <w:tc>
          <w:tcPr>
            <w:tcW w:w="2481" w:type="dxa"/>
            <w:hideMark/>
          </w:tcPr>
          <w:p w14:paraId="5862D8D3" w14:textId="0AF96679" w:rsidR="009B2C1B" w:rsidRPr="00947DE0" w:rsidRDefault="00C906CE"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w:t>
            </w:r>
            <w:r w:rsidR="009B2C1B">
              <w:rPr>
                <w:rFonts w:ascii="Times New Roman" w:hAnsi="Times New Roman" w:cs="Times New Roman"/>
                <w:sz w:val="24"/>
                <w:szCs w:val="24"/>
                <w:lang w:val="en-US"/>
              </w:rPr>
              <w:t xml:space="preserve"> me</w:t>
            </w:r>
            <w:r>
              <w:rPr>
                <w:rFonts w:ascii="Times New Roman" w:hAnsi="Times New Roman" w:cs="Times New Roman"/>
                <w:sz w:val="24"/>
                <w:szCs w:val="24"/>
                <w:lang w:val="en-US"/>
              </w:rPr>
              <w:t>s</w:t>
            </w:r>
          </w:p>
        </w:tc>
        <w:tc>
          <w:tcPr>
            <w:tcW w:w="3210" w:type="dxa"/>
            <w:hideMark/>
          </w:tcPr>
          <w:p w14:paraId="6324F37D" w14:textId="441A0A53" w:rsidR="009B2C1B" w:rsidRPr="00947DE0" w:rsidRDefault="00DD5944"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w:t>
            </w:r>
            <w:r w:rsidR="005B0C12">
              <w:rPr>
                <w:rFonts w:ascii="Times New Roman" w:hAnsi="Times New Roman" w:cs="Times New Roman"/>
                <w:sz w:val="24"/>
                <w:szCs w:val="24"/>
                <w:lang w:val="en-US"/>
              </w:rPr>
              <w:t xml:space="preserve"> </w:t>
            </w:r>
            <w:r w:rsidR="00B44054">
              <w:rPr>
                <w:rFonts w:ascii="Times New Roman" w:hAnsi="Times New Roman" w:cs="Times New Roman"/>
                <w:sz w:val="24"/>
                <w:szCs w:val="24"/>
                <w:lang w:val="en-US"/>
              </w:rPr>
              <w:t>5,000,000.00</w:t>
            </w:r>
          </w:p>
        </w:tc>
      </w:tr>
      <w:tr w:rsidR="009B2C1B" w:rsidRPr="00897F36" w14:paraId="0AC995EA" w14:textId="77777777" w:rsidTr="001C49E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490" w:type="dxa"/>
            <w:hideMark/>
          </w:tcPr>
          <w:p w14:paraId="1264F16F"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Protocolos y Formación</w:t>
            </w:r>
          </w:p>
        </w:tc>
        <w:tc>
          <w:tcPr>
            <w:tcW w:w="2481" w:type="dxa"/>
            <w:hideMark/>
          </w:tcPr>
          <w:p w14:paraId="458EE62C" w14:textId="58C3575A" w:rsidR="009B2C1B" w:rsidRPr="00947DE0" w:rsidRDefault="00A67CDA"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w:t>
            </w:r>
            <w:r w:rsidR="009B2C1B">
              <w:rPr>
                <w:rFonts w:ascii="Times New Roman" w:hAnsi="Times New Roman" w:cs="Times New Roman"/>
                <w:sz w:val="24"/>
                <w:szCs w:val="24"/>
                <w:lang w:val="en-US"/>
              </w:rPr>
              <w:t xml:space="preserve"> meses</w:t>
            </w:r>
          </w:p>
        </w:tc>
        <w:tc>
          <w:tcPr>
            <w:tcW w:w="3210" w:type="dxa"/>
            <w:hideMark/>
          </w:tcPr>
          <w:p w14:paraId="1620FE54" w14:textId="4FE61517" w:rsidR="009B2C1B" w:rsidRPr="00947DE0" w:rsidRDefault="00DD5944"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w:t>
            </w:r>
            <w:r w:rsidR="00B44054">
              <w:rPr>
                <w:rFonts w:ascii="Times New Roman" w:hAnsi="Times New Roman" w:cs="Times New Roman"/>
                <w:sz w:val="24"/>
                <w:szCs w:val="24"/>
                <w:lang w:val="en-US"/>
              </w:rPr>
              <w:t xml:space="preserve"> 1,000,000.00</w:t>
            </w:r>
          </w:p>
        </w:tc>
      </w:tr>
      <w:tr w:rsidR="009B2C1B" w:rsidRPr="00897F36" w14:paraId="62348537" w14:textId="77777777" w:rsidTr="001C49E3">
        <w:trPr>
          <w:trHeight w:val="316"/>
        </w:trPr>
        <w:tc>
          <w:tcPr>
            <w:cnfStyle w:val="001000000000" w:firstRow="0" w:lastRow="0" w:firstColumn="1" w:lastColumn="0" w:oddVBand="0" w:evenVBand="0" w:oddHBand="0" w:evenHBand="0" w:firstRowFirstColumn="0" w:firstRowLastColumn="0" w:lastRowFirstColumn="0" w:lastRowLastColumn="0"/>
            <w:tcW w:w="3490" w:type="dxa"/>
            <w:hideMark/>
          </w:tcPr>
          <w:p w14:paraId="7288EABA" w14:textId="77777777" w:rsidR="009B2C1B" w:rsidRPr="00D16179" w:rsidRDefault="009B2C1B" w:rsidP="006870F0">
            <w:pPr>
              <w:jc w:val="both"/>
              <w:rPr>
                <w:rFonts w:ascii="Times New Roman" w:hAnsi="Times New Roman" w:cs="Times New Roman"/>
                <w:lang w:val="en-US"/>
              </w:rPr>
            </w:pPr>
            <w:r w:rsidRPr="00D16179">
              <w:rPr>
                <w:rFonts w:ascii="Times New Roman" w:hAnsi="Times New Roman" w:cs="Times New Roman"/>
                <w:lang w:val="en-US"/>
              </w:rPr>
              <w:t>Implementación</w:t>
            </w:r>
          </w:p>
        </w:tc>
        <w:tc>
          <w:tcPr>
            <w:tcW w:w="2481" w:type="dxa"/>
            <w:hideMark/>
          </w:tcPr>
          <w:p w14:paraId="09A1CEAB" w14:textId="1988E8AA" w:rsidR="009B2C1B" w:rsidRPr="00947DE0" w:rsidRDefault="00990AA8"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6</w:t>
            </w:r>
            <w:r w:rsidR="009B2C1B" w:rsidRPr="00947DE0">
              <w:rPr>
                <w:rFonts w:ascii="Times New Roman" w:hAnsi="Times New Roman" w:cs="Times New Roman"/>
                <w:sz w:val="24"/>
                <w:szCs w:val="24"/>
                <w:lang w:val="en-US"/>
              </w:rPr>
              <w:t>-</w:t>
            </w:r>
            <w:r w:rsidR="009B2C1B">
              <w:rPr>
                <w:rFonts w:ascii="Times New Roman" w:hAnsi="Times New Roman" w:cs="Times New Roman"/>
                <w:sz w:val="24"/>
                <w:szCs w:val="24"/>
                <w:lang w:val="en-US"/>
              </w:rPr>
              <w:t xml:space="preserve"> meses</w:t>
            </w:r>
          </w:p>
        </w:tc>
        <w:tc>
          <w:tcPr>
            <w:tcW w:w="3210" w:type="dxa"/>
            <w:hideMark/>
          </w:tcPr>
          <w:p w14:paraId="1F823B95" w14:textId="202E58BE" w:rsidR="00D837F9" w:rsidRPr="00947DE0" w:rsidRDefault="00DD5944" w:rsidP="006870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w:t>
            </w:r>
            <w:r w:rsidR="00387142">
              <w:rPr>
                <w:rFonts w:ascii="Times New Roman" w:hAnsi="Times New Roman" w:cs="Times New Roman"/>
                <w:sz w:val="24"/>
                <w:szCs w:val="24"/>
                <w:lang w:val="en-US"/>
              </w:rPr>
              <w:t xml:space="preserve"> 4,000,000.00</w:t>
            </w:r>
          </w:p>
        </w:tc>
      </w:tr>
      <w:tr w:rsidR="00D837F9" w:rsidRPr="00897F36" w14:paraId="7F6C53BF" w14:textId="77777777" w:rsidTr="001C49E3">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490" w:type="dxa"/>
          </w:tcPr>
          <w:p w14:paraId="0D5C9F8F" w14:textId="18967B59" w:rsidR="00D837F9" w:rsidRPr="00D16179" w:rsidRDefault="00D837F9" w:rsidP="006870F0">
            <w:pPr>
              <w:jc w:val="both"/>
              <w:rPr>
                <w:rFonts w:ascii="Times New Roman" w:hAnsi="Times New Roman" w:cs="Times New Roman"/>
                <w:lang w:val="en-US"/>
              </w:rPr>
            </w:pPr>
            <w:r>
              <w:rPr>
                <w:rFonts w:ascii="Times New Roman" w:hAnsi="Times New Roman" w:cs="Times New Roman"/>
                <w:lang w:val="en-US"/>
              </w:rPr>
              <w:t>TOTAL</w:t>
            </w:r>
          </w:p>
        </w:tc>
        <w:tc>
          <w:tcPr>
            <w:tcW w:w="2481" w:type="dxa"/>
          </w:tcPr>
          <w:p w14:paraId="3561FA28" w14:textId="77777777" w:rsidR="00D837F9" w:rsidRDefault="00D837F9"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3210" w:type="dxa"/>
          </w:tcPr>
          <w:p w14:paraId="0AC695C5" w14:textId="3EBCC1B8" w:rsidR="00D837F9" w:rsidRDefault="00D837F9" w:rsidP="006870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L. 13,800,000.00</w:t>
            </w:r>
          </w:p>
        </w:tc>
      </w:tr>
    </w:tbl>
    <w:p w14:paraId="541577CE" w14:textId="77777777" w:rsidR="00F62C9D" w:rsidRDefault="001C49E3" w:rsidP="00F62C9D">
      <w:pPr>
        <w:spacing w:line="360" w:lineRule="auto"/>
        <w:ind w:firstLine="706"/>
        <w:jc w:val="both"/>
        <w:rPr>
          <w:rFonts w:ascii="Times New Roman" w:hAnsi="Times New Roman" w:cs="Times New Roman"/>
          <w:b/>
          <w:bCs/>
          <w:sz w:val="24"/>
          <w:szCs w:val="24"/>
        </w:rPr>
      </w:pPr>
      <w:r w:rsidRPr="009502F4">
        <w:rPr>
          <w:rFonts w:ascii="Times New Roman" w:hAnsi="Times New Roman" w:cs="Times New Roman"/>
          <w:b/>
          <w:bCs/>
          <w:sz w:val="24"/>
          <w:szCs w:val="24"/>
        </w:rPr>
        <w:t xml:space="preserve">Fuente: </w:t>
      </w:r>
      <w:r>
        <w:rPr>
          <w:rFonts w:ascii="Times New Roman" w:hAnsi="Times New Roman" w:cs="Times New Roman"/>
          <w:b/>
          <w:bCs/>
          <w:sz w:val="24"/>
          <w:szCs w:val="24"/>
        </w:rPr>
        <w:t>E</w:t>
      </w:r>
      <w:r w:rsidRPr="009502F4">
        <w:rPr>
          <w:rFonts w:ascii="Times New Roman" w:hAnsi="Times New Roman" w:cs="Times New Roman"/>
          <w:b/>
          <w:bCs/>
          <w:sz w:val="24"/>
          <w:szCs w:val="24"/>
        </w:rPr>
        <w:t xml:space="preserve">laboración propia </w:t>
      </w:r>
    </w:p>
    <w:p w14:paraId="27659CDA" w14:textId="5E6C58EB" w:rsidR="003B2422" w:rsidRPr="00F62C9D" w:rsidRDefault="003B2422" w:rsidP="00F62C9D">
      <w:pPr>
        <w:spacing w:line="360" w:lineRule="auto"/>
        <w:ind w:firstLine="706"/>
        <w:jc w:val="both"/>
        <w:rPr>
          <w:rFonts w:ascii="Times New Roman" w:hAnsi="Times New Roman" w:cs="Times New Roman"/>
          <w:b/>
          <w:bCs/>
          <w:sz w:val="24"/>
          <w:szCs w:val="24"/>
        </w:rPr>
        <w:sectPr w:rsidR="003B2422" w:rsidRPr="00F62C9D" w:rsidSect="00F0508F">
          <w:pgSz w:w="11906" w:h="16838"/>
          <w:pgMar w:top="1418" w:right="1701" w:bottom="1418" w:left="1701" w:header="709" w:footer="709" w:gutter="0"/>
          <w:cols w:space="708"/>
          <w:docGrid w:linePitch="360"/>
        </w:sectPr>
      </w:pPr>
    </w:p>
    <w:p w14:paraId="5F456E43" w14:textId="77777777" w:rsidR="006136A8" w:rsidRDefault="00FA5EFE" w:rsidP="009B2C1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Tabla no. </w:t>
      </w:r>
      <w:r w:rsidR="003A5158">
        <w:rPr>
          <w:rFonts w:ascii="Times New Roman" w:hAnsi="Times New Roman" w:cs="Times New Roman"/>
          <w:b/>
          <w:bCs/>
          <w:sz w:val="24"/>
          <w:szCs w:val="24"/>
        </w:rPr>
        <w:t xml:space="preserve">12 cronograma de implementación </w:t>
      </w:r>
      <w:r w:rsidR="006136A8" w:rsidRPr="006136A8">
        <w:rPr>
          <w:noProof/>
        </w:rPr>
        <w:drawing>
          <wp:anchor distT="0" distB="0" distL="114300" distR="114300" simplePos="0" relativeHeight="251781127" behindDoc="0" locked="0" layoutInCell="1" allowOverlap="1" wp14:anchorId="57E3B720" wp14:editId="09C0A417">
            <wp:simplePos x="0" y="0"/>
            <wp:positionH relativeFrom="page">
              <wp:posOffset>175260</wp:posOffset>
            </wp:positionH>
            <wp:positionV relativeFrom="paragraph">
              <wp:posOffset>343535</wp:posOffset>
            </wp:positionV>
            <wp:extent cx="10401300" cy="4472940"/>
            <wp:effectExtent l="0" t="0" r="0" b="3810"/>
            <wp:wrapThrough wrapText="bothSides">
              <wp:wrapPolygon edited="0">
                <wp:start x="0" y="0"/>
                <wp:lineTo x="0" y="21526"/>
                <wp:lineTo x="20967" y="21526"/>
                <wp:lineTo x="21560" y="20882"/>
                <wp:lineTo x="21560" y="18031"/>
                <wp:lineTo x="20967" y="17663"/>
                <wp:lineTo x="21560" y="17571"/>
                <wp:lineTo x="21560" y="16743"/>
                <wp:lineTo x="20967" y="16191"/>
                <wp:lineTo x="21560" y="16191"/>
                <wp:lineTo x="21560" y="14719"/>
                <wp:lineTo x="20967" y="14719"/>
                <wp:lineTo x="21560" y="14167"/>
                <wp:lineTo x="21560" y="13339"/>
                <wp:lineTo x="20967" y="13247"/>
                <wp:lineTo x="21560" y="12879"/>
                <wp:lineTo x="21560" y="10671"/>
                <wp:lineTo x="20967" y="10303"/>
                <wp:lineTo x="21560" y="10211"/>
                <wp:lineTo x="21560" y="9291"/>
                <wp:lineTo x="20967" y="8831"/>
                <wp:lineTo x="21560" y="8831"/>
                <wp:lineTo x="21560" y="5980"/>
                <wp:lineTo x="20967" y="5888"/>
                <wp:lineTo x="21560" y="5428"/>
                <wp:lineTo x="21560" y="0"/>
                <wp:lineTo x="0" y="0"/>
              </wp:wrapPolygon>
            </wp:wrapThrough>
            <wp:docPr id="1922946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401300" cy="447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664C2" w14:textId="6B426BE2" w:rsidR="006136A8" w:rsidRPr="003010E0" w:rsidRDefault="006136A8" w:rsidP="006136A8">
      <w:pPr>
        <w:ind w:firstLine="708"/>
        <w:rPr>
          <w:rFonts w:ascii="Times New Roman" w:hAnsi="Times New Roman" w:cs="Times New Roman"/>
          <w:b/>
          <w:bCs/>
          <w:sz w:val="24"/>
          <w:szCs w:val="24"/>
        </w:rPr>
      </w:pPr>
      <w:r w:rsidRPr="003010E0">
        <w:rPr>
          <w:rFonts w:ascii="Times New Roman" w:hAnsi="Times New Roman" w:cs="Times New Roman"/>
          <w:b/>
          <w:bCs/>
          <w:sz w:val="24"/>
          <w:szCs w:val="24"/>
        </w:rPr>
        <w:t xml:space="preserve">Fuente: </w:t>
      </w:r>
      <w:r w:rsidR="003010E0" w:rsidRPr="003010E0">
        <w:rPr>
          <w:rFonts w:ascii="Times New Roman" w:hAnsi="Times New Roman" w:cs="Times New Roman"/>
          <w:b/>
          <w:bCs/>
          <w:sz w:val="24"/>
          <w:szCs w:val="24"/>
        </w:rPr>
        <w:t xml:space="preserve">elaboración propia </w:t>
      </w:r>
    </w:p>
    <w:p w14:paraId="07B2CE60" w14:textId="4E59EB50" w:rsidR="006136A8" w:rsidRPr="006136A8" w:rsidRDefault="006136A8" w:rsidP="006136A8">
      <w:pPr>
        <w:rPr>
          <w:rFonts w:ascii="Times New Roman" w:hAnsi="Times New Roman" w:cs="Times New Roman"/>
          <w:sz w:val="24"/>
          <w:szCs w:val="24"/>
        </w:rPr>
        <w:sectPr w:rsidR="006136A8" w:rsidRPr="006136A8" w:rsidSect="00F0508F">
          <w:pgSz w:w="16838" w:h="11906" w:orient="landscape"/>
          <w:pgMar w:top="1701" w:right="1418" w:bottom="1701" w:left="1418" w:header="709" w:footer="709" w:gutter="0"/>
          <w:cols w:space="708"/>
          <w:docGrid w:linePitch="360"/>
        </w:sectPr>
      </w:pPr>
    </w:p>
    <w:p w14:paraId="30DDC441" w14:textId="665BBFD0" w:rsidR="009B2C1B" w:rsidRPr="008755D0" w:rsidRDefault="008755D0" w:rsidP="009B2C1B">
      <w:pPr>
        <w:rPr>
          <w:bdr w:val="single" w:sz="2" w:space="0" w:color="D9D9E3" w:frame="1"/>
        </w:rPr>
      </w:pPr>
      <w:r w:rsidRPr="008755D0">
        <w:rPr>
          <w:rFonts w:ascii="Times New Roman" w:hAnsi="Times New Roman" w:cs="Times New Roman"/>
          <w:sz w:val="24"/>
          <w:szCs w:val="24"/>
        </w:rPr>
        <w:lastRenderedPageBreak/>
        <w:t>6.7 CONCORDANCIA DE LOS SEGMENTOS DE LA TESIS CON LA PROPUESTA</w:t>
      </w:r>
    </w:p>
    <w:p w14:paraId="67A9168E" w14:textId="66CA8FD7" w:rsidR="008C1038" w:rsidRDefault="009B2C1B" w:rsidP="00AE0245">
      <w:pPr>
        <w:spacing w:line="360" w:lineRule="auto"/>
        <w:jc w:val="both"/>
        <w:rPr>
          <w:rFonts w:ascii="Times New Roman" w:hAnsi="Times New Roman" w:cs="Times New Roman"/>
          <w:sz w:val="24"/>
          <w:szCs w:val="24"/>
        </w:rPr>
      </w:pPr>
      <w:r w:rsidRPr="0066734A">
        <w:rPr>
          <w:rFonts w:ascii="Times New Roman" w:hAnsi="Times New Roman" w:cs="Times New Roman"/>
          <w:sz w:val="24"/>
          <w:szCs w:val="24"/>
        </w:rPr>
        <w:t>El plan operativo se alinea con los hallazgos y objetivos identificados en la tesis, enfocándose en la implementación efectiva de la hospitalización psiquiátrica en el Hospital San Juan de Dios.</w:t>
      </w:r>
    </w:p>
    <w:p w14:paraId="1E8AF461" w14:textId="77777777" w:rsidR="00271BB4" w:rsidRDefault="00271BB4" w:rsidP="00271BB4">
      <w:pPr>
        <w:spacing w:line="360" w:lineRule="auto"/>
        <w:ind w:firstLine="706"/>
        <w:jc w:val="both"/>
        <w:rPr>
          <w:rFonts w:ascii="Times New Roman" w:hAnsi="Times New Roman" w:cs="Times New Roman"/>
          <w:sz w:val="24"/>
          <w:szCs w:val="24"/>
        </w:rPr>
      </w:pPr>
    </w:p>
    <w:p w14:paraId="410CBF24" w14:textId="05BAEF11" w:rsidR="00BE2F3D" w:rsidRPr="008755D0" w:rsidRDefault="003D5B14" w:rsidP="00271BB4">
      <w:pPr>
        <w:spacing w:line="360" w:lineRule="auto"/>
        <w:ind w:firstLine="706"/>
        <w:jc w:val="both"/>
        <w:rPr>
          <w:rFonts w:ascii="Times New Roman" w:hAnsi="Times New Roman" w:cs="Times New Roman"/>
          <w:b/>
          <w:bCs/>
          <w:sz w:val="24"/>
          <w:szCs w:val="24"/>
        </w:rPr>
      </w:pPr>
      <w:r w:rsidRPr="008755D0">
        <w:rPr>
          <w:rFonts w:ascii="Times New Roman" w:hAnsi="Times New Roman" w:cs="Times New Roman"/>
          <w:b/>
          <w:bCs/>
          <w:sz w:val="24"/>
          <w:szCs w:val="24"/>
        </w:rPr>
        <w:t>Tabla No.</w:t>
      </w:r>
      <w:r w:rsidR="003010E0">
        <w:rPr>
          <w:rFonts w:ascii="Times New Roman" w:hAnsi="Times New Roman" w:cs="Times New Roman"/>
          <w:b/>
          <w:bCs/>
          <w:sz w:val="24"/>
          <w:szCs w:val="24"/>
        </w:rPr>
        <w:t xml:space="preserve"> </w:t>
      </w:r>
      <w:r w:rsidR="00D22EE0">
        <w:rPr>
          <w:rFonts w:ascii="Times New Roman" w:hAnsi="Times New Roman" w:cs="Times New Roman"/>
          <w:b/>
          <w:bCs/>
          <w:sz w:val="24"/>
          <w:szCs w:val="24"/>
        </w:rPr>
        <w:t xml:space="preserve">13 </w:t>
      </w:r>
      <w:r w:rsidR="00D22EE0" w:rsidRPr="008755D0">
        <w:rPr>
          <w:rFonts w:ascii="Times New Roman" w:hAnsi="Times New Roman" w:cs="Times New Roman"/>
          <w:b/>
          <w:bCs/>
          <w:sz w:val="24"/>
          <w:szCs w:val="24"/>
        </w:rPr>
        <w:t>Concordancia</w:t>
      </w:r>
      <w:r w:rsidR="008755D0" w:rsidRPr="008755D0">
        <w:rPr>
          <w:rFonts w:ascii="Times New Roman" w:hAnsi="Times New Roman" w:cs="Times New Roman"/>
          <w:b/>
          <w:bCs/>
          <w:sz w:val="24"/>
          <w:szCs w:val="24"/>
        </w:rPr>
        <w:t xml:space="preserve"> de los segmentos de la tesis con la propuesta </w:t>
      </w:r>
    </w:p>
    <w:tbl>
      <w:tblPr>
        <w:tblW w:w="8828" w:type="dxa"/>
        <w:tblCellMar>
          <w:left w:w="70" w:type="dxa"/>
          <w:right w:w="70" w:type="dxa"/>
        </w:tblCellMar>
        <w:tblLook w:val="04A0" w:firstRow="1" w:lastRow="0" w:firstColumn="1" w:lastColumn="0" w:noHBand="0" w:noVBand="1"/>
      </w:tblPr>
      <w:tblGrid>
        <w:gridCol w:w="1535"/>
        <w:gridCol w:w="1100"/>
        <w:gridCol w:w="1308"/>
        <w:gridCol w:w="1290"/>
        <w:gridCol w:w="1413"/>
        <w:gridCol w:w="1447"/>
        <w:gridCol w:w="855"/>
        <w:gridCol w:w="1827"/>
        <w:gridCol w:w="1447"/>
        <w:gridCol w:w="1625"/>
        <w:gridCol w:w="145"/>
      </w:tblGrid>
      <w:tr w:rsidR="008F2A0D" w:rsidRPr="008F2A0D" w14:paraId="3BB6F86E" w14:textId="77777777" w:rsidTr="008F2A0D">
        <w:trPr>
          <w:gridAfter w:val="1"/>
          <w:wAfter w:w="31" w:type="dxa"/>
          <w:trHeight w:val="288"/>
        </w:trPr>
        <w:tc>
          <w:tcPr>
            <w:tcW w:w="25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D5659" w14:textId="77299AFF"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Capítulo I</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00A678AA"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Capitulo II</w:t>
            </w:r>
          </w:p>
        </w:tc>
        <w:tc>
          <w:tcPr>
            <w:tcW w:w="1622"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6FCD8E"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Capitulo III</w:t>
            </w:r>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14:paraId="152D721E"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Capitulo V</w:t>
            </w:r>
          </w:p>
        </w:tc>
        <w:tc>
          <w:tcPr>
            <w:tcW w:w="18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7FAA5A" w14:textId="460FC56F"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Capítulo VI</w:t>
            </w:r>
          </w:p>
        </w:tc>
      </w:tr>
      <w:tr w:rsidR="008F2A0D" w:rsidRPr="008F2A0D" w14:paraId="5EDAD7C6" w14:textId="77777777" w:rsidTr="008F2A0D">
        <w:trPr>
          <w:gridAfter w:val="1"/>
          <w:wAfter w:w="31" w:type="dxa"/>
          <w:trHeight w:val="288"/>
        </w:trPr>
        <w:tc>
          <w:tcPr>
            <w:tcW w:w="592" w:type="dxa"/>
            <w:tcBorders>
              <w:top w:val="nil"/>
              <w:left w:val="single" w:sz="4" w:space="0" w:color="auto"/>
              <w:bottom w:val="single" w:sz="4" w:space="0" w:color="auto"/>
              <w:right w:val="single" w:sz="4" w:space="0" w:color="auto"/>
            </w:tcBorders>
            <w:shd w:val="clear" w:color="auto" w:fill="auto"/>
            <w:noWrap/>
            <w:vAlign w:val="bottom"/>
            <w:hideMark/>
          </w:tcPr>
          <w:p w14:paraId="756558DB" w14:textId="3F30DF94"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Titulo investigación</w:t>
            </w:r>
          </w:p>
        </w:tc>
        <w:tc>
          <w:tcPr>
            <w:tcW w:w="568" w:type="dxa"/>
            <w:tcBorders>
              <w:top w:val="nil"/>
              <w:left w:val="nil"/>
              <w:bottom w:val="single" w:sz="4" w:space="0" w:color="auto"/>
              <w:right w:val="single" w:sz="4" w:space="0" w:color="auto"/>
            </w:tcBorders>
            <w:shd w:val="clear" w:color="auto" w:fill="auto"/>
            <w:noWrap/>
            <w:vAlign w:val="bottom"/>
            <w:hideMark/>
          </w:tcPr>
          <w:p w14:paraId="4C0EB741"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Objetivo General</w:t>
            </w:r>
          </w:p>
        </w:tc>
        <w:tc>
          <w:tcPr>
            <w:tcW w:w="1418" w:type="dxa"/>
            <w:tcBorders>
              <w:top w:val="nil"/>
              <w:left w:val="nil"/>
              <w:bottom w:val="single" w:sz="4" w:space="0" w:color="auto"/>
              <w:right w:val="single" w:sz="4" w:space="0" w:color="auto"/>
            </w:tcBorders>
            <w:shd w:val="clear" w:color="auto" w:fill="auto"/>
            <w:noWrap/>
            <w:vAlign w:val="bottom"/>
            <w:hideMark/>
          </w:tcPr>
          <w:p w14:paraId="6B990F74" w14:textId="3E793C01"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Objetivos específicos</w:t>
            </w:r>
          </w:p>
        </w:tc>
        <w:tc>
          <w:tcPr>
            <w:tcW w:w="767" w:type="dxa"/>
            <w:tcBorders>
              <w:top w:val="nil"/>
              <w:left w:val="nil"/>
              <w:bottom w:val="single" w:sz="4" w:space="0" w:color="auto"/>
              <w:right w:val="single" w:sz="4" w:space="0" w:color="auto"/>
            </w:tcBorders>
            <w:shd w:val="clear" w:color="auto" w:fill="auto"/>
            <w:noWrap/>
            <w:vAlign w:val="bottom"/>
            <w:hideMark/>
          </w:tcPr>
          <w:p w14:paraId="69F2C2FC" w14:textId="2F9D14D0"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Teorías/ Metodologias de sustento</w:t>
            </w:r>
          </w:p>
        </w:tc>
        <w:tc>
          <w:tcPr>
            <w:tcW w:w="493" w:type="dxa"/>
            <w:tcBorders>
              <w:top w:val="nil"/>
              <w:left w:val="nil"/>
              <w:bottom w:val="single" w:sz="4" w:space="0" w:color="auto"/>
              <w:right w:val="single" w:sz="4" w:space="0" w:color="auto"/>
            </w:tcBorders>
            <w:shd w:val="clear" w:color="auto" w:fill="auto"/>
            <w:noWrap/>
            <w:vAlign w:val="bottom"/>
            <w:hideMark/>
          </w:tcPr>
          <w:p w14:paraId="212F227A"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Variables</w:t>
            </w:r>
          </w:p>
        </w:tc>
        <w:tc>
          <w:tcPr>
            <w:tcW w:w="767" w:type="dxa"/>
            <w:tcBorders>
              <w:top w:val="nil"/>
              <w:left w:val="nil"/>
              <w:bottom w:val="single" w:sz="4" w:space="0" w:color="auto"/>
              <w:right w:val="single" w:sz="4" w:space="0" w:color="auto"/>
            </w:tcBorders>
            <w:shd w:val="clear" w:color="auto" w:fill="auto"/>
            <w:noWrap/>
            <w:vAlign w:val="bottom"/>
            <w:hideMark/>
          </w:tcPr>
          <w:p w14:paraId="284A6F80"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Poblaciones</w:t>
            </w:r>
          </w:p>
        </w:tc>
        <w:tc>
          <w:tcPr>
            <w:tcW w:w="362" w:type="dxa"/>
            <w:tcBorders>
              <w:top w:val="nil"/>
              <w:left w:val="nil"/>
              <w:bottom w:val="single" w:sz="4" w:space="0" w:color="auto"/>
              <w:right w:val="single" w:sz="4" w:space="0" w:color="auto"/>
            </w:tcBorders>
            <w:shd w:val="clear" w:color="auto" w:fill="auto"/>
            <w:noWrap/>
            <w:vAlign w:val="bottom"/>
            <w:hideMark/>
          </w:tcPr>
          <w:p w14:paraId="4AA4386C" w14:textId="4835EE7F"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Técnicas</w:t>
            </w:r>
          </w:p>
        </w:tc>
        <w:tc>
          <w:tcPr>
            <w:tcW w:w="1986" w:type="dxa"/>
            <w:tcBorders>
              <w:top w:val="nil"/>
              <w:left w:val="nil"/>
              <w:bottom w:val="single" w:sz="4" w:space="0" w:color="auto"/>
              <w:right w:val="single" w:sz="4" w:space="0" w:color="auto"/>
            </w:tcBorders>
            <w:shd w:val="clear" w:color="auto" w:fill="auto"/>
            <w:noWrap/>
            <w:vAlign w:val="bottom"/>
            <w:hideMark/>
          </w:tcPr>
          <w:p w14:paraId="1915668C"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Conclusiones</w:t>
            </w:r>
          </w:p>
        </w:tc>
        <w:tc>
          <w:tcPr>
            <w:tcW w:w="616" w:type="dxa"/>
            <w:tcBorders>
              <w:top w:val="nil"/>
              <w:left w:val="nil"/>
              <w:bottom w:val="single" w:sz="4" w:space="0" w:color="auto"/>
              <w:right w:val="single" w:sz="4" w:space="0" w:color="auto"/>
            </w:tcBorders>
            <w:shd w:val="clear" w:color="auto" w:fill="auto"/>
            <w:noWrap/>
            <w:vAlign w:val="bottom"/>
            <w:hideMark/>
          </w:tcPr>
          <w:p w14:paraId="650BBE22"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Nombre de la propuesta</w:t>
            </w:r>
          </w:p>
        </w:tc>
        <w:tc>
          <w:tcPr>
            <w:tcW w:w="1228" w:type="dxa"/>
            <w:tcBorders>
              <w:top w:val="nil"/>
              <w:left w:val="nil"/>
              <w:bottom w:val="single" w:sz="4" w:space="0" w:color="auto"/>
              <w:right w:val="single" w:sz="4" w:space="0" w:color="auto"/>
            </w:tcBorders>
            <w:shd w:val="clear" w:color="auto" w:fill="auto"/>
            <w:noWrap/>
            <w:vAlign w:val="bottom"/>
            <w:hideMark/>
          </w:tcPr>
          <w:p w14:paraId="0E89FDD0"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Objetivos Propuesta</w:t>
            </w:r>
          </w:p>
        </w:tc>
      </w:tr>
      <w:tr w:rsidR="008F2A0D" w:rsidRPr="008F2A0D" w14:paraId="06270F6D" w14:textId="77777777" w:rsidTr="008F2A0D">
        <w:trPr>
          <w:gridAfter w:val="1"/>
          <w:wAfter w:w="31" w:type="dxa"/>
          <w:trHeight w:val="450"/>
        </w:trPr>
        <w:tc>
          <w:tcPr>
            <w:tcW w:w="592" w:type="dxa"/>
            <w:vMerge w:val="restart"/>
            <w:tcBorders>
              <w:top w:val="nil"/>
              <w:left w:val="single" w:sz="4" w:space="0" w:color="auto"/>
              <w:bottom w:val="single" w:sz="4" w:space="0" w:color="auto"/>
              <w:right w:val="single" w:sz="4" w:space="0" w:color="auto"/>
            </w:tcBorders>
            <w:shd w:val="clear" w:color="auto" w:fill="auto"/>
            <w:vAlign w:val="center"/>
            <w:hideMark/>
          </w:tcPr>
          <w:p w14:paraId="0C949E26"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FACTORES SOCIALES QUE SE PRESENTAN CON MAYOR PREVALENCIA EN LA SALUD MENTAL DE LOS PACIENTES ATENDIDOS EN EL HOSPITAL SAN JUAN DE DIOS, SAN PEDRO SULA, </w:t>
            </w:r>
            <w:r w:rsidRPr="008F2A0D">
              <w:rPr>
                <w:rFonts w:ascii="Times New Roman" w:eastAsia="Times New Roman" w:hAnsi="Times New Roman" w:cs="Times New Roman"/>
                <w:color w:val="000000"/>
                <w:kern w:val="0"/>
                <w:lang w:eastAsia="es-HN"/>
                <w14:ligatures w14:val="none"/>
              </w:rPr>
              <w:lastRenderedPageBreak/>
              <w:t>CORTÉS DE AGOSTO-DICIEMBRE, 2023.ANÁLISIS DE LOS FACTORES SOCIALES QUE INFLUYEN EN LA SALUD MENTAL DE LOS PACIENTES ATENDIDOS EN EL HOSPITAL SAN JUAN DE DIOS, SAN PEDRO SULA, CORTÉS DE AGOSTO-DICIEMBRE, 2023</w:t>
            </w:r>
          </w:p>
        </w:tc>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3C83DBC4"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lastRenderedPageBreak/>
              <w:t xml:space="preserve">Describir que factores sociales, económicos y familiares se presentan con mayor prevalencia en la salud mental de los pacientes atendidos en el </w:t>
            </w:r>
            <w:r w:rsidRPr="008F2A0D">
              <w:rPr>
                <w:rFonts w:ascii="Times New Roman" w:eastAsia="Times New Roman" w:hAnsi="Times New Roman" w:cs="Times New Roman"/>
                <w:color w:val="000000"/>
                <w:kern w:val="0"/>
                <w:lang w:eastAsia="es-HN"/>
                <w14:ligatures w14:val="none"/>
              </w:rPr>
              <w:lastRenderedPageBreak/>
              <w:t>Hospital San Juan de Dios, San Pedro Sula, durante el periodo de agosto a diciembre de 2023.</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992BE61"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lastRenderedPageBreak/>
              <w:t xml:space="preserve">1. Identificar los factores sociales específicos que tienen una mayor prevalencia en la salud mental de los pacientes atendidos en el Hospital San Juan de Dios, San Pedro Sula, durante el período de agosto a </w:t>
            </w:r>
            <w:r w:rsidRPr="008F2A0D">
              <w:rPr>
                <w:rFonts w:ascii="Times New Roman" w:eastAsia="Times New Roman" w:hAnsi="Times New Roman" w:cs="Times New Roman"/>
                <w:color w:val="000000"/>
                <w:kern w:val="0"/>
                <w:lang w:eastAsia="es-HN"/>
                <w14:ligatures w14:val="none"/>
              </w:rPr>
              <w:lastRenderedPageBreak/>
              <w:t xml:space="preserve">diciembre de 2023. </w:t>
            </w:r>
          </w:p>
        </w:tc>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14:paraId="7D9E5059" w14:textId="3C6613DB"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lastRenderedPageBreak/>
              <w:t>Teoría biopsicosocial</w:t>
            </w:r>
          </w:p>
        </w:tc>
        <w:tc>
          <w:tcPr>
            <w:tcW w:w="493" w:type="dxa"/>
            <w:vMerge w:val="restart"/>
            <w:tcBorders>
              <w:top w:val="nil"/>
              <w:left w:val="single" w:sz="4" w:space="0" w:color="auto"/>
              <w:bottom w:val="single" w:sz="4" w:space="0" w:color="auto"/>
              <w:right w:val="single" w:sz="4" w:space="0" w:color="auto"/>
            </w:tcBorders>
            <w:shd w:val="clear" w:color="auto" w:fill="auto"/>
            <w:vAlign w:val="center"/>
            <w:hideMark/>
          </w:tcPr>
          <w:p w14:paraId="3D7D609E"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Dependiente:        Tipo de trastorno de salud mental       </w:t>
            </w:r>
          </w:p>
        </w:tc>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14:paraId="0DF051A9" w14:textId="74B69070"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Pacientes que son atendidos en el Hospital San Juan de Dios y que su expediente cuenta con estudio socioeconómico</w:t>
            </w:r>
          </w:p>
        </w:tc>
        <w:tc>
          <w:tcPr>
            <w:tcW w:w="362" w:type="dxa"/>
            <w:vMerge w:val="restart"/>
            <w:tcBorders>
              <w:top w:val="nil"/>
              <w:left w:val="single" w:sz="4" w:space="0" w:color="auto"/>
              <w:bottom w:val="single" w:sz="4" w:space="0" w:color="auto"/>
              <w:right w:val="single" w:sz="4" w:space="0" w:color="auto"/>
            </w:tcBorders>
            <w:shd w:val="clear" w:color="auto" w:fill="auto"/>
            <w:vAlign w:val="center"/>
            <w:hideMark/>
          </w:tcPr>
          <w:p w14:paraId="57798614"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1. Check list     2. Grupo focal</w:t>
            </w:r>
          </w:p>
        </w:tc>
        <w:tc>
          <w:tcPr>
            <w:tcW w:w="1986" w:type="dxa"/>
            <w:vMerge w:val="restart"/>
            <w:tcBorders>
              <w:top w:val="nil"/>
              <w:left w:val="single" w:sz="4" w:space="0" w:color="auto"/>
              <w:bottom w:val="single" w:sz="4" w:space="0" w:color="000000"/>
              <w:right w:val="single" w:sz="4" w:space="0" w:color="auto"/>
            </w:tcBorders>
            <w:shd w:val="clear" w:color="auto" w:fill="auto"/>
            <w:vAlign w:val="center"/>
            <w:hideMark/>
          </w:tcPr>
          <w:p w14:paraId="6C198441"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1.Los factores que prevalecen en la salud mental de los pacientes atendidos en el hospital son factores como la edad, el mayor número de pacientes que son afectados se encuentran entre las edades de 18-30 años y de 41-50 años con un porcentaje de 39% y 22% respectivamente, </w:t>
            </w:r>
            <w:r w:rsidRPr="008F2A0D">
              <w:rPr>
                <w:rFonts w:ascii="Times New Roman" w:eastAsia="Times New Roman" w:hAnsi="Times New Roman" w:cs="Times New Roman"/>
                <w:color w:val="000000"/>
                <w:kern w:val="0"/>
                <w:lang w:eastAsia="es-HN"/>
                <w14:ligatures w14:val="none"/>
              </w:rPr>
              <w:lastRenderedPageBreak/>
              <w:t xml:space="preserve">con una mayor prevalencia en el sexo femenino que representa un 68%, un 59% se encuentran solteros y un 19% casados, del total de pacientes un 44% reside en San Pedro Sula, seguido de  Choloma, Cortes, El Progreso, Yoro, y predomina un nivel educativo de secundaria completa, así mismo, se obtuvo que los pacientes que tienen un ingreso entre L.5,000-8,000 mensuales y un ingreso de L.3,000-5,000  se encuentran más afectados, un 69% del total reporto vivir en casa propia y un 46% el número de habitantes en la </w:t>
            </w:r>
            <w:r w:rsidRPr="008F2A0D">
              <w:rPr>
                <w:rFonts w:ascii="Times New Roman" w:eastAsia="Times New Roman" w:hAnsi="Times New Roman" w:cs="Times New Roman"/>
                <w:color w:val="000000"/>
                <w:kern w:val="0"/>
                <w:lang w:eastAsia="es-HN"/>
                <w14:ligatures w14:val="none"/>
              </w:rPr>
              <w:lastRenderedPageBreak/>
              <w:t>vivienda es de 4 a 7 personas y un 41% provienen de una familia nuclear y un 32% de una familia monoparental.</w:t>
            </w:r>
          </w:p>
        </w:tc>
        <w:tc>
          <w:tcPr>
            <w:tcW w:w="616" w:type="dxa"/>
            <w:vMerge w:val="restart"/>
            <w:tcBorders>
              <w:top w:val="nil"/>
              <w:left w:val="single" w:sz="4" w:space="0" w:color="auto"/>
              <w:bottom w:val="single" w:sz="4" w:space="0" w:color="auto"/>
              <w:right w:val="single" w:sz="4" w:space="0" w:color="auto"/>
            </w:tcBorders>
            <w:shd w:val="clear" w:color="auto" w:fill="auto"/>
            <w:vAlign w:val="center"/>
            <w:hideMark/>
          </w:tcPr>
          <w:p w14:paraId="29F3AD66"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lastRenderedPageBreak/>
              <w:t>"Propuesta de proyecto de Implementación de Servicio de Hospitalización para el Hospital Psiquiátrico San Juan de Dios, San Pedro Sula, Cortes"</w:t>
            </w:r>
          </w:p>
        </w:tc>
        <w:tc>
          <w:tcPr>
            <w:tcW w:w="1228" w:type="dxa"/>
            <w:vMerge w:val="restart"/>
            <w:tcBorders>
              <w:top w:val="nil"/>
              <w:left w:val="single" w:sz="4" w:space="0" w:color="auto"/>
              <w:bottom w:val="single" w:sz="4" w:space="0" w:color="auto"/>
              <w:right w:val="single" w:sz="4" w:space="0" w:color="auto"/>
            </w:tcBorders>
            <w:shd w:val="clear" w:color="auto" w:fill="auto"/>
            <w:vAlign w:val="center"/>
            <w:hideMark/>
          </w:tcPr>
          <w:p w14:paraId="044FD83B" w14:textId="3B41BE9E"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Objetivo general: Propuesta de implementación y consolidación de la apertura de la unidad de hospitalización en el Hospital Psiquiátrico San Juan de Dios, San Pedro Sula, Cortés, con el propósito de mejorar significativamente la capacidad de atención, </w:t>
            </w:r>
            <w:r w:rsidRPr="008F2A0D">
              <w:rPr>
                <w:rFonts w:ascii="Times New Roman" w:eastAsia="Times New Roman" w:hAnsi="Times New Roman" w:cs="Times New Roman"/>
                <w:color w:val="000000"/>
                <w:kern w:val="0"/>
                <w:lang w:eastAsia="es-HN"/>
                <w14:ligatures w14:val="none"/>
              </w:rPr>
              <w:lastRenderedPageBreak/>
              <w:t>ofreciendo servicios de internamiento especializado y continuo para pacientes con trastornos mentales, contribuyendo así al fortalecimiento de la atención integral en salud mental en la región.</w:t>
            </w:r>
          </w:p>
        </w:tc>
      </w:tr>
      <w:tr w:rsidR="008F2A0D" w:rsidRPr="008F2A0D" w14:paraId="1406E403" w14:textId="77777777" w:rsidTr="008F2A0D">
        <w:trPr>
          <w:trHeight w:val="288"/>
        </w:trPr>
        <w:tc>
          <w:tcPr>
            <w:tcW w:w="592" w:type="dxa"/>
            <w:vMerge/>
            <w:tcBorders>
              <w:top w:val="nil"/>
              <w:left w:val="single" w:sz="4" w:space="0" w:color="auto"/>
              <w:bottom w:val="single" w:sz="4" w:space="0" w:color="auto"/>
              <w:right w:val="single" w:sz="4" w:space="0" w:color="auto"/>
            </w:tcBorders>
            <w:vAlign w:val="center"/>
            <w:hideMark/>
          </w:tcPr>
          <w:p w14:paraId="238780B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2061EE8F"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6809A40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54E5EC8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13B0681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7195FAC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21C31FA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55A31945"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6D0D5BB5"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3484215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tcBorders>
              <w:top w:val="nil"/>
              <w:left w:val="nil"/>
              <w:bottom w:val="nil"/>
              <w:right w:val="nil"/>
            </w:tcBorders>
            <w:shd w:val="clear" w:color="auto" w:fill="auto"/>
            <w:noWrap/>
            <w:vAlign w:val="bottom"/>
            <w:hideMark/>
          </w:tcPr>
          <w:p w14:paraId="4BFF164A"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p>
        </w:tc>
      </w:tr>
      <w:tr w:rsidR="008F2A0D" w:rsidRPr="008F2A0D" w14:paraId="55841638" w14:textId="77777777" w:rsidTr="008F2A0D">
        <w:trPr>
          <w:trHeight w:val="1188"/>
        </w:trPr>
        <w:tc>
          <w:tcPr>
            <w:tcW w:w="592" w:type="dxa"/>
            <w:vMerge/>
            <w:tcBorders>
              <w:top w:val="nil"/>
              <w:left w:val="single" w:sz="4" w:space="0" w:color="auto"/>
              <w:bottom w:val="single" w:sz="4" w:space="0" w:color="auto"/>
              <w:right w:val="single" w:sz="4" w:space="0" w:color="auto"/>
            </w:tcBorders>
            <w:vAlign w:val="center"/>
            <w:hideMark/>
          </w:tcPr>
          <w:p w14:paraId="6765F35F"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4D366AC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3BAAA03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1BD154F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48B572A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73FC523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31EB4194"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293FA1C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092D64E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2D8481B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tcBorders>
              <w:top w:val="nil"/>
              <w:left w:val="nil"/>
              <w:bottom w:val="nil"/>
              <w:right w:val="nil"/>
            </w:tcBorders>
            <w:shd w:val="clear" w:color="auto" w:fill="auto"/>
            <w:noWrap/>
            <w:vAlign w:val="bottom"/>
            <w:hideMark/>
          </w:tcPr>
          <w:p w14:paraId="4F71A2EC"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72D24413" w14:textId="77777777" w:rsidTr="008F2A0D">
        <w:trPr>
          <w:trHeight w:val="1320"/>
        </w:trPr>
        <w:tc>
          <w:tcPr>
            <w:tcW w:w="592" w:type="dxa"/>
            <w:vMerge/>
            <w:tcBorders>
              <w:top w:val="nil"/>
              <w:left w:val="single" w:sz="4" w:space="0" w:color="auto"/>
              <w:bottom w:val="single" w:sz="4" w:space="0" w:color="auto"/>
              <w:right w:val="single" w:sz="4" w:space="0" w:color="auto"/>
            </w:tcBorders>
            <w:vAlign w:val="center"/>
            <w:hideMark/>
          </w:tcPr>
          <w:p w14:paraId="47553E0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2C3A8584"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C20D80B"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2. Determinar qué tipo de estructura familiar prevalece en el diagnostico que presentan los pacientes durante el período de estudio. </w:t>
            </w:r>
          </w:p>
        </w:tc>
        <w:tc>
          <w:tcPr>
            <w:tcW w:w="767" w:type="dxa"/>
            <w:vMerge/>
            <w:tcBorders>
              <w:top w:val="nil"/>
              <w:left w:val="single" w:sz="4" w:space="0" w:color="auto"/>
              <w:bottom w:val="single" w:sz="4" w:space="0" w:color="auto"/>
              <w:right w:val="single" w:sz="4" w:space="0" w:color="auto"/>
            </w:tcBorders>
            <w:vAlign w:val="center"/>
            <w:hideMark/>
          </w:tcPr>
          <w:p w14:paraId="730CF59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val="restart"/>
            <w:tcBorders>
              <w:top w:val="nil"/>
              <w:left w:val="single" w:sz="4" w:space="0" w:color="auto"/>
              <w:bottom w:val="single" w:sz="4" w:space="0" w:color="auto"/>
              <w:right w:val="single" w:sz="4" w:space="0" w:color="auto"/>
            </w:tcBorders>
            <w:shd w:val="clear" w:color="auto" w:fill="auto"/>
            <w:vAlign w:val="center"/>
            <w:hideMark/>
          </w:tcPr>
          <w:p w14:paraId="5336624B" w14:textId="552F9CD1"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Independientes:               1. Factores sociales    2. Factores familiares                  3. Perfil </w:t>
            </w:r>
            <w:r w:rsidR="00CC4060" w:rsidRPr="008F2A0D">
              <w:rPr>
                <w:rFonts w:ascii="Times New Roman" w:eastAsia="Times New Roman" w:hAnsi="Times New Roman" w:cs="Times New Roman"/>
                <w:color w:val="000000"/>
                <w:kern w:val="0"/>
                <w:lang w:eastAsia="es-HN"/>
                <w14:ligatures w14:val="none"/>
              </w:rPr>
              <w:t>económico</w:t>
            </w:r>
            <w:r w:rsidRPr="008F2A0D">
              <w:rPr>
                <w:rFonts w:ascii="Times New Roman" w:eastAsia="Times New Roman" w:hAnsi="Times New Roman" w:cs="Times New Roman"/>
                <w:color w:val="000000"/>
                <w:kern w:val="0"/>
                <w:lang w:eastAsia="es-HN"/>
                <w14:ligatures w14:val="none"/>
              </w:rPr>
              <w:t xml:space="preserve">      </w:t>
            </w:r>
          </w:p>
        </w:tc>
        <w:tc>
          <w:tcPr>
            <w:tcW w:w="767" w:type="dxa"/>
            <w:vMerge/>
            <w:tcBorders>
              <w:top w:val="nil"/>
              <w:left w:val="single" w:sz="4" w:space="0" w:color="auto"/>
              <w:bottom w:val="single" w:sz="4" w:space="0" w:color="auto"/>
              <w:right w:val="single" w:sz="4" w:space="0" w:color="auto"/>
            </w:tcBorders>
            <w:vAlign w:val="center"/>
            <w:hideMark/>
          </w:tcPr>
          <w:p w14:paraId="6865B92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217DDCB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7488815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33D6B6E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4F34978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vAlign w:val="center"/>
            <w:hideMark/>
          </w:tcPr>
          <w:p w14:paraId="2FA54845"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31D12815" w14:textId="77777777" w:rsidTr="008F2A0D">
        <w:trPr>
          <w:trHeight w:val="1188"/>
        </w:trPr>
        <w:tc>
          <w:tcPr>
            <w:tcW w:w="592" w:type="dxa"/>
            <w:vMerge/>
            <w:tcBorders>
              <w:top w:val="nil"/>
              <w:left w:val="single" w:sz="4" w:space="0" w:color="auto"/>
              <w:bottom w:val="single" w:sz="4" w:space="0" w:color="auto"/>
              <w:right w:val="single" w:sz="4" w:space="0" w:color="auto"/>
            </w:tcBorders>
            <w:vAlign w:val="center"/>
            <w:hideMark/>
          </w:tcPr>
          <w:p w14:paraId="078A71E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6540A56C"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7C171FC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1E2A5B8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5A05FBD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329C6BD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35E1B1B5"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2E6B32B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6186492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val="restart"/>
            <w:tcBorders>
              <w:top w:val="nil"/>
              <w:left w:val="single" w:sz="4" w:space="0" w:color="auto"/>
              <w:bottom w:val="single" w:sz="4" w:space="0" w:color="auto"/>
              <w:right w:val="single" w:sz="4" w:space="0" w:color="auto"/>
            </w:tcBorders>
            <w:shd w:val="clear" w:color="auto" w:fill="auto"/>
            <w:vAlign w:val="center"/>
            <w:hideMark/>
          </w:tcPr>
          <w:p w14:paraId="77B19530" w14:textId="75A985EC"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     Objetivos </w:t>
            </w:r>
            <w:r w:rsidR="00CC4060" w:rsidRPr="008F2A0D">
              <w:rPr>
                <w:rFonts w:ascii="Times New Roman" w:eastAsia="Times New Roman" w:hAnsi="Times New Roman" w:cs="Times New Roman"/>
                <w:color w:val="000000"/>
                <w:kern w:val="0"/>
                <w:lang w:eastAsia="es-HN"/>
                <w14:ligatures w14:val="none"/>
              </w:rPr>
              <w:t>específicos</w:t>
            </w:r>
            <w:r w:rsidRPr="008F2A0D">
              <w:rPr>
                <w:rFonts w:ascii="Times New Roman" w:eastAsia="Times New Roman" w:hAnsi="Times New Roman" w:cs="Times New Roman"/>
                <w:color w:val="000000"/>
                <w:kern w:val="0"/>
                <w:lang w:eastAsia="es-HN"/>
                <w14:ligatures w14:val="none"/>
              </w:rPr>
              <w:t>:                                                      Evaluar y adecuar las instalaciones para la unidad de hospitalización, cumpliendo con estándares de seguridad y confort.</w:t>
            </w:r>
          </w:p>
        </w:tc>
        <w:tc>
          <w:tcPr>
            <w:tcW w:w="31" w:type="dxa"/>
            <w:vAlign w:val="center"/>
            <w:hideMark/>
          </w:tcPr>
          <w:p w14:paraId="72B556D5"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3EBA1072" w14:textId="77777777" w:rsidTr="008F2A0D">
        <w:trPr>
          <w:trHeight w:val="1092"/>
        </w:trPr>
        <w:tc>
          <w:tcPr>
            <w:tcW w:w="592" w:type="dxa"/>
            <w:vMerge/>
            <w:tcBorders>
              <w:top w:val="nil"/>
              <w:left w:val="single" w:sz="4" w:space="0" w:color="auto"/>
              <w:bottom w:val="single" w:sz="4" w:space="0" w:color="auto"/>
              <w:right w:val="single" w:sz="4" w:space="0" w:color="auto"/>
            </w:tcBorders>
            <w:vAlign w:val="center"/>
            <w:hideMark/>
          </w:tcPr>
          <w:p w14:paraId="3FFB8D7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306ECDEC"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25DE995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67ADB12A"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0D727D31"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7C39679C"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4148CF5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21465C2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234AE69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0B7D0A3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tcBorders>
              <w:top w:val="nil"/>
              <w:left w:val="nil"/>
              <w:bottom w:val="nil"/>
              <w:right w:val="nil"/>
            </w:tcBorders>
            <w:shd w:val="clear" w:color="auto" w:fill="auto"/>
            <w:noWrap/>
            <w:vAlign w:val="bottom"/>
            <w:hideMark/>
          </w:tcPr>
          <w:p w14:paraId="56FCE3C0"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p>
        </w:tc>
      </w:tr>
      <w:tr w:rsidR="008F2A0D" w:rsidRPr="008F2A0D" w14:paraId="703C5BE5" w14:textId="77777777" w:rsidTr="008F2A0D">
        <w:trPr>
          <w:trHeight w:val="3528"/>
        </w:trPr>
        <w:tc>
          <w:tcPr>
            <w:tcW w:w="592" w:type="dxa"/>
            <w:vMerge/>
            <w:tcBorders>
              <w:top w:val="nil"/>
              <w:left w:val="single" w:sz="4" w:space="0" w:color="auto"/>
              <w:bottom w:val="single" w:sz="4" w:space="0" w:color="auto"/>
              <w:right w:val="single" w:sz="4" w:space="0" w:color="auto"/>
            </w:tcBorders>
            <w:vAlign w:val="center"/>
            <w:hideMark/>
          </w:tcPr>
          <w:p w14:paraId="0315BB2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73B8D965"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tcBorders>
              <w:top w:val="nil"/>
              <w:left w:val="nil"/>
              <w:bottom w:val="single" w:sz="4" w:space="0" w:color="auto"/>
              <w:right w:val="single" w:sz="4" w:space="0" w:color="auto"/>
            </w:tcBorders>
            <w:shd w:val="clear" w:color="auto" w:fill="auto"/>
            <w:vAlign w:val="center"/>
            <w:hideMark/>
          </w:tcPr>
          <w:p w14:paraId="1578F3EE"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3. Identificar los factores económicos más prevalentes que afectan la salud mental de los pacientes hospitalizados en el Hospital San Juan de Dios durante el mismo período.</w:t>
            </w:r>
          </w:p>
        </w:tc>
        <w:tc>
          <w:tcPr>
            <w:tcW w:w="767" w:type="dxa"/>
            <w:vMerge/>
            <w:tcBorders>
              <w:top w:val="nil"/>
              <w:left w:val="single" w:sz="4" w:space="0" w:color="auto"/>
              <w:bottom w:val="single" w:sz="4" w:space="0" w:color="auto"/>
              <w:right w:val="single" w:sz="4" w:space="0" w:color="auto"/>
            </w:tcBorders>
            <w:vAlign w:val="center"/>
            <w:hideMark/>
          </w:tcPr>
          <w:p w14:paraId="5C329BC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1C8FACA4"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4EDEC6A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5377BB8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tcBorders>
              <w:top w:val="nil"/>
              <w:left w:val="nil"/>
              <w:bottom w:val="single" w:sz="4" w:space="0" w:color="auto"/>
              <w:right w:val="single" w:sz="4" w:space="0" w:color="auto"/>
            </w:tcBorders>
            <w:shd w:val="clear" w:color="auto" w:fill="auto"/>
            <w:vAlign w:val="center"/>
            <w:hideMark/>
          </w:tcPr>
          <w:p w14:paraId="3362E39E"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2. Los factores sociales específicos identificados con una mayor prevalencia en la salud mental de los pacientes que son atendidos en el hospital San Juan de Dios, son  estudiantes de ambos sexos, agricultores, amas de casa, o que no desempeñan ninguna profesión u oficio y comerciantes, así mismo,  los que se encuentran entre la edad de 18-30 años son los más propensos a presentar trastornos como, </w:t>
            </w:r>
            <w:r w:rsidRPr="008F2A0D">
              <w:rPr>
                <w:rFonts w:ascii="Times New Roman" w:eastAsia="Times New Roman" w:hAnsi="Times New Roman" w:cs="Times New Roman"/>
                <w:color w:val="000000"/>
                <w:kern w:val="0"/>
                <w:lang w:eastAsia="es-HN"/>
                <w14:ligatures w14:val="none"/>
              </w:rPr>
              <w:lastRenderedPageBreak/>
              <w:t>Trastorno mixto ansioso depresivo, Trastorno de ansiedad generalizada y trastorno depresivo moderado y que su estado civil es soltero, casado o en unión libre.</w:t>
            </w:r>
          </w:p>
        </w:tc>
        <w:tc>
          <w:tcPr>
            <w:tcW w:w="616" w:type="dxa"/>
            <w:vMerge/>
            <w:tcBorders>
              <w:top w:val="nil"/>
              <w:left w:val="single" w:sz="4" w:space="0" w:color="auto"/>
              <w:bottom w:val="single" w:sz="4" w:space="0" w:color="auto"/>
              <w:right w:val="single" w:sz="4" w:space="0" w:color="auto"/>
            </w:tcBorders>
            <w:vAlign w:val="center"/>
            <w:hideMark/>
          </w:tcPr>
          <w:p w14:paraId="73C3049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tcBorders>
              <w:top w:val="nil"/>
              <w:left w:val="nil"/>
              <w:bottom w:val="single" w:sz="4" w:space="0" w:color="auto"/>
              <w:right w:val="single" w:sz="4" w:space="0" w:color="auto"/>
            </w:tcBorders>
            <w:shd w:val="clear" w:color="auto" w:fill="auto"/>
            <w:vAlign w:val="center"/>
            <w:hideMark/>
          </w:tcPr>
          <w:p w14:paraId="1B9490D8"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Plantear el fortalecimiento de la colaboración con la Secretaría de Salud y otras instituciones relevantes para garantizar recursos y apoyo en la implementación de la unidad de hospitalización.</w:t>
            </w:r>
          </w:p>
        </w:tc>
        <w:tc>
          <w:tcPr>
            <w:tcW w:w="31" w:type="dxa"/>
            <w:vAlign w:val="center"/>
            <w:hideMark/>
          </w:tcPr>
          <w:p w14:paraId="2D855C8D"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13165BE7" w14:textId="77777777" w:rsidTr="008F2A0D">
        <w:trPr>
          <w:trHeight w:val="288"/>
        </w:trPr>
        <w:tc>
          <w:tcPr>
            <w:tcW w:w="592" w:type="dxa"/>
            <w:vMerge/>
            <w:tcBorders>
              <w:top w:val="nil"/>
              <w:left w:val="single" w:sz="4" w:space="0" w:color="auto"/>
              <w:bottom w:val="single" w:sz="4" w:space="0" w:color="auto"/>
              <w:right w:val="single" w:sz="4" w:space="0" w:color="auto"/>
            </w:tcBorders>
            <w:vAlign w:val="center"/>
            <w:hideMark/>
          </w:tcPr>
          <w:p w14:paraId="569E55C1"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134CA6C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EA7F091"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4. Elaborar una propuesta de plan estratégico que favorezca al bienestar de los pacientes el cual su trastorno mental estar relacionado directamente con los factores sociales.</w:t>
            </w:r>
          </w:p>
        </w:tc>
        <w:tc>
          <w:tcPr>
            <w:tcW w:w="767" w:type="dxa"/>
            <w:vMerge/>
            <w:tcBorders>
              <w:top w:val="nil"/>
              <w:left w:val="single" w:sz="4" w:space="0" w:color="auto"/>
              <w:bottom w:val="single" w:sz="4" w:space="0" w:color="auto"/>
              <w:right w:val="single" w:sz="4" w:space="0" w:color="auto"/>
            </w:tcBorders>
            <w:vAlign w:val="center"/>
            <w:hideMark/>
          </w:tcPr>
          <w:p w14:paraId="0BC4F2A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1D9E7E0A"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6455F90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513F98F9"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val="restart"/>
            <w:tcBorders>
              <w:top w:val="nil"/>
              <w:left w:val="single" w:sz="4" w:space="0" w:color="auto"/>
              <w:bottom w:val="single" w:sz="4" w:space="0" w:color="000000"/>
              <w:right w:val="single" w:sz="4" w:space="0" w:color="auto"/>
            </w:tcBorders>
            <w:shd w:val="clear" w:color="auto" w:fill="auto"/>
            <w:vAlign w:val="center"/>
            <w:hideMark/>
          </w:tcPr>
          <w:p w14:paraId="0FDC65F9"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3. Según los datos obtenidos de los expedientes de los pacientes atendidos en el hospital San Juan de Dios con los diagnósticos que prevalecen como Trastorno mixto ansioso depresivo, Trastorno depresivo moderado, Trastorno bipolar y Trastorno de ansiedad generalizada provienen en un </w:t>
            </w:r>
            <w:r w:rsidRPr="008F2A0D">
              <w:rPr>
                <w:rFonts w:ascii="Times New Roman" w:eastAsia="Times New Roman" w:hAnsi="Times New Roman" w:cs="Times New Roman"/>
                <w:color w:val="000000"/>
                <w:kern w:val="0"/>
                <w:lang w:eastAsia="es-HN"/>
                <w14:ligatures w14:val="none"/>
              </w:rPr>
              <w:lastRenderedPageBreak/>
              <w:t>mayor porcentaje de una familia reconstruida y en un menor porcentaje los que provienen de familia monoparental.</w:t>
            </w:r>
          </w:p>
        </w:tc>
        <w:tc>
          <w:tcPr>
            <w:tcW w:w="616" w:type="dxa"/>
            <w:vMerge/>
            <w:tcBorders>
              <w:top w:val="nil"/>
              <w:left w:val="single" w:sz="4" w:space="0" w:color="auto"/>
              <w:bottom w:val="single" w:sz="4" w:space="0" w:color="auto"/>
              <w:right w:val="single" w:sz="4" w:space="0" w:color="auto"/>
            </w:tcBorders>
            <w:vAlign w:val="center"/>
            <w:hideMark/>
          </w:tcPr>
          <w:p w14:paraId="1540A8F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val="restart"/>
            <w:tcBorders>
              <w:top w:val="nil"/>
              <w:left w:val="single" w:sz="4" w:space="0" w:color="auto"/>
              <w:bottom w:val="single" w:sz="4" w:space="0" w:color="auto"/>
              <w:right w:val="single" w:sz="4" w:space="0" w:color="auto"/>
            </w:tcBorders>
            <w:shd w:val="clear" w:color="auto" w:fill="auto"/>
            <w:vAlign w:val="center"/>
            <w:hideMark/>
          </w:tcPr>
          <w:p w14:paraId="6C9E1B30"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Sugiere establecer alianzas estratégicas con centros de salud y organizaciones comunitarias para mejorar la derivación y el seguimiento post hospitalización.</w:t>
            </w:r>
          </w:p>
        </w:tc>
        <w:tc>
          <w:tcPr>
            <w:tcW w:w="31" w:type="dxa"/>
            <w:vAlign w:val="center"/>
            <w:hideMark/>
          </w:tcPr>
          <w:p w14:paraId="0885E106"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3462D37D" w14:textId="77777777" w:rsidTr="008F2A0D">
        <w:trPr>
          <w:trHeight w:val="288"/>
        </w:trPr>
        <w:tc>
          <w:tcPr>
            <w:tcW w:w="592" w:type="dxa"/>
            <w:vMerge/>
            <w:tcBorders>
              <w:top w:val="nil"/>
              <w:left w:val="single" w:sz="4" w:space="0" w:color="auto"/>
              <w:bottom w:val="single" w:sz="4" w:space="0" w:color="auto"/>
              <w:right w:val="single" w:sz="4" w:space="0" w:color="auto"/>
            </w:tcBorders>
            <w:vAlign w:val="center"/>
            <w:hideMark/>
          </w:tcPr>
          <w:p w14:paraId="5BD073A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66F19320"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5CA61B1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6B6989A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4AD3D9F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3C5E897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11CC69CF"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6A03D9E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30CC4DF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28D8A42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tcBorders>
              <w:top w:val="nil"/>
              <w:left w:val="nil"/>
              <w:bottom w:val="nil"/>
              <w:right w:val="nil"/>
            </w:tcBorders>
            <w:shd w:val="clear" w:color="auto" w:fill="auto"/>
            <w:noWrap/>
            <w:vAlign w:val="bottom"/>
            <w:hideMark/>
          </w:tcPr>
          <w:p w14:paraId="1A1F0DD8"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p>
        </w:tc>
      </w:tr>
      <w:tr w:rsidR="008F2A0D" w:rsidRPr="008F2A0D" w14:paraId="4B46436E" w14:textId="77777777" w:rsidTr="008F2A0D">
        <w:trPr>
          <w:trHeight w:val="2136"/>
        </w:trPr>
        <w:tc>
          <w:tcPr>
            <w:tcW w:w="592" w:type="dxa"/>
            <w:vMerge/>
            <w:tcBorders>
              <w:top w:val="nil"/>
              <w:left w:val="single" w:sz="4" w:space="0" w:color="auto"/>
              <w:bottom w:val="single" w:sz="4" w:space="0" w:color="auto"/>
              <w:right w:val="single" w:sz="4" w:space="0" w:color="auto"/>
            </w:tcBorders>
            <w:vAlign w:val="center"/>
            <w:hideMark/>
          </w:tcPr>
          <w:p w14:paraId="4E5828D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2723B66B"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2019F97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1F83445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09E15A6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25550B7D"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4AA6827E"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vMerge/>
            <w:tcBorders>
              <w:top w:val="nil"/>
              <w:left w:val="single" w:sz="4" w:space="0" w:color="auto"/>
              <w:bottom w:val="single" w:sz="4" w:space="0" w:color="000000"/>
              <w:right w:val="single" w:sz="4" w:space="0" w:color="auto"/>
            </w:tcBorders>
            <w:vAlign w:val="center"/>
            <w:hideMark/>
          </w:tcPr>
          <w:p w14:paraId="70E8EB9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616" w:type="dxa"/>
            <w:vMerge/>
            <w:tcBorders>
              <w:top w:val="nil"/>
              <w:left w:val="single" w:sz="4" w:space="0" w:color="auto"/>
              <w:bottom w:val="single" w:sz="4" w:space="0" w:color="auto"/>
              <w:right w:val="single" w:sz="4" w:space="0" w:color="auto"/>
            </w:tcBorders>
            <w:vAlign w:val="center"/>
            <w:hideMark/>
          </w:tcPr>
          <w:p w14:paraId="32A22B0A"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vMerge/>
            <w:tcBorders>
              <w:top w:val="nil"/>
              <w:left w:val="single" w:sz="4" w:space="0" w:color="auto"/>
              <w:bottom w:val="single" w:sz="4" w:space="0" w:color="auto"/>
              <w:right w:val="single" w:sz="4" w:space="0" w:color="auto"/>
            </w:tcBorders>
            <w:vAlign w:val="center"/>
            <w:hideMark/>
          </w:tcPr>
          <w:p w14:paraId="1259E0CC"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1" w:type="dxa"/>
            <w:tcBorders>
              <w:top w:val="nil"/>
              <w:left w:val="nil"/>
              <w:bottom w:val="nil"/>
              <w:right w:val="nil"/>
            </w:tcBorders>
            <w:shd w:val="clear" w:color="auto" w:fill="auto"/>
            <w:noWrap/>
            <w:vAlign w:val="bottom"/>
            <w:hideMark/>
          </w:tcPr>
          <w:p w14:paraId="1D11B480"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r w:rsidR="008F2A0D" w:rsidRPr="008F2A0D" w14:paraId="7F713DFD" w14:textId="77777777" w:rsidTr="008F2A0D">
        <w:trPr>
          <w:trHeight w:val="3348"/>
        </w:trPr>
        <w:tc>
          <w:tcPr>
            <w:tcW w:w="592" w:type="dxa"/>
            <w:vMerge/>
            <w:tcBorders>
              <w:top w:val="nil"/>
              <w:left w:val="single" w:sz="4" w:space="0" w:color="auto"/>
              <w:bottom w:val="single" w:sz="4" w:space="0" w:color="auto"/>
              <w:right w:val="single" w:sz="4" w:space="0" w:color="auto"/>
            </w:tcBorders>
            <w:vAlign w:val="center"/>
            <w:hideMark/>
          </w:tcPr>
          <w:p w14:paraId="61959DE3"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568" w:type="dxa"/>
            <w:vMerge/>
            <w:tcBorders>
              <w:top w:val="nil"/>
              <w:left w:val="single" w:sz="4" w:space="0" w:color="auto"/>
              <w:bottom w:val="single" w:sz="4" w:space="0" w:color="auto"/>
              <w:right w:val="single" w:sz="4" w:space="0" w:color="auto"/>
            </w:tcBorders>
            <w:vAlign w:val="center"/>
            <w:hideMark/>
          </w:tcPr>
          <w:p w14:paraId="43D6FFE1"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418" w:type="dxa"/>
            <w:vMerge/>
            <w:tcBorders>
              <w:top w:val="nil"/>
              <w:left w:val="single" w:sz="4" w:space="0" w:color="auto"/>
              <w:bottom w:val="single" w:sz="4" w:space="0" w:color="auto"/>
              <w:right w:val="single" w:sz="4" w:space="0" w:color="auto"/>
            </w:tcBorders>
            <w:vAlign w:val="center"/>
            <w:hideMark/>
          </w:tcPr>
          <w:p w14:paraId="2A23429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25BE6B41"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493" w:type="dxa"/>
            <w:vMerge/>
            <w:tcBorders>
              <w:top w:val="nil"/>
              <w:left w:val="single" w:sz="4" w:space="0" w:color="auto"/>
              <w:bottom w:val="single" w:sz="4" w:space="0" w:color="auto"/>
              <w:right w:val="single" w:sz="4" w:space="0" w:color="auto"/>
            </w:tcBorders>
            <w:vAlign w:val="center"/>
            <w:hideMark/>
          </w:tcPr>
          <w:p w14:paraId="152572A2"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767" w:type="dxa"/>
            <w:vMerge/>
            <w:tcBorders>
              <w:top w:val="nil"/>
              <w:left w:val="single" w:sz="4" w:space="0" w:color="auto"/>
              <w:bottom w:val="single" w:sz="4" w:space="0" w:color="auto"/>
              <w:right w:val="single" w:sz="4" w:space="0" w:color="auto"/>
            </w:tcBorders>
            <w:vAlign w:val="center"/>
            <w:hideMark/>
          </w:tcPr>
          <w:p w14:paraId="58AB7868"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362" w:type="dxa"/>
            <w:vMerge/>
            <w:tcBorders>
              <w:top w:val="nil"/>
              <w:left w:val="single" w:sz="4" w:space="0" w:color="auto"/>
              <w:bottom w:val="single" w:sz="4" w:space="0" w:color="auto"/>
              <w:right w:val="single" w:sz="4" w:space="0" w:color="auto"/>
            </w:tcBorders>
            <w:vAlign w:val="center"/>
            <w:hideMark/>
          </w:tcPr>
          <w:p w14:paraId="45371987"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986" w:type="dxa"/>
            <w:tcBorders>
              <w:top w:val="nil"/>
              <w:left w:val="nil"/>
              <w:bottom w:val="single" w:sz="4" w:space="0" w:color="auto"/>
              <w:right w:val="single" w:sz="4" w:space="0" w:color="auto"/>
            </w:tcBorders>
            <w:shd w:val="clear" w:color="auto" w:fill="auto"/>
            <w:vAlign w:val="center"/>
            <w:hideMark/>
          </w:tcPr>
          <w:p w14:paraId="6DDB3186"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4. Se concluyo al analizar los datos de factores económicos de los pacientes que son atendidos en el hospital San Juan de Dios prevalecen el ingreso económico mensual percibido y el empleo (trabajo temporal, desempleado, empleo permanente), aumentando ambos el riesgo de que estos pacientes presenten diagnósticos como Trastorno depresivo moderado, trastorno bipolar, </w:t>
            </w:r>
            <w:r w:rsidRPr="008F2A0D">
              <w:rPr>
                <w:rFonts w:ascii="Times New Roman" w:eastAsia="Times New Roman" w:hAnsi="Times New Roman" w:cs="Times New Roman"/>
                <w:color w:val="000000"/>
                <w:kern w:val="0"/>
                <w:lang w:eastAsia="es-HN"/>
                <w14:ligatures w14:val="none"/>
              </w:rPr>
              <w:lastRenderedPageBreak/>
              <w:t>trastorno mixto y trastorno de ansiedad generalizada.</w:t>
            </w:r>
          </w:p>
        </w:tc>
        <w:tc>
          <w:tcPr>
            <w:tcW w:w="616" w:type="dxa"/>
            <w:vMerge/>
            <w:tcBorders>
              <w:top w:val="nil"/>
              <w:left w:val="single" w:sz="4" w:space="0" w:color="auto"/>
              <w:bottom w:val="single" w:sz="4" w:space="0" w:color="auto"/>
              <w:right w:val="single" w:sz="4" w:space="0" w:color="auto"/>
            </w:tcBorders>
            <w:vAlign w:val="center"/>
            <w:hideMark/>
          </w:tcPr>
          <w:p w14:paraId="0D07C796" w14:textId="77777777" w:rsidR="008F2A0D" w:rsidRPr="008F2A0D" w:rsidRDefault="008F2A0D" w:rsidP="008F2A0D">
            <w:pPr>
              <w:spacing w:after="0" w:line="240" w:lineRule="auto"/>
              <w:rPr>
                <w:rFonts w:ascii="Times New Roman" w:eastAsia="Times New Roman" w:hAnsi="Times New Roman" w:cs="Times New Roman"/>
                <w:color w:val="000000"/>
                <w:kern w:val="0"/>
                <w:lang w:eastAsia="es-HN"/>
                <w14:ligatures w14:val="none"/>
              </w:rPr>
            </w:pPr>
          </w:p>
        </w:tc>
        <w:tc>
          <w:tcPr>
            <w:tcW w:w="1228" w:type="dxa"/>
            <w:tcBorders>
              <w:top w:val="nil"/>
              <w:left w:val="nil"/>
              <w:bottom w:val="single" w:sz="4" w:space="0" w:color="auto"/>
              <w:right w:val="single" w:sz="4" w:space="0" w:color="auto"/>
            </w:tcBorders>
            <w:shd w:val="clear" w:color="auto" w:fill="auto"/>
            <w:vAlign w:val="center"/>
            <w:hideMark/>
          </w:tcPr>
          <w:p w14:paraId="7E807A2A" w14:textId="77777777" w:rsidR="008F2A0D" w:rsidRPr="008F2A0D" w:rsidRDefault="008F2A0D" w:rsidP="008F2A0D">
            <w:pPr>
              <w:spacing w:after="0" w:line="240" w:lineRule="auto"/>
              <w:jc w:val="center"/>
              <w:rPr>
                <w:rFonts w:ascii="Times New Roman" w:eastAsia="Times New Roman" w:hAnsi="Times New Roman" w:cs="Times New Roman"/>
                <w:color w:val="000000"/>
                <w:kern w:val="0"/>
                <w:lang w:eastAsia="es-HN"/>
                <w14:ligatures w14:val="none"/>
              </w:rPr>
            </w:pPr>
            <w:r w:rsidRPr="008F2A0D">
              <w:rPr>
                <w:rFonts w:ascii="Times New Roman" w:eastAsia="Times New Roman" w:hAnsi="Times New Roman" w:cs="Times New Roman"/>
                <w:color w:val="000000"/>
                <w:kern w:val="0"/>
                <w:lang w:eastAsia="es-HN"/>
                <w14:ligatures w14:val="none"/>
              </w:rPr>
              <w:t xml:space="preserve">Proponer la implementación de alianzas estratégicas con instituciones educativas, tanto universidades públicas como privadas, así como centros de adiestramiento para enfermería, con el propósito de desarrollar convenios colaborativos que fomenten mejoras continuas en el Hospital Psiquiátrico San Juan de Dios, San Pedro Sula, Cortés. </w:t>
            </w:r>
          </w:p>
        </w:tc>
        <w:tc>
          <w:tcPr>
            <w:tcW w:w="31" w:type="dxa"/>
            <w:vAlign w:val="center"/>
            <w:hideMark/>
          </w:tcPr>
          <w:p w14:paraId="21DB91B3" w14:textId="77777777" w:rsidR="008F2A0D" w:rsidRPr="008F2A0D" w:rsidRDefault="008F2A0D" w:rsidP="008F2A0D">
            <w:pPr>
              <w:spacing w:after="0" w:line="240" w:lineRule="auto"/>
              <w:rPr>
                <w:rFonts w:ascii="Times New Roman" w:eastAsia="Times New Roman" w:hAnsi="Times New Roman" w:cs="Times New Roman"/>
                <w:kern w:val="0"/>
                <w:sz w:val="20"/>
                <w:szCs w:val="20"/>
                <w:lang w:eastAsia="es-HN"/>
                <w14:ligatures w14:val="none"/>
              </w:rPr>
            </w:pPr>
          </w:p>
        </w:tc>
      </w:tr>
    </w:tbl>
    <w:p w14:paraId="6708B625" w14:textId="77777777" w:rsidR="003D5B14" w:rsidRDefault="003D5B14" w:rsidP="003D5B14">
      <w:pPr>
        <w:spacing w:line="360" w:lineRule="auto"/>
        <w:jc w:val="both"/>
        <w:rPr>
          <w:rFonts w:ascii="Times New Roman" w:hAnsi="Times New Roman" w:cs="Times New Roman"/>
          <w:sz w:val="24"/>
          <w:szCs w:val="24"/>
        </w:rPr>
      </w:pPr>
    </w:p>
    <w:p w14:paraId="71A3EB4D" w14:textId="6E1FFBD4" w:rsidR="008755D0" w:rsidRPr="008755D0" w:rsidRDefault="008755D0" w:rsidP="008755D0">
      <w:pPr>
        <w:rPr>
          <w:rFonts w:ascii="Times New Roman" w:hAnsi="Times New Roman" w:cs="Times New Roman"/>
          <w:b/>
          <w:bCs/>
          <w:sz w:val="24"/>
          <w:szCs w:val="24"/>
        </w:rPr>
        <w:sectPr w:rsidR="008755D0" w:rsidRPr="008755D0" w:rsidSect="00F0508F">
          <w:pgSz w:w="16838" w:h="11906" w:orient="landscape"/>
          <w:pgMar w:top="1701" w:right="1418" w:bottom="1701" w:left="1418" w:header="709" w:footer="709" w:gutter="0"/>
          <w:cols w:space="708"/>
          <w:docGrid w:linePitch="360"/>
        </w:sectPr>
      </w:pPr>
      <w:r w:rsidRPr="008755D0">
        <w:rPr>
          <w:rFonts w:ascii="Times New Roman" w:hAnsi="Times New Roman" w:cs="Times New Roman"/>
          <w:b/>
          <w:bCs/>
          <w:sz w:val="24"/>
          <w:szCs w:val="24"/>
        </w:rPr>
        <w:t>Fuente: Elaboración propi</w:t>
      </w:r>
      <w:r w:rsidR="00CC4060">
        <w:rPr>
          <w:rFonts w:ascii="Times New Roman" w:hAnsi="Times New Roman" w:cs="Times New Roman"/>
          <w:b/>
          <w:bCs/>
          <w:sz w:val="24"/>
          <w:szCs w:val="24"/>
        </w:rPr>
        <w:t>a</w:t>
      </w:r>
    </w:p>
    <w:p w14:paraId="442CE114" w14:textId="77777777" w:rsidR="004C47FB" w:rsidRDefault="004C47FB" w:rsidP="004C47FB">
      <w:pPr>
        <w:spacing w:line="360" w:lineRule="auto"/>
        <w:jc w:val="both"/>
        <w:rPr>
          <w:rFonts w:ascii="Times New Roman" w:eastAsia="Times New Roman" w:hAnsi="Times New Roman" w:cs="Times New Roman"/>
          <w:b/>
          <w:bCs/>
          <w:sz w:val="24"/>
          <w:szCs w:val="24"/>
        </w:rPr>
      </w:pPr>
    </w:p>
    <w:p w14:paraId="06FD1703" w14:textId="2F17EEB2" w:rsidR="00412B7D" w:rsidRPr="00412B7D" w:rsidRDefault="00412B7D" w:rsidP="004C47FB">
      <w:pPr>
        <w:spacing w:line="360" w:lineRule="auto"/>
        <w:jc w:val="both"/>
        <w:rPr>
          <w:rFonts w:ascii="Times New Roman" w:eastAsia="Times New Roman" w:hAnsi="Times New Roman" w:cs="Times New Roman"/>
          <w:b/>
          <w:bCs/>
          <w:sz w:val="24"/>
          <w:szCs w:val="24"/>
        </w:rPr>
      </w:pPr>
      <w:r w:rsidRPr="00412B7D">
        <w:rPr>
          <w:rFonts w:ascii="Times New Roman" w:eastAsia="Times New Roman" w:hAnsi="Times New Roman" w:cs="Times New Roman"/>
          <w:b/>
          <w:bCs/>
          <w:sz w:val="24"/>
          <w:szCs w:val="24"/>
        </w:rPr>
        <w:t xml:space="preserve">BIBLIOGRAFIAS </w:t>
      </w:r>
    </w:p>
    <w:p w14:paraId="5FFF2FAE" w14:textId="06340E84" w:rsidR="008A5C99" w:rsidRDefault="008A5C99" w:rsidP="008A5C99">
      <w:pPr>
        <w:pStyle w:val="NormalWeb"/>
        <w:spacing w:before="0" w:beforeAutospacing="0" w:after="0" w:afterAutospacing="0" w:line="360" w:lineRule="auto"/>
        <w:ind w:left="360" w:hanging="709"/>
        <w:mirrorIndents/>
        <w:jc w:val="both"/>
        <w:rPr>
          <w:color w:val="000000" w:themeColor="text1"/>
        </w:rPr>
      </w:pPr>
      <w:r w:rsidRPr="00B469A3">
        <w:rPr>
          <w:color w:val="000000" w:themeColor="text1"/>
        </w:rPr>
        <w:t xml:space="preserve">Aguilar, V. (2022, 28 febrero). Solo el 1.75% del presupuesto es destinado para la salud mental. tunotahn. Recuperado 28 de agosto de 2023, de </w:t>
      </w:r>
      <w:hyperlink r:id="rId73" w:history="1">
        <w:r w:rsidRPr="00B469A3">
          <w:rPr>
            <w:color w:val="000000" w:themeColor="text1"/>
          </w:rPr>
          <w:t>https://www.tunota.com/honduras-hoy/articulo/solo-el-1-75-del-presupuesto-es-destinado-para-la-salud-mental</w:t>
        </w:r>
      </w:hyperlink>
      <w:r w:rsidR="00FA7EDB">
        <w:rPr>
          <w:color w:val="000000" w:themeColor="text1"/>
        </w:rPr>
        <w:t>.</w:t>
      </w:r>
    </w:p>
    <w:p w14:paraId="555703A7" w14:textId="77777777" w:rsidR="00FA7EDB" w:rsidRDefault="00FA7EDB" w:rsidP="008A5C99">
      <w:pPr>
        <w:pStyle w:val="NormalWeb"/>
        <w:spacing w:before="0" w:beforeAutospacing="0" w:after="0" w:afterAutospacing="0" w:line="360" w:lineRule="auto"/>
        <w:ind w:left="360" w:hanging="709"/>
        <w:mirrorIndents/>
        <w:jc w:val="both"/>
        <w:rPr>
          <w:color w:val="000000" w:themeColor="text1"/>
        </w:rPr>
      </w:pPr>
    </w:p>
    <w:p w14:paraId="1D6DCA1B" w14:textId="4F08E370" w:rsidR="00FA7EDB" w:rsidRDefault="00FA7EDB" w:rsidP="008A5C99">
      <w:pPr>
        <w:pStyle w:val="NormalWeb"/>
        <w:spacing w:before="0" w:beforeAutospacing="0" w:after="0" w:afterAutospacing="0" w:line="360" w:lineRule="auto"/>
        <w:ind w:left="360" w:hanging="709"/>
        <w:mirrorIndents/>
        <w:jc w:val="both"/>
        <w:rPr>
          <w:color w:val="000000" w:themeColor="text1"/>
        </w:rPr>
      </w:pPr>
      <w:r>
        <w:rPr>
          <w:color w:val="000000" w:themeColor="text1"/>
        </w:rPr>
        <w:t>Administración Hospital San Juan de Dios.</w:t>
      </w:r>
    </w:p>
    <w:p w14:paraId="61358D78" w14:textId="1C54DD10" w:rsidR="00734088" w:rsidRPr="00B469A3" w:rsidRDefault="00734088" w:rsidP="008A5C99">
      <w:pPr>
        <w:pStyle w:val="NormalWeb"/>
        <w:spacing w:before="0" w:beforeAutospacing="0" w:after="0" w:afterAutospacing="0" w:line="360" w:lineRule="auto"/>
        <w:ind w:left="360" w:hanging="709"/>
        <w:mirrorIndents/>
        <w:jc w:val="both"/>
        <w:rPr>
          <w:color w:val="000000" w:themeColor="text1"/>
        </w:rPr>
      </w:pPr>
      <w:r w:rsidRPr="00734088">
        <w:rPr>
          <w:color w:val="000000" w:themeColor="text1"/>
        </w:rPr>
        <w:t>Caurin, J., &amp; Caurin, J. (2023, 23 marzo). Modelo de plan de inversión. Emprendepyme. https://emprendepyme.net/modelo-de-plan-de-inversion.html</w:t>
      </w:r>
    </w:p>
    <w:p w14:paraId="5BD4FF26"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p>
    <w:p w14:paraId="154D45F3" w14:textId="77777777" w:rsidR="008A5C99" w:rsidRPr="00B469A3" w:rsidRDefault="008A5C99" w:rsidP="008A5C99">
      <w:pPr>
        <w:pStyle w:val="NormalWeb"/>
        <w:spacing w:before="0" w:beforeAutospacing="0" w:after="0" w:afterAutospacing="0" w:line="360" w:lineRule="auto"/>
        <w:ind w:left="360" w:hanging="709"/>
        <w:mirrorIndents/>
        <w:jc w:val="both"/>
        <w:rPr>
          <w:rStyle w:val="Hipervnculo"/>
          <w:color w:val="000000" w:themeColor="text1"/>
          <w:u w:val="none"/>
        </w:rPr>
      </w:pPr>
      <w:r w:rsidRPr="00B469A3">
        <w:rPr>
          <w:color w:val="000000" w:themeColor="text1"/>
        </w:rPr>
        <w:t xml:space="preserve">Consultoría para actualización de la política y elaboración del plan operativo de la política nacional de salud mental SESAL. (2023, agosto). GLHONDURAS. Recuperado 1 de septiembre de 2023, de </w:t>
      </w:r>
      <w:hyperlink r:id="rId74" w:history="1">
        <w:r w:rsidRPr="00B469A3">
          <w:rPr>
            <w:rStyle w:val="Hipervnculo"/>
            <w:color w:val="000000" w:themeColor="text1"/>
            <w:u w:val="none"/>
          </w:rPr>
          <w:t>https://www.glhonduras.org/wp-content/uploads/TDR-TEG-23-002-Actualizacion-de-politica-y-plan-nacional-de-salud-mental-de-SESAL_VER-FINAL.pdf</w:t>
        </w:r>
      </w:hyperlink>
    </w:p>
    <w:p w14:paraId="50813964"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p>
    <w:p w14:paraId="0883A16D"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r w:rsidRPr="00B469A3">
        <w:rPr>
          <w:color w:val="000000" w:themeColor="text1"/>
        </w:rPr>
        <w:t xml:space="preserve">CLINICA y SALUD. 1993. año 4. Vol 4. no 2. (s. f.). </w:t>
      </w:r>
      <w:hyperlink r:id="rId75" w:anchor=":~:text=Este%20modelo%20es%20el%20llamado,factores%20biol%C3%B3gicos%2C%20psicol%C3%B3gicos%20y%20sociales" w:history="1">
        <w:r w:rsidRPr="00B469A3">
          <w:rPr>
            <w:rStyle w:val="Hipervnculo"/>
            <w:color w:val="000000" w:themeColor="text1"/>
            <w:u w:val="none"/>
          </w:rPr>
          <w:t>https://journals.copmadrid.org/clysa/archivos/1993/vol2/arti8.htm#:~:text=Este%20modelo%20es%20el%20llamado,factores%20biol%C3%B3gicos%2C%20psicol%C3%B3gicos%20y%20sociales</w:t>
        </w:r>
      </w:hyperlink>
      <w:r w:rsidRPr="00B469A3">
        <w:rPr>
          <w:color w:val="000000" w:themeColor="text1"/>
        </w:rPr>
        <w:t>.</w:t>
      </w:r>
    </w:p>
    <w:p w14:paraId="3CD47BE2"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p>
    <w:p w14:paraId="3EA16A2A"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r w:rsidRPr="00B469A3">
        <w:rPr>
          <w:color w:val="000000" w:themeColor="text1"/>
          <w:kern w:val="2"/>
          <w:lang w:eastAsia="en-US"/>
        </w:rPr>
        <w:t>Del Cid, M. T. C. (2021). La depresión y su impacto en la salud pública. Revista médica hondureña, 89(Supl. 1), 46-52.</w:t>
      </w:r>
      <w:r w:rsidRPr="00B469A3">
        <w:rPr>
          <w:color w:val="000000" w:themeColor="text1"/>
          <w:kern w:val="2"/>
          <w:lang w:val="es-ES" w:eastAsia="en-US"/>
        </w:rPr>
        <w:t> </w:t>
      </w:r>
    </w:p>
    <w:p w14:paraId="517297A9"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p>
    <w:p w14:paraId="34311665" w14:textId="77777777" w:rsidR="008A5C99" w:rsidRDefault="008A5C99" w:rsidP="008A5C99">
      <w:pPr>
        <w:pStyle w:val="NormalWeb"/>
        <w:spacing w:before="0" w:beforeAutospacing="0" w:after="0" w:afterAutospacing="0" w:line="360" w:lineRule="auto"/>
        <w:ind w:left="360" w:hanging="709"/>
        <w:mirrorIndents/>
        <w:jc w:val="both"/>
        <w:rPr>
          <w:color w:val="000000" w:themeColor="text1"/>
          <w:kern w:val="2"/>
          <w:lang w:eastAsia="en-US"/>
        </w:rPr>
      </w:pPr>
      <w:r w:rsidRPr="00B469A3">
        <w:rPr>
          <w:color w:val="000000" w:themeColor="text1"/>
          <w:kern w:val="2"/>
          <w:lang w:eastAsia="en-US"/>
        </w:rPr>
        <w:t xml:space="preserve">Determinantes sociales de la salud. (s. f.). OPS/OMS | Organización Panamericana de la Salud. </w:t>
      </w:r>
      <w:hyperlink r:id="rId76" w:anchor=":~:text=La%20Organizaci%C3%B3n%20Mundial%20de%20la,condiciones%20de%20la%20vida%20cotidiana%22" w:history="1">
        <w:r w:rsidRPr="00B469A3">
          <w:rPr>
            <w:rStyle w:val="Hipervnculo"/>
            <w:color w:val="000000" w:themeColor="text1"/>
            <w:kern w:val="2"/>
            <w:u w:val="none"/>
            <w:lang w:eastAsia="en-US"/>
          </w:rPr>
          <w:t>https://www.paho.org/es/temas/determinantes-sociales-salud#:~:text=La%20Organizaci%C3%B3n%20Mundial%20de%20la,condiciones%20de%20la%20vida%20cotidiana%22</w:t>
        </w:r>
      </w:hyperlink>
      <w:r w:rsidRPr="00B469A3">
        <w:rPr>
          <w:color w:val="000000" w:themeColor="text1"/>
          <w:kern w:val="2"/>
          <w:lang w:eastAsia="en-US"/>
        </w:rPr>
        <w:t>.</w:t>
      </w:r>
    </w:p>
    <w:p w14:paraId="16228E59" w14:textId="4C9E1B13" w:rsidR="00734088" w:rsidRPr="00734088" w:rsidRDefault="00734088" w:rsidP="008A5C99">
      <w:pPr>
        <w:pStyle w:val="NormalWeb"/>
        <w:spacing w:before="0" w:beforeAutospacing="0" w:after="0" w:afterAutospacing="0" w:line="360" w:lineRule="auto"/>
        <w:ind w:left="360" w:hanging="709"/>
        <w:mirrorIndents/>
        <w:jc w:val="both"/>
        <w:rPr>
          <w:kern w:val="2"/>
          <w:lang w:val="en-US" w:eastAsia="en-US"/>
        </w:rPr>
      </w:pPr>
      <w:r w:rsidRPr="00734088">
        <w:rPr>
          <w:color w:val="000000" w:themeColor="text1"/>
          <w:kern w:val="2"/>
          <w:lang w:eastAsia="en-US"/>
        </w:rPr>
        <w:t xml:space="preserve">Equipo editorial de IONOS. (2023a, septiembre 12). El cuadro de mando integral: ¿Cómo saber si tu estrategia funciona? </w:t>
      </w:r>
      <w:r w:rsidRPr="00734088">
        <w:rPr>
          <w:color w:val="000000" w:themeColor="text1"/>
          <w:kern w:val="2"/>
          <w:lang w:val="en-US" w:eastAsia="en-US"/>
        </w:rPr>
        <w:t xml:space="preserve">IONOS Startup Guide. </w:t>
      </w:r>
      <w:hyperlink r:id="rId77" w:history="1">
        <w:r w:rsidRPr="00734088">
          <w:rPr>
            <w:rStyle w:val="Hipervnculo"/>
            <w:color w:val="auto"/>
            <w:kern w:val="2"/>
            <w:u w:val="none"/>
            <w:lang w:val="en-US" w:eastAsia="en-US"/>
          </w:rPr>
          <w:t>https://www.ionos.es/startupguide/productividad/cuadro-de-mando-integral/</w:t>
        </w:r>
      </w:hyperlink>
    </w:p>
    <w:p w14:paraId="770037F2" w14:textId="7FE9AFC7" w:rsidR="00734088" w:rsidRPr="00734088" w:rsidRDefault="00734088" w:rsidP="008A5C99">
      <w:pPr>
        <w:pStyle w:val="NormalWeb"/>
        <w:spacing w:before="0" w:beforeAutospacing="0" w:after="0" w:afterAutospacing="0" w:line="360" w:lineRule="auto"/>
        <w:ind w:left="360" w:hanging="709"/>
        <w:mirrorIndents/>
        <w:jc w:val="both"/>
        <w:rPr>
          <w:color w:val="000000" w:themeColor="text1"/>
          <w:kern w:val="2"/>
          <w:lang w:val="en-US" w:eastAsia="en-US"/>
        </w:rPr>
      </w:pPr>
      <w:r w:rsidRPr="00734088">
        <w:rPr>
          <w:color w:val="000000" w:themeColor="text1"/>
          <w:kern w:val="2"/>
          <w:lang w:eastAsia="en-US"/>
        </w:rPr>
        <w:lastRenderedPageBreak/>
        <w:t xml:space="preserve">Equipo editorial de IONOS. (2023, 12 septiembre). Resumen del plan de inversión. </w:t>
      </w:r>
      <w:r w:rsidRPr="00734088">
        <w:rPr>
          <w:color w:val="000000" w:themeColor="text1"/>
          <w:kern w:val="2"/>
          <w:lang w:val="en-US" w:eastAsia="en-US"/>
        </w:rPr>
        <w:t>IONOS Startup Guide. https://www.ionos.es/startupguide/gestion/plan-de-inversion/</w:t>
      </w:r>
    </w:p>
    <w:p w14:paraId="5A34FF06" w14:textId="77777777" w:rsidR="008A5C99" w:rsidRPr="00734088" w:rsidRDefault="008A5C99" w:rsidP="008A5C99">
      <w:pPr>
        <w:pStyle w:val="NormalWeb"/>
        <w:spacing w:before="0" w:beforeAutospacing="0" w:after="0" w:afterAutospacing="0" w:line="360" w:lineRule="auto"/>
        <w:ind w:left="360" w:hanging="709"/>
        <w:mirrorIndents/>
        <w:jc w:val="both"/>
        <w:rPr>
          <w:color w:val="000000" w:themeColor="text1"/>
          <w:lang w:val="en-US"/>
        </w:rPr>
      </w:pPr>
    </w:p>
    <w:p w14:paraId="3E287D52"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r w:rsidRPr="00B469A3">
        <w:rPr>
          <w:color w:val="000000" w:themeColor="text1"/>
        </w:rPr>
        <w:t xml:space="preserve">Estrés. (2023, 21 febrero). </w:t>
      </w:r>
      <w:hyperlink r:id="rId78" w:history="1">
        <w:r w:rsidRPr="00B469A3">
          <w:rPr>
            <w:color w:val="000000" w:themeColor="text1"/>
          </w:rPr>
          <w:t>https://www.who.int/es/news-room/questions-and-answers/item/stress</w:t>
        </w:r>
      </w:hyperlink>
    </w:p>
    <w:p w14:paraId="325C7B19"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p>
    <w:p w14:paraId="20EB2C6D" w14:textId="77777777" w:rsidR="008A5C99"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r w:rsidRPr="00B469A3">
        <w:rPr>
          <w:color w:val="000000" w:themeColor="text1"/>
          <w:kern w:val="2"/>
          <w:lang w:eastAsia="en-US"/>
        </w:rPr>
        <w:t>Fronteras, M. S. (2021). Reporte: II Foro Internacional de Salud Mental de Honduras: Violencia y Pandemia: La importancia de la atención en Salud Mental y el Apoyo Psicosocial.</w:t>
      </w:r>
      <w:r w:rsidRPr="00B469A3">
        <w:rPr>
          <w:color w:val="000000" w:themeColor="text1"/>
          <w:kern w:val="2"/>
          <w:lang w:val="es-ES" w:eastAsia="en-US"/>
        </w:rPr>
        <w:t> </w:t>
      </w:r>
    </w:p>
    <w:p w14:paraId="3F671C2C" w14:textId="4DDDC6C9" w:rsidR="00734088" w:rsidRDefault="00734088"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r w:rsidRPr="00734088">
        <w:rPr>
          <w:color w:val="000000" w:themeColor="text1"/>
          <w:kern w:val="2"/>
          <w:lang w:val="es-ES" w:eastAsia="en-US"/>
        </w:rPr>
        <w:t>Galán, J. S. (2022, 24 noviembre). Plan de marketing. Economipedia. https://economipedia.com/definiciones/plan-de-marketing.html</w:t>
      </w:r>
    </w:p>
    <w:p w14:paraId="681308F1" w14:textId="77777777" w:rsidR="008A5C99" w:rsidRPr="00B469A3" w:rsidRDefault="008A5C99" w:rsidP="00412B7D">
      <w:pPr>
        <w:pStyle w:val="paragraph"/>
        <w:spacing w:before="0" w:beforeAutospacing="0" w:after="0" w:afterAutospacing="0" w:line="360" w:lineRule="auto"/>
        <w:mirrorIndents/>
        <w:jc w:val="both"/>
        <w:textAlignment w:val="baseline"/>
        <w:rPr>
          <w:color w:val="000000" w:themeColor="text1"/>
          <w:kern w:val="2"/>
          <w:lang w:val="es-ES" w:eastAsia="en-US"/>
        </w:rPr>
      </w:pPr>
    </w:p>
    <w:p w14:paraId="3D4AF9B1" w14:textId="77777777" w:rsidR="008A5C99"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r w:rsidRPr="00B469A3">
        <w:rPr>
          <w:color w:val="000000" w:themeColor="text1"/>
          <w:kern w:val="2"/>
          <w:lang w:eastAsia="en-US"/>
        </w:rPr>
        <w:t>González, Y., Herrera, I. E., &amp; Moncada, G. (2018). Prevalencia de trastornos mentales en relación con la prevalencia de enfermedades médicas crónicas en mayores de 18 años, departamento de Francisco Morazán y Olancho, año 2016. Portal de la Ciencia, 158-174.</w:t>
      </w:r>
      <w:r w:rsidRPr="00B469A3">
        <w:rPr>
          <w:color w:val="000000" w:themeColor="text1"/>
          <w:kern w:val="2"/>
          <w:lang w:val="es-ES" w:eastAsia="en-US"/>
        </w:rPr>
        <w:t> </w:t>
      </w:r>
    </w:p>
    <w:p w14:paraId="56689116" w14:textId="18B9CC8D" w:rsidR="006B3DDF" w:rsidRPr="00B469A3" w:rsidRDefault="006B3DDF" w:rsidP="008A5C99">
      <w:pPr>
        <w:pStyle w:val="paragraph"/>
        <w:spacing w:before="0" w:beforeAutospacing="0" w:after="0" w:afterAutospacing="0" w:line="360" w:lineRule="auto"/>
        <w:ind w:left="360" w:hanging="709"/>
        <w:mirrorIndents/>
        <w:jc w:val="both"/>
        <w:textAlignment w:val="baseline"/>
        <w:rPr>
          <w:color w:val="000000" w:themeColor="text1"/>
          <w:kern w:val="2"/>
          <w:lang w:val="es-ES" w:eastAsia="en-US"/>
        </w:rPr>
      </w:pPr>
      <w:r w:rsidRPr="006B3DDF">
        <w:rPr>
          <w:color w:val="000000" w:themeColor="text1"/>
          <w:kern w:val="2"/>
          <w:lang w:val="es-ES" w:eastAsia="en-US"/>
        </w:rPr>
        <w:t>Kiziryan, M. (2021, 17 septiembre). Análisis FODA. Economipedia. https://economipedia.com/definiciones/analisis-dafo.html</w:t>
      </w:r>
    </w:p>
    <w:p w14:paraId="5C37AFB9" w14:textId="77777777" w:rsidR="008A5C99" w:rsidRPr="00B469A3" w:rsidRDefault="008A5C99" w:rsidP="00412B7D">
      <w:pPr>
        <w:pStyle w:val="paragraph"/>
        <w:spacing w:before="0" w:beforeAutospacing="0" w:after="0" w:afterAutospacing="0" w:line="360" w:lineRule="auto"/>
        <w:mirrorIndents/>
        <w:jc w:val="both"/>
        <w:textAlignment w:val="baseline"/>
        <w:rPr>
          <w:color w:val="000000" w:themeColor="text1"/>
          <w:kern w:val="2"/>
          <w:lang w:val="es-ES" w:eastAsia="en-US"/>
        </w:rPr>
      </w:pPr>
    </w:p>
    <w:p w14:paraId="5F5D4439"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kern w:val="2"/>
          <w:lang w:val="es-ES" w:eastAsia="en-US"/>
        </w:rPr>
      </w:pPr>
      <w:r w:rsidRPr="00B469A3">
        <w:rPr>
          <w:color w:val="000000" w:themeColor="text1"/>
          <w:kern w:val="2"/>
          <w:lang w:eastAsia="en-US"/>
        </w:rPr>
        <w:t>Leiva-Peña, V., Rubí-González, P., &amp; Vicente-Parada, B. (2021). Determinantes sociales de la salud mental: políticas públicas desde el modelo biopsicosocial en países latinoamericanos. Revista Panamericana de Salud Pública, 45.</w:t>
      </w:r>
      <w:r w:rsidRPr="00B469A3">
        <w:rPr>
          <w:color w:val="000000" w:themeColor="text1"/>
          <w:kern w:val="2"/>
          <w:lang w:val="es-ES" w:eastAsia="en-US"/>
        </w:rPr>
        <w:t> </w:t>
      </w:r>
    </w:p>
    <w:p w14:paraId="180F1FF7"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rPr>
      </w:pPr>
    </w:p>
    <w:p w14:paraId="174A17BB" w14:textId="77777777" w:rsidR="008A5C99" w:rsidRPr="00B469A3" w:rsidRDefault="008A5C99" w:rsidP="008A5C99">
      <w:pPr>
        <w:spacing w:line="360" w:lineRule="auto"/>
        <w:ind w:left="360" w:hanging="709"/>
        <w:mirrorIndents/>
        <w:jc w:val="both"/>
        <w:rPr>
          <w:rStyle w:val="Hipervnculo"/>
          <w:rFonts w:ascii="Times New Roman" w:eastAsia="Times New Roman" w:hAnsi="Times New Roman" w:cs="Times New Roman"/>
          <w:color w:val="000000" w:themeColor="text1"/>
          <w:sz w:val="24"/>
          <w:szCs w:val="24"/>
          <w:u w:val="none"/>
          <w:lang w:val="es-ES"/>
        </w:rPr>
      </w:pPr>
      <w:r w:rsidRPr="00B469A3">
        <w:rPr>
          <w:rFonts w:ascii="Times New Roman" w:eastAsia="Times New Roman" w:hAnsi="Times New Roman" w:cs="Times New Roman"/>
          <w:color w:val="000000" w:themeColor="text1"/>
          <w:sz w:val="24"/>
          <w:szCs w:val="24"/>
          <w:lang w:val="es-ES"/>
        </w:rPr>
        <w:t xml:space="preserve">Leiva- Peña V, Rubí-González P y Vicente-Parada B. Determinantes sociales de la salud mental: políticas públicas desde el modelo biopsicosocial en países latinoamericanos. Rev Panamá Salud Publica. 2021;45: e158. </w:t>
      </w:r>
      <w:hyperlink r:id="rId79" w:history="1">
        <w:r w:rsidRPr="00B469A3">
          <w:rPr>
            <w:rStyle w:val="Hipervnculo"/>
            <w:rFonts w:ascii="Times New Roman" w:eastAsia="Times New Roman" w:hAnsi="Times New Roman" w:cs="Times New Roman"/>
            <w:color w:val="000000" w:themeColor="text1"/>
            <w:sz w:val="24"/>
            <w:szCs w:val="24"/>
            <w:u w:val="none"/>
            <w:lang w:val="es-ES"/>
          </w:rPr>
          <w:t>https://doi.org/10.26633/RPSP.2021.158</w:t>
        </w:r>
      </w:hyperlink>
    </w:p>
    <w:p w14:paraId="107D21F9" w14:textId="77777777" w:rsidR="008A5C99" w:rsidRPr="00B469A3" w:rsidRDefault="008A5C99" w:rsidP="008A5C99">
      <w:pPr>
        <w:spacing w:line="360" w:lineRule="auto"/>
        <w:ind w:left="360" w:hanging="709"/>
        <w:mirrorIndents/>
        <w:jc w:val="both"/>
        <w:rPr>
          <w:rFonts w:ascii="Times New Roman" w:eastAsia="Times New Roman" w:hAnsi="Times New Roman" w:cs="Times New Roman"/>
          <w:color w:val="000000" w:themeColor="text1"/>
          <w:sz w:val="24"/>
          <w:szCs w:val="24"/>
          <w:lang w:val="es-ES"/>
        </w:rPr>
      </w:pPr>
      <w:r w:rsidRPr="00B469A3">
        <w:rPr>
          <w:rFonts w:ascii="Times New Roman" w:eastAsia="Times New Roman" w:hAnsi="Times New Roman" w:cs="Times New Roman"/>
          <w:color w:val="000000" w:themeColor="text1"/>
          <w:sz w:val="24"/>
          <w:szCs w:val="24"/>
          <w:lang w:val="es-ES"/>
        </w:rPr>
        <w:t xml:space="preserve">Macaya Sandoval, Ximena Cecilia, Pihan Vyhmeister, Rolando, &amp; Vicente Parada, Benjamín. (2018). Evolución del constructo de Salud mental desde lo multidisciplinario. Humanidades Médicas, 18(2), 338-355. Recuperado en 27 de agosto de 2023, de </w:t>
      </w:r>
      <w:hyperlink r:id="rId80" w:history="1">
        <w:r w:rsidRPr="00B469A3">
          <w:rPr>
            <w:rStyle w:val="Hipervnculo"/>
            <w:rFonts w:ascii="Times New Roman" w:eastAsia="Times New Roman" w:hAnsi="Times New Roman" w:cs="Times New Roman"/>
            <w:color w:val="000000" w:themeColor="text1"/>
            <w:sz w:val="24"/>
            <w:szCs w:val="24"/>
            <w:u w:val="none"/>
            <w:lang w:val="es-ES"/>
          </w:rPr>
          <w:t>http://scielo.sld.cu/scielo.php?script=sci_arttext&amp;pid=S1727-81202018000200338&amp;lng=es&amp;tlng=es</w:t>
        </w:r>
      </w:hyperlink>
      <w:r w:rsidRPr="00B469A3">
        <w:rPr>
          <w:rFonts w:ascii="Times New Roman" w:eastAsia="Times New Roman" w:hAnsi="Times New Roman" w:cs="Times New Roman"/>
          <w:color w:val="000000" w:themeColor="text1"/>
          <w:sz w:val="24"/>
          <w:szCs w:val="24"/>
          <w:lang w:val="es-ES"/>
        </w:rPr>
        <w:t>.</w:t>
      </w:r>
    </w:p>
    <w:p w14:paraId="2B8D1A69" w14:textId="77777777" w:rsidR="008A5C99" w:rsidRDefault="008A5C99" w:rsidP="008A5C99">
      <w:pPr>
        <w:spacing w:line="360" w:lineRule="auto"/>
        <w:ind w:left="360" w:hanging="709"/>
        <w:mirrorIndents/>
        <w:jc w:val="both"/>
        <w:rPr>
          <w:rFonts w:ascii="Times New Roman" w:eastAsia="Times New Roman" w:hAnsi="Times New Roman" w:cs="Times New Roman"/>
          <w:color w:val="000000" w:themeColor="text1"/>
          <w:sz w:val="24"/>
          <w:szCs w:val="24"/>
        </w:rPr>
      </w:pPr>
      <w:r w:rsidRPr="00B469A3">
        <w:rPr>
          <w:rFonts w:ascii="Times New Roman" w:eastAsia="Times New Roman" w:hAnsi="Times New Roman" w:cs="Times New Roman"/>
          <w:color w:val="000000" w:themeColor="text1"/>
          <w:sz w:val="24"/>
          <w:szCs w:val="24"/>
        </w:rPr>
        <w:lastRenderedPageBreak/>
        <w:t>Maitta, I., Párraga, J., &amp; Escobar, M. (2018). Factores que afectan la salud mental. Caribeña de Ciencias Sociales, (marzo).</w:t>
      </w:r>
    </w:p>
    <w:p w14:paraId="383BCC70" w14:textId="1CE9D370" w:rsidR="00311AE9" w:rsidRDefault="00311AE9" w:rsidP="008A5C99">
      <w:pPr>
        <w:spacing w:line="360" w:lineRule="auto"/>
        <w:ind w:left="360" w:hanging="709"/>
        <w:mirrorIndents/>
        <w:jc w:val="both"/>
        <w:rPr>
          <w:rFonts w:ascii="Times New Roman" w:eastAsia="Times New Roman" w:hAnsi="Times New Roman" w:cs="Times New Roman"/>
          <w:color w:val="000000" w:themeColor="text1"/>
          <w:sz w:val="24"/>
          <w:szCs w:val="24"/>
        </w:rPr>
      </w:pPr>
      <w:r w:rsidRPr="00311AE9">
        <w:rPr>
          <w:rFonts w:ascii="Times New Roman" w:eastAsia="Times New Roman" w:hAnsi="Times New Roman" w:cs="Times New Roman"/>
          <w:color w:val="000000" w:themeColor="text1"/>
          <w:sz w:val="24"/>
          <w:szCs w:val="24"/>
        </w:rPr>
        <w:t>Montero, I., Aparicio, D., Gómez-Beneyto, M., Moreno-Küstner, B., Reneses, B., Usall, J., &amp; Vázquez-Barquero, J. L. (2004). Género y salud mental en un mundo cambiante. Gaceta sanitaria, 18(suppl 1), 175-181.</w:t>
      </w:r>
    </w:p>
    <w:p w14:paraId="196B956C" w14:textId="06A546C1" w:rsidR="00FA7EDB" w:rsidRPr="00B469A3" w:rsidRDefault="00FA7EDB" w:rsidP="008A5C99">
      <w:pPr>
        <w:spacing w:line="360" w:lineRule="auto"/>
        <w:ind w:left="360" w:hanging="709"/>
        <w:mirrorIndents/>
        <w:jc w:val="both"/>
        <w:rPr>
          <w:rFonts w:ascii="Times New Roman" w:eastAsia="Times New Roman" w:hAnsi="Times New Roman" w:cs="Times New Roman"/>
          <w:color w:val="000000" w:themeColor="text1"/>
          <w:sz w:val="24"/>
          <w:szCs w:val="24"/>
        </w:rPr>
      </w:pPr>
      <w:r w:rsidRPr="00FA7EDB">
        <w:rPr>
          <w:rFonts w:ascii="Times New Roman" w:eastAsia="Times New Roman" w:hAnsi="Times New Roman" w:cs="Times New Roman"/>
          <w:color w:val="000000" w:themeColor="text1"/>
          <w:sz w:val="24"/>
          <w:szCs w:val="24"/>
        </w:rPr>
        <w:t>Montaño, N. (s. f.). ¿Qué es y para qué sirve un cuadro de mando? https://www.ambit-bst.com/blog/qu%C3%A9-es-y-para-qu%C3%A9-sirve-un-cuadro-de-mando</w:t>
      </w:r>
    </w:p>
    <w:p w14:paraId="5F3AF686" w14:textId="77777777" w:rsidR="008A5C99" w:rsidRPr="00B469A3" w:rsidRDefault="008A5C99" w:rsidP="008A5C99">
      <w:pPr>
        <w:spacing w:line="360" w:lineRule="auto"/>
        <w:ind w:left="360" w:hanging="709"/>
        <w:mirrorIndents/>
        <w:jc w:val="both"/>
        <w:rPr>
          <w:rFonts w:ascii="Times New Roman" w:eastAsia="Times New Roman" w:hAnsi="Times New Roman" w:cs="Times New Roman"/>
          <w:color w:val="000000" w:themeColor="text1"/>
          <w:sz w:val="24"/>
          <w:szCs w:val="24"/>
        </w:rPr>
      </w:pPr>
      <w:r w:rsidRPr="00B469A3">
        <w:rPr>
          <w:rFonts w:ascii="Times New Roman" w:hAnsi="Times New Roman" w:cs="Times New Roman"/>
          <w:color w:val="000000" w:themeColor="text1"/>
          <w:sz w:val="24"/>
          <w:szCs w:val="24"/>
        </w:rPr>
        <w:t>McBoyle, D. S. (2021). Salud mental: una prioridad en Honduras ante la incertidumbre del futuro y la pandemia COVID-19. Innovare: Revista de ciencia y tecnología, 10(2), 117-119.</w:t>
      </w:r>
    </w:p>
    <w:p w14:paraId="74105E59" w14:textId="77777777" w:rsidR="008A5C99" w:rsidRDefault="008A5C99" w:rsidP="008A5C99">
      <w:pPr>
        <w:pStyle w:val="paragraph"/>
        <w:spacing w:before="0" w:beforeAutospacing="0" w:after="0" w:afterAutospacing="0" w:line="360" w:lineRule="auto"/>
        <w:ind w:left="360" w:hanging="709"/>
        <w:mirrorIndents/>
        <w:jc w:val="both"/>
        <w:textAlignment w:val="baseline"/>
        <w:rPr>
          <w:rStyle w:val="Hipervnculo"/>
          <w:color w:val="000000" w:themeColor="text1"/>
          <w:u w:val="none"/>
        </w:rPr>
      </w:pPr>
      <w:r w:rsidRPr="00B469A3">
        <w:rPr>
          <w:color w:val="000000" w:themeColor="text1"/>
        </w:rPr>
        <w:t xml:space="preserve">OPS/OMS. (2008). </w:t>
      </w:r>
      <w:r w:rsidRPr="00B469A3">
        <w:rPr>
          <w:i/>
          <w:iCs/>
          <w:color w:val="000000" w:themeColor="text1"/>
        </w:rPr>
        <w:t>INFORME SOBRE EL SISTEMA DE SALUD MENTAL EN HONDURAS</w:t>
      </w:r>
      <w:r w:rsidRPr="00B469A3">
        <w:rPr>
          <w:color w:val="000000" w:themeColor="text1"/>
        </w:rPr>
        <w:t xml:space="preserve">. PAHO. Recuperado 1 de septiembre de 2023, de </w:t>
      </w:r>
      <w:hyperlink r:id="rId81" w:history="1">
        <w:r w:rsidRPr="00B469A3">
          <w:rPr>
            <w:rStyle w:val="Hipervnculo"/>
            <w:color w:val="000000" w:themeColor="text1"/>
            <w:u w:val="none"/>
          </w:rPr>
          <w:t>https://www3.paho.org/hq/dmdocuments/2008/WHO-AIMS-HONDURAS-espanol.pdf</w:t>
        </w:r>
      </w:hyperlink>
    </w:p>
    <w:p w14:paraId="473E3F7D" w14:textId="15F31B61" w:rsidR="006B3DDF" w:rsidRPr="00B469A3" w:rsidRDefault="006B3DDF" w:rsidP="008A5C99">
      <w:pPr>
        <w:pStyle w:val="paragraph"/>
        <w:spacing w:before="0" w:beforeAutospacing="0" w:after="0" w:afterAutospacing="0" w:line="360" w:lineRule="auto"/>
        <w:ind w:left="360" w:hanging="709"/>
        <w:mirrorIndents/>
        <w:jc w:val="both"/>
        <w:textAlignment w:val="baseline"/>
        <w:rPr>
          <w:color w:val="000000" w:themeColor="text1"/>
        </w:rPr>
      </w:pPr>
      <w:r w:rsidRPr="006B3DDF">
        <w:rPr>
          <w:color w:val="000000" w:themeColor="text1"/>
        </w:rPr>
        <w:t>Quiroa, M. (2022, 24 noviembre). Análisis PESTEL. Economipedia. https://economipedia.com/definiciones/analisis-pestel.html</w:t>
      </w:r>
      <w:r>
        <w:rPr>
          <w:color w:val="000000" w:themeColor="text1"/>
        </w:rPr>
        <w:t>.</w:t>
      </w:r>
    </w:p>
    <w:p w14:paraId="33007D36"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eastAsia="en-US"/>
        </w:rPr>
      </w:pPr>
    </w:p>
    <w:p w14:paraId="34D04447"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rStyle w:val="Hipervnculo"/>
          <w:color w:val="000000" w:themeColor="text1"/>
          <w:u w:val="none"/>
        </w:rPr>
      </w:pPr>
      <w:r w:rsidRPr="00B469A3">
        <w:rPr>
          <w:color w:val="000000" w:themeColor="text1"/>
        </w:rPr>
        <w:t xml:space="preserve">Ramírez, L. R. (2022, 6 junio). El Gobierno de Honduras continuará respaldando al Hospital San Juan de Dios. </w:t>
      </w:r>
      <w:r w:rsidRPr="00B469A3">
        <w:rPr>
          <w:i/>
          <w:iCs/>
          <w:color w:val="000000" w:themeColor="text1"/>
        </w:rPr>
        <w:t>Reportar Sin Miedo</w:t>
      </w:r>
      <w:r w:rsidRPr="00B469A3">
        <w:rPr>
          <w:color w:val="000000" w:themeColor="text1"/>
        </w:rPr>
        <w:t xml:space="preserve">. Recuperado 1 de septiembre de 2023, de </w:t>
      </w:r>
      <w:hyperlink r:id="rId82" w:history="1">
        <w:r w:rsidRPr="00B469A3">
          <w:rPr>
            <w:rStyle w:val="Hipervnculo"/>
            <w:color w:val="000000" w:themeColor="text1"/>
            <w:u w:val="none"/>
          </w:rPr>
          <w:t>https://reportarsinmiedo.org/2022/06/06/el-gobierno-de-honduras-continuara-respaldando-al-hospital-san-juan-de-dios/</w:t>
        </w:r>
      </w:hyperlink>
    </w:p>
    <w:p w14:paraId="34D83275"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rStyle w:val="Hipervnculo"/>
          <w:color w:val="000000" w:themeColor="text1"/>
          <w:u w:val="none"/>
        </w:rPr>
      </w:pPr>
    </w:p>
    <w:p w14:paraId="65148419" w14:textId="77777777" w:rsidR="008A5C99" w:rsidRPr="00B469A3" w:rsidRDefault="008A5C99" w:rsidP="008A5C99">
      <w:pPr>
        <w:pStyle w:val="NormalWeb"/>
        <w:spacing w:before="0" w:beforeAutospacing="0" w:after="0" w:afterAutospacing="0" w:line="360" w:lineRule="auto"/>
        <w:ind w:left="360" w:hanging="709"/>
        <w:mirrorIndents/>
        <w:jc w:val="both"/>
        <w:rPr>
          <w:color w:val="000000" w:themeColor="text1"/>
          <w:kern w:val="2"/>
          <w:lang w:eastAsia="en-US"/>
        </w:rPr>
      </w:pPr>
      <w:r w:rsidRPr="00B469A3">
        <w:rPr>
          <w:color w:val="000000" w:themeColor="text1"/>
          <w:kern w:val="2"/>
          <w:lang w:eastAsia="en-US"/>
        </w:rPr>
        <w:t>Reyes-Ticas, J. A. (s. f.). Trastorno de ansiedad. BVS.HN. Recuperado 1 de septiembre de 2023, de </w:t>
      </w:r>
      <w:hyperlink r:id="rId83" w:history="1">
        <w:r w:rsidRPr="00B469A3">
          <w:rPr>
            <w:rStyle w:val="Hipervnculo"/>
            <w:color w:val="000000" w:themeColor="text1"/>
            <w:kern w:val="2"/>
            <w:u w:val="none"/>
            <w:lang w:eastAsia="en-US"/>
          </w:rPr>
          <w:t>http://www.bvs.hn/Honduras/pdf/TrastornoAnsiedad.pdf</w:t>
        </w:r>
      </w:hyperlink>
    </w:p>
    <w:p w14:paraId="5F1CABDD" w14:textId="77777777" w:rsidR="008A5C99" w:rsidRPr="00B469A3" w:rsidRDefault="008A5C99" w:rsidP="008A5C99">
      <w:pPr>
        <w:pStyle w:val="paragraph"/>
        <w:spacing w:before="0" w:beforeAutospacing="0" w:after="0" w:afterAutospacing="0" w:line="360" w:lineRule="auto"/>
        <w:ind w:left="360" w:hanging="709"/>
        <w:mirrorIndents/>
        <w:jc w:val="both"/>
        <w:textAlignment w:val="baseline"/>
        <w:rPr>
          <w:color w:val="000000" w:themeColor="text1"/>
          <w:kern w:val="2"/>
          <w:lang w:eastAsia="en-US"/>
        </w:rPr>
      </w:pPr>
    </w:p>
    <w:p w14:paraId="69FA35FE" w14:textId="77777777" w:rsidR="008A5C99" w:rsidRPr="00B469A3" w:rsidRDefault="008A5C99" w:rsidP="008A5C99">
      <w:pPr>
        <w:spacing w:line="360" w:lineRule="auto"/>
        <w:ind w:left="360" w:hanging="709"/>
        <w:mirrorIndents/>
        <w:jc w:val="both"/>
        <w:rPr>
          <w:rFonts w:ascii="Times New Roman" w:eastAsia="Times New Roman" w:hAnsi="Times New Roman" w:cs="Times New Roman"/>
          <w:color w:val="000000" w:themeColor="text1"/>
          <w:sz w:val="24"/>
          <w:szCs w:val="24"/>
          <w:lang w:val="es-ES"/>
        </w:rPr>
      </w:pPr>
      <w:r w:rsidRPr="00B469A3">
        <w:rPr>
          <w:rFonts w:ascii="Times New Roman" w:eastAsia="Times New Roman" w:hAnsi="Times New Roman" w:cs="Times New Roman"/>
          <w:color w:val="000000" w:themeColor="text1"/>
          <w:sz w:val="24"/>
          <w:szCs w:val="24"/>
          <w:lang w:val="es-ES"/>
        </w:rPr>
        <w:t>Rodríguez-Yunta, Eduardo. (2016). DETERMINANTES SOCIALES DE LA SALUD MENTAL. ROL DE LA RELIGIOSIDAD. Persona y Bioética, 20(2), 192-204. </w:t>
      </w:r>
      <w:hyperlink r:id="rId84" w:history="1">
        <w:r w:rsidRPr="00B469A3">
          <w:rPr>
            <w:rFonts w:ascii="Times New Roman" w:eastAsia="Times New Roman" w:hAnsi="Times New Roman" w:cs="Times New Roman"/>
            <w:color w:val="000000" w:themeColor="text1"/>
            <w:sz w:val="24"/>
            <w:szCs w:val="24"/>
            <w:lang w:val="es-ES"/>
          </w:rPr>
          <w:t>https://doi.org/10.5294/PEBI.2016.20.2.6</w:t>
        </w:r>
      </w:hyperlink>
    </w:p>
    <w:p w14:paraId="3EF64304" w14:textId="77777777" w:rsidR="008A5C99" w:rsidRDefault="008A5C99" w:rsidP="008A5C99">
      <w:pPr>
        <w:spacing w:line="360" w:lineRule="auto"/>
        <w:ind w:left="360" w:hanging="709"/>
        <w:mirrorIndents/>
        <w:jc w:val="both"/>
        <w:rPr>
          <w:rStyle w:val="Hipervnculo"/>
          <w:rFonts w:ascii="Times New Roman" w:hAnsi="Times New Roman" w:cs="Times New Roman"/>
          <w:color w:val="000000" w:themeColor="text1"/>
          <w:sz w:val="24"/>
          <w:szCs w:val="24"/>
          <w:u w:val="none"/>
          <w:lang w:val="es-ES"/>
        </w:rPr>
      </w:pPr>
      <w:r w:rsidRPr="00B469A3">
        <w:rPr>
          <w:rFonts w:ascii="Times New Roman" w:hAnsi="Times New Roman" w:cs="Times New Roman"/>
          <w:color w:val="000000" w:themeColor="text1"/>
          <w:sz w:val="24"/>
          <w:szCs w:val="24"/>
          <w:lang w:val="es-ES"/>
        </w:rPr>
        <w:t xml:space="preserve">SAPIENS LAB. (2021). Estado mental del mundo 2021. Estado mental del mundo 2021. Recuperado 30 de agosto de 2023, de </w:t>
      </w:r>
      <w:hyperlink r:id="rId85" w:history="1">
        <w:r w:rsidRPr="00B469A3">
          <w:rPr>
            <w:rStyle w:val="Hipervnculo"/>
            <w:rFonts w:ascii="Times New Roman" w:hAnsi="Times New Roman" w:cs="Times New Roman"/>
            <w:color w:val="000000" w:themeColor="text1"/>
            <w:sz w:val="24"/>
            <w:szCs w:val="24"/>
            <w:u w:val="none"/>
            <w:lang w:val="es-ES"/>
          </w:rPr>
          <w:t>https://mentalstateoftheworld.report/wp-content/uploads/2022/04/Estado-mental-del-mundo-2021.pdf</w:t>
        </w:r>
      </w:hyperlink>
    </w:p>
    <w:p w14:paraId="3903EB02" w14:textId="7AFA1582" w:rsidR="00734088" w:rsidRDefault="00734088" w:rsidP="00734088">
      <w:pPr>
        <w:pStyle w:val="NormalWeb"/>
        <w:spacing w:before="0" w:beforeAutospacing="0" w:after="0" w:afterAutospacing="0" w:line="360" w:lineRule="auto"/>
        <w:ind w:left="360" w:hanging="709"/>
        <w:mirrorIndents/>
        <w:jc w:val="both"/>
        <w:rPr>
          <w:color w:val="000000" w:themeColor="text1"/>
        </w:rPr>
      </w:pPr>
      <w:r w:rsidRPr="00412B7D">
        <w:rPr>
          <w:color w:val="000000" w:themeColor="text1"/>
        </w:rPr>
        <w:lastRenderedPageBreak/>
        <w:t xml:space="preserve">SALUD MENTAL EN HONDURAS. (2021). MEDICOS SIN FRONTREAS. Recuperado 20 de octubre de 2023, de </w:t>
      </w:r>
      <w:hyperlink r:id="rId86" w:history="1">
        <w:r w:rsidR="001E1546" w:rsidRPr="001E1546">
          <w:rPr>
            <w:rStyle w:val="Hipervnculo"/>
            <w:color w:val="auto"/>
            <w:u w:val="none"/>
          </w:rPr>
          <w:t>https://www.msf.mx/wp-content/uploads/2022/07/2020-0404_reportesaludmental.pdf</w:t>
        </w:r>
      </w:hyperlink>
    </w:p>
    <w:p w14:paraId="59AE3AB2" w14:textId="21B50F06" w:rsidR="001E1546" w:rsidRPr="00734088" w:rsidRDefault="001E1546" w:rsidP="00734088">
      <w:pPr>
        <w:pStyle w:val="NormalWeb"/>
        <w:spacing w:before="0" w:beforeAutospacing="0" w:after="0" w:afterAutospacing="0" w:line="360" w:lineRule="auto"/>
        <w:ind w:left="360" w:hanging="709"/>
        <w:mirrorIndents/>
        <w:jc w:val="both"/>
        <w:rPr>
          <w:rStyle w:val="Hipervnculo"/>
          <w:color w:val="000000" w:themeColor="text1"/>
          <w:u w:val="none"/>
        </w:rPr>
      </w:pPr>
      <w:r w:rsidRPr="001E1546">
        <w:rPr>
          <w:rStyle w:val="Hipervnculo"/>
          <w:color w:val="000000" w:themeColor="text1"/>
          <w:u w:val="none"/>
        </w:rPr>
        <w:t>Simla.com. (2022, 13 mayo). Qué es el cuadro de mando integral: las perspectivas del (CMI), para qué sirve y cómo crearlo. https://www.simla.com/blog/cuadro-de-mando-integral</w:t>
      </w:r>
      <w:r>
        <w:rPr>
          <w:rStyle w:val="Hipervnculo"/>
          <w:color w:val="000000" w:themeColor="text1"/>
          <w:u w:val="none"/>
        </w:rPr>
        <w:t>.</w:t>
      </w:r>
    </w:p>
    <w:p w14:paraId="0875BFF5" w14:textId="77777777" w:rsidR="008A5C99" w:rsidRDefault="008A5C99" w:rsidP="008A5C99">
      <w:pPr>
        <w:spacing w:line="360" w:lineRule="auto"/>
        <w:ind w:left="360" w:hanging="709"/>
        <w:mirrorIndents/>
        <w:jc w:val="both"/>
        <w:rPr>
          <w:rFonts w:ascii="Times New Roman" w:hAnsi="Times New Roman" w:cs="Times New Roman"/>
          <w:color w:val="000000" w:themeColor="text1"/>
          <w:sz w:val="24"/>
          <w:szCs w:val="24"/>
          <w:lang w:val="es-ES"/>
        </w:rPr>
      </w:pPr>
      <w:r w:rsidRPr="00B469A3">
        <w:rPr>
          <w:rFonts w:ascii="Times New Roman" w:hAnsi="Times New Roman" w:cs="Times New Roman"/>
          <w:color w:val="000000" w:themeColor="text1"/>
          <w:sz w:val="24"/>
          <w:szCs w:val="24"/>
        </w:rPr>
        <w:t>Valladares, D., Linares, R. M., Ramírez, I. P., &amp; Moncada, G. (2018). Prevalencia de trastornos mentales en relación con violencia, resiliencia y estrategias de afrontamiento en Yoro, Choluteca y Cortés, junio, 2016. Portal de la Ciencia, 139-157.</w:t>
      </w:r>
      <w:r w:rsidRPr="00B469A3">
        <w:rPr>
          <w:rFonts w:ascii="Times New Roman" w:hAnsi="Times New Roman" w:cs="Times New Roman"/>
          <w:color w:val="000000" w:themeColor="text1"/>
          <w:sz w:val="24"/>
          <w:szCs w:val="24"/>
          <w:lang w:val="es-ES"/>
        </w:rPr>
        <w:t> </w:t>
      </w:r>
    </w:p>
    <w:p w14:paraId="39D09244" w14:textId="2E5A9538" w:rsidR="00B22E54" w:rsidRPr="00B469A3" w:rsidRDefault="00B22E54" w:rsidP="008A5C99">
      <w:pPr>
        <w:spacing w:line="360" w:lineRule="auto"/>
        <w:ind w:left="360" w:hanging="709"/>
        <w:mirrorIndents/>
        <w:jc w:val="both"/>
        <w:rPr>
          <w:rFonts w:ascii="Times New Roman" w:hAnsi="Times New Roman" w:cs="Times New Roman"/>
          <w:color w:val="000000" w:themeColor="text1"/>
          <w:sz w:val="24"/>
          <w:szCs w:val="24"/>
          <w:lang w:val="es-ES"/>
        </w:rPr>
      </w:pPr>
      <w:r w:rsidRPr="00B22E54">
        <w:rPr>
          <w:rFonts w:ascii="Times New Roman" w:hAnsi="Times New Roman" w:cs="Times New Roman"/>
          <w:color w:val="000000" w:themeColor="text1"/>
          <w:sz w:val="24"/>
          <w:szCs w:val="24"/>
          <w:lang w:val="es-ES"/>
        </w:rPr>
        <w:t>Verano, R. (2015). Los factores psicosociales y su relación con las enfermedades mentales. Recuperado de: file. C:/Users/PC/Downloads/Dialnet-LosFactoresPsicosocialesYSuRelacionConLasEnfermeda-5771023. pdf.</w:t>
      </w:r>
    </w:p>
    <w:p w14:paraId="2851C2C4" w14:textId="77777777" w:rsidR="008A5C99" w:rsidRPr="00B469A3" w:rsidRDefault="008A5C99" w:rsidP="008A5C99">
      <w:pPr>
        <w:spacing w:line="360" w:lineRule="auto"/>
        <w:ind w:left="360" w:hanging="709"/>
        <w:mirrorIndents/>
        <w:jc w:val="both"/>
        <w:rPr>
          <w:rFonts w:ascii="Times New Roman" w:hAnsi="Times New Roman" w:cs="Times New Roman"/>
          <w:color w:val="000000" w:themeColor="text1"/>
          <w:sz w:val="24"/>
          <w:szCs w:val="24"/>
        </w:rPr>
      </w:pPr>
      <w:r w:rsidRPr="000E6E5D">
        <w:rPr>
          <w:rFonts w:ascii="Times New Roman" w:hAnsi="Times New Roman" w:cs="Times New Roman"/>
          <w:color w:val="000000" w:themeColor="text1"/>
          <w:sz w:val="24"/>
          <w:szCs w:val="24"/>
        </w:rPr>
        <w:t xml:space="preserve">World Health Organization: WHO. </w:t>
      </w:r>
      <w:r w:rsidRPr="00B469A3">
        <w:rPr>
          <w:rFonts w:ascii="Times New Roman" w:hAnsi="Times New Roman" w:cs="Times New Roman"/>
          <w:color w:val="000000" w:themeColor="text1"/>
          <w:sz w:val="24"/>
          <w:szCs w:val="24"/>
        </w:rPr>
        <w:t xml:space="preserve">(2019). Depresión. www.who.int. </w:t>
      </w:r>
      <w:hyperlink r:id="rId87" w:anchor="tab=tab_1" w:history="1">
        <w:r w:rsidRPr="00B469A3">
          <w:rPr>
            <w:rStyle w:val="Hipervnculo"/>
            <w:rFonts w:ascii="Times New Roman" w:hAnsi="Times New Roman" w:cs="Times New Roman"/>
            <w:color w:val="000000" w:themeColor="text1"/>
            <w:sz w:val="24"/>
            <w:szCs w:val="24"/>
            <w:u w:val="none"/>
          </w:rPr>
          <w:t>https://www.who.int/es/health-topics/la-d%C3%A9pression#tab=tab_1</w:t>
        </w:r>
      </w:hyperlink>
    </w:p>
    <w:p w14:paraId="63A9ABD9" w14:textId="77777777" w:rsidR="008A5C99" w:rsidRDefault="008A5C99" w:rsidP="008A5C99">
      <w:pPr>
        <w:spacing w:line="360" w:lineRule="auto"/>
        <w:ind w:left="360" w:hanging="709"/>
        <w:mirrorIndents/>
        <w:jc w:val="both"/>
        <w:rPr>
          <w:rFonts w:ascii="Times New Roman" w:hAnsi="Times New Roman" w:cs="Times New Roman"/>
          <w:color w:val="000000" w:themeColor="text1"/>
          <w:sz w:val="24"/>
          <w:szCs w:val="24"/>
        </w:rPr>
      </w:pPr>
      <w:r w:rsidRPr="00B469A3">
        <w:rPr>
          <w:rFonts w:ascii="Times New Roman" w:hAnsi="Times New Roman" w:cs="Times New Roman"/>
          <w:color w:val="000000" w:themeColor="text1"/>
          <w:sz w:val="24"/>
          <w:szCs w:val="24"/>
          <w:lang w:val="en-US"/>
        </w:rPr>
        <w:t xml:space="preserve">World Health Organization: WHO. (2022, 3 junio). </w:t>
      </w:r>
      <w:r w:rsidRPr="00B469A3">
        <w:rPr>
          <w:rFonts w:ascii="Times New Roman" w:hAnsi="Times New Roman" w:cs="Times New Roman"/>
          <w:color w:val="000000" w:themeColor="text1"/>
          <w:sz w:val="24"/>
          <w:szCs w:val="24"/>
        </w:rPr>
        <w:t xml:space="preserve">Por qué la salud mental debe ser una prioridad al adoptar medidas relacionadas con el cambio climático. OMS. Recuperado 31 de agosto de 2023, de </w:t>
      </w:r>
      <w:hyperlink r:id="rId88" w:anchor=":~:text=La%20OMS%20define%20la%20salud,aportar%20algo%20a%20su%20comunidad%C2%BB" w:history="1">
        <w:r w:rsidRPr="00B469A3">
          <w:rPr>
            <w:rStyle w:val="Hipervnculo"/>
            <w:rFonts w:ascii="Times New Roman" w:hAnsi="Times New Roman" w:cs="Times New Roman"/>
            <w:color w:val="000000" w:themeColor="text1"/>
            <w:sz w:val="24"/>
            <w:szCs w:val="24"/>
            <w:u w:val="none"/>
          </w:rPr>
          <w:t>https://www.who.int/es/news/item/03-06-2022-why-mental-health-is-a-priority-for-action-on-climate-change#:~:text=La%20OMS%20define%20la%20salud,aportar%20algo%20a%20su%20comunidad%C2%BB</w:t>
        </w:r>
      </w:hyperlink>
      <w:r w:rsidRPr="00B469A3">
        <w:rPr>
          <w:rFonts w:ascii="Times New Roman" w:hAnsi="Times New Roman" w:cs="Times New Roman"/>
          <w:color w:val="000000" w:themeColor="text1"/>
          <w:sz w:val="24"/>
          <w:szCs w:val="24"/>
        </w:rPr>
        <w:t>.</w:t>
      </w:r>
    </w:p>
    <w:p w14:paraId="7F328B14" w14:textId="77777777" w:rsidR="008A5C99" w:rsidRPr="00B469A3" w:rsidRDefault="008A5C99" w:rsidP="008A5C99">
      <w:pPr>
        <w:spacing w:line="360" w:lineRule="auto"/>
        <w:ind w:left="360" w:hanging="709"/>
        <w:mirrorIndents/>
        <w:jc w:val="both"/>
        <w:rPr>
          <w:rFonts w:ascii="Times New Roman" w:hAnsi="Times New Roman" w:cs="Times New Roman"/>
          <w:color w:val="000000" w:themeColor="text1"/>
          <w:sz w:val="24"/>
          <w:szCs w:val="24"/>
        </w:rPr>
      </w:pPr>
      <w:r w:rsidRPr="00B469A3">
        <w:rPr>
          <w:rFonts w:ascii="Times New Roman" w:hAnsi="Times New Roman" w:cs="Times New Roman"/>
          <w:color w:val="000000" w:themeColor="text1"/>
          <w:sz w:val="24"/>
          <w:szCs w:val="24"/>
          <w:lang w:val="en-US"/>
        </w:rPr>
        <w:t xml:space="preserve">World Health Organization: WHO. (2022). Salud mental: fortalecer nuestra respuesta. www.who.int. </w:t>
      </w:r>
      <w:hyperlink r:id="rId89" w:history="1">
        <w:r w:rsidRPr="000E6E5D">
          <w:rPr>
            <w:rFonts w:ascii="Times New Roman" w:hAnsi="Times New Roman" w:cs="Times New Roman"/>
            <w:sz w:val="24"/>
            <w:szCs w:val="24"/>
          </w:rPr>
          <w:t>https://www.who.int/es/news-room/fact-sheets/detail/mental-health-strengthening-our-response</w:t>
        </w:r>
      </w:hyperlink>
    </w:p>
    <w:p w14:paraId="510E8A02" w14:textId="77777777" w:rsidR="008A5C99" w:rsidRPr="001C28D8" w:rsidRDefault="008A5C99" w:rsidP="008A5C99">
      <w:pPr>
        <w:pStyle w:val="NormalWeb"/>
        <w:spacing w:before="0" w:beforeAutospacing="0" w:after="0" w:afterAutospacing="0" w:line="360" w:lineRule="auto"/>
        <w:ind w:left="360" w:hanging="709"/>
        <w:jc w:val="both"/>
        <w:rPr>
          <w:color w:val="000000" w:themeColor="text1"/>
          <w:kern w:val="2"/>
          <w:lang w:val="es-ES" w:eastAsia="en-US"/>
        </w:rPr>
      </w:pPr>
    </w:p>
    <w:p w14:paraId="35D13F6D" w14:textId="77777777" w:rsidR="008A5C99" w:rsidRPr="001C28D8" w:rsidRDefault="008A5C99" w:rsidP="008A5C99">
      <w:pPr>
        <w:pStyle w:val="NormalWeb"/>
        <w:spacing w:before="0" w:beforeAutospacing="0" w:after="0" w:afterAutospacing="0" w:line="360" w:lineRule="auto"/>
        <w:ind w:left="720" w:hanging="720"/>
        <w:jc w:val="both"/>
        <w:rPr>
          <w:color w:val="000000" w:themeColor="text1"/>
        </w:rPr>
      </w:pPr>
    </w:p>
    <w:p w14:paraId="497EDB32" w14:textId="3B8ED7D7" w:rsidR="008A5C99" w:rsidRPr="008A5C99" w:rsidRDefault="008A5C99" w:rsidP="008A5C99">
      <w:pPr>
        <w:tabs>
          <w:tab w:val="left" w:pos="1260"/>
        </w:tabs>
        <w:rPr>
          <w:rFonts w:ascii="Times New Roman" w:eastAsia="Times New Roman" w:hAnsi="Times New Roman" w:cs="Times New Roman"/>
          <w:sz w:val="24"/>
          <w:szCs w:val="24"/>
        </w:rPr>
        <w:sectPr w:rsidR="008A5C99" w:rsidRPr="008A5C99" w:rsidSect="00F0508F">
          <w:pgSz w:w="11906" w:h="16838"/>
          <w:pgMar w:top="1418" w:right="1701" w:bottom="1418" w:left="1701" w:header="709" w:footer="709" w:gutter="0"/>
          <w:cols w:space="708"/>
          <w:docGrid w:linePitch="360"/>
        </w:sectPr>
      </w:pPr>
    </w:p>
    <w:p w14:paraId="76409099" w14:textId="77777777" w:rsidR="00F10B3A" w:rsidRPr="004F262B" w:rsidRDefault="00F10B3A" w:rsidP="00F10B3A">
      <w:pPr>
        <w:spacing w:line="360" w:lineRule="auto"/>
        <w:jc w:val="both"/>
        <w:rPr>
          <w:rFonts w:ascii="Times New Roman" w:eastAsia="Times New Roman" w:hAnsi="Times New Roman" w:cs="Times New Roman"/>
          <w:sz w:val="24"/>
          <w:szCs w:val="24"/>
        </w:rPr>
      </w:pPr>
      <w:r w:rsidRPr="00CC4365">
        <w:rPr>
          <w:rFonts w:ascii="Times New Roman" w:eastAsia="Times New Roman" w:hAnsi="Times New Roman" w:cs="Times New Roman"/>
          <w:b/>
          <w:bCs/>
          <w:sz w:val="24"/>
          <w:szCs w:val="24"/>
        </w:rPr>
        <w:lastRenderedPageBreak/>
        <w:t xml:space="preserve">ANEXOS </w:t>
      </w:r>
    </w:p>
    <w:p w14:paraId="25F846C7" w14:textId="77777777" w:rsidR="00F10B3A" w:rsidRDefault="00F10B3A" w:rsidP="00F10B3A">
      <w:pPr>
        <w:spacing w:line="36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Solicitud de acceso a información a Hospital San Juan de Dios </w:t>
      </w:r>
    </w:p>
    <w:p w14:paraId="40C00A3F" w14:textId="77777777" w:rsidR="00F10B3A" w:rsidRPr="00CC4365" w:rsidRDefault="00F10B3A" w:rsidP="00F10B3A">
      <w:pPr>
        <w:spacing w:line="360" w:lineRule="auto"/>
        <w:ind w:firstLine="709"/>
        <w:jc w:val="both"/>
        <w:rPr>
          <w:rFonts w:ascii="Times New Roman" w:eastAsia="Times New Roman" w:hAnsi="Times New Roman" w:cs="Times New Roman"/>
          <w:b/>
          <w:bCs/>
          <w:sz w:val="24"/>
          <w:szCs w:val="24"/>
        </w:rPr>
      </w:pPr>
    </w:p>
    <w:p w14:paraId="2255F771"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San Pedro Sula, Cortes, 5 de septiembre de 2023</w:t>
      </w:r>
    </w:p>
    <w:p w14:paraId="57027ABF" w14:textId="77777777" w:rsidR="00F10B3A" w:rsidRPr="00893C08" w:rsidRDefault="00F10B3A" w:rsidP="00F10B3A">
      <w:pPr>
        <w:spacing w:after="0" w:line="240" w:lineRule="auto"/>
        <w:jc w:val="both"/>
        <w:rPr>
          <w:rFonts w:ascii="Arial" w:eastAsia="Calibri" w:hAnsi="Arial" w:cs="Arial"/>
          <w:sz w:val="24"/>
          <w:szCs w:val="24"/>
          <w:lang w:val="es-ES"/>
        </w:rPr>
      </w:pPr>
    </w:p>
    <w:p w14:paraId="152BE348" w14:textId="77777777" w:rsidR="00F10B3A" w:rsidRPr="00893C08" w:rsidRDefault="00F10B3A" w:rsidP="00F10B3A">
      <w:pPr>
        <w:spacing w:after="0" w:line="240" w:lineRule="auto"/>
        <w:jc w:val="both"/>
        <w:rPr>
          <w:rFonts w:ascii="Arial" w:eastAsia="Calibri" w:hAnsi="Arial" w:cs="Arial"/>
          <w:sz w:val="24"/>
          <w:szCs w:val="24"/>
          <w:lang w:val="es-ES"/>
        </w:rPr>
      </w:pPr>
    </w:p>
    <w:p w14:paraId="4FBAF83A"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Señor: Hno. Carlos Sarmiento</w:t>
      </w:r>
    </w:p>
    <w:p w14:paraId="52D1B651"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Director Ejecutivo</w:t>
      </w:r>
    </w:p>
    <w:p w14:paraId="524C14D2" w14:textId="77777777" w:rsidR="00F10B3A" w:rsidRPr="00893C08" w:rsidRDefault="00F10B3A" w:rsidP="00F10B3A">
      <w:pPr>
        <w:spacing w:after="0" w:line="240" w:lineRule="auto"/>
        <w:jc w:val="both"/>
        <w:rPr>
          <w:rFonts w:ascii="Arial" w:eastAsia="Calibri" w:hAnsi="Arial" w:cs="Arial"/>
          <w:sz w:val="24"/>
          <w:szCs w:val="24"/>
          <w:lang w:val="es-ES"/>
        </w:rPr>
      </w:pPr>
    </w:p>
    <w:p w14:paraId="4BC79C7F"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Presente</w:t>
      </w:r>
    </w:p>
    <w:p w14:paraId="43CB96AB" w14:textId="77777777" w:rsidR="00F10B3A" w:rsidRPr="00893C08" w:rsidRDefault="00F10B3A" w:rsidP="00F10B3A">
      <w:pPr>
        <w:spacing w:after="0" w:line="240" w:lineRule="auto"/>
        <w:jc w:val="both"/>
        <w:rPr>
          <w:rFonts w:ascii="Arial" w:eastAsia="Calibri" w:hAnsi="Arial" w:cs="Arial"/>
          <w:sz w:val="24"/>
          <w:szCs w:val="24"/>
          <w:lang w:val="es-ES"/>
        </w:rPr>
      </w:pPr>
    </w:p>
    <w:p w14:paraId="745FF27D" w14:textId="77777777" w:rsidR="00F10B3A" w:rsidRPr="00893C08" w:rsidRDefault="00F10B3A" w:rsidP="00F10B3A">
      <w:pPr>
        <w:spacing w:after="0" w:line="240" w:lineRule="auto"/>
        <w:jc w:val="both"/>
        <w:rPr>
          <w:rFonts w:ascii="Arial" w:eastAsia="Calibri" w:hAnsi="Arial" w:cs="Arial"/>
          <w:sz w:val="24"/>
          <w:szCs w:val="24"/>
          <w:lang w:val="es-ES"/>
        </w:rPr>
      </w:pPr>
    </w:p>
    <w:p w14:paraId="1FE6937B"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Estimado señor:</w:t>
      </w:r>
    </w:p>
    <w:p w14:paraId="6BB4A914" w14:textId="77777777" w:rsidR="00F10B3A" w:rsidRPr="00893C08" w:rsidRDefault="00F10B3A" w:rsidP="00F10B3A">
      <w:pPr>
        <w:spacing w:after="0" w:line="240" w:lineRule="auto"/>
        <w:jc w:val="both"/>
        <w:rPr>
          <w:rFonts w:ascii="Arial" w:eastAsia="Calibri" w:hAnsi="Arial" w:cs="Arial"/>
          <w:sz w:val="24"/>
          <w:szCs w:val="24"/>
          <w:lang w:val="es-ES"/>
        </w:rPr>
      </w:pPr>
    </w:p>
    <w:p w14:paraId="0CC7447A" w14:textId="77777777" w:rsidR="00F10B3A" w:rsidRPr="00893C08" w:rsidRDefault="00F10B3A" w:rsidP="00F10B3A">
      <w:pPr>
        <w:spacing w:after="0" w:line="276" w:lineRule="auto"/>
        <w:jc w:val="both"/>
        <w:rPr>
          <w:rFonts w:ascii="Arial" w:eastAsia="Calibri" w:hAnsi="Arial" w:cs="Arial"/>
          <w:sz w:val="24"/>
          <w:szCs w:val="24"/>
          <w:lang w:val="es-ES"/>
        </w:rPr>
      </w:pPr>
      <w:r w:rsidRPr="00893C08">
        <w:rPr>
          <w:rFonts w:ascii="Arial" w:eastAsia="Calibri" w:hAnsi="Arial" w:cs="Arial"/>
          <w:sz w:val="24"/>
          <w:szCs w:val="24"/>
          <w:lang w:val="es-ES"/>
        </w:rPr>
        <w:t xml:space="preserve">Tenemos el agrado de dirigirnos hacia usted deseando éxitos en sus labores diarias, por medio de la presente solicitamos su colaboración para autorizar el acceso a   información de expediente de pacientes que acuden al hospital, para poder desarrollar nuestra tesis de investigación </w:t>
      </w:r>
      <w:r w:rsidRPr="00893C08">
        <w:rPr>
          <w:rFonts w:ascii="Arial" w:eastAsia="Calibri" w:hAnsi="Arial" w:cs="Arial"/>
          <w:b/>
          <w:bCs/>
          <w:sz w:val="24"/>
          <w:szCs w:val="24"/>
          <w:lang w:val="es-ES"/>
        </w:rPr>
        <w:t>”Asociación de los factores sociales y la salud mental en pacientes que acuden al Hospital San Juan de Dios, San Pedro Sula, Cortes”</w:t>
      </w:r>
      <w:r w:rsidRPr="00893C08">
        <w:rPr>
          <w:rFonts w:ascii="Arial" w:eastAsia="Calibri" w:hAnsi="Arial" w:cs="Arial"/>
          <w:sz w:val="24"/>
          <w:szCs w:val="24"/>
          <w:lang w:val="es-ES"/>
        </w:rPr>
        <w:t xml:space="preserve"> de la maestría de Gestión de Servicios de la Salud UNITEC, dicha información será utilizada solo para  fines académicos, siempre considerando la confidencialidad de la información brindada.</w:t>
      </w:r>
    </w:p>
    <w:p w14:paraId="539AB87D" w14:textId="77777777" w:rsidR="00F10B3A" w:rsidRPr="00893C08" w:rsidRDefault="00F10B3A" w:rsidP="00F10B3A">
      <w:pPr>
        <w:spacing w:after="0" w:line="240" w:lineRule="auto"/>
        <w:jc w:val="both"/>
        <w:rPr>
          <w:rFonts w:ascii="Arial" w:eastAsia="Calibri" w:hAnsi="Arial" w:cs="Arial"/>
          <w:sz w:val="24"/>
          <w:szCs w:val="24"/>
          <w:lang w:val="es-ES"/>
        </w:rPr>
      </w:pPr>
    </w:p>
    <w:p w14:paraId="71A467C7"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De antemano agradecemos su fina atención por atender nuestra solicitud.</w:t>
      </w:r>
    </w:p>
    <w:p w14:paraId="4B2E2B5D" w14:textId="77777777" w:rsidR="00F10B3A" w:rsidRPr="00893C08" w:rsidRDefault="00F10B3A" w:rsidP="00F10B3A">
      <w:pPr>
        <w:spacing w:after="0" w:line="240" w:lineRule="auto"/>
        <w:jc w:val="both"/>
        <w:rPr>
          <w:rFonts w:ascii="Arial" w:eastAsia="Calibri" w:hAnsi="Arial" w:cs="Arial"/>
          <w:sz w:val="24"/>
          <w:szCs w:val="24"/>
          <w:lang w:val="es-ES"/>
        </w:rPr>
      </w:pPr>
    </w:p>
    <w:p w14:paraId="4542622E" w14:textId="77777777" w:rsidR="00F10B3A" w:rsidRPr="00893C08" w:rsidRDefault="00F10B3A" w:rsidP="00F10B3A">
      <w:pPr>
        <w:spacing w:after="0" w:line="240" w:lineRule="auto"/>
        <w:jc w:val="both"/>
        <w:rPr>
          <w:rFonts w:ascii="Arial" w:eastAsia="Calibri" w:hAnsi="Arial" w:cs="Arial"/>
          <w:sz w:val="24"/>
          <w:szCs w:val="24"/>
          <w:lang w:val="es-ES"/>
        </w:rPr>
      </w:pPr>
    </w:p>
    <w:p w14:paraId="1EBD5EEC" w14:textId="77777777" w:rsidR="00F10B3A" w:rsidRPr="00893C08" w:rsidRDefault="00F10B3A" w:rsidP="00F10B3A">
      <w:pPr>
        <w:spacing w:after="0" w:line="240" w:lineRule="auto"/>
        <w:jc w:val="both"/>
        <w:rPr>
          <w:rFonts w:ascii="Arial" w:eastAsia="Calibri" w:hAnsi="Arial" w:cs="Arial"/>
          <w:sz w:val="24"/>
          <w:szCs w:val="24"/>
          <w:lang w:val="es-ES"/>
        </w:rPr>
      </w:pPr>
    </w:p>
    <w:p w14:paraId="61EF3FE6" w14:textId="77777777" w:rsidR="00F10B3A" w:rsidRPr="00893C08" w:rsidRDefault="00F10B3A" w:rsidP="00F10B3A">
      <w:pPr>
        <w:spacing w:after="0" w:line="240" w:lineRule="auto"/>
        <w:jc w:val="both"/>
        <w:rPr>
          <w:rFonts w:ascii="Arial" w:eastAsia="Calibri" w:hAnsi="Arial" w:cs="Arial"/>
          <w:sz w:val="24"/>
          <w:szCs w:val="24"/>
          <w:lang w:val="es-ES"/>
        </w:rPr>
      </w:pPr>
    </w:p>
    <w:p w14:paraId="3273554A" w14:textId="77777777" w:rsidR="00F10B3A" w:rsidRPr="00893C08" w:rsidRDefault="00F10B3A" w:rsidP="00F10B3A">
      <w:pPr>
        <w:spacing w:after="0" w:line="240" w:lineRule="auto"/>
        <w:jc w:val="both"/>
        <w:rPr>
          <w:rFonts w:ascii="Arial" w:eastAsia="Calibri" w:hAnsi="Arial" w:cs="Arial"/>
          <w:sz w:val="24"/>
          <w:szCs w:val="24"/>
          <w:lang w:val="es-ES"/>
        </w:rPr>
      </w:pPr>
      <w:r w:rsidRPr="00893C08">
        <w:rPr>
          <w:rFonts w:ascii="Arial" w:eastAsia="Calibri" w:hAnsi="Arial" w:cs="Arial"/>
          <w:sz w:val="24"/>
          <w:szCs w:val="24"/>
          <w:lang w:val="es-ES"/>
        </w:rPr>
        <w:t>Atentamente,</w:t>
      </w:r>
    </w:p>
    <w:p w14:paraId="0D9BBF98" w14:textId="77777777" w:rsidR="00F10B3A" w:rsidRPr="00893C08" w:rsidRDefault="00F10B3A" w:rsidP="00F10B3A">
      <w:pPr>
        <w:spacing w:after="0" w:line="240" w:lineRule="auto"/>
        <w:jc w:val="both"/>
        <w:rPr>
          <w:rFonts w:ascii="Arial" w:eastAsia="Calibri" w:hAnsi="Arial" w:cs="Arial"/>
          <w:sz w:val="24"/>
          <w:szCs w:val="24"/>
          <w:lang w:val="es-ES"/>
        </w:rPr>
      </w:pPr>
    </w:p>
    <w:p w14:paraId="2B11D72D" w14:textId="77777777" w:rsidR="00F10B3A" w:rsidRPr="00893C08" w:rsidRDefault="00F10B3A" w:rsidP="00F10B3A">
      <w:pPr>
        <w:spacing w:after="0" w:line="240" w:lineRule="auto"/>
        <w:jc w:val="both"/>
        <w:rPr>
          <w:rFonts w:ascii="Arial" w:eastAsia="Calibri" w:hAnsi="Arial" w:cs="Arial"/>
          <w:sz w:val="24"/>
          <w:szCs w:val="24"/>
          <w:lang w:val="es-ES"/>
        </w:rPr>
      </w:pPr>
    </w:p>
    <w:p w14:paraId="6678B296" w14:textId="77777777" w:rsidR="00F10B3A" w:rsidRPr="00893C08" w:rsidRDefault="00F10B3A" w:rsidP="00F10B3A">
      <w:pPr>
        <w:spacing w:after="0" w:line="240" w:lineRule="auto"/>
        <w:jc w:val="both"/>
        <w:rPr>
          <w:rFonts w:ascii="Arial" w:eastAsia="Calibri" w:hAnsi="Arial" w:cs="Arial"/>
          <w:sz w:val="24"/>
          <w:szCs w:val="24"/>
          <w:lang w:val="es-ES"/>
        </w:rPr>
      </w:pPr>
    </w:p>
    <w:p w14:paraId="3F680B25" w14:textId="77777777" w:rsidR="00F10B3A" w:rsidRPr="00893C08" w:rsidRDefault="00F10B3A" w:rsidP="00F10B3A">
      <w:pPr>
        <w:spacing w:after="0" w:line="240" w:lineRule="auto"/>
        <w:jc w:val="both"/>
        <w:rPr>
          <w:rFonts w:ascii="Arial" w:eastAsia="Calibri" w:hAnsi="Arial" w:cs="Arial"/>
          <w:sz w:val="24"/>
          <w:szCs w:val="24"/>
          <w:lang w:val="es-ES"/>
        </w:rPr>
      </w:pPr>
    </w:p>
    <w:p w14:paraId="15805E70" w14:textId="77777777" w:rsidR="00F10B3A" w:rsidRPr="00893C08" w:rsidRDefault="00F10B3A" w:rsidP="00F10B3A">
      <w:pPr>
        <w:spacing w:after="0" w:line="240" w:lineRule="auto"/>
        <w:jc w:val="both"/>
        <w:rPr>
          <w:rFonts w:ascii="Arial" w:eastAsia="Calibri" w:hAnsi="Arial" w:cs="Arial"/>
          <w:sz w:val="24"/>
          <w:szCs w:val="24"/>
          <w:lang w:val="es-ES"/>
        </w:rPr>
      </w:pPr>
    </w:p>
    <w:p w14:paraId="78B3B9EA" w14:textId="77777777" w:rsidR="00F10B3A" w:rsidRPr="00893C08" w:rsidRDefault="00F10B3A" w:rsidP="00F10B3A">
      <w:pPr>
        <w:spacing w:after="0" w:line="240" w:lineRule="auto"/>
        <w:jc w:val="center"/>
        <w:rPr>
          <w:rFonts w:ascii="Arial" w:eastAsia="Calibri" w:hAnsi="Arial" w:cs="Arial"/>
          <w:sz w:val="24"/>
          <w:szCs w:val="24"/>
          <w:lang w:val="es-ES"/>
        </w:rPr>
      </w:pPr>
      <w:r w:rsidRPr="00893C08">
        <w:rPr>
          <w:rFonts w:ascii="Arial" w:eastAsia="Calibri" w:hAnsi="Arial" w:cs="Arial"/>
          <w:sz w:val="24"/>
          <w:szCs w:val="24"/>
          <w:lang w:val="es-ES"/>
        </w:rPr>
        <w:t>---------------------------------------------</w:t>
      </w:r>
    </w:p>
    <w:p w14:paraId="21F02DEF" w14:textId="77777777" w:rsidR="00F10B3A" w:rsidRPr="00893C08" w:rsidRDefault="00F10B3A" w:rsidP="00F10B3A">
      <w:pPr>
        <w:spacing w:after="0" w:line="240" w:lineRule="auto"/>
        <w:jc w:val="center"/>
        <w:rPr>
          <w:rFonts w:ascii="Arial" w:eastAsia="Calibri" w:hAnsi="Arial" w:cs="Arial"/>
          <w:sz w:val="24"/>
          <w:szCs w:val="24"/>
          <w:lang w:val="es-ES"/>
        </w:rPr>
      </w:pPr>
      <w:r w:rsidRPr="00893C08">
        <w:rPr>
          <w:rFonts w:ascii="Arial" w:eastAsia="Calibri" w:hAnsi="Arial" w:cs="Arial"/>
          <w:sz w:val="24"/>
          <w:szCs w:val="24"/>
          <w:lang w:val="es-ES"/>
        </w:rPr>
        <w:t xml:space="preserve">Diana Waleska Pineda Pineda </w:t>
      </w:r>
    </w:p>
    <w:p w14:paraId="161F0145" w14:textId="77777777" w:rsidR="00F10B3A" w:rsidRPr="00893C08" w:rsidRDefault="00F10B3A" w:rsidP="00F10B3A">
      <w:pPr>
        <w:spacing w:after="0" w:line="240" w:lineRule="auto"/>
        <w:jc w:val="center"/>
        <w:rPr>
          <w:rFonts w:ascii="Arial" w:eastAsia="Calibri" w:hAnsi="Arial" w:cs="Arial"/>
          <w:sz w:val="24"/>
          <w:szCs w:val="24"/>
          <w:lang w:val="es-ES"/>
        </w:rPr>
      </w:pPr>
      <w:r w:rsidRPr="00893C08">
        <w:rPr>
          <w:rFonts w:ascii="Arial" w:eastAsia="Calibri" w:hAnsi="Arial" w:cs="Arial"/>
          <w:sz w:val="24"/>
          <w:szCs w:val="24"/>
          <w:lang w:val="es-ES"/>
        </w:rPr>
        <w:t>Alejandra Yamileth Gonzalez Ponce</w:t>
      </w:r>
    </w:p>
    <w:p w14:paraId="3E806692" w14:textId="77777777" w:rsidR="00F10B3A" w:rsidRPr="00893C08" w:rsidRDefault="00F10B3A" w:rsidP="00F10B3A">
      <w:pPr>
        <w:spacing w:after="0" w:line="240" w:lineRule="auto"/>
        <w:jc w:val="center"/>
        <w:rPr>
          <w:rFonts w:ascii="Arial" w:eastAsia="Calibri" w:hAnsi="Arial" w:cs="Arial"/>
          <w:sz w:val="24"/>
          <w:szCs w:val="24"/>
          <w:lang w:val="es-ES"/>
        </w:rPr>
      </w:pPr>
      <w:r w:rsidRPr="00893C08">
        <w:rPr>
          <w:rFonts w:ascii="Arial" w:eastAsia="Calibri" w:hAnsi="Arial" w:cs="Arial"/>
          <w:sz w:val="24"/>
          <w:szCs w:val="24"/>
          <w:lang w:val="es-ES"/>
        </w:rPr>
        <w:t>Maestrantes</w:t>
      </w:r>
    </w:p>
    <w:p w14:paraId="5EEBB2D9"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1339176F"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1044C6AF"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3986D462" w14:textId="77777777" w:rsidR="00F10B3A" w:rsidRDefault="00F10B3A" w:rsidP="00F10B3A">
      <w:pPr>
        <w:spacing w:line="360" w:lineRule="auto"/>
        <w:ind w:firstLine="709"/>
        <w:jc w:val="both"/>
        <w:rPr>
          <w:rFonts w:ascii="Times New Roman" w:eastAsia="Times New Roman" w:hAnsi="Times New Roman" w:cs="Times New Roman"/>
          <w:b/>
          <w:bCs/>
          <w:sz w:val="24"/>
          <w:szCs w:val="24"/>
        </w:rPr>
      </w:pPr>
      <w:r w:rsidRPr="00893C08">
        <w:rPr>
          <w:b/>
          <w:bCs/>
          <w:noProof/>
        </w:rPr>
        <w:lastRenderedPageBreak/>
        <w:drawing>
          <wp:anchor distT="0" distB="0" distL="114300" distR="114300" simplePos="0" relativeHeight="251686919" behindDoc="0" locked="0" layoutInCell="1" allowOverlap="1" wp14:anchorId="4500D803" wp14:editId="5C518A91">
            <wp:simplePos x="0" y="0"/>
            <wp:positionH relativeFrom="column">
              <wp:posOffset>459105</wp:posOffset>
            </wp:positionH>
            <wp:positionV relativeFrom="paragraph">
              <wp:posOffset>479425</wp:posOffset>
            </wp:positionV>
            <wp:extent cx="4594860" cy="3446145"/>
            <wp:effectExtent l="0" t="0" r="0" b="1905"/>
            <wp:wrapThrough wrapText="bothSides">
              <wp:wrapPolygon edited="0">
                <wp:start x="0" y="0"/>
                <wp:lineTo x="0" y="21493"/>
                <wp:lineTo x="21493" y="21493"/>
                <wp:lineTo x="21493" y="0"/>
                <wp:lineTo x="0" y="0"/>
              </wp:wrapPolygon>
            </wp:wrapThrough>
            <wp:docPr id="1942413366" name="Imagen 1942413366" descr="El Hospital San Juan de Dios requiere $1.5 millones para poner a funcionar  área de internamiento - Diario En Alta Voz – noticias de Honduras, últimas  noticias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ospital San Juan de Dios requiere $1.5 millones para poner a funcionar  área de internamiento - Diario En Alta Voz – noticias de Honduras, últimas  noticias de Hondura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94860" cy="3446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3C08">
        <w:rPr>
          <w:rFonts w:ascii="Times New Roman" w:eastAsia="Times New Roman" w:hAnsi="Times New Roman" w:cs="Times New Roman"/>
          <w:b/>
          <w:bCs/>
          <w:sz w:val="24"/>
          <w:szCs w:val="24"/>
        </w:rPr>
        <w:t xml:space="preserve">Instalaciones de Hospital San Juan de Dios </w:t>
      </w:r>
    </w:p>
    <w:p w14:paraId="048E7EE9" w14:textId="77777777" w:rsidR="00F10B3A" w:rsidRPr="00893C08" w:rsidRDefault="00F10B3A" w:rsidP="00F10B3A">
      <w:pPr>
        <w:rPr>
          <w:rFonts w:ascii="Times New Roman" w:eastAsia="Times New Roman" w:hAnsi="Times New Roman" w:cs="Times New Roman"/>
          <w:sz w:val="24"/>
          <w:szCs w:val="24"/>
        </w:rPr>
      </w:pPr>
    </w:p>
    <w:p w14:paraId="69A752CF" w14:textId="77777777" w:rsidR="00F10B3A" w:rsidRPr="00893C08" w:rsidRDefault="00F10B3A" w:rsidP="00F10B3A">
      <w:pPr>
        <w:rPr>
          <w:rFonts w:ascii="Times New Roman" w:eastAsia="Times New Roman" w:hAnsi="Times New Roman" w:cs="Times New Roman"/>
          <w:sz w:val="24"/>
          <w:szCs w:val="24"/>
        </w:rPr>
      </w:pPr>
    </w:p>
    <w:p w14:paraId="5320C8CF" w14:textId="77777777" w:rsidR="00F10B3A" w:rsidRPr="00893C08" w:rsidRDefault="00F10B3A" w:rsidP="00F10B3A">
      <w:pPr>
        <w:rPr>
          <w:rFonts w:ascii="Times New Roman" w:eastAsia="Times New Roman" w:hAnsi="Times New Roman" w:cs="Times New Roman"/>
          <w:sz w:val="24"/>
          <w:szCs w:val="24"/>
        </w:rPr>
      </w:pPr>
    </w:p>
    <w:p w14:paraId="2BC47F79" w14:textId="77777777" w:rsidR="00F10B3A" w:rsidRPr="00893C08" w:rsidRDefault="00F10B3A" w:rsidP="00F10B3A">
      <w:pPr>
        <w:rPr>
          <w:rFonts w:ascii="Times New Roman" w:eastAsia="Times New Roman" w:hAnsi="Times New Roman" w:cs="Times New Roman"/>
          <w:sz w:val="24"/>
          <w:szCs w:val="24"/>
        </w:rPr>
      </w:pPr>
    </w:p>
    <w:p w14:paraId="2C5B095E" w14:textId="77777777" w:rsidR="00F10B3A" w:rsidRPr="00893C08" w:rsidRDefault="00F10B3A" w:rsidP="00F10B3A">
      <w:pPr>
        <w:rPr>
          <w:rFonts w:ascii="Times New Roman" w:eastAsia="Times New Roman" w:hAnsi="Times New Roman" w:cs="Times New Roman"/>
          <w:sz w:val="24"/>
          <w:szCs w:val="24"/>
        </w:rPr>
      </w:pPr>
    </w:p>
    <w:p w14:paraId="3B832EC5" w14:textId="77777777" w:rsidR="00F10B3A" w:rsidRPr="00893C08" w:rsidRDefault="00F10B3A" w:rsidP="00F10B3A">
      <w:pPr>
        <w:rPr>
          <w:rFonts w:ascii="Times New Roman" w:eastAsia="Times New Roman" w:hAnsi="Times New Roman" w:cs="Times New Roman"/>
          <w:sz w:val="24"/>
          <w:szCs w:val="24"/>
        </w:rPr>
      </w:pPr>
    </w:p>
    <w:p w14:paraId="32A60A51" w14:textId="77777777" w:rsidR="00F10B3A" w:rsidRPr="00893C08" w:rsidRDefault="00F10B3A" w:rsidP="00F10B3A">
      <w:pPr>
        <w:rPr>
          <w:rFonts w:ascii="Times New Roman" w:eastAsia="Times New Roman" w:hAnsi="Times New Roman" w:cs="Times New Roman"/>
          <w:sz w:val="24"/>
          <w:szCs w:val="24"/>
        </w:rPr>
      </w:pPr>
    </w:p>
    <w:p w14:paraId="26E69B98" w14:textId="77777777" w:rsidR="00F10B3A" w:rsidRPr="00893C08" w:rsidRDefault="00F10B3A" w:rsidP="00F10B3A">
      <w:pPr>
        <w:rPr>
          <w:rFonts w:ascii="Times New Roman" w:eastAsia="Times New Roman" w:hAnsi="Times New Roman" w:cs="Times New Roman"/>
          <w:sz w:val="24"/>
          <w:szCs w:val="24"/>
        </w:rPr>
      </w:pPr>
    </w:p>
    <w:p w14:paraId="77EBEBB5" w14:textId="77777777" w:rsidR="00F10B3A" w:rsidRPr="00893C08" w:rsidRDefault="00F10B3A" w:rsidP="00F10B3A">
      <w:pPr>
        <w:rPr>
          <w:rFonts w:ascii="Times New Roman" w:eastAsia="Times New Roman" w:hAnsi="Times New Roman" w:cs="Times New Roman"/>
          <w:sz w:val="24"/>
          <w:szCs w:val="24"/>
        </w:rPr>
      </w:pPr>
    </w:p>
    <w:p w14:paraId="30BE88A0" w14:textId="77777777" w:rsidR="00F10B3A" w:rsidRPr="00893C08" w:rsidRDefault="00F10B3A" w:rsidP="00F10B3A">
      <w:pPr>
        <w:rPr>
          <w:rFonts w:ascii="Times New Roman" w:eastAsia="Times New Roman" w:hAnsi="Times New Roman" w:cs="Times New Roman"/>
          <w:sz w:val="24"/>
          <w:szCs w:val="24"/>
        </w:rPr>
      </w:pPr>
    </w:p>
    <w:p w14:paraId="188C1DFF" w14:textId="77777777" w:rsidR="00F10B3A" w:rsidRPr="00893C08" w:rsidRDefault="00F10B3A" w:rsidP="00F10B3A">
      <w:pPr>
        <w:rPr>
          <w:rFonts w:ascii="Times New Roman" w:eastAsia="Times New Roman" w:hAnsi="Times New Roman" w:cs="Times New Roman"/>
          <w:sz w:val="24"/>
          <w:szCs w:val="24"/>
        </w:rPr>
      </w:pPr>
    </w:p>
    <w:p w14:paraId="52677822" w14:textId="77777777" w:rsidR="00F10B3A" w:rsidRDefault="00F10B3A" w:rsidP="00F10B3A">
      <w:pPr>
        <w:rPr>
          <w:rFonts w:ascii="Times New Roman" w:eastAsia="Times New Roman" w:hAnsi="Times New Roman" w:cs="Times New Roman"/>
          <w:b/>
          <w:bCs/>
          <w:sz w:val="24"/>
          <w:szCs w:val="24"/>
        </w:rPr>
      </w:pPr>
    </w:p>
    <w:p w14:paraId="6678888A" w14:textId="77777777" w:rsidR="00F10B3A" w:rsidRDefault="00F10B3A" w:rsidP="00F10B3A">
      <w:pPr>
        <w:rPr>
          <w:rFonts w:ascii="Times New Roman" w:eastAsia="Times New Roman" w:hAnsi="Times New Roman" w:cs="Times New Roman"/>
          <w:sz w:val="24"/>
          <w:szCs w:val="24"/>
        </w:rPr>
      </w:pPr>
    </w:p>
    <w:p w14:paraId="391B0E52" w14:textId="77777777" w:rsidR="00F10B3A" w:rsidRDefault="00F10B3A" w:rsidP="00F10B3A">
      <w:pPr>
        <w:rPr>
          <w:rFonts w:ascii="Times New Roman" w:eastAsia="Times New Roman" w:hAnsi="Times New Roman" w:cs="Times New Roman"/>
          <w:sz w:val="24"/>
          <w:szCs w:val="24"/>
        </w:rPr>
      </w:pPr>
      <w:r>
        <w:rPr>
          <w:noProof/>
        </w:rPr>
        <w:drawing>
          <wp:anchor distT="0" distB="0" distL="114300" distR="114300" simplePos="0" relativeHeight="251687943" behindDoc="0" locked="0" layoutInCell="1" allowOverlap="1" wp14:anchorId="5D54D14C" wp14:editId="19EE28BA">
            <wp:simplePos x="0" y="0"/>
            <wp:positionH relativeFrom="column">
              <wp:posOffset>457200</wp:posOffset>
            </wp:positionH>
            <wp:positionV relativeFrom="paragraph">
              <wp:posOffset>12700</wp:posOffset>
            </wp:positionV>
            <wp:extent cx="4561205" cy="4554855"/>
            <wp:effectExtent l="0" t="0" r="0" b="0"/>
            <wp:wrapThrough wrapText="bothSides">
              <wp:wrapPolygon edited="0">
                <wp:start x="0" y="0"/>
                <wp:lineTo x="0" y="21501"/>
                <wp:lineTo x="21471" y="21501"/>
                <wp:lineTo x="21471" y="0"/>
                <wp:lineTo x="0" y="0"/>
              </wp:wrapPolygon>
            </wp:wrapThrough>
            <wp:docPr id="936670853" name="Imagen 936670853" descr="Hospital San Juan de Dios, Honduras C.A - Servicio De Salud Mental en San  Pedro 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spital San Juan de Dios, Honduras C.A - Servicio De Salud Mental en San  Pedro Sul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61205" cy="4554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120C0" w14:textId="77777777" w:rsidR="00F10B3A" w:rsidRPr="00893C08" w:rsidRDefault="00F10B3A" w:rsidP="00F10B3A">
      <w:pPr>
        <w:spacing w:line="360" w:lineRule="auto"/>
        <w:jc w:val="both"/>
        <w:rPr>
          <w:rFonts w:ascii="Times New Roman" w:eastAsia="Times New Roman" w:hAnsi="Times New Roman" w:cs="Times New Roman"/>
          <w:b/>
          <w:bCs/>
          <w:sz w:val="24"/>
          <w:szCs w:val="24"/>
        </w:rPr>
      </w:pPr>
    </w:p>
    <w:p w14:paraId="6C525218" w14:textId="77777777" w:rsidR="00F10B3A" w:rsidRDefault="00F10B3A" w:rsidP="00F10B3A">
      <w:pPr>
        <w:spacing w:line="360" w:lineRule="auto"/>
        <w:jc w:val="both"/>
        <w:rPr>
          <w:rFonts w:ascii="Times New Roman" w:eastAsia="Times New Roman" w:hAnsi="Times New Roman" w:cs="Times New Roman"/>
          <w:sz w:val="24"/>
          <w:szCs w:val="24"/>
        </w:rPr>
      </w:pPr>
    </w:p>
    <w:p w14:paraId="2D245596" w14:textId="77777777" w:rsidR="00F10B3A" w:rsidRDefault="00F10B3A" w:rsidP="00F10B3A">
      <w:pPr>
        <w:spacing w:line="360" w:lineRule="auto"/>
        <w:ind w:firstLine="709"/>
        <w:jc w:val="both"/>
        <w:rPr>
          <w:rFonts w:ascii="Times New Roman" w:eastAsia="Times New Roman" w:hAnsi="Times New Roman" w:cs="Times New Roman"/>
          <w:sz w:val="24"/>
          <w:szCs w:val="24"/>
        </w:rPr>
      </w:pPr>
      <w:r>
        <w:rPr>
          <w:noProof/>
        </w:rPr>
        <w:lastRenderedPageBreak/>
        <w:drawing>
          <wp:anchor distT="0" distB="0" distL="114300" distR="114300" simplePos="0" relativeHeight="251688967" behindDoc="0" locked="0" layoutInCell="1" allowOverlap="1" wp14:anchorId="609D326C" wp14:editId="09A444AF">
            <wp:simplePos x="0" y="0"/>
            <wp:positionH relativeFrom="margin">
              <wp:align>right</wp:align>
            </wp:positionH>
            <wp:positionV relativeFrom="paragraph">
              <wp:posOffset>179049</wp:posOffset>
            </wp:positionV>
            <wp:extent cx="5034280" cy="4140835"/>
            <wp:effectExtent l="0" t="0" r="0" b="0"/>
            <wp:wrapThrough wrapText="bothSides">
              <wp:wrapPolygon edited="0">
                <wp:start x="0" y="0"/>
                <wp:lineTo x="0" y="21464"/>
                <wp:lineTo x="21496" y="21464"/>
                <wp:lineTo x="21496" y="0"/>
                <wp:lineTo x="0" y="0"/>
              </wp:wrapPolygon>
            </wp:wrapThrough>
            <wp:docPr id="1635079633" name="Imagen 1635079633" descr="Casa en frente de un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79633" name="Imagen 1635079633" descr="Casa en frente de un edificio&#10;&#10;Descripción generada automáticament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34280" cy="4140835"/>
                    </a:xfrm>
                    <a:prstGeom prst="rect">
                      <a:avLst/>
                    </a:prstGeom>
                    <a:noFill/>
                  </pic:spPr>
                </pic:pic>
              </a:graphicData>
            </a:graphic>
            <wp14:sizeRelH relativeFrom="margin">
              <wp14:pctWidth>0</wp14:pctWidth>
            </wp14:sizeRelH>
            <wp14:sizeRelV relativeFrom="margin">
              <wp14:pctHeight>0</wp14:pctHeight>
            </wp14:sizeRelV>
          </wp:anchor>
        </w:drawing>
      </w:r>
    </w:p>
    <w:p w14:paraId="65F42080"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618FB380"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60E63002" w14:textId="24404A16" w:rsidR="00F10B3A" w:rsidRDefault="0071401E" w:rsidP="00F10B3A">
      <w:pPr>
        <w:spacing w:line="360" w:lineRule="auto"/>
        <w:ind w:firstLine="709"/>
        <w:jc w:val="both"/>
        <w:rPr>
          <w:rFonts w:ascii="Times New Roman" w:eastAsia="Times New Roman" w:hAnsi="Times New Roman" w:cs="Times New Roman"/>
          <w:b/>
          <w:bCs/>
          <w:sz w:val="24"/>
          <w:szCs w:val="24"/>
        </w:rPr>
      </w:pPr>
      <w:r w:rsidRPr="0071401E">
        <w:rPr>
          <w:rFonts w:ascii="Times New Roman" w:eastAsia="Times New Roman" w:hAnsi="Times New Roman" w:cs="Times New Roman"/>
          <w:b/>
          <w:bCs/>
          <w:sz w:val="24"/>
          <w:szCs w:val="24"/>
        </w:rPr>
        <w:t>Validación de instrumento</w:t>
      </w:r>
      <w:r w:rsidR="009D7A2B">
        <w:rPr>
          <w:rFonts w:ascii="Times New Roman" w:eastAsia="Times New Roman" w:hAnsi="Times New Roman" w:cs="Times New Roman"/>
          <w:b/>
          <w:bCs/>
          <w:sz w:val="24"/>
          <w:szCs w:val="24"/>
        </w:rPr>
        <w:t xml:space="preserve"> por expertos en psiquiatria</w:t>
      </w:r>
    </w:p>
    <w:p w14:paraId="235BA050" w14:textId="5166ECB5" w:rsidR="0071401E" w:rsidRPr="0071401E" w:rsidRDefault="009D7A2B" w:rsidP="00F10B3A">
      <w:pPr>
        <w:spacing w:line="360" w:lineRule="auto"/>
        <w:ind w:firstLine="709"/>
        <w:jc w:val="both"/>
        <w:rPr>
          <w:rFonts w:ascii="Times New Roman" w:eastAsia="Times New Roman" w:hAnsi="Times New Roman" w:cs="Times New Roman"/>
          <w:b/>
          <w:bCs/>
          <w:sz w:val="24"/>
          <w:szCs w:val="24"/>
        </w:rPr>
      </w:pPr>
      <w:r>
        <w:rPr>
          <w:noProof/>
        </w:rPr>
        <w:drawing>
          <wp:anchor distT="0" distB="0" distL="114300" distR="114300" simplePos="0" relativeHeight="251782151" behindDoc="0" locked="0" layoutInCell="1" allowOverlap="1" wp14:anchorId="0F0D4328" wp14:editId="7493B6DD">
            <wp:simplePos x="0" y="0"/>
            <wp:positionH relativeFrom="margin">
              <wp:align>center</wp:align>
            </wp:positionH>
            <wp:positionV relativeFrom="paragraph">
              <wp:posOffset>325120</wp:posOffset>
            </wp:positionV>
            <wp:extent cx="6434766" cy="2057400"/>
            <wp:effectExtent l="0" t="0" r="4445" b="0"/>
            <wp:wrapThrough wrapText="bothSides">
              <wp:wrapPolygon edited="0">
                <wp:start x="0" y="0"/>
                <wp:lineTo x="0" y="21400"/>
                <wp:lineTo x="21551" y="21400"/>
                <wp:lineTo x="21551" y="0"/>
                <wp:lineTo x="0" y="0"/>
              </wp:wrapPolygon>
            </wp:wrapThrough>
            <wp:docPr id="535741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41861"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434766" cy="2057400"/>
                    </a:xfrm>
                    <a:prstGeom prst="rect">
                      <a:avLst/>
                    </a:prstGeom>
                  </pic:spPr>
                </pic:pic>
              </a:graphicData>
            </a:graphic>
            <wp14:sizeRelH relativeFrom="margin">
              <wp14:pctWidth>0</wp14:pctWidth>
            </wp14:sizeRelH>
            <wp14:sizeRelV relativeFrom="margin">
              <wp14:pctHeight>0</wp14:pctHeight>
            </wp14:sizeRelV>
          </wp:anchor>
        </w:drawing>
      </w:r>
    </w:p>
    <w:p w14:paraId="79CC95E3" w14:textId="77777777" w:rsidR="00F10B3A" w:rsidRDefault="00F10B3A" w:rsidP="00F10B3A">
      <w:pPr>
        <w:spacing w:line="360" w:lineRule="auto"/>
        <w:ind w:firstLine="709"/>
        <w:jc w:val="both"/>
        <w:rPr>
          <w:rFonts w:ascii="Times New Roman" w:eastAsia="Times New Roman" w:hAnsi="Times New Roman" w:cs="Times New Roman"/>
          <w:sz w:val="24"/>
          <w:szCs w:val="24"/>
        </w:rPr>
      </w:pPr>
    </w:p>
    <w:p w14:paraId="389F2B83" w14:textId="77777777" w:rsidR="00F10B3A" w:rsidRDefault="00F10B3A" w:rsidP="00F10B3A">
      <w:pPr>
        <w:spacing w:line="360" w:lineRule="auto"/>
        <w:jc w:val="both"/>
        <w:rPr>
          <w:rFonts w:ascii="Times New Roman" w:eastAsia="Times New Roman" w:hAnsi="Times New Roman" w:cs="Times New Roman"/>
          <w:sz w:val="24"/>
          <w:szCs w:val="24"/>
        </w:rPr>
      </w:pPr>
    </w:p>
    <w:p w14:paraId="477993A1" w14:textId="67155BF2" w:rsidR="00CA1A8D" w:rsidRDefault="009D7A2B" w:rsidP="00F10B3A">
      <w:pPr>
        <w:spacing w:line="360"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784199" behindDoc="0" locked="0" layoutInCell="1" allowOverlap="1" wp14:anchorId="6102E325" wp14:editId="0D2EED48">
            <wp:simplePos x="0" y="0"/>
            <wp:positionH relativeFrom="margin">
              <wp:align>center</wp:align>
            </wp:positionH>
            <wp:positionV relativeFrom="paragraph">
              <wp:posOffset>2232025</wp:posOffset>
            </wp:positionV>
            <wp:extent cx="5575300" cy="2468880"/>
            <wp:effectExtent l="0" t="0" r="6350" b="7620"/>
            <wp:wrapThrough wrapText="bothSides">
              <wp:wrapPolygon edited="0">
                <wp:start x="0" y="0"/>
                <wp:lineTo x="0" y="21500"/>
                <wp:lineTo x="21551" y="21500"/>
                <wp:lineTo x="21551" y="0"/>
                <wp:lineTo x="0" y="0"/>
              </wp:wrapPolygon>
            </wp:wrapThrough>
            <wp:docPr id="83125903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59034" name="Imagen 1" descr="Interfaz de usuario gráfica, Texto, Aplicación, Correo electrónico&#10;&#10;Descripción generada automáticament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575300" cy="2468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3175" behindDoc="0" locked="0" layoutInCell="1" allowOverlap="1" wp14:anchorId="15385E6B" wp14:editId="664F59A5">
            <wp:simplePos x="0" y="0"/>
            <wp:positionH relativeFrom="margin">
              <wp:posOffset>-263525</wp:posOffset>
            </wp:positionH>
            <wp:positionV relativeFrom="paragraph">
              <wp:posOffset>0</wp:posOffset>
            </wp:positionV>
            <wp:extent cx="6120765" cy="2026920"/>
            <wp:effectExtent l="0" t="0" r="0" b="0"/>
            <wp:wrapThrough wrapText="bothSides">
              <wp:wrapPolygon edited="0">
                <wp:start x="0" y="0"/>
                <wp:lineTo x="0" y="21316"/>
                <wp:lineTo x="21513" y="21316"/>
                <wp:lineTo x="21513" y="0"/>
                <wp:lineTo x="0" y="0"/>
              </wp:wrapPolygon>
            </wp:wrapThrough>
            <wp:docPr id="1313249646"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49646" name="Imagen 1" descr="Interfaz de usuario gráfica, Texto, Aplicación, Correo electrónico&#10;&#10;Descripción generada automáticament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120765" cy="2026920"/>
                    </a:xfrm>
                    <a:prstGeom prst="rect">
                      <a:avLst/>
                    </a:prstGeom>
                  </pic:spPr>
                </pic:pic>
              </a:graphicData>
            </a:graphic>
            <wp14:sizeRelH relativeFrom="margin">
              <wp14:pctWidth>0</wp14:pctWidth>
            </wp14:sizeRelH>
            <wp14:sizeRelV relativeFrom="margin">
              <wp14:pctHeight>0</wp14:pctHeight>
            </wp14:sizeRelV>
          </wp:anchor>
        </w:drawing>
      </w:r>
    </w:p>
    <w:p w14:paraId="3234266F" w14:textId="10174EA2" w:rsidR="00CA1A8D" w:rsidRDefault="00CA1A8D" w:rsidP="00F10B3A">
      <w:pPr>
        <w:spacing w:line="360" w:lineRule="auto"/>
        <w:jc w:val="both"/>
        <w:rPr>
          <w:rFonts w:ascii="Times New Roman" w:eastAsia="Times New Roman" w:hAnsi="Times New Roman" w:cs="Times New Roman"/>
          <w:sz w:val="24"/>
          <w:szCs w:val="24"/>
        </w:rPr>
      </w:pPr>
    </w:p>
    <w:p w14:paraId="4D5518C8" w14:textId="6930563F" w:rsidR="00F10B3A" w:rsidRDefault="009D7A2B" w:rsidP="00F10B3A">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85223" behindDoc="0" locked="0" layoutInCell="1" allowOverlap="1" wp14:anchorId="6BAF5F12" wp14:editId="43B733E9">
            <wp:simplePos x="0" y="0"/>
            <wp:positionH relativeFrom="column">
              <wp:posOffset>-97790</wp:posOffset>
            </wp:positionH>
            <wp:positionV relativeFrom="paragraph">
              <wp:posOffset>208280</wp:posOffset>
            </wp:positionV>
            <wp:extent cx="6162040" cy="1663700"/>
            <wp:effectExtent l="0" t="0" r="0" b="0"/>
            <wp:wrapThrough wrapText="bothSides">
              <wp:wrapPolygon edited="0">
                <wp:start x="0" y="0"/>
                <wp:lineTo x="0" y="21270"/>
                <wp:lineTo x="21502" y="21270"/>
                <wp:lineTo x="21502" y="0"/>
                <wp:lineTo x="0" y="0"/>
              </wp:wrapPolygon>
            </wp:wrapThrough>
            <wp:docPr id="73261661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16619" name="Imagen 1" descr="Interfaz de usuario gráfica, Texto, Aplicación, Correo electrónico&#10;&#10;Descripción generada automáticament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62040" cy="1663700"/>
                    </a:xfrm>
                    <a:prstGeom prst="rect">
                      <a:avLst/>
                    </a:prstGeom>
                  </pic:spPr>
                </pic:pic>
              </a:graphicData>
            </a:graphic>
            <wp14:sizeRelH relativeFrom="margin">
              <wp14:pctWidth>0</wp14:pctWidth>
            </wp14:sizeRelH>
            <wp14:sizeRelV relativeFrom="margin">
              <wp14:pctHeight>0</wp14:pctHeight>
            </wp14:sizeRelV>
          </wp:anchor>
        </w:drawing>
      </w:r>
    </w:p>
    <w:p w14:paraId="01FBECBE" w14:textId="547A971E" w:rsidR="00E34BFC" w:rsidRDefault="00E34BFC" w:rsidP="00F10B3A">
      <w:pPr>
        <w:spacing w:line="360" w:lineRule="auto"/>
        <w:jc w:val="both"/>
        <w:rPr>
          <w:rFonts w:ascii="Times New Roman" w:eastAsia="Times New Roman" w:hAnsi="Times New Roman" w:cs="Times New Roman"/>
          <w:sz w:val="24"/>
          <w:szCs w:val="24"/>
        </w:rPr>
      </w:pPr>
    </w:p>
    <w:p w14:paraId="35210E20" w14:textId="77777777" w:rsidR="00E34BFC" w:rsidRDefault="00E34BFC" w:rsidP="00F10B3A">
      <w:pPr>
        <w:spacing w:line="360" w:lineRule="auto"/>
        <w:jc w:val="both"/>
        <w:rPr>
          <w:rFonts w:ascii="Times New Roman" w:eastAsia="Times New Roman" w:hAnsi="Times New Roman" w:cs="Times New Roman"/>
          <w:sz w:val="24"/>
          <w:szCs w:val="24"/>
        </w:rPr>
      </w:pPr>
    </w:p>
    <w:p w14:paraId="54A4827A" w14:textId="77777777" w:rsidR="00F10B3A" w:rsidRDefault="00F10B3A" w:rsidP="00F10B3A">
      <w:pPr>
        <w:spacing w:line="360" w:lineRule="auto"/>
        <w:jc w:val="both"/>
        <w:rPr>
          <w:rFonts w:ascii="Times New Roman" w:eastAsia="Times New Roman" w:hAnsi="Times New Roman" w:cs="Times New Roman"/>
          <w:sz w:val="24"/>
          <w:szCs w:val="24"/>
        </w:rPr>
      </w:pPr>
    </w:p>
    <w:p w14:paraId="462E69A5" w14:textId="77777777" w:rsidR="00F10B3A" w:rsidRDefault="00F10B3A" w:rsidP="00F10B3A">
      <w:pPr>
        <w:spacing w:line="360" w:lineRule="auto"/>
        <w:jc w:val="both"/>
        <w:rPr>
          <w:rFonts w:ascii="Times New Roman" w:eastAsia="Times New Roman" w:hAnsi="Times New Roman" w:cs="Times New Roman"/>
          <w:sz w:val="24"/>
          <w:szCs w:val="24"/>
        </w:rPr>
      </w:pPr>
    </w:p>
    <w:p w14:paraId="7D97CB49" w14:textId="77777777" w:rsidR="00F10B3A" w:rsidRDefault="00F10B3A" w:rsidP="00F10B3A">
      <w:pPr>
        <w:spacing w:line="360" w:lineRule="auto"/>
        <w:jc w:val="both"/>
        <w:rPr>
          <w:rFonts w:ascii="Times New Roman" w:eastAsia="Times New Roman" w:hAnsi="Times New Roman" w:cs="Times New Roman"/>
          <w:sz w:val="24"/>
          <w:szCs w:val="24"/>
        </w:rPr>
      </w:pPr>
    </w:p>
    <w:p w14:paraId="435EA262" w14:textId="77777777" w:rsidR="00F10B3A" w:rsidRDefault="00F10B3A" w:rsidP="00F10B3A">
      <w:pPr>
        <w:spacing w:line="360" w:lineRule="auto"/>
        <w:jc w:val="both"/>
        <w:rPr>
          <w:rFonts w:ascii="Times New Roman" w:eastAsia="Times New Roman" w:hAnsi="Times New Roman" w:cs="Times New Roman"/>
          <w:sz w:val="24"/>
          <w:szCs w:val="24"/>
        </w:rPr>
      </w:pPr>
    </w:p>
    <w:p w14:paraId="208874FA" w14:textId="0CD3DEB8" w:rsidR="00F10B3A" w:rsidRDefault="009D7A2B" w:rsidP="00F10B3A">
      <w:pPr>
        <w:spacing w:line="360" w:lineRule="auto"/>
        <w:jc w:val="both"/>
        <w:rPr>
          <w:rFonts w:ascii="Times New Roman" w:eastAsia="Times New Roman" w:hAnsi="Times New Roman" w:cs="Times New Roman"/>
          <w:sz w:val="24"/>
          <w:szCs w:val="24"/>
        </w:rPr>
      </w:pPr>
      <w:r>
        <w:rPr>
          <w:noProof/>
        </w:rPr>
        <w:drawing>
          <wp:anchor distT="0" distB="0" distL="114300" distR="114300" simplePos="0" relativeHeight="251786247" behindDoc="0" locked="0" layoutInCell="1" allowOverlap="1" wp14:anchorId="3713E9D9" wp14:editId="696E3369">
            <wp:simplePos x="0" y="0"/>
            <wp:positionH relativeFrom="column">
              <wp:posOffset>1905</wp:posOffset>
            </wp:positionH>
            <wp:positionV relativeFrom="paragraph">
              <wp:posOffset>0</wp:posOffset>
            </wp:positionV>
            <wp:extent cx="5400040" cy="3707765"/>
            <wp:effectExtent l="0" t="0" r="0" b="6985"/>
            <wp:wrapThrough wrapText="bothSides">
              <wp:wrapPolygon edited="0">
                <wp:start x="0" y="0"/>
                <wp:lineTo x="0" y="21530"/>
                <wp:lineTo x="21488" y="21530"/>
                <wp:lineTo x="21488" y="0"/>
                <wp:lineTo x="0" y="0"/>
              </wp:wrapPolygon>
            </wp:wrapThrough>
            <wp:docPr id="213129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9126"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400040" cy="3707765"/>
                    </a:xfrm>
                    <a:prstGeom prst="rect">
                      <a:avLst/>
                    </a:prstGeom>
                  </pic:spPr>
                </pic:pic>
              </a:graphicData>
            </a:graphic>
          </wp:anchor>
        </w:drawing>
      </w:r>
    </w:p>
    <w:p w14:paraId="2DFC5976" w14:textId="77777777" w:rsidR="00F10B3A" w:rsidRPr="00D81F8C" w:rsidRDefault="00F10B3A" w:rsidP="00F10B3A">
      <w:pPr>
        <w:spacing w:line="360" w:lineRule="auto"/>
        <w:jc w:val="both"/>
        <w:rPr>
          <w:rFonts w:ascii="Times New Roman" w:eastAsia="Times New Roman" w:hAnsi="Times New Roman" w:cs="Times New Roman"/>
          <w:sz w:val="24"/>
          <w:szCs w:val="24"/>
        </w:rPr>
      </w:pPr>
    </w:p>
    <w:sectPr w:rsidR="00F10B3A" w:rsidRPr="00D81F8C" w:rsidSect="00F0508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691AA" w14:textId="77777777" w:rsidR="00F0508F" w:rsidRDefault="00F0508F" w:rsidP="00CA69AA">
      <w:pPr>
        <w:spacing w:after="0" w:line="240" w:lineRule="auto"/>
      </w:pPr>
      <w:r>
        <w:separator/>
      </w:r>
    </w:p>
  </w:endnote>
  <w:endnote w:type="continuationSeparator" w:id="0">
    <w:p w14:paraId="3764EED9" w14:textId="77777777" w:rsidR="00F0508F" w:rsidRDefault="00F0508F" w:rsidP="00CA69AA">
      <w:pPr>
        <w:spacing w:after="0" w:line="240" w:lineRule="auto"/>
      </w:pPr>
      <w:r>
        <w:continuationSeparator/>
      </w:r>
    </w:p>
  </w:endnote>
  <w:endnote w:type="continuationNotice" w:id="1">
    <w:p w14:paraId="47CD3BB6" w14:textId="77777777" w:rsidR="00F0508F" w:rsidRDefault="00F05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459323"/>
      <w:docPartObj>
        <w:docPartGallery w:val="Page Numbers (Bottom of Page)"/>
        <w:docPartUnique/>
      </w:docPartObj>
    </w:sdtPr>
    <w:sdtEndPr>
      <w:rPr>
        <w:noProof/>
      </w:rPr>
    </w:sdtEndPr>
    <w:sdtContent>
      <w:p w14:paraId="1474526F" w14:textId="77777777" w:rsidR="009D6D86" w:rsidRDefault="009D6D86">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4D8B24E5" w14:textId="77777777" w:rsidR="009D6D86" w:rsidRDefault="009D6D86">
    <w:pPr>
      <w:pStyle w:val="Piedepgina"/>
    </w:pPr>
  </w:p>
  <w:p w14:paraId="4A85B68D" w14:textId="77777777" w:rsidR="009E5C9E" w:rsidRDefault="009E5C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DB2D5" w14:textId="77777777" w:rsidR="00F0508F" w:rsidRDefault="00F0508F" w:rsidP="00CA69AA">
      <w:pPr>
        <w:spacing w:after="0" w:line="240" w:lineRule="auto"/>
      </w:pPr>
      <w:r>
        <w:separator/>
      </w:r>
    </w:p>
  </w:footnote>
  <w:footnote w:type="continuationSeparator" w:id="0">
    <w:p w14:paraId="1BC748C2" w14:textId="77777777" w:rsidR="00F0508F" w:rsidRDefault="00F0508F" w:rsidP="00CA69AA">
      <w:pPr>
        <w:spacing w:after="0" w:line="240" w:lineRule="auto"/>
      </w:pPr>
      <w:r>
        <w:continuationSeparator/>
      </w:r>
    </w:p>
  </w:footnote>
  <w:footnote w:type="continuationNotice" w:id="1">
    <w:p w14:paraId="58ADC819" w14:textId="77777777" w:rsidR="00F0508F" w:rsidRDefault="00F050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D808A" w14:textId="77777777" w:rsidR="00F5496B" w:rsidRDefault="00F5496B">
    <w:pPr>
      <w:pStyle w:val="Encabezado"/>
    </w:pPr>
  </w:p>
  <w:p w14:paraId="571461FF" w14:textId="77777777" w:rsidR="00F5496B" w:rsidRDefault="00F549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7D72"/>
    <w:multiLevelType w:val="multilevel"/>
    <w:tmpl w:val="CA6632C4"/>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62B51F3"/>
    <w:multiLevelType w:val="multilevel"/>
    <w:tmpl w:val="611CF0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25758"/>
    <w:multiLevelType w:val="hybridMultilevel"/>
    <w:tmpl w:val="14BCE9D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 w15:restartNumberingAfterBreak="0">
    <w:nsid w:val="09442BA6"/>
    <w:multiLevelType w:val="hybridMultilevel"/>
    <w:tmpl w:val="7614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615FF"/>
    <w:multiLevelType w:val="hybridMultilevel"/>
    <w:tmpl w:val="2C7C1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632FF"/>
    <w:multiLevelType w:val="multilevel"/>
    <w:tmpl w:val="51349E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8C043C"/>
    <w:multiLevelType w:val="hybridMultilevel"/>
    <w:tmpl w:val="5590EDBA"/>
    <w:lvl w:ilvl="0" w:tplc="771608B4">
      <w:start w:val="1"/>
      <w:numFmt w:val="bullet"/>
      <w:lvlText w:val="•"/>
      <w:lvlJc w:val="left"/>
      <w:pPr>
        <w:tabs>
          <w:tab w:val="num" w:pos="720"/>
        </w:tabs>
        <w:ind w:left="720" w:hanging="360"/>
      </w:pPr>
      <w:rPr>
        <w:rFonts w:ascii="Times New Roman" w:hAnsi="Times New Roman" w:hint="default"/>
      </w:rPr>
    </w:lvl>
    <w:lvl w:ilvl="1" w:tplc="40A43062" w:tentative="1">
      <w:start w:val="1"/>
      <w:numFmt w:val="bullet"/>
      <w:lvlText w:val="•"/>
      <w:lvlJc w:val="left"/>
      <w:pPr>
        <w:tabs>
          <w:tab w:val="num" w:pos="1440"/>
        </w:tabs>
        <w:ind w:left="1440" w:hanging="360"/>
      </w:pPr>
      <w:rPr>
        <w:rFonts w:ascii="Times New Roman" w:hAnsi="Times New Roman" w:hint="default"/>
      </w:rPr>
    </w:lvl>
    <w:lvl w:ilvl="2" w:tplc="7FE2771E" w:tentative="1">
      <w:start w:val="1"/>
      <w:numFmt w:val="bullet"/>
      <w:lvlText w:val="•"/>
      <w:lvlJc w:val="left"/>
      <w:pPr>
        <w:tabs>
          <w:tab w:val="num" w:pos="2160"/>
        </w:tabs>
        <w:ind w:left="2160" w:hanging="360"/>
      </w:pPr>
      <w:rPr>
        <w:rFonts w:ascii="Times New Roman" w:hAnsi="Times New Roman" w:hint="default"/>
      </w:rPr>
    </w:lvl>
    <w:lvl w:ilvl="3" w:tplc="35243774" w:tentative="1">
      <w:start w:val="1"/>
      <w:numFmt w:val="bullet"/>
      <w:lvlText w:val="•"/>
      <w:lvlJc w:val="left"/>
      <w:pPr>
        <w:tabs>
          <w:tab w:val="num" w:pos="2880"/>
        </w:tabs>
        <w:ind w:left="2880" w:hanging="360"/>
      </w:pPr>
      <w:rPr>
        <w:rFonts w:ascii="Times New Roman" w:hAnsi="Times New Roman" w:hint="default"/>
      </w:rPr>
    </w:lvl>
    <w:lvl w:ilvl="4" w:tplc="C34488EC" w:tentative="1">
      <w:start w:val="1"/>
      <w:numFmt w:val="bullet"/>
      <w:lvlText w:val="•"/>
      <w:lvlJc w:val="left"/>
      <w:pPr>
        <w:tabs>
          <w:tab w:val="num" w:pos="3600"/>
        </w:tabs>
        <w:ind w:left="3600" w:hanging="360"/>
      </w:pPr>
      <w:rPr>
        <w:rFonts w:ascii="Times New Roman" w:hAnsi="Times New Roman" w:hint="default"/>
      </w:rPr>
    </w:lvl>
    <w:lvl w:ilvl="5" w:tplc="5096215C" w:tentative="1">
      <w:start w:val="1"/>
      <w:numFmt w:val="bullet"/>
      <w:lvlText w:val="•"/>
      <w:lvlJc w:val="left"/>
      <w:pPr>
        <w:tabs>
          <w:tab w:val="num" w:pos="4320"/>
        </w:tabs>
        <w:ind w:left="4320" w:hanging="360"/>
      </w:pPr>
      <w:rPr>
        <w:rFonts w:ascii="Times New Roman" w:hAnsi="Times New Roman" w:hint="default"/>
      </w:rPr>
    </w:lvl>
    <w:lvl w:ilvl="6" w:tplc="201C25C2" w:tentative="1">
      <w:start w:val="1"/>
      <w:numFmt w:val="bullet"/>
      <w:lvlText w:val="•"/>
      <w:lvlJc w:val="left"/>
      <w:pPr>
        <w:tabs>
          <w:tab w:val="num" w:pos="5040"/>
        </w:tabs>
        <w:ind w:left="5040" w:hanging="360"/>
      </w:pPr>
      <w:rPr>
        <w:rFonts w:ascii="Times New Roman" w:hAnsi="Times New Roman" w:hint="default"/>
      </w:rPr>
    </w:lvl>
    <w:lvl w:ilvl="7" w:tplc="D97AC5A4" w:tentative="1">
      <w:start w:val="1"/>
      <w:numFmt w:val="bullet"/>
      <w:lvlText w:val="•"/>
      <w:lvlJc w:val="left"/>
      <w:pPr>
        <w:tabs>
          <w:tab w:val="num" w:pos="5760"/>
        </w:tabs>
        <w:ind w:left="5760" w:hanging="360"/>
      </w:pPr>
      <w:rPr>
        <w:rFonts w:ascii="Times New Roman" w:hAnsi="Times New Roman" w:hint="default"/>
      </w:rPr>
    </w:lvl>
    <w:lvl w:ilvl="8" w:tplc="A1FCD3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1E36DCD"/>
    <w:multiLevelType w:val="hybridMultilevel"/>
    <w:tmpl w:val="666E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05059"/>
    <w:multiLevelType w:val="hybridMultilevel"/>
    <w:tmpl w:val="741CF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2B479B"/>
    <w:multiLevelType w:val="hybridMultilevel"/>
    <w:tmpl w:val="7C4E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01A5A"/>
    <w:multiLevelType w:val="hybridMultilevel"/>
    <w:tmpl w:val="2BC6A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549EB"/>
    <w:multiLevelType w:val="hybridMultilevel"/>
    <w:tmpl w:val="EC9C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5E35E2"/>
    <w:multiLevelType w:val="multilevel"/>
    <w:tmpl w:val="5402527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4" w15:restartNumberingAfterBreak="0">
    <w:nsid w:val="29D21695"/>
    <w:multiLevelType w:val="hybridMultilevel"/>
    <w:tmpl w:val="FAD0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6384E"/>
    <w:multiLevelType w:val="hybridMultilevel"/>
    <w:tmpl w:val="8F48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D1CF5"/>
    <w:multiLevelType w:val="multilevel"/>
    <w:tmpl w:val="426E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76002A"/>
    <w:multiLevelType w:val="multilevel"/>
    <w:tmpl w:val="DF1E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15569B"/>
    <w:multiLevelType w:val="hybridMultilevel"/>
    <w:tmpl w:val="6168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E05F0"/>
    <w:multiLevelType w:val="hybridMultilevel"/>
    <w:tmpl w:val="F31E63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3D355E3D"/>
    <w:multiLevelType w:val="hybridMultilevel"/>
    <w:tmpl w:val="4E1290D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442B6ABF"/>
    <w:multiLevelType w:val="hybridMultilevel"/>
    <w:tmpl w:val="F95E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93559"/>
    <w:multiLevelType w:val="multilevel"/>
    <w:tmpl w:val="C8A6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DC646F"/>
    <w:multiLevelType w:val="hybridMultilevel"/>
    <w:tmpl w:val="AAC23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269FD"/>
    <w:multiLevelType w:val="hybridMultilevel"/>
    <w:tmpl w:val="707CA68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4A8808C6"/>
    <w:multiLevelType w:val="hybridMultilevel"/>
    <w:tmpl w:val="AC94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57E8C"/>
    <w:multiLevelType w:val="hybridMultilevel"/>
    <w:tmpl w:val="1A32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10C75"/>
    <w:multiLevelType w:val="hybridMultilevel"/>
    <w:tmpl w:val="2AEA9904"/>
    <w:lvl w:ilvl="0" w:tplc="480A0001">
      <w:start w:val="1"/>
      <w:numFmt w:val="bullet"/>
      <w:lvlText w:val=""/>
      <w:lvlJc w:val="left"/>
      <w:pPr>
        <w:ind w:left="2160" w:hanging="360"/>
      </w:pPr>
      <w:rPr>
        <w:rFonts w:ascii="Symbol" w:hAnsi="Symbol" w:hint="default"/>
      </w:rPr>
    </w:lvl>
    <w:lvl w:ilvl="1" w:tplc="480A0003" w:tentative="1">
      <w:start w:val="1"/>
      <w:numFmt w:val="bullet"/>
      <w:lvlText w:val="o"/>
      <w:lvlJc w:val="left"/>
      <w:pPr>
        <w:ind w:left="2880" w:hanging="360"/>
      </w:pPr>
      <w:rPr>
        <w:rFonts w:ascii="Courier New" w:hAnsi="Courier New" w:cs="Courier New" w:hint="default"/>
      </w:rPr>
    </w:lvl>
    <w:lvl w:ilvl="2" w:tplc="480A0005" w:tentative="1">
      <w:start w:val="1"/>
      <w:numFmt w:val="bullet"/>
      <w:lvlText w:val=""/>
      <w:lvlJc w:val="left"/>
      <w:pPr>
        <w:ind w:left="3600" w:hanging="360"/>
      </w:pPr>
      <w:rPr>
        <w:rFonts w:ascii="Wingdings" w:hAnsi="Wingdings" w:hint="default"/>
      </w:rPr>
    </w:lvl>
    <w:lvl w:ilvl="3" w:tplc="480A0001" w:tentative="1">
      <w:start w:val="1"/>
      <w:numFmt w:val="bullet"/>
      <w:lvlText w:val=""/>
      <w:lvlJc w:val="left"/>
      <w:pPr>
        <w:ind w:left="4320" w:hanging="360"/>
      </w:pPr>
      <w:rPr>
        <w:rFonts w:ascii="Symbol" w:hAnsi="Symbol" w:hint="default"/>
      </w:rPr>
    </w:lvl>
    <w:lvl w:ilvl="4" w:tplc="480A0003" w:tentative="1">
      <w:start w:val="1"/>
      <w:numFmt w:val="bullet"/>
      <w:lvlText w:val="o"/>
      <w:lvlJc w:val="left"/>
      <w:pPr>
        <w:ind w:left="5040" w:hanging="360"/>
      </w:pPr>
      <w:rPr>
        <w:rFonts w:ascii="Courier New" w:hAnsi="Courier New" w:cs="Courier New" w:hint="default"/>
      </w:rPr>
    </w:lvl>
    <w:lvl w:ilvl="5" w:tplc="480A0005" w:tentative="1">
      <w:start w:val="1"/>
      <w:numFmt w:val="bullet"/>
      <w:lvlText w:val=""/>
      <w:lvlJc w:val="left"/>
      <w:pPr>
        <w:ind w:left="5760" w:hanging="360"/>
      </w:pPr>
      <w:rPr>
        <w:rFonts w:ascii="Wingdings" w:hAnsi="Wingdings" w:hint="default"/>
      </w:rPr>
    </w:lvl>
    <w:lvl w:ilvl="6" w:tplc="480A0001" w:tentative="1">
      <w:start w:val="1"/>
      <w:numFmt w:val="bullet"/>
      <w:lvlText w:val=""/>
      <w:lvlJc w:val="left"/>
      <w:pPr>
        <w:ind w:left="6480" w:hanging="360"/>
      </w:pPr>
      <w:rPr>
        <w:rFonts w:ascii="Symbol" w:hAnsi="Symbol" w:hint="default"/>
      </w:rPr>
    </w:lvl>
    <w:lvl w:ilvl="7" w:tplc="480A0003" w:tentative="1">
      <w:start w:val="1"/>
      <w:numFmt w:val="bullet"/>
      <w:lvlText w:val="o"/>
      <w:lvlJc w:val="left"/>
      <w:pPr>
        <w:ind w:left="7200" w:hanging="360"/>
      </w:pPr>
      <w:rPr>
        <w:rFonts w:ascii="Courier New" w:hAnsi="Courier New" w:cs="Courier New" w:hint="default"/>
      </w:rPr>
    </w:lvl>
    <w:lvl w:ilvl="8" w:tplc="480A0005" w:tentative="1">
      <w:start w:val="1"/>
      <w:numFmt w:val="bullet"/>
      <w:lvlText w:val=""/>
      <w:lvlJc w:val="left"/>
      <w:pPr>
        <w:ind w:left="7920" w:hanging="360"/>
      </w:pPr>
      <w:rPr>
        <w:rFonts w:ascii="Wingdings" w:hAnsi="Wingdings" w:hint="default"/>
      </w:rPr>
    </w:lvl>
  </w:abstractNum>
  <w:abstractNum w:abstractNumId="28" w15:restartNumberingAfterBreak="0">
    <w:nsid w:val="54981469"/>
    <w:multiLevelType w:val="multilevel"/>
    <w:tmpl w:val="5F52401C"/>
    <w:lvl w:ilvl="0">
      <w:start w:val="1"/>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6E67A9C"/>
    <w:multiLevelType w:val="hybridMultilevel"/>
    <w:tmpl w:val="0A28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A6567"/>
    <w:multiLevelType w:val="hybridMultilevel"/>
    <w:tmpl w:val="C9208716"/>
    <w:lvl w:ilvl="0" w:tplc="BD642242">
      <w:start w:val="1"/>
      <w:numFmt w:val="bullet"/>
      <w:lvlText w:val="•"/>
      <w:lvlJc w:val="left"/>
      <w:pPr>
        <w:tabs>
          <w:tab w:val="num" w:pos="720"/>
        </w:tabs>
        <w:ind w:left="720" w:hanging="360"/>
      </w:pPr>
      <w:rPr>
        <w:rFonts w:ascii="Times New Roman" w:hAnsi="Times New Roman" w:hint="default"/>
      </w:rPr>
    </w:lvl>
    <w:lvl w:ilvl="1" w:tplc="C3F892A4" w:tentative="1">
      <w:start w:val="1"/>
      <w:numFmt w:val="bullet"/>
      <w:lvlText w:val="•"/>
      <w:lvlJc w:val="left"/>
      <w:pPr>
        <w:tabs>
          <w:tab w:val="num" w:pos="1440"/>
        </w:tabs>
        <w:ind w:left="1440" w:hanging="360"/>
      </w:pPr>
      <w:rPr>
        <w:rFonts w:ascii="Times New Roman" w:hAnsi="Times New Roman" w:hint="default"/>
      </w:rPr>
    </w:lvl>
    <w:lvl w:ilvl="2" w:tplc="3F480342" w:tentative="1">
      <w:start w:val="1"/>
      <w:numFmt w:val="bullet"/>
      <w:lvlText w:val="•"/>
      <w:lvlJc w:val="left"/>
      <w:pPr>
        <w:tabs>
          <w:tab w:val="num" w:pos="2160"/>
        </w:tabs>
        <w:ind w:left="2160" w:hanging="360"/>
      </w:pPr>
      <w:rPr>
        <w:rFonts w:ascii="Times New Roman" w:hAnsi="Times New Roman" w:hint="default"/>
      </w:rPr>
    </w:lvl>
    <w:lvl w:ilvl="3" w:tplc="4E92BB94" w:tentative="1">
      <w:start w:val="1"/>
      <w:numFmt w:val="bullet"/>
      <w:lvlText w:val="•"/>
      <w:lvlJc w:val="left"/>
      <w:pPr>
        <w:tabs>
          <w:tab w:val="num" w:pos="2880"/>
        </w:tabs>
        <w:ind w:left="2880" w:hanging="360"/>
      </w:pPr>
      <w:rPr>
        <w:rFonts w:ascii="Times New Roman" w:hAnsi="Times New Roman" w:hint="default"/>
      </w:rPr>
    </w:lvl>
    <w:lvl w:ilvl="4" w:tplc="CCEACFFC" w:tentative="1">
      <w:start w:val="1"/>
      <w:numFmt w:val="bullet"/>
      <w:lvlText w:val="•"/>
      <w:lvlJc w:val="left"/>
      <w:pPr>
        <w:tabs>
          <w:tab w:val="num" w:pos="3600"/>
        </w:tabs>
        <w:ind w:left="3600" w:hanging="360"/>
      </w:pPr>
      <w:rPr>
        <w:rFonts w:ascii="Times New Roman" w:hAnsi="Times New Roman" w:hint="default"/>
      </w:rPr>
    </w:lvl>
    <w:lvl w:ilvl="5" w:tplc="8132E6D0" w:tentative="1">
      <w:start w:val="1"/>
      <w:numFmt w:val="bullet"/>
      <w:lvlText w:val="•"/>
      <w:lvlJc w:val="left"/>
      <w:pPr>
        <w:tabs>
          <w:tab w:val="num" w:pos="4320"/>
        </w:tabs>
        <w:ind w:left="4320" w:hanging="360"/>
      </w:pPr>
      <w:rPr>
        <w:rFonts w:ascii="Times New Roman" w:hAnsi="Times New Roman" w:hint="default"/>
      </w:rPr>
    </w:lvl>
    <w:lvl w:ilvl="6" w:tplc="39DADCE2" w:tentative="1">
      <w:start w:val="1"/>
      <w:numFmt w:val="bullet"/>
      <w:lvlText w:val="•"/>
      <w:lvlJc w:val="left"/>
      <w:pPr>
        <w:tabs>
          <w:tab w:val="num" w:pos="5040"/>
        </w:tabs>
        <w:ind w:left="5040" w:hanging="360"/>
      </w:pPr>
      <w:rPr>
        <w:rFonts w:ascii="Times New Roman" w:hAnsi="Times New Roman" w:hint="default"/>
      </w:rPr>
    </w:lvl>
    <w:lvl w:ilvl="7" w:tplc="84701AB8" w:tentative="1">
      <w:start w:val="1"/>
      <w:numFmt w:val="bullet"/>
      <w:lvlText w:val="•"/>
      <w:lvlJc w:val="left"/>
      <w:pPr>
        <w:tabs>
          <w:tab w:val="num" w:pos="5760"/>
        </w:tabs>
        <w:ind w:left="5760" w:hanging="360"/>
      </w:pPr>
      <w:rPr>
        <w:rFonts w:ascii="Times New Roman" w:hAnsi="Times New Roman" w:hint="default"/>
      </w:rPr>
    </w:lvl>
    <w:lvl w:ilvl="8" w:tplc="5916F3A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59676B6"/>
    <w:multiLevelType w:val="hybridMultilevel"/>
    <w:tmpl w:val="F2EA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1D32E5"/>
    <w:multiLevelType w:val="multilevel"/>
    <w:tmpl w:val="8D36C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44D758"/>
    <w:multiLevelType w:val="hybridMultilevel"/>
    <w:tmpl w:val="27B219C0"/>
    <w:lvl w:ilvl="0" w:tplc="4200530A">
      <w:start w:val="1"/>
      <w:numFmt w:val="decimal"/>
      <w:lvlText w:val="%1."/>
      <w:lvlJc w:val="left"/>
      <w:pPr>
        <w:ind w:left="720" w:hanging="360"/>
      </w:pPr>
      <w:rPr>
        <w:rFonts w:ascii="Times New Roman" w:eastAsia="Times New Roman" w:hAnsi="Times New Roman" w:cs="Times New Roman"/>
      </w:rPr>
    </w:lvl>
    <w:lvl w:ilvl="1" w:tplc="4336EA32">
      <w:start w:val="1"/>
      <w:numFmt w:val="bullet"/>
      <w:lvlText w:val="o"/>
      <w:lvlJc w:val="left"/>
      <w:pPr>
        <w:ind w:left="1440" w:hanging="360"/>
      </w:pPr>
      <w:rPr>
        <w:rFonts w:ascii="Courier New" w:hAnsi="Courier New" w:hint="default"/>
      </w:rPr>
    </w:lvl>
    <w:lvl w:ilvl="2" w:tplc="1374A4D8">
      <w:start w:val="1"/>
      <w:numFmt w:val="bullet"/>
      <w:lvlText w:val=""/>
      <w:lvlJc w:val="left"/>
      <w:pPr>
        <w:ind w:left="2160" w:hanging="360"/>
      </w:pPr>
      <w:rPr>
        <w:rFonts w:ascii="Wingdings" w:hAnsi="Wingdings" w:hint="default"/>
      </w:rPr>
    </w:lvl>
    <w:lvl w:ilvl="3" w:tplc="72F801B8">
      <w:start w:val="1"/>
      <w:numFmt w:val="bullet"/>
      <w:lvlText w:val=""/>
      <w:lvlJc w:val="left"/>
      <w:pPr>
        <w:ind w:left="2880" w:hanging="360"/>
      </w:pPr>
      <w:rPr>
        <w:rFonts w:ascii="Symbol" w:hAnsi="Symbol" w:hint="default"/>
      </w:rPr>
    </w:lvl>
    <w:lvl w:ilvl="4" w:tplc="3FAC36B0">
      <w:start w:val="1"/>
      <w:numFmt w:val="bullet"/>
      <w:lvlText w:val="o"/>
      <w:lvlJc w:val="left"/>
      <w:pPr>
        <w:ind w:left="3600" w:hanging="360"/>
      </w:pPr>
      <w:rPr>
        <w:rFonts w:ascii="Courier New" w:hAnsi="Courier New" w:hint="default"/>
      </w:rPr>
    </w:lvl>
    <w:lvl w:ilvl="5" w:tplc="4D0AD310">
      <w:start w:val="1"/>
      <w:numFmt w:val="bullet"/>
      <w:lvlText w:val=""/>
      <w:lvlJc w:val="left"/>
      <w:pPr>
        <w:ind w:left="4320" w:hanging="360"/>
      </w:pPr>
      <w:rPr>
        <w:rFonts w:ascii="Wingdings" w:hAnsi="Wingdings" w:hint="default"/>
      </w:rPr>
    </w:lvl>
    <w:lvl w:ilvl="6" w:tplc="9350F92A">
      <w:start w:val="1"/>
      <w:numFmt w:val="bullet"/>
      <w:lvlText w:val=""/>
      <w:lvlJc w:val="left"/>
      <w:pPr>
        <w:ind w:left="5040" w:hanging="360"/>
      </w:pPr>
      <w:rPr>
        <w:rFonts w:ascii="Symbol" w:hAnsi="Symbol" w:hint="default"/>
      </w:rPr>
    </w:lvl>
    <w:lvl w:ilvl="7" w:tplc="8B9C6E2C">
      <w:start w:val="1"/>
      <w:numFmt w:val="bullet"/>
      <w:lvlText w:val="o"/>
      <w:lvlJc w:val="left"/>
      <w:pPr>
        <w:ind w:left="5760" w:hanging="360"/>
      </w:pPr>
      <w:rPr>
        <w:rFonts w:ascii="Courier New" w:hAnsi="Courier New" w:hint="default"/>
      </w:rPr>
    </w:lvl>
    <w:lvl w:ilvl="8" w:tplc="04208B9A">
      <w:start w:val="1"/>
      <w:numFmt w:val="bullet"/>
      <w:lvlText w:val=""/>
      <w:lvlJc w:val="left"/>
      <w:pPr>
        <w:ind w:left="6480" w:hanging="360"/>
      </w:pPr>
      <w:rPr>
        <w:rFonts w:ascii="Wingdings" w:hAnsi="Wingdings" w:hint="default"/>
      </w:rPr>
    </w:lvl>
  </w:abstractNum>
  <w:abstractNum w:abstractNumId="34" w15:restartNumberingAfterBreak="0">
    <w:nsid w:val="70F422B7"/>
    <w:multiLevelType w:val="multilevel"/>
    <w:tmpl w:val="1564E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9A3B6E"/>
    <w:multiLevelType w:val="hybridMultilevel"/>
    <w:tmpl w:val="F5C2A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59019380">
    <w:abstractNumId w:val="33"/>
  </w:num>
  <w:num w:numId="2" w16cid:durableId="2133087277">
    <w:abstractNumId w:val="28"/>
  </w:num>
  <w:num w:numId="3" w16cid:durableId="1759252401">
    <w:abstractNumId w:val="12"/>
  </w:num>
  <w:num w:numId="4" w16cid:durableId="1858956635">
    <w:abstractNumId w:val="0"/>
  </w:num>
  <w:num w:numId="5" w16cid:durableId="6373483">
    <w:abstractNumId w:val="13"/>
  </w:num>
  <w:num w:numId="6" w16cid:durableId="528878373">
    <w:abstractNumId w:val="24"/>
  </w:num>
  <w:num w:numId="7" w16cid:durableId="131097163">
    <w:abstractNumId w:val="9"/>
  </w:num>
  <w:num w:numId="8" w16cid:durableId="1085498009">
    <w:abstractNumId w:val="21"/>
  </w:num>
  <w:num w:numId="9" w16cid:durableId="1995603902">
    <w:abstractNumId w:val="31"/>
  </w:num>
  <w:num w:numId="10" w16cid:durableId="1938058131">
    <w:abstractNumId w:val="35"/>
  </w:num>
  <w:num w:numId="11" w16cid:durableId="622929120">
    <w:abstractNumId w:val="8"/>
  </w:num>
  <w:num w:numId="12" w16cid:durableId="2031560813">
    <w:abstractNumId w:val="14"/>
  </w:num>
  <w:num w:numId="13" w16cid:durableId="665862144">
    <w:abstractNumId w:val="7"/>
  </w:num>
  <w:num w:numId="14" w16cid:durableId="516431038">
    <w:abstractNumId w:val="26"/>
  </w:num>
  <w:num w:numId="15" w16cid:durableId="645087034">
    <w:abstractNumId w:val="25"/>
  </w:num>
  <w:num w:numId="16" w16cid:durableId="1952319556">
    <w:abstractNumId w:val="29"/>
  </w:num>
  <w:num w:numId="17" w16cid:durableId="1473671149">
    <w:abstractNumId w:val="11"/>
  </w:num>
  <w:num w:numId="18" w16cid:durableId="537476460">
    <w:abstractNumId w:val="3"/>
  </w:num>
  <w:num w:numId="19" w16cid:durableId="220135848">
    <w:abstractNumId w:val="18"/>
  </w:num>
  <w:num w:numId="20" w16cid:durableId="1985427400">
    <w:abstractNumId w:val="15"/>
  </w:num>
  <w:num w:numId="21" w16cid:durableId="304284396">
    <w:abstractNumId w:val="23"/>
  </w:num>
  <w:num w:numId="22" w16cid:durableId="219678900">
    <w:abstractNumId w:val="4"/>
  </w:num>
  <w:num w:numId="23" w16cid:durableId="61493020">
    <w:abstractNumId w:val="10"/>
  </w:num>
  <w:num w:numId="24" w16cid:durableId="640499239">
    <w:abstractNumId w:val="22"/>
  </w:num>
  <w:num w:numId="25" w16cid:durableId="246960263">
    <w:abstractNumId w:val="17"/>
  </w:num>
  <w:num w:numId="26" w16cid:durableId="2037191638">
    <w:abstractNumId w:val="16"/>
  </w:num>
  <w:num w:numId="27" w16cid:durableId="364718476">
    <w:abstractNumId w:val="1"/>
  </w:num>
  <w:num w:numId="28" w16cid:durableId="1906141972">
    <w:abstractNumId w:val="34"/>
  </w:num>
  <w:num w:numId="29" w16cid:durableId="1527140124">
    <w:abstractNumId w:val="5"/>
  </w:num>
  <w:num w:numId="30" w16cid:durableId="1856193488">
    <w:abstractNumId w:val="32"/>
  </w:num>
  <w:num w:numId="31" w16cid:durableId="160170348">
    <w:abstractNumId w:val="30"/>
  </w:num>
  <w:num w:numId="32" w16cid:durableId="2138182144">
    <w:abstractNumId w:val="20"/>
  </w:num>
  <w:num w:numId="33" w16cid:durableId="2123575923">
    <w:abstractNumId w:val="6"/>
  </w:num>
  <w:num w:numId="34" w16cid:durableId="1226405278">
    <w:abstractNumId w:val="2"/>
  </w:num>
  <w:num w:numId="35" w16cid:durableId="1947350498">
    <w:abstractNumId w:val="27"/>
  </w:num>
  <w:num w:numId="36" w16cid:durableId="78967008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6B"/>
    <w:rsid w:val="00002647"/>
    <w:rsid w:val="0000488B"/>
    <w:rsid w:val="00006166"/>
    <w:rsid w:val="00006783"/>
    <w:rsid w:val="00010678"/>
    <w:rsid w:val="00011D82"/>
    <w:rsid w:val="00011E27"/>
    <w:rsid w:val="00012E29"/>
    <w:rsid w:val="00014C42"/>
    <w:rsid w:val="000167B3"/>
    <w:rsid w:val="000179A0"/>
    <w:rsid w:val="00017FCD"/>
    <w:rsid w:val="00023C43"/>
    <w:rsid w:val="0002462B"/>
    <w:rsid w:val="0002766F"/>
    <w:rsid w:val="00027E5E"/>
    <w:rsid w:val="000304A5"/>
    <w:rsid w:val="000338CC"/>
    <w:rsid w:val="00033A5D"/>
    <w:rsid w:val="00033BB6"/>
    <w:rsid w:val="00033ECC"/>
    <w:rsid w:val="000343B6"/>
    <w:rsid w:val="000349A9"/>
    <w:rsid w:val="00035C0A"/>
    <w:rsid w:val="00036A04"/>
    <w:rsid w:val="00037C4D"/>
    <w:rsid w:val="00042070"/>
    <w:rsid w:val="00042528"/>
    <w:rsid w:val="00042950"/>
    <w:rsid w:val="000433CF"/>
    <w:rsid w:val="00045A69"/>
    <w:rsid w:val="0004691E"/>
    <w:rsid w:val="0004761E"/>
    <w:rsid w:val="00052806"/>
    <w:rsid w:val="00052840"/>
    <w:rsid w:val="00060072"/>
    <w:rsid w:val="000607EF"/>
    <w:rsid w:val="0006187D"/>
    <w:rsid w:val="00065027"/>
    <w:rsid w:val="00070328"/>
    <w:rsid w:val="00071D32"/>
    <w:rsid w:val="0007226C"/>
    <w:rsid w:val="00072D46"/>
    <w:rsid w:val="00072D56"/>
    <w:rsid w:val="0007373A"/>
    <w:rsid w:val="000743A5"/>
    <w:rsid w:val="0007661B"/>
    <w:rsid w:val="00077A1C"/>
    <w:rsid w:val="00084AE6"/>
    <w:rsid w:val="00086D8A"/>
    <w:rsid w:val="00087416"/>
    <w:rsid w:val="000878B1"/>
    <w:rsid w:val="0009000A"/>
    <w:rsid w:val="000905BA"/>
    <w:rsid w:val="0009414C"/>
    <w:rsid w:val="0009595A"/>
    <w:rsid w:val="000A1460"/>
    <w:rsid w:val="000A2703"/>
    <w:rsid w:val="000A41A2"/>
    <w:rsid w:val="000B1FEC"/>
    <w:rsid w:val="000B7B3B"/>
    <w:rsid w:val="000C080F"/>
    <w:rsid w:val="000C09B7"/>
    <w:rsid w:val="000C0ACE"/>
    <w:rsid w:val="000C1239"/>
    <w:rsid w:val="000C181B"/>
    <w:rsid w:val="000C3267"/>
    <w:rsid w:val="000D0815"/>
    <w:rsid w:val="000D3012"/>
    <w:rsid w:val="000D3155"/>
    <w:rsid w:val="000D7ECA"/>
    <w:rsid w:val="000E19AB"/>
    <w:rsid w:val="000E6E5D"/>
    <w:rsid w:val="000F1AA6"/>
    <w:rsid w:val="000F4181"/>
    <w:rsid w:val="000F528A"/>
    <w:rsid w:val="000F5715"/>
    <w:rsid w:val="000F7731"/>
    <w:rsid w:val="001030F6"/>
    <w:rsid w:val="00105F5A"/>
    <w:rsid w:val="00106352"/>
    <w:rsid w:val="0010670B"/>
    <w:rsid w:val="00106882"/>
    <w:rsid w:val="001103A3"/>
    <w:rsid w:val="00110CA6"/>
    <w:rsid w:val="0011117E"/>
    <w:rsid w:val="00111324"/>
    <w:rsid w:val="00112136"/>
    <w:rsid w:val="0011427D"/>
    <w:rsid w:val="001153DC"/>
    <w:rsid w:val="00115520"/>
    <w:rsid w:val="00116D1C"/>
    <w:rsid w:val="0012071E"/>
    <w:rsid w:val="00121081"/>
    <w:rsid w:val="0012338A"/>
    <w:rsid w:val="001238C1"/>
    <w:rsid w:val="001258E9"/>
    <w:rsid w:val="00125AE7"/>
    <w:rsid w:val="00126021"/>
    <w:rsid w:val="00133186"/>
    <w:rsid w:val="001364E5"/>
    <w:rsid w:val="001369C5"/>
    <w:rsid w:val="001370D3"/>
    <w:rsid w:val="00142781"/>
    <w:rsid w:val="00144A1B"/>
    <w:rsid w:val="001471E8"/>
    <w:rsid w:val="00150B94"/>
    <w:rsid w:val="001515D1"/>
    <w:rsid w:val="00154D72"/>
    <w:rsid w:val="00156C35"/>
    <w:rsid w:val="00157AE7"/>
    <w:rsid w:val="00157C7C"/>
    <w:rsid w:val="001640B5"/>
    <w:rsid w:val="0016470D"/>
    <w:rsid w:val="00166898"/>
    <w:rsid w:val="00167525"/>
    <w:rsid w:val="001702DD"/>
    <w:rsid w:val="001706A9"/>
    <w:rsid w:val="00172B79"/>
    <w:rsid w:val="0017310E"/>
    <w:rsid w:val="00181DCC"/>
    <w:rsid w:val="00182917"/>
    <w:rsid w:val="001829C8"/>
    <w:rsid w:val="00186801"/>
    <w:rsid w:val="00190A9B"/>
    <w:rsid w:val="00190EF1"/>
    <w:rsid w:val="00191D4A"/>
    <w:rsid w:val="00193439"/>
    <w:rsid w:val="00193625"/>
    <w:rsid w:val="0019630C"/>
    <w:rsid w:val="00196C87"/>
    <w:rsid w:val="00197ADE"/>
    <w:rsid w:val="001A2605"/>
    <w:rsid w:val="001A2B66"/>
    <w:rsid w:val="001B0B69"/>
    <w:rsid w:val="001B0CCA"/>
    <w:rsid w:val="001B1BF6"/>
    <w:rsid w:val="001B22D0"/>
    <w:rsid w:val="001B298F"/>
    <w:rsid w:val="001B2C36"/>
    <w:rsid w:val="001B31C9"/>
    <w:rsid w:val="001B375B"/>
    <w:rsid w:val="001B6AD0"/>
    <w:rsid w:val="001B6F5F"/>
    <w:rsid w:val="001C150D"/>
    <w:rsid w:val="001C28D8"/>
    <w:rsid w:val="001C382A"/>
    <w:rsid w:val="001C3B21"/>
    <w:rsid w:val="001C3CDA"/>
    <w:rsid w:val="001C49E3"/>
    <w:rsid w:val="001C4D0A"/>
    <w:rsid w:val="001C5D15"/>
    <w:rsid w:val="001C67F0"/>
    <w:rsid w:val="001D1B80"/>
    <w:rsid w:val="001D2C92"/>
    <w:rsid w:val="001D355F"/>
    <w:rsid w:val="001D3C62"/>
    <w:rsid w:val="001D5550"/>
    <w:rsid w:val="001D6A86"/>
    <w:rsid w:val="001E03CE"/>
    <w:rsid w:val="001E0541"/>
    <w:rsid w:val="001E12A9"/>
    <w:rsid w:val="001E145C"/>
    <w:rsid w:val="001E1546"/>
    <w:rsid w:val="001E30DC"/>
    <w:rsid w:val="001E7944"/>
    <w:rsid w:val="001F4359"/>
    <w:rsid w:val="001F6C54"/>
    <w:rsid w:val="001F7CB7"/>
    <w:rsid w:val="001F7DAB"/>
    <w:rsid w:val="0020015B"/>
    <w:rsid w:val="00201A3F"/>
    <w:rsid w:val="00201E1B"/>
    <w:rsid w:val="00204EA4"/>
    <w:rsid w:val="00205658"/>
    <w:rsid w:val="00207112"/>
    <w:rsid w:val="00207360"/>
    <w:rsid w:val="00210C09"/>
    <w:rsid w:val="002111E7"/>
    <w:rsid w:val="0021212E"/>
    <w:rsid w:val="00212CA0"/>
    <w:rsid w:val="00213548"/>
    <w:rsid w:val="00215E42"/>
    <w:rsid w:val="0021683A"/>
    <w:rsid w:val="00217548"/>
    <w:rsid w:val="002225BD"/>
    <w:rsid w:val="0022407A"/>
    <w:rsid w:val="0022466F"/>
    <w:rsid w:val="0023169D"/>
    <w:rsid w:val="002316AA"/>
    <w:rsid w:val="002341FC"/>
    <w:rsid w:val="00237007"/>
    <w:rsid w:val="00237BA6"/>
    <w:rsid w:val="00240269"/>
    <w:rsid w:val="00240D11"/>
    <w:rsid w:val="00241591"/>
    <w:rsid w:val="002448CB"/>
    <w:rsid w:val="002448EA"/>
    <w:rsid w:val="002454E5"/>
    <w:rsid w:val="00245679"/>
    <w:rsid w:val="002529DA"/>
    <w:rsid w:val="002618A0"/>
    <w:rsid w:val="002640AB"/>
    <w:rsid w:val="002663FC"/>
    <w:rsid w:val="00266747"/>
    <w:rsid w:val="002677DF"/>
    <w:rsid w:val="00267DBF"/>
    <w:rsid w:val="00271686"/>
    <w:rsid w:val="00271A12"/>
    <w:rsid w:val="00271BB4"/>
    <w:rsid w:val="00272D6A"/>
    <w:rsid w:val="0027301E"/>
    <w:rsid w:val="0027535F"/>
    <w:rsid w:val="0027675B"/>
    <w:rsid w:val="002767AD"/>
    <w:rsid w:val="002809CA"/>
    <w:rsid w:val="00281C68"/>
    <w:rsid w:val="00283192"/>
    <w:rsid w:val="002842FC"/>
    <w:rsid w:val="002851C8"/>
    <w:rsid w:val="00290F41"/>
    <w:rsid w:val="0029323C"/>
    <w:rsid w:val="00293C95"/>
    <w:rsid w:val="00296D0F"/>
    <w:rsid w:val="002A0497"/>
    <w:rsid w:val="002A1C01"/>
    <w:rsid w:val="002A2F90"/>
    <w:rsid w:val="002A4E95"/>
    <w:rsid w:val="002A5924"/>
    <w:rsid w:val="002A5F0D"/>
    <w:rsid w:val="002B07C1"/>
    <w:rsid w:val="002B0CE7"/>
    <w:rsid w:val="002B32C3"/>
    <w:rsid w:val="002B39AC"/>
    <w:rsid w:val="002B65B2"/>
    <w:rsid w:val="002C0F72"/>
    <w:rsid w:val="002C1BA8"/>
    <w:rsid w:val="002C20E3"/>
    <w:rsid w:val="002C489D"/>
    <w:rsid w:val="002C51F8"/>
    <w:rsid w:val="002D302C"/>
    <w:rsid w:val="002D4168"/>
    <w:rsid w:val="002D6E05"/>
    <w:rsid w:val="002E3BFA"/>
    <w:rsid w:val="002E4C81"/>
    <w:rsid w:val="002E6A6F"/>
    <w:rsid w:val="002F0629"/>
    <w:rsid w:val="002F07DC"/>
    <w:rsid w:val="002F3A23"/>
    <w:rsid w:val="002F61F8"/>
    <w:rsid w:val="002F76AA"/>
    <w:rsid w:val="002F77EF"/>
    <w:rsid w:val="003009CB"/>
    <w:rsid w:val="003010E0"/>
    <w:rsid w:val="003021A2"/>
    <w:rsid w:val="00302744"/>
    <w:rsid w:val="00304459"/>
    <w:rsid w:val="00304C77"/>
    <w:rsid w:val="00306079"/>
    <w:rsid w:val="00307670"/>
    <w:rsid w:val="00307E5F"/>
    <w:rsid w:val="00310C62"/>
    <w:rsid w:val="00311AE9"/>
    <w:rsid w:val="003123E7"/>
    <w:rsid w:val="00316938"/>
    <w:rsid w:val="003172E4"/>
    <w:rsid w:val="0031744F"/>
    <w:rsid w:val="00323EEC"/>
    <w:rsid w:val="00324A5A"/>
    <w:rsid w:val="003253B4"/>
    <w:rsid w:val="00330F2B"/>
    <w:rsid w:val="0033122C"/>
    <w:rsid w:val="00331AB9"/>
    <w:rsid w:val="00332FBA"/>
    <w:rsid w:val="0033305A"/>
    <w:rsid w:val="00334F77"/>
    <w:rsid w:val="003359B5"/>
    <w:rsid w:val="003374B5"/>
    <w:rsid w:val="00337813"/>
    <w:rsid w:val="00340DEE"/>
    <w:rsid w:val="00342D78"/>
    <w:rsid w:val="00345101"/>
    <w:rsid w:val="003453BF"/>
    <w:rsid w:val="0034659F"/>
    <w:rsid w:val="00347649"/>
    <w:rsid w:val="00347E08"/>
    <w:rsid w:val="00353E29"/>
    <w:rsid w:val="0035548C"/>
    <w:rsid w:val="00355981"/>
    <w:rsid w:val="003610E7"/>
    <w:rsid w:val="003633BF"/>
    <w:rsid w:val="003655AB"/>
    <w:rsid w:val="00366E38"/>
    <w:rsid w:val="003670F1"/>
    <w:rsid w:val="00367114"/>
    <w:rsid w:val="003677C2"/>
    <w:rsid w:val="00370AA5"/>
    <w:rsid w:val="00370DDA"/>
    <w:rsid w:val="00370F03"/>
    <w:rsid w:val="003747EA"/>
    <w:rsid w:val="00374A4A"/>
    <w:rsid w:val="00374EA6"/>
    <w:rsid w:val="00375B52"/>
    <w:rsid w:val="00375EB1"/>
    <w:rsid w:val="003764F9"/>
    <w:rsid w:val="00377348"/>
    <w:rsid w:val="00377B64"/>
    <w:rsid w:val="00383168"/>
    <w:rsid w:val="00383175"/>
    <w:rsid w:val="003836A3"/>
    <w:rsid w:val="00383809"/>
    <w:rsid w:val="00385464"/>
    <w:rsid w:val="003855A4"/>
    <w:rsid w:val="00387142"/>
    <w:rsid w:val="00387AB0"/>
    <w:rsid w:val="00387CA8"/>
    <w:rsid w:val="00387DE9"/>
    <w:rsid w:val="0039025D"/>
    <w:rsid w:val="003910D7"/>
    <w:rsid w:val="003913A4"/>
    <w:rsid w:val="00392093"/>
    <w:rsid w:val="00392A0F"/>
    <w:rsid w:val="00395FF0"/>
    <w:rsid w:val="003970CA"/>
    <w:rsid w:val="003A1ACA"/>
    <w:rsid w:val="003A1E65"/>
    <w:rsid w:val="003A275A"/>
    <w:rsid w:val="003A333D"/>
    <w:rsid w:val="003A3DE9"/>
    <w:rsid w:val="003A4B10"/>
    <w:rsid w:val="003A5158"/>
    <w:rsid w:val="003A6617"/>
    <w:rsid w:val="003A6986"/>
    <w:rsid w:val="003A6A59"/>
    <w:rsid w:val="003A775B"/>
    <w:rsid w:val="003B017A"/>
    <w:rsid w:val="003B2422"/>
    <w:rsid w:val="003B28C1"/>
    <w:rsid w:val="003B52E0"/>
    <w:rsid w:val="003B6C18"/>
    <w:rsid w:val="003C447B"/>
    <w:rsid w:val="003C4AD5"/>
    <w:rsid w:val="003C5827"/>
    <w:rsid w:val="003D26BA"/>
    <w:rsid w:val="003D36AC"/>
    <w:rsid w:val="003D4FFC"/>
    <w:rsid w:val="003D5B14"/>
    <w:rsid w:val="003D633C"/>
    <w:rsid w:val="003D764A"/>
    <w:rsid w:val="003E066B"/>
    <w:rsid w:val="003E077D"/>
    <w:rsid w:val="003E09D8"/>
    <w:rsid w:val="003E0A0C"/>
    <w:rsid w:val="003E0EC3"/>
    <w:rsid w:val="003E1730"/>
    <w:rsid w:val="003E2D2D"/>
    <w:rsid w:val="003E36A5"/>
    <w:rsid w:val="003E435D"/>
    <w:rsid w:val="003E5166"/>
    <w:rsid w:val="003E58ED"/>
    <w:rsid w:val="003F0D32"/>
    <w:rsid w:val="003F2109"/>
    <w:rsid w:val="003F2C1B"/>
    <w:rsid w:val="003F35AF"/>
    <w:rsid w:val="003F5E90"/>
    <w:rsid w:val="003F6CB6"/>
    <w:rsid w:val="003F78E5"/>
    <w:rsid w:val="00400022"/>
    <w:rsid w:val="00402EDA"/>
    <w:rsid w:val="00406689"/>
    <w:rsid w:val="00407D5B"/>
    <w:rsid w:val="004110A7"/>
    <w:rsid w:val="004114C9"/>
    <w:rsid w:val="00412B6C"/>
    <w:rsid w:val="00412B7D"/>
    <w:rsid w:val="00414EDA"/>
    <w:rsid w:val="0041590C"/>
    <w:rsid w:val="004170D2"/>
    <w:rsid w:val="00417417"/>
    <w:rsid w:val="00417A2D"/>
    <w:rsid w:val="00421AC9"/>
    <w:rsid w:val="00422307"/>
    <w:rsid w:val="00422CAF"/>
    <w:rsid w:val="00422D42"/>
    <w:rsid w:val="00422FAA"/>
    <w:rsid w:val="00423884"/>
    <w:rsid w:val="00424C09"/>
    <w:rsid w:val="00425344"/>
    <w:rsid w:val="0042617D"/>
    <w:rsid w:val="00426B76"/>
    <w:rsid w:val="00427385"/>
    <w:rsid w:val="00427E8E"/>
    <w:rsid w:val="00430360"/>
    <w:rsid w:val="004316A6"/>
    <w:rsid w:val="004316D0"/>
    <w:rsid w:val="00436DB6"/>
    <w:rsid w:val="00436E42"/>
    <w:rsid w:val="0044096D"/>
    <w:rsid w:val="00441FAD"/>
    <w:rsid w:val="00442118"/>
    <w:rsid w:val="004438DE"/>
    <w:rsid w:val="004446A4"/>
    <w:rsid w:val="004457A2"/>
    <w:rsid w:val="00447721"/>
    <w:rsid w:val="004514B4"/>
    <w:rsid w:val="00453636"/>
    <w:rsid w:val="00454F33"/>
    <w:rsid w:val="00455926"/>
    <w:rsid w:val="004570AA"/>
    <w:rsid w:val="00457B61"/>
    <w:rsid w:val="004615AD"/>
    <w:rsid w:val="00463D4B"/>
    <w:rsid w:val="004647E8"/>
    <w:rsid w:val="00472379"/>
    <w:rsid w:val="0047364E"/>
    <w:rsid w:val="0047459C"/>
    <w:rsid w:val="00474819"/>
    <w:rsid w:val="00476867"/>
    <w:rsid w:val="004808F4"/>
    <w:rsid w:val="004838F6"/>
    <w:rsid w:val="00484F0D"/>
    <w:rsid w:val="004864B4"/>
    <w:rsid w:val="0049090D"/>
    <w:rsid w:val="00490D71"/>
    <w:rsid w:val="004968AC"/>
    <w:rsid w:val="00497CD8"/>
    <w:rsid w:val="00497DBC"/>
    <w:rsid w:val="00497E27"/>
    <w:rsid w:val="00497E5C"/>
    <w:rsid w:val="004A1897"/>
    <w:rsid w:val="004A2439"/>
    <w:rsid w:val="004A2CD5"/>
    <w:rsid w:val="004A5B2E"/>
    <w:rsid w:val="004A720D"/>
    <w:rsid w:val="004A7292"/>
    <w:rsid w:val="004A7347"/>
    <w:rsid w:val="004B06C2"/>
    <w:rsid w:val="004B24FC"/>
    <w:rsid w:val="004B28D4"/>
    <w:rsid w:val="004B4961"/>
    <w:rsid w:val="004B4BFD"/>
    <w:rsid w:val="004C124E"/>
    <w:rsid w:val="004C1D6D"/>
    <w:rsid w:val="004C1DB0"/>
    <w:rsid w:val="004C20C9"/>
    <w:rsid w:val="004C316E"/>
    <w:rsid w:val="004C47FB"/>
    <w:rsid w:val="004D0656"/>
    <w:rsid w:val="004D0DB9"/>
    <w:rsid w:val="004D3131"/>
    <w:rsid w:val="004D5848"/>
    <w:rsid w:val="004D69E0"/>
    <w:rsid w:val="004D79B3"/>
    <w:rsid w:val="004E0B3D"/>
    <w:rsid w:val="004E1D92"/>
    <w:rsid w:val="004E2F5A"/>
    <w:rsid w:val="004E4885"/>
    <w:rsid w:val="004E6738"/>
    <w:rsid w:val="004E6C7E"/>
    <w:rsid w:val="004F0C17"/>
    <w:rsid w:val="004F14C1"/>
    <w:rsid w:val="004F17EE"/>
    <w:rsid w:val="004F262B"/>
    <w:rsid w:val="004F466F"/>
    <w:rsid w:val="004F4AEC"/>
    <w:rsid w:val="004F5918"/>
    <w:rsid w:val="004F72F9"/>
    <w:rsid w:val="004F7A91"/>
    <w:rsid w:val="00501D6A"/>
    <w:rsid w:val="0050275B"/>
    <w:rsid w:val="0050301A"/>
    <w:rsid w:val="00505CFE"/>
    <w:rsid w:val="00507BBE"/>
    <w:rsid w:val="00510914"/>
    <w:rsid w:val="00511D9A"/>
    <w:rsid w:val="00512591"/>
    <w:rsid w:val="00512B48"/>
    <w:rsid w:val="00513280"/>
    <w:rsid w:val="00515BAF"/>
    <w:rsid w:val="00515D22"/>
    <w:rsid w:val="00515E98"/>
    <w:rsid w:val="00522113"/>
    <w:rsid w:val="00523487"/>
    <w:rsid w:val="00523608"/>
    <w:rsid w:val="00523932"/>
    <w:rsid w:val="005274DB"/>
    <w:rsid w:val="00527B94"/>
    <w:rsid w:val="00527C34"/>
    <w:rsid w:val="00532892"/>
    <w:rsid w:val="00533AF3"/>
    <w:rsid w:val="005340D6"/>
    <w:rsid w:val="00534E18"/>
    <w:rsid w:val="00535BC3"/>
    <w:rsid w:val="00535E66"/>
    <w:rsid w:val="005376F7"/>
    <w:rsid w:val="00540ADF"/>
    <w:rsid w:val="00542C69"/>
    <w:rsid w:val="00542DE1"/>
    <w:rsid w:val="00542DE6"/>
    <w:rsid w:val="0054765C"/>
    <w:rsid w:val="005501E0"/>
    <w:rsid w:val="005546A9"/>
    <w:rsid w:val="00554810"/>
    <w:rsid w:val="005564D1"/>
    <w:rsid w:val="00556E83"/>
    <w:rsid w:val="00562DEF"/>
    <w:rsid w:val="005637A3"/>
    <w:rsid w:val="00564AAF"/>
    <w:rsid w:val="0056572D"/>
    <w:rsid w:val="005720E9"/>
    <w:rsid w:val="00573C14"/>
    <w:rsid w:val="00574230"/>
    <w:rsid w:val="005744E8"/>
    <w:rsid w:val="00574E32"/>
    <w:rsid w:val="005751D4"/>
    <w:rsid w:val="005776FE"/>
    <w:rsid w:val="0058079D"/>
    <w:rsid w:val="00581839"/>
    <w:rsid w:val="0058242B"/>
    <w:rsid w:val="0058448C"/>
    <w:rsid w:val="00584D23"/>
    <w:rsid w:val="0058532E"/>
    <w:rsid w:val="00587302"/>
    <w:rsid w:val="0059190F"/>
    <w:rsid w:val="0059213C"/>
    <w:rsid w:val="00592702"/>
    <w:rsid w:val="00592C0A"/>
    <w:rsid w:val="0059379E"/>
    <w:rsid w:val="00594355"/>
    <w:rsid w:val="00594BC4"/>
    <w:rsid w:val="005A13CA"/>
    <w:rsid w:val="005A28E5"/>
    <w:rsid w:val="005A3279"/>
    <w:rsid w:val="005A3515"/>
    <w:rsid w:val="005A3A7F"/>
    <w:rsid w:val="005A3AB8"/>
    <w:rsid w:val="005A4A94"/>
    <w:rsid w:val="005A550A"/>
    <w:rsid w:val="005A6368"/>
    <w:rsid w:val="005A7D30"/>
    <w:rsid w:val="005B0B41"/>
    <w:rsid w:val="005B0C12"/>
    <w:rsid w:val="005B29FE"/>
    <w:rsid w:val="005B31E2"/>
    <w:rsid w:val="005B47D3"/>
    <w:rsid w:val="005B5C47"/>
    <w:rsid w:val="005B69DF"/>
    <w:rsid w:val="005B6D9E"/>
    <w:rsid w:val="005C02F8"/>
    <w:rsid w:val="005C0909"/>
    <w:rsid w:val="005C16E5"/>
    <w:rsid w:val="005C2C8E"/>
    <w:rsid w:val="005C323E"/>
    <w:rsid w:val="005C34A5"/>
    <w:rsid w:val="005C60E5"/>
    <w:rsid w:val="005C741B"/>
    <w:rsid w:val="005D0BC1"/>
    <w:rsid w:val="005D295C"/>
    <w:rsid w:val="005D4923"/>
    <w:rsid w:val="005D4F18"/>
    <w:rsid w:val="005D6BDB"/>
    <w:rsid w:val="005D6EEA"/>
    <w:rsid w:val="005D79C7"/>
    <w:rsid w:val="005E0585"/>
    <w:rsid w:val="005E0DE3"/>
    <w:rsid w:val="005E1226"/>
    <w:rsid w:val="005E2EA6"/>
    <w:rsid w:val="005E3897"/>
    <w:rsid w:val="005E4733"/>
    <w:rsid w:val="005E4A7B"/>
    <w:rsid w:val="005E66AB"/>
    <w:rsid w:val="005F6790"/>
    <w:rsid w:val="005F6AF0"/>
    <w:rsid w:val="005F6B30"/>
    <w:rsid w:val="00602597"/>
    <w:rsid w:val="0060307B"/>
    <w:rsid w:val="006065DF"/>
    <w:rsid w:val="00611B55"/>
    <w:rsid w:val="0061299A"/>
    <w:rsid w:val="006136A8"/>
    <w:rsid w:val="00614929"/>
    <w:rsid w:val="00614999"/>
    <w:rsid w:val="006200AB"/>
    <w:rsid w:val="006219E8"/>
    <w:rsid w:val="00623836"/>
    <w:rsid w:val="0062415B"/>
    <w:rsid w:val="006265EB"/>
    <w:rsid w:val="006312B5"/>
    <w:rsid w:val="00631F05"/>
    <w:rsid w:val="006323FE"/>
    <w:rsid w:val="00632408"/>
    <w:rsid w:val="00633218"/>
    <w:rsid w:val="0063338F"/>
    <w:rsid w:val="0063579F"/>
    <w:rsid w:val="00635C7F"/>
    <w:rsid w:val="00636B1F"/>
    <w:rsid w:val="0064047D"/>
    <w:rsid w:val="00640D16"/>
    <w:rsid w:val="006410C1"/>
    <w:rsid w:val="006420C1"/>
    <w:rsid w:val="00643E0F"/>
    <w:rsid w:val="006460DB"/>
    <w:rsid w:val="006464CE"/>
    <w:rsid w:val="00646896"/>
    <w:rsid w:val="00647517"/>
    <w:rsid w:val="00651B9B"/>
    <w:rsid w:val="00652347"/>
    <w:rsid w:val="00654C7A"/>
    <w:rsid w:val="006559C5"/>
    <w:rsid w:val="00655AF5"/>
    <w:rsid w:val="00656E0E"/>
    <w:rsid w:val="006572D6"/>
    <w:rsid w:val="0066176E"/>
    <w:rsid w:val="00664919"/>
    <w:rsid w:val="0066528F"/>
    <w:rsid w:val="00665295"/>
    <w:rsid w:val="00667054"/>
    <w:rsid w:val="006672D0"/>
    <w:rsid w:val="0066734A"/>
    <w:rsid w:val="0067028E"/>
    <w:rsid w:val="00671745"/>
    <w:rsid w:val="00672EB7"/>
    <w:rsid w:val="006731FC"/>
    <w:rsid w:val="00673DB6"/>
    <w:rsid w:val="00675297"/>
    <w:rsid w:val="006752AC"/>
    <w:rsid w:val="00675D85"/>
    <w:rsid w:val="0067640B"/>
    <w:rsid w:val="00676912"/>
    <w:rsid w:val="00676F17"/>
    <w:rsid w:val="006817B6"/>
    <w:rsid w:val="00681BD4"/>
    <w:rsid w:val="00682097"/>
    <w:rsid w:val="006828BE"/>
    <w:rsid w:val="006851F4"/>
    <w:rsid w:val="00685524"/>
    <w:rsid w:val="0068553F"/>
    <w:rsid w:val="006873D8"/>
    <w:rsid w:val="00687D43"/>
    <w:rsid w:val="00691447"/>
    <w:rsid w:val="006920CA"/>
    <w:rsid w:val="006929B5"/>
    <w:rsid w:val="00693E2C"/>
    <w:rsid w:val="00694072"/>
    <w:rsid w:val="0069709C"/>
    <w:rsid w:val="006978F0"/>
    <w:rsid w:val="00697CD6"/>
    <w:rsid w:val="006A1C3E"/>
    <w:rsid w:val="006A2656"/>
    <w:rsid w:val="006A54E1"/>
    <w:rsid w:val="006A5651"/>
    <w:rsid w:val="006A5BC6"/>
    <w:rsid w:val="006A6514"/>
    <w:rsid w:val="006A719D"/>
    <w:rsid w:val="006B1CA4"/>
    <w:rsid w:val="006B2EF8"/>
    <w:rsid w:val="006B3771"/>
    <w:rsid w:val="006B3DDF"/>
    <w:rsid w:val="006B577E"/>
    <w:rsid w:val="006B5AB4"/>
    <w:rsid w:val="006B6E97"/>
    <w:rsid w:val="006C7FF6"/>
    <w:rsid w:val="006D01FC"/>
    <w:rsid w:val="006D12D2"/>
    <w:rsid w:val="006D2E43"/>
    <w:rsid w:val="006D7DF5"/>
    <w:rsid w:val="006E4360"/>
    <w:rsid w:val="006F0F8B"/>
    <w:rsid w:val="006F1671"/>
    <w:rsid w:val="006F3CA2"/>
    <w:rsid w:val="006F5BD6"/>
    <w:rsid w:val="006F5EEF"/>
    <w:rsid w:val="006F604B"/>
    <w:rsid w:val="00700B84"/>
    <w:rsid w:val="00703E26"/>
    <w:rsid w:val="00704A9B"/>
    <w:rsid w:val="0070508E"/>
    <w:rsid w:val="00705B53"/>
    <w:rsid w:val="00706E91"/>
    <w:rsid w:val="007077DB"/>
    <w:rsid w:val="0071091F"/>
    <w:rsid w:val="00710ECD"/>
    <w:rsid w:val="00713252"/>
    <w:rsid w:val="00713B96"/>
    <w:rsid w:val="0071401E"/>
    <w:rsid w:val="007146B3"/>
    <w:rsid w:val="00714E3A"/>
    <w:rsid w:val="00715D79"/>
    <w:rsid w:val="00716E1B"/>
    <w:rsid w:val="00723BAF"/>
    <w:rsid w:val="00723F3C"/>
    <w:rsid w:val="007270D4"/>
    <w:rsid w:val="00727B85"/>
    <w:rsid w:val="00734088"/>
    <w:rsid w:val="00734921"/>
    <w:rsid w:val="0073507C"/>
    <w:rsid w:val="00737C56"/>
    <w:rsid w:val="00737F44"/>
    <w:rsid w:val="0074074F"/>
    <w:rsid w:val="007418B6"/>
    <w:rsid w:val="00742C57"/>
    <w:rsid w:val="00744340"/>
    <w:rsid w:val="00745BFD"/>
    <w:rsid w:val="00745C9D"/>
    <w:rsid w:val="007501FA"/>
    <w:rsid w:val="00750305"/>
    <w:rsid w:val="00750398"/>
    <w:rsid w:val="007529A4"/>
    <w:rsid w:val="00752A34"/>
    <w:rsid w:val="007540AA"/>
    <w:rsid w:val="0075549C"/>
    <w:rsid w:val="00755CA6"/>
    <w:rsid w:val="007568DD"/>
    <w:rsid w:val="0075709E"/>
    <w:rsid w:val="007642C3"/>
    <w:rsid w:val="007645BF"/>
    <w:rsid w:val="007654AC"/>
    <w:rsid w:val="00765876"/>
    <w:rsid w:val="00765890"/>
    <w:rsid w:val="00767D5F"/>
    <w:rsid w:val="00770D25"/>
    <w:rsid w:val="007731DE"/>
    <w:rsid w:val="00773805"/>
    <w:rsid w:val="00774656"/>
    <w:rsid w:val="00774E3F"/>
    <w:rsid w:val="00774F65"/>
    <w:rsid w:val="00774F70"/>
    <w:rsid w:val="00775ADC"/>
    <w:rsid w:val="00775C4F"/>
    <w:rsid w:val="00775E42"/>
    <w:rsid w:val="007804D8"/>
    <w:rsid w:val="00781E4A"/>
    <w:rsid w:val="007839CF"/>
    <w:rsid w:val="00786B0C"/>
    <w:rsid w:val="007875C3"/>
    <w:rsid w:val="00792A69"/>
    <w:rsid w:val="00792F40"/>
    <w:rsid w:val="007935C5"/>
    <w:rsid w:val="00794859"/>
    <w:rsid w:val="0079704B"/>
    <w:rsid w:val="0079776A"/>
    <w:rsid w:val="007A087C"/>
    <w:rsid w:val="007A3009"/>
    <w:rsid w:val="007A33C4"/>
    <w:rsid w:val="007A5686"/>
    <w:rsid w:val="007A5B9E"/>
    <w:rsid w:val="007A5FA9"/>
    <w:rsid w:val="007B1404"/>
    <w:rsid w:val="007B2087"/>
    <w:rsid w:val="007B4DAC"/>
    <w:rsid w:val="007B6923"/>
    <w:rsid w:val="007B6DDD"/>
    <w:rsid w:val="007B72AB"/>
    <w:rsid w:val="007B77C1"/>
    <w:rsid w:val="007C1BDC"/>
    <w:rsid w:val="007C1CE2"/>
    <w:rsid w:val="007C4C7F"/>
    <w:rsid w:val="007C4D92"/>
    <w:rsid w:val="007C5069"/>
    <w:rsid w:val="007C63B4"/>
    <w:rsid w:val="007C662A"/>
    <w:rsid w:val="007D0A0C"/>
    <w:rsid w:val="007D1C97"/>
    <w:rsid w:val="007D272F"/>
    <w:rsid w:val="007D3787"/>
    <w:rsid w:val="007D4D9D"/>
    <w:rsid w:val="007D50A6"/>
    <w:rsid w:val="007D525A"/>
    <w:rsid w:val="007D662F"/>
    <w:rsid w:val="007D6F12"/>
    <w:rsid w:val="007D7011"/>
    <w:rsid w:val="007D7D93"/>
    <w:rsid w:val="007E02B1"/>
    <w:rsid w:val="007E0D8D"/>
    <w:rsid w:val="007E4EB0"/>
    <w:rsid w:val="007E64DE"/>
    <w:rsid w:val="007E7AD5"/>
    <w:rsid w:val="007E7F91"/>
    <w:rsid w:val="007E7FF9"/>
    <w:rsid w:val="007F025B"/>
    <w:rsid w:val="007F33B8"/>
    <w:rsid w:val="007F3D87"/>
    <w:rsid w:val="007F4202"/>
    <w:rsid w:val="007F50CA"/>
    <w:rsid w:val="007F7840"/>
    <w:rsid w:val="008009B0"/>
    <w:rsid w:val="0080132E"/>
    <w:rsid w:val="008057BF"/>
    <w:rsid w:val="00805E5A"/>
    <w:rsid w:val="00806220"/>
    <w:rsid w:val="00807C86"/>
    <w:rsid w:val="008116C1"/>
    <w:rsid w:val="00811E4D"/>
    <w:rsid w:val="00813F34"/>
    <w:rsid w:val="00814F39"/>
    <w:rsid w:val="0081685C"/>
    <w:rsid w:val="008176F1"/>
    <w:rsid w:val="0082324F"/>
    <w:rsid w:val="00823A2D"/>
    <w:rsid w:val="00824A3B"/>
    <w:rsid w:val="0082560E"/>
    <w:rsid w:val="00830070"/>
    <w:rsid w:val="008302AF"/>
    <w:rsid w:val="00830AF9"/>
    <w:rsid w:val="0083272E"/>
    <w:rsid w:val="00832D04"/>
    <w:rsid w:val="00833774"/>
    <w:rsid w:val="00834146"/>
    <w:rsid w:val="00834266"/>
    <w:rsid w:val="0083498D"/>
    <w:rsid w:val="00836790"/>
    <w:rsid w:val="008418D5"/>
    <w:rsid w:val="008426BD"/>
    <w:rsid w:val="008435FD"/>
    <w:rsid w:val="008446CE"/>
    <w:rsid w:val="00844FBC"/>
    <w:rsid w:val="00845550"/>
    <w:rsid w:val="008467DA"/>
    <w:rsid w:val="008507FA"/>
    <w:rsid w:val="00850F6C"/>
    <w:rsid w:val="00853038"/>
    <w:rsid w:val="0085402A"/>
    <w:rsid w:val="008553D1"/>
    <w:rsid w:val="00855D76"/>
    <w:rsid w:val="00856114"/>
    <w:rsid w:val="00856F28"/>
    <w:rsid w:val="008579C2"/>
    <w:rsid w:val="00864710"/>
    <w:rsid w:val="0086657A"/>
    <w:rsid w:val="00866894"/>
    <w:rsid w:val="00867D6C"/>
    <w:rsid w:val="00874223"/>
    <w:rsid w:val="008755D0"/>
    <w:rsid w:val="00875D1A"/>
    <w:rsid w:val="008768CA"/>
    <w:rsid w:val="00876F1E"/>
    <w:rsid w:val="00877575"/>
    <w:rsid w:val="00883C21"/>
    <w:rsid w:val="00886416"/>
    <w:rsid w:val="008866B1"/>
    <w:rsid w:val="00887760"/>
    <w:rsid w:val="008903E2"/>
    <w:rsid w:val="00890600"/>
    <w:rsid w:val="00890901"/>
    <w:rsid w:val="00893C08"/>
    <w:rsid w:val="00897AFB"/>
    <w:rsid w:val="00897F36"/>
    <w:rsid w:val="008A1340"/>
    <w:rsid w:val="008A16E5"/>
    <w:rsid w:val="008A2834"/>
    <w:rsid w:val="008A35CB"/>
    <w:rsid w:val="008A5AD6"/>
    <w:rsid w:val="008A5C99"/>
    <w:rsid w:val="008B0200"/>
    <w:rsid w:val="008B0668"/>
    <w:rsid w:val="008B1425"/>
    <w:rsid w:val="008B6730"/>
    <w:rsid w:val="008C0359"/>
    <w:rsid w:val="008C0EC1"/>
    <w:rsid w:val="008C1038"/>
    <w:rsid w:val="008C10B8"/>
    <w:rsid w:val="008C185F"/>
    <w:rsid w:val="008C26CC"/>
    <w:rsid w:val="008C6A35"/>
    <w:rsid w:val="008C6F50"/>
    <w:rsid w:val="008D02E8"/>
    <w:rsid w:val="008D17EA"/>
    <w:rsid w:val="008D1FCD"/>
    <w:rsid w:val="008D2750"/>
    <w:rsid w:val="008D4388"/>
    <w:rsid w:val="008D7A3D"/>
    <w:rsid w:val="008D7A6D"/>
    <w:rsid w:val="008E2A45"/>
    <w:rsid w:val="008E3406"/>
    <w:rsid w:val="008E3B80"/>
    <w:rsid w:val="008E3BCB"/>
    <w:rsid w:val="008E58D0"/>
    <w:rsid w:val="008E604F"/>
    <w:rsid w:val="008E67F2"/>
    <w:rsid w:val="008F04D4"/>
    <w:rsid w:val="008F050B"/>
    <w:rsid w:val="008F1D74"/>
    <w:rsid w:val="008F2A0D"/>
    <w:rsid w:val="008F5DF4"/>
    <w:rsid w:val="008F5E96"/>
    <w:rsid w:val="008F7BFD"/>
    <w:rsid w:val="0090585A"/>
    <w:rsid w:val="009061F3"/>
    <w:rsid w:val="00906A8F"/>
    <w:rsid w:val="0090734F"/>
    <w:rsid w:val="009120F7"/>
    <w:rsid w:val="009124D4"/>
    <w:rsid w:val="009134CE"/>
    <w:rsid w:val="0091666D"/>
    <w:rsid w:val="00916A6C"/>
    <w:rsid w:val="00916C89"/>
    <w:rsid w:val="00917D5F"/>
    <w:rsid w:val="00920897"/>
    <w:rsid w:val="00921733"/>
    <w:rsid w:val="0092191D"/>
    <w:rsid w:val="00921EF4"/>
    <w:rsid w:val="00922AE1"/>
    <w:rsid w:val="00922EBE"/>
    <w:rsid w:val="00923191"/>
    <w:rsid w:val="00924640"/>
    <w:rsid w:val="009258E4"/>
    <w:rsid w:val="0092667A"/>
    <w:rsid w:val="00926D72"/>
    <w:rsid w:val="00927623"/>
    <w:rsid w:val="00927AB1"/>
    <w:rsid w:val="0093089E"/>
    <w:rsid w:val="00930F83"/>
    <w:rsid w:val="0093121D"/>
    <w:rsid w:val="00931A4F"/>
    <w:rsid w:val="00933495"/>
    <w:rsid w:val="00934029"/>
    <w:rsid w:val="0093408C"/>
    <w:rsid w:val="00935E3D"/>
    <w:rsid w:val="00936C01"/>
    <w:rsid w:val="00941C82"/>
    <w:rsid w:val="0094229B"/>
    <w:rsid w:val="00943028"/>
    <w:rsid w:val="00943DDA"/>
    <w:rsid w:val="00943E47"/>
    <w:rsid w:val="009446EA"/>
    <w:rsid w:val="00945670"/>
    <w:rsid w:val="00947541"/>
    <w:rsid w:val="00947DE0"/>
    <w:rsid w:val="0095271A"/>
    <w:rsid w:val="00952747"/>
    <w:rsid w:val="00952CF3"/>
    <w:rsid w:val="00953CC2"/>
    <w:rsid w:val="00955694"/>
    <w:rsid w:val="00955D71"/>
    <w:rsid w:val="009579A3"/>
    <w:rsid w:val="00961225"/>
    <w:rsid w:val="00961656"/>
    <w:rsid w:val="00961967"/>
    <w:rsid w:val="00962FD8"/>
    <w:rsid w:val="009632ED"/>
    <w:rsid w:val="00963C13"/>
    <w:rsid w:val="009653D1"/>
    <w:rsid w:val="00965685"/>
    <w:rsid w:val="00965972"/>
    <w:rsid w:val="00965BB0"/>
    <w:rsid w:val="00966929"/>
    <w:rsid w:val="00966970"/>
    <w:rsid w:val="00966BCC"/>
    <w:rsid w:val="00967916"/>
    <w:rsid w:val="00971184"/>
    <w:rsid w:val="009712FA"/>
    <w:rsid w:val="00971331"/>
    <w:rsid w:val="00972D25"/>
    <w:rsid w:val="00972EDC"/>
    <w:rsid w:val="00974A0F"/>
    <w:rsid w:val="0097685B"/>
    <w:rsid w:val="009773EB"/>
    <w:rsid w:val="0097796E"/>
    <w:rsid w:val="00981EE9"/>
    <w:rsid w:val="00983016"/>
    <w:rsid w:val="00984327"/>
    <w:rsid w:val="009859D4"/>
    <w:rsid w:val="0098602C"/>
    <w:rsid w:val="00986137"/>
    <w:rsid w:val="00990AA8"/>
    <w:rsid w:val="00990C35"/>
    <w:rsid w:val="00995451"/>
    <w:rsid w:val="0099785A"/>
    <w:rsid w:val="00997D33"/>
    <w:rsid w:val="009A0B73"/>
    <w:rsid w:val="009A2BEA"/>
    <w:rsid w:val="009A36E4"/>
    <w:rsid w:val="009A6B0B"/>
    <w:rsid w:val="009A708E"/>
    <w:rsid w:val="009A7FCA"/>
    <w:rsid w:val="009B0099"/>
    <w:rsid w:val="009B0F6D"/>
    <w:rsid w:val="009B2C1B"/>
    <w:rsid w:val="009C0B09"/>
    <w:rsid w:val="009C2DE5"/>
    <w:rsid w:val="009C4697"/>
    <w:rsid w:val="009C527F"/>
    <w:rsid w:val="009C5A74"/>
    <w:rsid w:val="009C5E8F"/>
    <w:rsid w:val="009C629C"/>
    <w:rsid w:val="009D6AA9"/>
    <w:rsid w:val="009D6D86"/>
    <w:rsid w:val="009D71BA"/>
    <w:rsid w:val="009D77AA"/>
    <w:rsid w:val="009D7A2B"/>
    <w:rsid w:val="009D7B6F"/>
    <w:rsid w:val="009E33BD"/>
    <w:rsid w:val="009E3DD5"/>
    <w:rsid w:val="009E5C9E"/>
    <w:rsid w:val="009E5ECE"/>
    <w:rsid w:val="009E60F1"/>
    <w:rsid w:val="009F0869"/>
    <w:rsid w:val="009F38FF"/>
    <w:rsid w:val="009F3A48"/>
    <w:rsid w:val="009F54B7"/>
    <w:rsid w:val="00A04188"/>
    <w:rsid w:val="00A04E28"/>
    <w:rsid w:val="00A050EB"/>
    <w:rsid w:val="00A05895"/>
    <w:rsid w:val="00A05CEB"/>
    <w:rsid w:val="00A0668C"/>
    <w:rsid w:val="00A10310"/>
    <w:rsid w:val="00A116D0"/>
    <w:rsid w:val="00A12075"/>
    <w:rsid w:val="00A13132"/>
    <w:rsid w:val="00A13A2C"/>
    <w:rsid w:val="00A1434F"/>
    <w:rsid w:val="00A15188"/>
    <w:rsid w:val="00A20A4A"/>
    <w:rsid w:val="00A214DD"/>
    <w:rsid w:val="00A21587"/>
    <w:rsid w:val="00A23EEA"/>
    <w:rsid w:val="00A276B3"/>
    <w:rsid w:val="00A300D7"/>
    <w:rsid w:val="00A30750"/>
    <w:rsid w:val="00A32859"/>
    <w:rsid w:val="00A33A91"/>
    <w:rsid w:val="00A33BE0"/>
    <w:rsid w:val="00A35916"/>
    <w:rsid w:val="00A35C81"/>
    <w:rsid w:val="00A40ECC"/>
    <w:rsid w:val="00A4176D"/>
    <w:rsid w:val="00A42976"/>
    <w:rsid w:val="00A42A7B"/>
    <w:rsid w:val="00A436BA"/>
    <w:rsid w:val="00A44988"/>
    <w:rsid w:val="00A451A7"/>
    <w:rsid w:val="00A452C9"/>
    <w:rsid w:val="00A45FD1"/>
    <w:rsid w:val="00A466D1"/>
    <w:rsid w:val="00A50F1A"/>
    <w:rsid w:val="00A528DB"/>
    <w:rsid w:val="00A52D01"/>
    <w:rsid w:val="00A55811"/>
    <w:rsid w:val="00A60F6E"/>
    <w:rsid w:val="00A61A0B"/>
    <w:rsid w:val="00A67120"/>
    <w:rsid w:val="00A67CDA"/>
    <w:rsid w:val="00A70A2B"/>
    <w:rsid w:val="00A71E4B"/>
    <w:rsid w:val="00A73E10"/>
    <w:rsid w:val="00A767BA"/>
    <w:rsid w:val="00A82AC2"/>
    <w:rsid w:val="00A82DED"/>
    <w:rsid w:val="00A83511"/>
    <w:rsid w:val="00A86656"/>
    <w:rsid w:val="00A86658"/>
    <w:rsid w:val="00A879EC"/>
    <w:rsid w:val="00A9125C"/>
    <w:rsid w:val="00A9237C"/>
    <w:rsid w:val="00A93468"/>
    <w:rsid w:val="00A934AF"/>
    <w:rsid w:val="00A94418"/>
    <w:rsid w:val="00AA6064"/>
    <w:rsid w:val="00AB1356"/>
    <w:rsid w:val="00AB2659"/>
    <w:rsid w:val="00AB5219"/>
    <w:rsid w:val="00AB5AAC"/>
    <w:rsid w:val="00AB5DDA"/>
    <w:rsid w:val="00AC086B"/>
    <w:rsid w:val="00AC1EA9"/>
    <w:rsid w:val="00AC2601"/>
    <w:rsid w:val="00AC4983"/>
    <w:rsid w:val="00AC63F3"/>
    <w:rsid w:val="00AC7712"/>
    <w:rsid w:val="00AD055B"/>
    <w:rsid w:val="00AD1B82"/>
    <w:rsid w:val="00AD22A1"/>
    <w:rsid w:val="00AD406A"/>
    <w:rsid w:val="00AD4A07"/>
    <w:rsid w:val="00AE0245"/>
    <w:rsid w:val="00AE417C"/>
    <w:rsid w:val="00AE478A"/>
    <w:rsid w:val="00AE6BC0"/>
    <w:rsid w:val="00AF017F"/>
    <w:rsid w:val="00AF0C2B"/>
    <w:rsid w:val="00AF18C2"/>
    <w:rsid w:val="00AF2C54"/>
    <w:rsid w:val="00AF2EC5"/>
    <w:rsid w:val="00AF3A81"/>
    <w:rsid w:val="00AF3FF9"/>
    <w:rsid w:val="00AF4D40"/>
    <w:rsid w:val="00AF57D3"/>
    <w:rsid w:val="00AF5936"/>
    <w:rsid w:val="00AF6EC1"/>
    <w:rsid w:val="00AF71CD"/>
    <w:rsid w:val="00B000CB"/>
    <w:rsid w:val="00B02F8F"/>
    <w:rsid w:val="00B04C9E"/>
    <w:rsid w:val="00B050C7"/>
    <w:rsid w:val="00B07849"/>
    <w:rsid w:val="00B11489"/>
    <w:rsid w:val="00B125B8"/>
    <w:rsid w:val="00B13C54"/>
    <w:rsid w:val="00B15AF2"/>
    <w:rsid w:val="00B17695"/>
    <w:rsid w:val="00B206AC"/>
    <w:rsid w:val="00B20827"/>
    <w:rsid w:val="00B20FFA"/>
    <w:rsid w:val="00B22CDE"/>
    <w:rsid w:val="00B22E54"/>
    <w:rsid w:val="00B2446F"/>
    <w:rsid w:val="00B24B18"/>
    <w:rsid w:val="00B26B3B"/>
    <w:rsid w:val="00B32DDC"/>
    <w:rsid w:val="00B34359"/>
    <w:rsid w:val="00B369C7"/>
    <w:rsid w:val="00B36E93"/>
    <w:rsid w:val="00B4062E"/>
    <w:rsid w:val="00B424AC"/>
    <w:rsid w:val="00B424D2"/>
    <w:rsid w:val="00B42745"/>
    <w:rsid w:val="00B44054"/>
    <w:rsid w:val="00B45ED6"/>
    <w:rsid w:val="00B469A3"/>
    <w:rsid w:val="00B476DB"/>
    <w:rsid w:val="00B47EB3"/>
    <w:rsid w:val="00B533BA"/>
    <w:rsid w:val="00B536BC"/>
    <w:rsid w:val="00B56DE6"/>
    <w:rsid w:val="00B5799C"/>
    <w:rsid w:val="00B57D9A"/>
    <w:rsid w:val="00B62220"/>
    <w:rsid w:val="00B622AC"/>
    <w:rsid w:val="00B6268A"/>
    <w:rsid w:val="00B63832"/>
    <w:rsid w:val="00B66FEC"/>
    <w:rsid w:val="00B67770"/>
    <w:rsid w:val="00B71BF1"/>
    <w:rsid w:val="00B72CE3"/>
    <w:rsid w:val="00B74A3A"/>
    <w:rsid w:val="00B74FB9"/>
    <w:rsid w:val="00B77005"/>
    <w:rsid w:val="00B828AF"/>
    <w:rsid w:val="00B848BB"/>
    <w:rsid w:val="00B859AB"/>
    <w:rsid w:val="00B860CC"/>
    <w:rsid w:val="00B862FE"/>
    <w:rsid w:val="00B8740E"/>
    <w:rsid w:val="00B9081D"/>
    <w:rsid w:val="00B91577"/>
    <w:rsid w:val="00B91600"/>
    <w:rsid w:val="00B9403A"/>
    <w:rsid w:val="00B94657"/>
    <w:rsid w:val="00B94DC5"/>
    <w:rsid w:val="00B94E03"/>
    <w:rsid w:val="00B965F8"/>
    <w:rsid w:val="00B96DC3"/>
    <w:rsid w:val="00B9761B"/>
    <w:rsid w:val="00B97D2B"/>
    <w:rsid w:val="00BA02C6"/>
    <w:rsid w:val="00BA0923"/>
    <w:rsid w:val="00BA1F7B"/>
    <w:rsid w:val="00BA41EB"/>
    <w:rsid w:val="00BA4593"/>
    <w:rsid w:val="00BA4C61"/>
    <w:rsid w:val="00BA5355"/>
    <w:rsid w:val="00BA6181"/>
    <w:rsid w:val="00BA6A4F"/>
    <w:rsid w:val="00BB3328"/>
    <w:rsid w:val="00BB4A7F"/>
    <w:rsid w:val="00BB4B6B"/>
    <w:rsid w:val="00BC18C0"/>
    <w:rsid w:val="00BC1C0D"/>
    <w:rsid w:val="00BC2E9E"/>
    <w:rsid w:val="00BC3A80"/>
    <w:rsid w:val="00BC4C40"/>
    <w:rsid w:val="00BC5394"/>
    <w:rsid w:val="00BC5AF8"/>
    <w:rsid w:val="00BC65C3"/>
    <w:rsid w:val="00BC7330"/>
    <w:rsid w:val="00BC7693"/>
    <w:rsid w:val="00BD2181"/>
    <w:rsid w:val="00BD267E"/>
    <w:rsid w:val="00BD594E"/>
    <w:rsid w:val="00BD5B24"/>
    <w:rsid w:val="00BD7A18"/>
    <w:rsid w:val="00BE26C8"/>
    <w:rsid w:val="00BE2CEE"/>
    <w:rsid w:val="00BE2F11"/>
    <w:rsid w:val="00BE2F3D"/>
    <w:rsid w:val="00BE3AC9"/>
    <w:rsid w:val="00BE408B"/>
    <w:rsid w:val="00BE4927"/>
    <w:rsid w:val="00BE573B"/>
    <w:rsid w:val="00BE66E8"/>
    <w:rsid w:val="00BF0A31"/>
    <w:rsid w:val="00BF0DDE"/>
    <w:rsid w:val="00BF1EA8"/>
    <w:rsid w:val="00BF2169"/>
    <w:rsid w:val="00BF27CE"/>
    <w:rsid w:val="00BF2CCB"/>
    <w:rsid w:val="00BF53F6"/>
    <w:rsid w:val="00BF7A79"/>
    <w:rsid w:val="00C00450"/>
    <w:rsid w:val="00C02442"/>
    <w:rsid w:val="00C0280F"/>
    <w:rsid w:val="00C02B1D"/>
    <w:rsid w:val="00C02D03"/>
    <w:rsid w:val="00C03570"/>
    <w:rsid w:val="00C03F6F"/>
    <w:rsid w:val="00C047C0"/>
    <w:rsid w:val="00C05116"/>
    <w:rsid w:val="00C063AC"/>
    <w:rsid w:val="00C06AAE"/>
    <w:rsid w:val="00C10E69"/>
    <w:rsid w:val="00C11B93"/>
    <w:rsid w:val="00C12FCD"/>
    <w:rsid w:val="00C14A6D"/>
    <w:rsid w:val="00C17874"/>
    <w:rsid w:val="00C21876"/>
    <w:rsid w:val="00C22027"/>
    <w:rsid w:val="00C2542D"/>
    <w:rsid w:val="00C26602"/>
    <w:rsid w:val="00C26E92"/>
    <w:rsid w:val="00C26FF5"/>
    <w:rsid w:val="00C27387"/>
    <w:rsid w:val="00C27AE4"/>
    <w:rsid w:val="00C30D08"/>
    <w:rsid w:val="00C32201"/>
    <w:rsid w:val="00C334C0"/>
    <w:rsid w:val="00C33883"/>
    <w:rsid w:val="00C36369"/>
    <w:rsid w:val="00C36753"/>
    <w:rsid w:val="00C37E94"/>
    <w:rsid w:val="00C421F2"/>
    <w:rsid w:val="00C452AC"/>
    <w:rsid w:val="00C4621F"/>
    <w:rsid w:val="00C46725"/>
    <w:rsid w:val="00C4777A"/>
    <w:rsid w:val="00C47BBC"/>
    <w:rsid w:val="00C50E9F"/>
    <w:rsid w:val="00C520FA"/>
    <w:rsid w:val="00C539D8"/>
    <w:rsid w:val="00C54BDD"/>
    <w:rsid w:val="00C56F8D"/>
    <w:rsid w:val="00C64B4A"/>
    <w:rsid w:val="00C65DCF"/>
    <w:rsid w:val="00C674CF"/>
    <w:rsid w:val="00C70249"/>
    <w:rsid w:val="00C70E22"/>
    <w:rsid w:val="00C70EED"/>
    <w:rsid w:val="00C7224A"/>
    <w:rsid w:val="00C728DD"/>
    <w:rsid w:val="00C72EAF"/>
    <w:rsid w:val="00C73D29"/>
    <w:rsid w:val="00C77D27"/>
    <w:rsid w:val="00C80D3F"/>
    <w:rsid w:val="00C816A5"/>
    <w:rsid w:val="00C838B0"/>
    <w:rsid w:val="00C867A8"/>
    <w:rsid w:val="00C86F55"/>
    <w:rsid w:val="00C906CE"/>
    <w:rsid w:val="00C91544"/>
    <w:rsid w:val="00C91AF6"/>
    <w:rsid w:val="00C92A15"/>
    <w:rsid w:val="00C92B3D"/>
    <w:rsid w:val="00C95EA3"/>
    <w:rsid w:val="00C96D6E"/>
    <w:rsid w:val="00CA0BD5"/>
    <w:rsid w:val="00CA1A8D"/>
    <w:rsid w:val="00CA1D95"/>
    <w:rsid w:val="00CA1DCE"/>
    <w:rsid w:val="00CA26B6"/>
    <w:rsid w:val="00CA30DB"/>
    <w:rsid w:val="00CA3A0E"/>
    <w:rsid w:val="00CA480A"/>
    <w:rsid w:val="00CA4B44"/>
    <w:rsid w:val="00CA5659"/>
    <w:rsid w:val="00CA5B51"/>
    <w:rsid w:val="00CA69AA"/>
    <w:rsid w:val="00CB0BEE"/>
    <w:rsid w:val="00CB0E55"/>
    <w:rsid w:val="00CB143F"/>
    <w:rsid w:val="00CB604F"/>
    <w:rsid w:val="00CC160A"/>
    <w:rsid w:val="00CC1A5F"/>
    <w:rsid w:val="00CC1C55"/>
    <w:rsid w:val="00CC2E20"/>
    <w:rsid w:val="00CC4060"/>
    <w:rsid w:val="00CC4365"/>
    <w:rsid w:val="00CC5C63"/>
    <w:rsid w:val="00CD2F2D"/>
    <w:rsid w:val="00CD37F6"/>
    <w:rsid w:val="00CD4A91"/>
    <w:rsid w:val="00CD4CB6"/>
    <w:rsid w:val="00CD6447"/>
    <w:rsid w:val="00CD6EB6"/>
    <w:rsid w:val="00CE0119"/>
    <w:rsid w:val="00CE1B82"/>
    <w:rsid w:val="00CE48B6"/>
    <w:rsid w:val="00CE5CBD"/>
    <w:rsid w:val="00CF0134"/>
    <w:rsid w:val="00CF67B2"/>
    <w:rsid w:val="00CF69AB"/>
    <w:rsid w:val="00CF6CF9"/>
    <w:rsid w:val="00CF7D52"/>
    <w:rsid w:val="00D02B85"/>
    <w:rsid w:val="00D052EE"/>
    <w:rsid w:val="00D0644A"/>
    <w:rsid w:val="00D06972"/>
    <w:rsid w:val="00D1073B"/>
    <w:rsid w:val="00D128DE"/>
    <w:rsid w:val="00D139BC"/>
    <w:rsid w:val="00D1498D"/>
    <w:rsid w:val="00D15262"/>
    <w:rsid w:val="00D15DE5"/>
    <w:rsid w:val="00D16179"/>
    <w:rsid w:val="00D170FB"/>
    <w:rsid w:val="00D17A3E"/>
    <w:rsid w:val="00D17E3B"/>
    <w:rsid w:val="00D22EE0"/>
    <w:rsid w:val="00D23999"/>
    <w:rsid w:val="00D25DAE"/>
    <w:rsid w:val="00D27F05"/>
    <w:rsid w:val="00D301CB"/>
    <w:rsid w:val="00D3500A"/>
    <w:rsid w:val="00D35298"/>
    <w:rsid w:val="00D36771"/>
    <w:rsid w:val="00D37D55"/>
    <w:rsid w:val="00D467CD"/>
    <w:rsid w:val="00D54300"/>
    <w:rsid w:val="00D54365"/>
    <w:rsid w:val="00D600AC"/>
    <w:rsid w:val="00D608C3"/>
    <w:rsid w:val="00D61085"/>
    <w:rsid w:val="00D62A83"/>
    <w:rsid w:val="00D66A01"/>
    <w:rsid w:val="00D66C19"/>
    <w:rsid w:val="00D70012"/>
    <w:rsid w:val="00D73E72"/>
    <w:rsid w:val="00D7430A"/>
    <w:rsid w:val="00D747B2"/>
    <w:rsid w:val="00D75E27"/>
    <w:rsid w:val="00D770BB"/>
    <w:rsid w:val="00D80156"/>
    <w:rsid w:val="00D8100F"/>
    <w:rsid w:val="00D81F8C"/>
    <w:rsid w:val="00D83083"/>
    <w:rsid w:val="00D8346D"/>
    <w:rsid w:val="00D837F9"/>
    <w:rsid w:val="00D84D7A"/>
    <w:rsid w:val="00D856A1"/>
    <w:rsid w:val="00D87C62"/>
    <w:rsid w:val="00D87C7A"/>
    <w:rsid w:val="00D90A7B"/>
    <w:rsid w:val="00D916E6"/>
    <w:rsid w:val="00D94D33"/>
    <w:rsid w:val="00D96064"/>
    <w:rsid w:val="00D96249"/>
    <w:rsid w:val="00D96EB2"/>
    <w:rsid w:val="00DA07D4"/>
    <w:rsid w:val="00DA0B1C"/>
    <w:rsid w:val="00DA1953"/>
    <w:rsid w:val="00DA261E"/>
    <w:rsid w:val="00DA4635"/>
    <w:rsid w:val="00DA5E77"/>
    <w:rsid w:val="00DA71E0"/>
    <w:rsid w:val="00DB0595"/>
    <w:rsid w:val="00DB197D"/>
    <w:rsid w:val="00DB269A"/>
    <w:rsid w:val="00DB316E"/>
    <w:rsid w:val="00DB4C0E"/>
    <w:rsid w:val="00DB64FA"/>
    <w:rsid w:val="00DC3A16"/>
    <w:rsid w:val="00DC7036"/>
    <w:rsid w:val="00DC7DB0"/>
    <w:rsid w:val="00DC7DE1"/>
    <w:rsid w:val="00DD14C2"/>
    <w:rsid w:val="00DD2A48"/>
    <w:rsid w:val="00DD2F66"/>
    <w:rsid w:val="00DD3B6B"/>
    <w:rsid w:val="00DD46DD"/>
    <w:rsid w:val="00DD48C8"/>
    <w:rsid w:val="00DD54A6"/>
    <w:rsid w:val="00DD5944"/>
    <w:rsid w:val="00DD686E"/>
    <w:rsid w:val="00DD6F37"/>
    <w:rsid w:val="00DE02C0"/>
    <w:rsid w:val="00DE0AC9"/>
    <w:rsid w:val="00DE19B8"/>
    <w:rsid w:val="00DE5A72"/>
    <w:rsid w:val="00DE5C9B"/>
    <w:rsid w:val="00DF00C0"/>
    <w:rsid w:val="00DF1C4F"/>
    <w:rsid w:val="00DF471E"/>
    <w:rsid w:val="00DF4930"/>
    <w:rsid w:val="00DF5001"/>
    <w:rsid w:val="00DF7037"/>
    <w:rsid w:val="00E00720"/>
    <w:rsid w:val="00E0384A"/>
    <w:rsid w:val="00E03A51"/>
    <w:rsid w:val="00E04642"/>
    <w:rsid w:val="00E04A3E"/>
    <w:rsid w:val="00E05427"/>
    <w:rsid w:val="00E057E0"/>
    <w:rsid w:val="00E05B30"/>
    <w:rsid w:val="00E10632"/>
    <w:rsid w:val="00E11A0E"/>
    <w:rsid w:val="00E12208"/>
    <w:rsid w:val="00E130F7"/>
    <w:rsid w:val="00E1448E"/>
    <w:rsid w:val="00E1469A"/>
    <w:rsid w:val="00E15465"/>
    <w:rsid w:val="00E15673"/>
    <w:rsid w:val="00E24A33"/>
    <w:rsid w:val="00E24E40"/>
    <w:rsid w:val="00E26455"/>
    <w:rsid w:val="00E27B45"/>
    <w:rsid w:val="00E30ABF"/>
    <w:rsid w:val="00E310B3"/>
    <w:rsid w:val="00E33306"/>
    <w:rsid w:val="00E34AB3"/>
    <w:rsid w:val="00E34BFC"/>
    <w:rsid w:val="00E35133"/>
    <w:rsid w:val="00E355C0"/>
    <w:rsid w:val="00E35FBE"/>
    <w:rsid w:val="00E4289A"/>
    <w:rsid w:val="00E450D3"/>
    <w:rsid w:val="00E54233"/>
    <w:rsid w:val="00E5480A"/>
    <w:rsid w:val="00E55625"/>
    <w:rsid w:val="00E57EC3"/>
    <w:rsid w:val="00E60BBA"/>
    <w:rsid w:val="00E63CEB"/>
    <w:rsid w:val="00E713F2"/>
    <w:rsid w:val="00E7200D"/>
    <w:rsid w:val="00E726FE"/>
    <w:rsid w:val="00E728A9"/>
    <w:rsid w:val="00E73AC2"/>
    <w:rsid w:val="00E74889"/>
    <w:rsid w:val="00E74A13"/>
    <w:rsid w:val="00E76AE0"/>
    <w:rsid w:val="00E84770"/>
    <w:rsid w:val="00E85D83"/>
    <w:rsid w:val="00E91197"/>
    <w:rsid w:val="00E9129E"/>
    <w:rsid w:val="00E91460"/>
    <w:rsid w:val="00E92226"/>
    <w:rsid w:val="00E93469"/>
    <w:rsid w:val="00E95E15"/>
    <w:rsid w:val="00E97294"/>
    <w:rsid w:val="00E9759B"/>
    <w:rsid w:val="00EA17C2"/>
    <w:rsid w:val="00EA2B34"/>
    <w:rsid w:val="00EA3ED9"/>
    <w:rsid w:val="00EA5C71"/>
    <w:rsid w:val="00EA760B"/>
    <w:rsid w:val="00EB2814"/>
    <w:rsid w:val="00EB54B1"/>
    <w:rsid w:val="00EB609A"/>
    <w:rsid w:val="00EB64A3"/>
    <w:rsid w:val="00EC0764"/>
    <w:rsid w:val="00EC234E"/>
    <w:rsid w:val="00EC2B16"/>
    <w:rsid w:val="00EC3493"/>
    <w:rsid w:val="00EC34A1"/>
    <w:rsid w:val="00EC7254"/>
    <w:rsid w:val="00EC7E7C"/>
    <w:rsid w:val="00ED0648"/>
    <w:rsid w:val="00ED06FD"/>
    <w:rsid w:val="00ED1502"/>
    <w:rsid w:val="00ED2ECA"/>
    <w:rsid w:val="00ED3B55"/>
    <w:rsid w:val="00ED454E"/>
    <w:rsid w:val="00ED5FEA"/>
    <w:rsid w:val="00ED6004"/>
    <w:rsid w:val="00ED72E1"/>
    <w:rsid w:val="00ED7F61"/>
    <w:rsid w:val="00EE1085"/>
    <w:rsid w:val="00EE204E"/>
    <w:rsid w:val="00EE206B"/>
    <w:rsid w:val="00EE6217"/>
    <w:rsid w:val="00EE62D1"/>
    <w:rsid w:val="00EF0F32"/>
    <w:rsid w:val="00EF5118"/>
    <w:rsid w:val="00EF75B6"/>
    <w:rsid w:val="00F02E22"/>
    <w:rsid w:val="00F04131"/>
    <w:rsid w:val="00F04A41"/>
    <w:rsid w:val="00F0508F"/>
    <w:rsid w:val="00F10034"/>
    <w:rsid w:val="00F1051C"/>
    <w:rsid w:val="00F10B3A"/>
    <w:rsid w:val="00F13506"/>
    <w:rsid w:val="00F139FE"/>
    <w:rsid w:val="00F14A34"/>
    <w:rsid w:val="00F15173"/>
    <w:rsid w:val="00F15D30"/>
    <w:rsid w:val="00F21AD0"/>
    <w:rsid w:val="00F2395E"/>
    <w:rsid w:val="00F255AB"/>
    <w:rsid w:val="00F25AB0"/>
    <w:rsid w:val="00F25B77"/>
    <w:rsid w:val="00F2634A"/>
    <w:rsid w:val="00F26379"/>
    <w:rsid w:val="00F265CD"/>
    <w:rsid w:val="00F26640"/>
    <w:rsid w:val="00F31F64"/>
    <w:rsid w:val="00F349B3"/>
    <w:rsid w:val="00F35395"/>
    <w:rsid w:val="00F35B8A"/>
    <w:rsid w:val="00F37CAD"/>
    <w:rsid w:val="00F40B1E"/>
    <w:rsid w:val="00F410AC"/>
    <w:rsid w:val="00F430FC"/>
    <w:rsid w:val="00F43581"/>
    <w:rsid w:val="00F4530A"/>
    <w:rsid w:val="00F466AD"/>
    <w:rsid w:val="00F46B7B"/>
    <w:rsid w:val="00F51089"/>
    <w:rsid w:val="00F524DD"/>
    <w:rsid w:val="00F536E9"/>
    <w:rsid w:val="00F53DAF"/>
    <w:rsid w:val="00F5496B"/>
    <w:rsid w:val="00F54C0B"/>
    <w:rsid w:val="00F55C89"/>
    <w:rsid w:val="00F568A2"/>
    <w:rsid w:val="00F6088B"/>
    <w:rsid w:val="00F60A1C"/>
    <w:rsid w:val="00F61A28"/>
    <w:rsid w:val="00F62C9D"/>
    <w:rsid w:val="00F62E6B"/>
    <w:rsid w:val="00F765F3"/>
    <w:rsid w:val="00F770C7"/>
    <w:rsid w:val="00F77B6A"/>
    <w:rsid w:val="00F8083B"/>
    <w:rsid w:val="00F832BB"/>
    <w:rsid w:val="00F838C9"/>
    <w:rsid w:val="00F846DC"/>
    <w:rsid w:val="00F850DF"/>
    <w:rsid w:val="00F865FD"/>
    <w:rsid w:val="00F913CA"/>
    <w:rsid w:val="00F948A7"/>
    <w:rsid w:val="00F979FA"/>
    <w:rsid w:val="00FA0B37"/>
    <w:rsid w:val="00FA4A54"/>
    <w:rsid w:val="00FA5EFE"/>
    <w:rsid w:val="00FA7EDB"/>
    <w:rsid w:val="00FB2D37"/>
    <w:rsid w:val="00FB2E4B"/>
    <w:rsid w:val="00FB54AE"/>
    <w:rsid w:val="00FB70B7"/>
    <w:rsid w:val="00FB745E"/>
    <w:rsid w:val="00FB7B61"/>
    <w:rsid w:val="00FC0947"/>
    <w:rsid w:val="00FC12F6"/>
    <w:rsid w:val="00FC2027"/>
    <w:rsid w:val="00FC312F"/>
    <w:rsid w:val="00FC3647"/>
    <w:rsid w:val="00FC48EA"/>
    <w:rsid w:val="00FC513B"/>
    <w:rsid w:val="00FC729A"/>
    <w:rsid w:val="00FD1463"/>
    <w:rsid w:val="00FD16CE"/>
    <w:rsid w:val="00FD1A25"/>
    <w:rsid w:val="00FD1BE3"/>
    <w:rsid w:val="00FD31DD"/>
    <w:rsid w:val="00FD4626"/>
    <w:rsid w:val="00FD4731"/>
    <w:rsid w:val="00FD478F"/>
    <w:rsid w:val="00FD490D"/>
    <w:rsid w:val="00FD57C4"/>
    <w:rsid w:val="00FE324F"/>
    <w:rsid w:val="00FE5F0C"/>
    <w:rsid w:val="00FE73C3"/>
    <w:rsid w:val="00FF0CB9"/>
    <w:rsid w:val="00FF1D1B"/>
    <w:rsid w:val="00FF3500"/>
    <w:rsid w:val="00FF48E2"/>
    <w:rsid w:val="00FF4F2C"/>
    <w:rsid w:val="00FF645D"/>
    <w:rsid w:val="00FF6A2B"/>
    <w:rsid w:val="00FF70E7"/>
    <w:rsid w:val="01380A81"/>
    <w:rsid w:val="01465CAD"/>
    <w:rsid w:val="01ED2463"/>
    <w:rsid w:val="02A7114B"/>
    <w:rsid w:val="02AE1B63"/>
    <w:rsid w:val="02BE886C"/>
    <w:rsid w:val="0397A17D"/>
    <w:rsid w:val="049725CC"/>
    <w:rsid w:val="05D42917"/>
    <w:rsid w:val="05DE4C6B"/>
    <w:rsid w:val="061F200D"/>
    <w:rsid w:val="06434EAB"/>
    <w:rsid w:val="066016F6"/>
    <w:rsid w:val="0777B54F"/>
    <w:rsid w:val="09046779"/>
    <w:rsid w:val="09164C93"/>
    <w:rsid w:val="0AED3EF3"/>
    <w:rsid w:val="0C114DD4"/>
    <w:rsid w:val="0CB750EE"/>
    <w:rsid w:val="0D277483"/>
    <w:rsid w:val="0EE6CBBB"/>
    <w:rsid w:val="0F401EB5"/>
    <w:rsid w:val="0FEB20C0"/>
    <w:rsid w:val="103EF2C3"/>
    <w:rsid w:val="10BC84C9"/>
    <w:rsid w:val="11624DAE"/>
    <w:rsid w:val="1224DF7A"/>
    <w:rsid w:val="1285C4A3"/>
    <w:rsid w:val="12B0F26C"/>
    <w:rsid w:val="138B7F2C"/>
    <w:rsid w:val="15131804"/>
    <w:rsid w:val="16AEE865"/>
    <w:rsid w:val="179EC479"/>
    <w:rsid w:val="184AB8C6"/>
    <w:rsid w:val="19E68927"/>
    <w:rsid w:val="1A69D853"/>
    <w:rsid w:val="1A9661C1"/>
    <w:rsid w:val="1AF7A161"/>
    <w:rsid w:val="1C323222"/>
    <w:rsid w:val="1C3EAC55"/>
    <w:rsid w:val="1CAC72E1"/>
    <w:rsid w:val="1D1E4435"/>
    <w:rsid w:val="1D41546B"/>
    <w:rsid w:val="1DA17915"/>
    <w:rsid w:val="1E2F4223"/>
    <w:rsid w:val="1EE02728"/>
    <w:rsid w:val="1F409799"/>
    <w:rsid w:val="1FAD091F"/>
    <w:rsid w:val="1FBBB50C"/>
    <w:rsid w:val="1FCD2BA1"/>
    <w:rsid w:val="2059D152"/>
    <w:rsid w:val="220F55F5"/>
    <w:rsid w:val="2304CC63"/>
    <w:rsid w:val="23917214"/>
    <w:rsid w:val="23B0B42A"/>
    <w:rsid w:val="23D33C9E"/>
    <w:rsid w:val="23ECC346"/>
    <w:rsid w:val="244F643D"/>
    <w:rsid w:val="24990A2C"/>
    <w:rsid w:val="24A09CC4"/>
    <w:rsid w:val="26032246"/>
    <w:rsid w:val="2634DA8D"/>
    <w:rsid w:val="274903E7"/>
    <w:rsid w:val="287521EF"/>
    <w:rsid w:val="28BA933C"/>
    <w:rsid w:val="2918A2B0"/>
    <w:rsid w:val="2AB55152"/>
    <w:rsid w:val="2B4C2506"/>
    <w:rsid w:val="2B939A54"/>
    <w:rsid w:val="2C7317E8"/>
    <w:rsid w:val="2CA41C11"/>
    <w:rsid w:val="2DEC13D3"/>
    <w:rsid w:val="2E3FEC72"/>
    <w:rsid w:val="2FE5780B"/>
    <w:rsid w:val="309237F9"/>
    <w:rsid w:val="30BA856A"/>
    <w:rsid w:val="3202DBD8"/>
    <w:rsid w:val="3344B9E9"/>
    <w:rsid w:val="342ECBE9"/>
    <w:rsid w:val="347E29CD"/>
    <w:rsid w:val="34BC94F7"/>
    <w:rsid w:val="350178F9"/>
    <w:rsid w:val="35676F84"/>
    <w:rsid w:val="36586558"/>
    <w:rsid w:val="37EEBC3E"/>
    <w:rsid w:val="3862D02B"/>
    <w:rsid w:val="3A0DEDBD"/>
    <w:rsid w:val="3A695536"/>
    <w:rsid w:val="3BA9BE1E"/>
    <w:rsid w:val="3C9D8111"/>
    <w:rsid w:val="3CC22D61"/>
    <w:rsid w:val="3DA0F5F8"/>
    <w:rsid w:val="3EBE4269"/>
    <w:rsid w:val="3EF8F751"/>
    <w:rsid w:val="3FC4E31B"/>
    <w:rsid w:val="40820739"/>
    <w:rsid w:val="41549B60"/>
    <w:rsid w:val="4160B37C"/>
    <w:rsid w:val="424EC68A"/>
    <w:rsid w:val="4274671B"/>
    <w:rsid w:val="42B091EA"/>
    <w:rsid w:val="4335A6C4"/>
    <w:rsid w:val="44AD2348"/>
    <w:rsid w:val="464785CC"/>
    <w:rsid w:val="47C0B250"/>
    <w:rsid w:val="47F463E7"/>
    <w:rsid w:val="48AD526B"/>
    <w:rsid w:val="4A5F8247"/>
    <w:rsid w:val="4A82DD97"/>
    <w:rsid w:val="4AC46FEF"/>
    <w:rsid w:val="4B285741"/>
    <w:rsid w:val="4D938DEA"/>
    <w:rsid w:val="4F564EBA"/>
    <w:rsid w:val="5346E07B"/>
    <w:rsid w:val="53F24750"/>
    <w:rsid w:val="5500F5DC"/>
    <w:rsid w:val="558C455F"/>
    <w:rsid w:val="56AB4EC8"/>
    <w:rsid w:val="5759CE07"/>
    <w:rsid w:val="580E1965"/>
    <w:rsid w:val="5838969E"/>
    <w:rsid w:val="59BE3902"/>
    <w:rsid w:val="59D466FF"/>
    <w:rsid w:val="5A4DFA83"/>
    <w:rsid w:val="5B1CBD6D"/>
    <w:rsid w:val="5BDED1D2"/>
    <w:rsid w:val="5BF85422"/>
    <w:rsid w:val="5C8DB30A"/>
    <w:rsid w:val="5CE43429"/>
    <w:rsid w:val="5D0C07C1"/>
    <w:rsid w:val="5DA785B0"/>
    <w:rsid w:val="5E545E2F"/>
    <w:rsid w:val="5E609A3D"/>
    <w:rsid w:val="600035BE"/>
    <w:rsid w:val="6093AF51"/>
    <w:rsid w:val="6123E4B1"/>
    <w:rsid w:val="61623DE9"/>
    <w:rsid w:val="64DB7742"/>
    <w:rsid w:val="651A7E3D"/>
    <w:rsid w:val="68D3DBD5"/>
    <w:rsid w:val="68DEB833"/>
    <w:rsid w:val="68DEC4B0"/>
    <w:rsid w:val="6950A3D5"/>
    <w:rsid w:val="6C166572"/>
    <w:rsid w:val="6D5A5A4B"/>
    <w:rsid w:val="6EA0CA67"/>
    <w:rsid w:val="6F593E90"/>
    <w:rsid w:val="702ECBEF"/>
    <w:rsid w:val="719D960E"/>
    <w:rsid w:val="7231E114"/>
    <w:rsid w:val="72DDF1C4"/>
    <w:rsid w:val="733745B5"/>
    <w:rsid w:val="73AE2EA7"/>
    <w:rsid w:val="74F927B1"/>
    <w:rsid w:val="7538D0F7"/>
    <w:rsid w:val="761A7EAC"/>
    <w:rsid w:val="7635C7EE"/>
    <w:rsid w:val="772E4634"/>
    <w:rsid w:val="7860B031"/>
    <w:rsid w:val="7B232603"/>
    <w:rsid w:val="7B3ED849"/>
    <w:rsid w:val="7BBB8557"/>
    <w:rsid w:val="7CEB7215"/>
    <w:rsid w:val="7E62F0B9"/>
    <w:rsid w:val="7E851111"/>
    <w:rsid w:val="7EBC78CC"/>
    <w:rsid w:val="7F36EEC5"/>
    <w:rsid w:val="7F5B405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4FEFC"/>
  <w15:docId w15:val="{AB730F2E-49E1-45DB-9178-5F0DBAB3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TextoPrincipal"/>
    <w:link w:val="Ttulo1Car"/>
    <w:uiPriority w:val="9"/>
    <w:qFormat/>
    <w:rsid w:val="007540AA"/>
    <w:pPr>
      <w:keepNext/>
      <w:keepLines/>
      <w:widowControl w:val="0"/>
      <w:spacing w:before="240" w:after="240" w:line="240" w:lineRule="auto"/>
      <w:jc w:val="center"/>
      <w:outlineLvl w:val="0"/>
    </w:pPr>
    <w:rPr>
      <w:rFonts w:ascii="Times New Roman" w:eastAsiaTheme="majorEastAsia" w:hAnsi="Times New Roman" w:cs="Times New Roman"/>
      <w:b/>
      <w:kern w:val="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532892"/>
    <w:pPr>
      <w:ind w:left="720"/>
      <w:contextualSpacing/>
    </w:pPr>
  </w:style>
  <w:style w:type="character" w:styleId="Hipervnculo">
    <w:name w:val="Hyperlink"/>
    <w:basedOn w:val="Fuentedeprrafopredeter"/>
    <w:uiPriority w:val="99"/>
    <w:unhideWhenUsed/>
    <w:rPr>
      <w:color w:val="0563C1" w:themeColor="hyperlink"/>
      <w:u w:val="single"/>
    </w:rPr>
  </w:style>
  <w:style w:type="paragraph" w:styleId="NormalWeb">
    <w:name w:val="Normal (Web)"/>
    <w:basedOn w:val="Normal"/>
    <w:uiPriority w:val="99"/>
    <w:unhideWhenUsed/>
    <w:rsid w:val="002316AA"/>
    <w:pPr>
      <w:spacing w:before="100" w:beforeAutospacing="1" w:after="100" w:afterAutospacing="1" w:line="240" w:lineRule="auto"/>
    </w:pPr>
    <w:rPr>
      <w:rFonts w:ascii="Times New Roman" w:eastAsia="Times New Roman" w:hAnsi="Times New Roman" w:cs="Times New Roman"/>
      <w:kern w:val="0"/>
      <w:sz w:val="24"/>
      <w:szCs w:val="24"/>
      <w:lang w:eastAsia="es-HN"/>
    </w:rPr>
  </w:style>
  <w:style w:type="character" w:styleId="Mencinsinresolver">
    <w:name w:val="Unresolved Mention"/>
    <w:basedOn w:val="Fuentedeprrafopredeter"/>
    <w:uiPriority w:val="99"/>
    <w:semiHidden/>
    <w:unhideWhenUsed/>
    <w:rsid w:val="002316AA"/>
    <w:rPr>
      <w:color w:val="605E5C"/>
      <w:shd w:val="clear" w:color="auto" w:fill="E1DFDD"/>
    </w:rPr>
  </w:style>
  <w:style w:type="character" w:styleId="nfasis">
    <w:name w:val="Emphasis"/>
    <w:basedOn w:val="Fuentedeprrafopredeter"/>
    <w:uiPriority w:val="20"/>
    <w:qFormat/>
    <w:rsid w:val="00C36369"/>
    <w:rPr>
      <w:i/>
      <w:iCs/>
    </w:rPr>
  </w:style>
  <w:style w:type="character" w:styleId="Refdecomentario">
    <w:name w:val="annotation reference"/>
    <w:basedOn w:val="Fuentedeprrafopredeter"/>
    <w:uiPriority w:val="99"/>
    <w:semiHidden/>
    <w:unhideWhenUsed/>
    <w:rsid w:val="00207112"/>
    <w:rPr>
      <w:sz w:val="16"/>
      <w:szCs w:val="16"/>
    </w:rPr>
  </w:style>
  <w:style w:type="paragraph" w:styleId="Textocomentario">
    <w:name w:val="annotation text"/>
    <w:basedOn w:val="Normal"/>
    <w:link w:val="TextocomentarioCar"/>
    <w:uiPriority w:val="99"/>
    <w:semiHidden/>
    <w:unhideWhenUsed/>
    <w:rsid w:val="00207112"/>
    <w:pPr>
      <w:widowControl w:val="0"/>
      <w:spacing w:after="0" w:line="240" w:lineRule="auto"/>
    </w:pPr>
    <w:rPr>
      <w:kern w:val="0"/>
      <w:sz w:val="20"/>
      <w:szCs w:val="20"/>
      <w:lang w:val="en-US"/>
    </w:rPr>
  </w:style>
  <w:style w:type="character" w:customStyle="1" w:styleId="TextocomentarioCar">
    <w:name w:val="Texto comentario Car"/>
    <w:basedOn w:val="Fuentedeprrafopredeter"/>
    <w:link w:val="Textocomentario"/>
    <w:uiPriority w:val="99"/>
    <w:semiHidden/>
    <w:rsid w:val="00207112"/>
    <w:rPr>
      <w:kern w:val="0"/>
      <w:sz w:val="20"/>
      <w:szCs w:val="20"/>
      <w:lang w:val="en-US"/>
    </w:rPr>
  </w:style>
  <w:style w:type="paragraph" w:customStyle="1" w:styleId="paragraph">
    <w:name w:val="paragraph"/>
    <w:basedOn w:val="Normal"/>
    <w:rsid w:val="00F948A7"/>
    <w:pPr>
      <w:spacing w:before="100" w:beforeAutospacing="1" w:after="100" w:afterAutospacing="1" w:line="240" w:lineRule="auto"/>
    </w:pPr>
    <w:rPr>
      <w:rFonts w:ascii="Times New Roman" w:eastAsia="Times New Roman" w:hAnsi="Times New Roman" w:cs="Times New Roman"/>
      <w:kern w:val="0"/>
      <w:sz w:val="24"/>
      <w:szCs w:val="24"/>
      <w:lang w:eastAsia="es-HN"/>
    </w:rPr>
  </w:style>
  <w:style w:type="character" w:customStyle="1" w:styleId="normaltextrun">
    <w:name w:val="normaltextrun"/>
    <w:basedOn w:val="Fuentedeprrafopredeter"/>
    <w:rsid w:val="00F948A7"/>
  </w:style>
  <w:style w:type="character" w:customStyle="1" w:styleId="eop">
    <w:name w:val="eop"/>
    <w:basedOn w:val="Fuentedeprrafopredeter"/>
    <w:rsid w:val="00F948A7"/>
  </w:style>
  <w:style w:type="table" w:styleId="Tablaconcuadrcula">
    <w:name w:val="Table Grid"/>
    <w:basedOn w:val="Tablanormal"/>
    <w:uiPriority w:val="39"/>
    <w:rsid w:val="00687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E1226"/>
    <w:rPr>
      <w:b/>
      <w:bCs/>
    </w:rPr>
  </w:style>
  <w:style w:type="paragraph" w:styleId="Encabezado">
    <w:name w:val="header"/>
    <w:basedOn w:val="Normal"/>
    <w:link w:val="EncabezadoCar"/>
    <w:uiPriority w:val="99"/>
    <w:unhideWhenUsed/>
    <w:rsid w:val="00CA69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69AA"/>
  </w:style>
  <w:style w:type="paragraph" w:styleId="Piedepgina">
    <w:name w:val="footer"/>
    <w:basedOn w:val="Normal"/>
    <w:link w:val="PiedepginaCar"/>
    <w:uiPriority w:val="99"/>
    <w:unhideWhenUsed/>
    <w:rsid w:val="00CA69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69AA"/>
  </w:style>
  <w:style w:type="character" w:customStyle="1" w:styleId="Ttulo1Car">
    <w:name w:val="Título 1 Car"/>
    <w:basedOn w:val="Fuentedeprrafopredeter"/>
    <w:link w:val="Ttulo1"/>
    <w:uiPriority w:val="9"/>
    <w:rsid w:val="007540AA"/>
    <w:rPr>
      <w:rFonts w:ascii="Times New Roman" w:eastAsiaTheme="majorEastAsia" w:hAnsi="Times New Roman" w:cs="Times New Roman"/>
      <w:b/>
      <w:kern w:val="0"/>
      <w:sz w:val="28"/>
      <w:szCs w:val="28"/>
    </w:rPr>
  </w:style>
  <w:style w:type="paragraph" w:customStyle="1" w:styleId="TextoPrincipal">
    <w:name w:val="Texto Principal"/>
    <w:basedOn w:val="Normal"/>
    <w:link w:val="TextoPrincipalCar"/>
    <w:uiPriority w:val="1"/>
    <w:qFormat/>
    <w:rsid w:val="007540AA"/>
    <w:pPr>
      <w:widowControl w:val="0"/>
      <w:spacing w:after="120" w:line="480" w:lineRule="auto"/>
      <w:ind w:firstLine="720"/>
      <w:jc w:val="both"/>
    </w:pPr>
    <w:rPr>
      <w:rFonts w:ascii="Times New Roman" w:hAnsi="Times New Roman" w:cs="Times New Roman"/>
      <w:kern w:val="0"/>
      <w:sz w:val="24"/>
      <w:szCs w:val="24"/>
    </w:rPr>
  </w:style>
  <w:style w:type="character" w:customStyle="1" w:styleId="TextoPrincipalCar">
    <w:name w:val="Texto Principal Car"/>
    <w:basedOn w:val="Fuentedeprrafopredeter"/>
    <w:link w:val="TextoPrincipal"/>
    <w:uiPriority w:val="1"/>
    <w:rsid w:val="007540AA"/>
    <w:rPr>
      <w:rFonts w:ascii="Times New Roman" w:hAnsi="Times New Roman" w:cs="Times New Roman"/>
      <w:kern w:val="0"/>
      <w:sz w:val="24"/>
      <w:szCs w:val="24"/>
    </w:rPr>
  </w:style>
  <w:style w:type="paragraph" w:styleId="TDC1">
    <w:name w:val="toc 1"/>
    <w:basedOn w:val="Normal"/>
    <w:next w:val="Normal"/>
    <w:autoRedefine/>
    <w:uiPriority w:val="39"/>
    <w:unhideWhenUsed/>
    <w:rsid w:val="007540AA"/>
    <w:pPr>
      <w:widowControl w:val="0"/>
      <w:spacing w:after="0" w:line="360" w:lineRule="auto"/>
    </w:pPr>
    <w:rPr>
      <w:rFonts w:ascii="Times New Roman" w:hAnsi="Times New Roman"/>
      <w:kern w:val="0"/>
      <w:sz w:val="24"/>
      <w:lang w:val="en-US"/>
    </w:rPr>
  </w:style>
  <w:style w:type="paragraph" w:styleId="TDC2">
    <w:name w:val="toc 2"/>
    <w:basedOn w:val="Normal"/>
    <w:next w:val="Normal"/>
    <w:autoRedefine/>
    <w:uiPriority w:val="39"/>
    <w:unhideWhenUsed/>
    <w:rsid w:val="00F349B3"/>
    <w:pPr>
      <w:widowControl w:val="0"/>
      <w:tabs>
        <w:tab w:val="left" w:pos="880"/>
        <w:tab w:val="right" w:leader="dot" w:pos="9350"/>
      </w:tabs>
      <w:spacing w:after="0" w:line="360" w:lineRule="auto"/>
    </w:pPr>
    <w:rPr>
      <w:rFonts w:ascii="Times New Roman" w:hAnsi="Times New Roman"/>
      <w:noProof/>
      <w:kern w:val="0"/>
      <w:sz w:val="20"/>
      <w:szCs w:val="20"/>
    </w:rPr>
  </w:style>
  <w:style w:type="paragraph" w:styleId="Sinespaciado">
    <w:name w:val="No Spacing"/>
    <w:uiPriority w:val="1"/>
    <w:qFormat/>
    <w:rsid w:val="003E0A0C"/>
    <w:pPr>
      <w:spacing w:after="0" w:line="240" w:lineRule="auto"/>
    </w:pPr>
  </w:style>
  <w:style w:type="paragraph" w:styleId="Descripcin">
    <w:name w:val="caption"/>
    <w:basedOn w:val="Normal"/>
    <w:next w:val="Normal"/>
    <w:uiPriority w:val="35"/>
    <w:unhideWhenUsed/>
    <w:qFormat/>
    <w:rsid w:val="00484F0D"/>
    <w:pPr>
      <w:spacing w:after="200" w:line="240" w:lineRule="auto"/>
    </w:pPr>
    <w:rPr>
      <w:i/>
      <w:iCs/>
      <w:color w:val="44546A" w:themeColor="text2"/>
      <w:sz w:val="18"/>
      <w:szCs w:val="18"/>
    </w:rPr>
  </w:style>
  <w:style w:type="paragraph" w:styleId="Textoindependiente">
    <w:name w:val="Body Text"/>
    <w:basedOn w:val="Normal"/>
    <w:link w:val="TextoindependienteCar"/>
    <w:uiPriority w:val="1"/>
    <w:rsid w:val="009C4697"/>
    <w:pPr>
      <w:widowControl w:val="0"/>
      <w:spacing w:after="0" w:line="240" w:lineRule="auto"/>
      <w:ind w:left="100" w:firstLine="566"/>
    </w:pPr>
    <w:rPr>
      <w:rFonts w:ascii="Times New Roman" w:eastAsia="Times New Roman" w:hAnsi="Times New Roman"/>
      <w:kern w:val="0"/>
      <w:sz w:val="24"/>
      <w:szCs w:val="24"/>
      <w:lang w:val="en-US"/>
    </w:rPr>
  </w:style>
  <w:style w:type="character" w:customStyle="1" w:styleId="TextoindependienteCar">
    <w:name w:val="Texto independiente Car"/>
    <w:basedOn w:val="Fuentedeprrafopredeter"/>
    <w:link w:val="Textoindependiente"/>
    <w:uiPriority w:val="1"/>
    <w:rsid w:val="009C4697"/>
    <w:rPr>
      <w:rFonts w:ascii="Times New Roman" w:eastAsia="Times New Roman" w:hAnsi="Times New Roman"/>
      <w:kern w:val="0"/>
      <w:sz w:val="24"/>
      <w:szCs w:val="24"/>
      <w:lang w:val="en-US"/>
    </w:rPr>
  </w:style>
  <w:style w:type="character" w:styleId="Hipervnculovisitado">
    <w:name w:val="FollowedHyperlink"/>
    <w:basedOn w:val="Fuentedeprrafopredeter"/>
    <w:uiPriority w:val="99"/>
    <w:semiHidden/>
    <w:unhideWhenUsed/>
    <w:rsid w:val="00C17874"/>
    <w:rPr>
      <w:color w:val="954F72" w:themeColor="followedHyperlink"/>
      <w:u w:val="single"/>
    </w:rPr>
  </w:style>
  <w:style w:type="paragraph" w:styleId="z-Principiodelformulario">
    <w:name w:val="HTML Top of Form"/>
    <w:basedOn w:val="Normal"/>
    <w:next w:val="Normal"/>
    <w:link w:val="z-PrincipiodelformularioCar"/>
    <w:hidden/>
    <w:uiPriority w:val="99"/>
    <w:semiHidden/>
    <w:unhideWhenUsed/>
    <w:rsid w:val="004838F6"/>
    <w:pPr>
      <w:pBdr>
        <w:bottom w:val="single" w:sz="6" w:space="1" w:color="auto"/>
      </w:pBdr>
      <w:spacing w:after="0" w:line="240" w:lineRule="auto"/>
      <w:jc w:val="center"/>
    </w:pPr>
    <w:rPr>
      <w:rFonts w:ascii="Arial" w:eastAsia="Times New Roman" w:hAnsi="Arial" w:cs="Arial"/>
      <w:vanish/>
      <w:kern w:val="0"/>
      <w:sz w:val="16"/>
      <w:szCs w:val="16"/>
      <w:lang w:val="en-US"/>
      <w14:ligatures w14:val="none"/>
    </w:rPr>
  </w:style>
  <w:style w:type="character" w:customStyle="1" w:styleId="z-PrincipiodelformularioCar">
    <w:name w:val="z-Principio del formulario Car"/>
    <w:basedOn w:val="Fuentedeprrafopredeter"/>
    <w:link w:val="z-Principiodelformulario"/>
    <w:uiPriority w:val="99"/>
    <w:semiHidden/>
    <w:rsid w:val="004838F6"/>
    <w:rPr>
      <w:rFonts w:ascii="Arial" w:eastAsia="Times New Roman" w:hAnsi="Arial" w:cs="Arial"/>
      <w:vanish/>
      <w:kern w:val="0"/>
      <w:sz w:val="16"/>
      <w:szCs w:val="16"/>
      <w:lang w:val="en-US"/>
      <w14:ligatures w14:val="none"/>
    </w:rPr>
  </w:style>
  <w:style w:type="table" w:styleId="Tablaconcuadrcula6concolores">
    <w:name w:val="Grid Table 6 Colorful"/>
    <w:basedOn w:val="Tablanormal"/>
    <w:uiPriority w:val="51"/>
    <w:rsid w:val="00592C0A"/>
    <w:pPr>
      <w:spacing w:after="0" w:line="240" w:lineRule="auto"/>
    </w:pPr>
    <w:rPr>
      <w:color w:val="000000" w:themeColor="text1"/>
      <w:kern w:val="0"/>
      <w:sz w:val="24"/>
      <w:szCs w:val="24"/>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9B2C1B"/>
    <w:pPr>
      <w:spacing w:after="0" w:line="240" w:lineRule="auto"/>
    </w:pPr>
    <w:rPr>
      <w:color w:val="2F5496" w:themeColor="accent1" w:themeShade="BF"/>
      <w:kern w:val="0"/>
      <w:lang w:val="es-419"/>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5oscura-nfasis1">
    <w:name w:val="Grid Table 5 Dark Accent 1"/>
    <w:basedOn w:val="Tablanormal"/>
    <w:uiPriority w:val="50"/>
    <w:rsid w:val="009B2C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1clara-nfasis1">
    <w:name w:val="Grid Table 1 Light Accent 1"/>
    <w:basedOn w:val="Tablanormal"/>
    <w:uiPriority w:val="46"/>
    <w:rsid w:val="004E1D92"/>
    <w:pPr>
      <w:spacing w:after="0" w:line="240" w:lineRule="auto"/>
    </w:pPr>
    <w:rPr>
      <w:kern w:val="0"/>
      <w:lang w:val="en-US"/>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5C60E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5oscura-nfasis4">
    <w:name w:val="Grid Table 5 Dark Accent 4"/>
    <w:basedOn w:val="Tablanormal"/>
    <w:uiPriority w:val="50"/>
    <w:rsid w:val="00FB54A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FB54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PrrafodelistaCar">
    <w:name w:val="Párrafo de lista Car"/>
    <w:link w:val="Prrafodelista"/>
    <w:uiPriority w:val="34"/>
    <w:locked/>
    <w:rsid w:val="00931A4F"/>
  </w:style>
  <w:style w:type="table" w:styleId="Tablaconcuadrcula4-nfasis1">
    <w:name w:val="Grid Table 4 Accent 1"/>
    <w:basedOn w:val="Tablanormal"/>
    <w:uiPriority w:val="49"/>
    <w:rsid w:val="001C49E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msonormal0">
    <w:name w:val="msonormal"/>
    <w:basedOn w:val="Normal"/>
    <w:rsid w:val="006F5BD6"/>
    <w:pP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65">
    <w:name w:val="xl65"/>
    <w:basedOn w:val="Normal"/>
    <w:rsid w:val="006F5B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66">
    <w:name w:val="xl66"/>
    <w:basedOn w:val="Normal"/>
    <w:rsid w:val="006F5BD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kern w:val="0"/>
      <w:sz w:val="24"/>
      <w:szCs w:val="24"/>
      <w:lang w:eastAsia="es-HN"/>
      <w14:ligatures w14:val="none"/>
    </w:rPr>
  </w:style>
  <w:style w:type="paragraph" w:customStyle="1" w:styleId="xl67">
    <w:name w:val="xl67"/>
    <w:basedOn w:val="Normal"/>
    <w:rsid w:val="006F5BD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kern w:val="0"/>
      <w:sz w:val="24"/>
      <w:szCs w:val="24"/>
      <w:lang w:eastAsia="es-HN"/>
      <w14:ligatures w14:val="none"/>
    </w:rPr>
  </w:style>
  <w:style w:type="paragraph" w:customStyle="1" w:styleId="xl68">
    <w:name w:val="xl68"/>
    <w:basedOn w:val="Normal"/>
    <w:rsid w:val="006F5B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HN"/>
      <w14:ligatures w14:val="none"/>
    </w:rPr>
  </w:style>
  <w:style w:type="paragraph" w:customStyle="1" w:styleId="xl69">
    <w:name w:val="xl69"/>
    <w:basedOn w:val="Normal"/>
    <w:rsid w:val="006F5BD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0">
    <w:name w:val="xl70"/>
    <w:basedOn w:val="Normal"/>
    <w:rsid w:val="006F5B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1">
    <w:name w:val="xl71"/>
    <w:basedOn w:val="Normal"/>
    <w:rsid w:val="006F5BD6"/>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2">
    <w:name w:val="xl72"/>
    <w:basedOn w:val="Normal"/>
    <w:rsid w:val="006F5BD6"/>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3">
    <w:name w:val="xl73"/>
    <w:basedOn w:val="Normal"/>
    <w:rsid w:val="006F5BD6"/>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jc w:val="center"/>
    </w:pPr>
    <w:rPr>
      <w:rFonts w:ascii="Times New Roman" w:eastAsia="Times New Roman" w:hAnsi="Times New Roman" w:cs="Times New Roman"/>
      <w:kern w:val="0"/>
      <w:sz w:val="24"/>
      <w:szCs w:val="24"/>
      <w:lang w:eastAsia="es-HN"/>
      <w14:ligatures w14:val="none"/>
    </w:rPr>
  </w:style>
  <w:style w:type="paragraph" w:customStyle="1" w:styleId="xl74">
    <w:name w:val="xl74"/>
    <w:basedOn w:val="Normal"/>
    <w:rsid w:val="006F5BD6"/>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5">
    <w:name w:val="xl75"/>
    <w:basedOn w:val="Normal"/>
    <w:rsid w:val="006F5BD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6">
    <w:name w:val="xl76"/>
    <w:basedOn w:val="Normal"/>
    <w:rsid w:val="006F5BD6"/>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7">
    <w:name w:val="xl77"/>
    <w:basedOn w:val="Normal"/>
    <w:rsid w:val="006F5BD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8">
    <w:name w:val="xl78"/>
    <w:basedOn w:val="Normal"/>
    <w:rsid w:val="006F5BD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79">
    <w:name w:val="xl79"/>
    <w:basedOn w:val="Normal"/>
    <w:rsid w:val="006F5BD6"/>
    <w:pPr>
      <w:pBdr>
        <w:top w:val="single" w:sz="4" w:space="0" w:color="auto"/>
        <w:left w:val="single" w:sz="4" w:space="0" w:color="auto"/>
        <w:bottom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kern w:val="0"/>
      <w:sz w:val="24"/>
      <w:szCs w:val="24"/>
      <w:lang w:eastAsia="es-HN"/>
      <w14:ligatures w14:val="none"/>
    </w:rPr>
  </w:style>
  <w:style w:type="paragraph" w:customStyle="1" w:styleId="xl80">
    <w:name w:val="xl80"/>
    <w:basedOn w:val="Normal"/>
    <w:rsid w:val="006F5BD6"/>
    <w:pPr>
      <w:pBdr>
        <w:top w:val="single" w:sz="4"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kern w:val="0"/>
      <w:sz w:val="24"/>
      <w:szCs w:val="24"/>
      <w:lang w:eastAsia="es-HN"/>
      <w14:ligatures w14:val="none"/>
    </w:rPr>
  </w:style>
  <w:style w:type="paragraph" w:customStyle="1" w:styleId="xl81">
    <w:name w:val="xl81"/>
    <w:basedOn w:val="Normal"/>
    <w:rsid w:val="006F5BD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pPr>
    <w:rPr>
      <w:rFonts w:ascii="Times New Roman" w:eastAsia="Times New Roman" w:hAnsi="Times New Roman" w:cs="Times New Roman"/>
      <w:b/>
      <w:bCs/>
      <w:kern w:val="0"/>
      <w:sz w:val="24"/>
      <w:szCs w:val="24"/>
      <w:lang w:eastAsia="es-HN"/>
      <w14:ligatures w14:val="none"/>
    </w:rPr>
  </w:style>
  <w:style w:type="paragraph" w:customStyle="1" w:styleId="xl82">
    <w:name w:val="xl82"/>
    <w:basedOn w:val="Normal"/>
    <w:rsid w:val="006F5BD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pPr>
    <w:rPr>
      <w:rFonts w:ascii="Times New Roman" w:eastAsia="Times New Roman" w:hAnsi="Times New Roman" w:cs="Times New Roman"/>
      <w:kern w:val="0"/>
      <w:sz w:val="24"/>
      <w:szCs w:val="24"/>
      <w:lang w:eastAsia="es-HN"/>
      <w14:ligatures w14:val="none"/>
    </w:rPr>
  </w:style>
  <w:style w:type="paragraph" w:customStyle="1" w:styleId="xl83">
    <w:name w:val="xl83"/>
    <w:basedOn w:val="Normal"/>
    <w:rsid w:val="006F5BD6"/>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kern w:val="0"/>
      <w:sz w:val="24"/>
      <w:szCs w:val="24"/>
      <w:lang w:eastAsia="es-HN"/>
      <w14:ligatures w14:val="none"/>
    </w:rPr>
  </w:style>
  <w:style w:type="paragraph" w:customStyle="1" w:styleId="xl84">
    <w:name w:val="xl84"/>
    <w:basedOn w:val="Normal"/>
    <w:rsid w:val="006F5BD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85">
    <w:name w:val="xl85"/>
    <w:basedOn w:val="Normal"/>
    <w:rsid w:val="006F5BD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customStyle="1" w:styleId="xl86">
    <w:name w:val="xl86"/>
    <w:basedOn w:val="Normal"/>
    <w:rsid w:val="006F5B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HN"/>
      <w14:ligatures w14:val="none"/>
    </w:rPr>
  </w:style>
  <w:style w:type="paragraph" w:customStyle="1" w:styleId="xl87">
    <w:name w:val="xl87"/>
    <w:basedOn w:val="Normal"/>
    <w:rsid w:val="006F5B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s-H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10751">
      <w:bodyDiv w:val="1"/>
      <w:marLeft w:val="0"/>
      <w:marRight w:val="0"/>
      <w:marTop w:val="0"/>
      <w:marBottom w:val="0"/>
      <w:divBdr>
        <w:top w:val="none" w:sz="0" w:space="0" w:color="auto"/>
        <w:left w:val="none" w:sz="0" w:space="0" w:color="auto"/>
        <w:bottom w:val="none" w:sz="0" w:space="0" w:color="auto"/>
        <w:right w:val="none" w:sz="0" w:space="0" w:color="auto"/>
      </w:divBdr>
    </w:div>
    <w:div w:id="79956535">
      <w:bodyDiv w:val="1"/>
      <w:marLeft w:val="0"/>
      <w:marRight w:val="0"/>
      <w:marTop w:val="0"/>
      <w:marBottom w:val="0"/>
      <w:divBdr>
        <w:top w:val="none" w:sz="0" w:space="0" w:color="auto"/>
        <w:left w:val="none" w:sz="0" w:space="0" w:color="auto"/>
        <w:bottom w:val="none" w:sz="0" w:space="0" w:color="auto"/>
        <w:right w:val="none" w:sz="0" w:space="0" w:color="auto"/>
      </w:divBdr>
    </w:div>
    <w:div w:id="81686935">
      <w:bodyDiv w:val="1"/>
      <w:marLeft w:val="0"/>
      <w:marRight w:val="0"/>
      <w:marTop w:val="0"/>
      <w:marBottom w:val="0"/>
      <w:divBdr>
        <w:top w:val="none" w:sz="0" w:space="0" w:color="auto"/>
        <w:left w:val="none" w:sz="0" w:space="0" w:color="auto"/>
        <w:bottom w:val="none" w:sz="0" w:space="0" w:color="auto"/>
        <w:right w:val="none" w:sz="0" w:space="0" w:color="auto"/>
      </w:divBdr>
    </w:div>
    <w:div w:id="87193812">
      <w:bodyDiv w:val="1"/>
      <w:marLeft w:val="0"/>
      <w:marRight w:val="0"/>
      <w:marTop w:val="0"/>
      <w:marBottom w:val="0"/>
      <w:divBdr>
        <w:top w:val="none" w:sz="0" w:space="0" w:color="auto"/>
        <w:left w:val="none" w:sz="0" w:space="0" w:color="auto"/>
        <w:bottom w:val="none" w:sz="0" w:space="0" w:color="auto"/>
        <w:right w:val="none" w:sz="0" w:space="0" w:color="auto"/>
      </w:divBdr>
      <w:divsChild>
        <w:div w:id="434205547">
          <w:marLeft w:val="0"/>
          <w:marRight w:val="0"/>
          <w:marTop w:val="0"/>
          <w:marBottom w:val="0"/>
          <w:divBdr>
            <w:top w:val="single" w:sz="2" w:space="0" w:color="D9D9E3"/>
            <w:left w:val="single" w:sz="2" w:space="0" w:color="D9D9E3"/>
            <w:bottom w:val="single" w:sz="2" w:space="0" w:color="D9D9E3"/>
            <w:right w:val="single" w:sz="2" w:space="0" w:color="D9D9E3"/>
          </w:divBdr>
          <w:divsChild>
            <w:div w:id="1360205976">
              <w:marLeft w:val="0"/>
              <w:marRight w:val="0"/>
              <w:marTop w:val="0"/>
              <w:marBottom w:val="0"/>
              <w:divBdr>
                <w:top w:val="single" w:sz="2" w:space="0" w:color="D9D9E3"/>
                <w:left w:val="single" w:sz="2" w:space="0" w:color="D9D9E3"/>
                <w:bottom w:val="single" w:sz="2" w:space="0" w:color="D9D9E3"/>
                <w:right w:val="single" w:sz="2" w:space="0" w:color="D9D9E3"/>
              </w:divBdr>
              <w:divsChild>
                <w:div w:id="1414472458">
                  <w:marLeft w:val="0"/>
                  <w:marRight w:val="0"/>
                  <w:marTop w:val="0"/>
                  <w:marBottom w:val="0"/>
                  <w:divBdr>
                    <w:top w:val="single" w:sz="2" w:space="0" w:color="D9D9E3"/>
                    <w:left w:val="single" w:sz="2" w:space="0" w:color="D9D9E3"/>
                    <w:bottom w:val="single" w:sz="2" w:space="0" w:color="D9D9E3"/>
                    <w:right w:val="single" w:sz="2" w:space="0" w:color="D9D9E3"/>
                  </w:divBdr>
                  <w:divsChild>
                    <w:div w:id="953437038">
                      <w:marLeft w:val="0"/>
                      <w:marRight w:val="0"/>
                      <w:marTop w:val="0"/>
                      <w:marBottom w:val="0"/>
                      <w:divBdr>
                        <w:top w:val="single" w:sz="2" w:space="0" w:color="D9D9E3"/>
                        <w:left w:val="single" w:sz="2" w:space="0" w:color="D9D9E3"/>
                        <w:bottom w:val="single" w:sz="2" w:space="0" w:color="D9D9E3"/>
                        <w:right w:val="single" w:sz="2" w:space="0" w:color="D9D9E3"/>
                      </w:divBdr>
                      <w:divsChild>
                        <w:div w:id="21593875">
                          <w:marLeft w:val="0"/>
                          <w:marRight w:val="0"/>
                          <w:marTop w:val="0"/>
                          <w:marBottom w:val="0"/>
                          <w:divBdr>
                            <w:top w:val="single" w:sz="2" w:space="0" w:color="D9D9E3"/>
                            <w:left w:val="single" w:sz="2" w:space="0" w:color="D9D9E3"/>
                            <w:bottom w:val="single" w:sz="2" w:space="0" w:color="D9D9E3"/>
                            <w:right w:val="single" w:sz="2" w:space="0" w:color="D9D9E3"/>
                          </w:divBdr>
                          <w:divsChild>
                            <w:div w:id="975137266">
                              <w:marLeft w:val="0"/>
                              <w:marRight w:val="0"/>
                              <w:marTop w:val="100"/>
                              <w:marBottom w:val="100"/>
                              <w:divBdr>
                                <w:top w:val="single" w:sz="2" w:space="0" w:color="D9D9E3"/>
                                <w:left w:val="single" w:sz="2" w:space="0" w:color="D9D9E3"/>
                                <w:bottom w:val="single" w:sz="2" w:space="0" w:color="D9D9E3"/>
                                <w:right w:val="single" w:sz="2" w:space="0" w:color="D9D9E3"/>
                              </w:divBdr>
                              <w:divsChild>
                                <w:div w:id="633145676">
                                  <w:marLeft w:val="0"/>
                                  <w:marRight w:val="0"/>
                                  <w:marTop w:val="0"/>
                                  <w:marBottom w:val="0"/>
                                  <w:divBdr>
                                    <w:top w:val="single" w:sz="2" w:space="0" w:color="D9D9E3"/>
                                    <w:left w:val="single" w:sz="2" w:space="0" w:color="D9D9E3"/>
                                    <w:bottom w:val="single" w:sz="2" w:space="0" w:color="D9D9E3"/>
                                    <w:right w:val="single" w:sz="2" w:space="0" w:color="D9D9E3"/>
                                  </w:divBdr>
                                  <w:divsChild>
                                    <w:div w:id="1724016895">
                                      <w:marLeft w:val="0"/>
                                      <w:marRight w:val="0"/>
                                      <w:marTop w:val="0"/>
                                      <w:marBottom w:val="0"/>
                                      <w:divBdr>
                                        <w:top w:val="single" w:sz="2" w:space="0" w:color="D9D9E3"/>
                                        <w:left w:val="single" w:sz="2" w:space="0" w:color="D9D9E3"/>
                                        <w:bottom w:val="single" w:sz="2" w:space="0" w:color="D9D9E3"/>
                                        <w:right w:val="single" w:sz="2" w:space="0" w:color="D9D9E3"/>
                                      </w:divBdr>
                                      <w:divsChild>
                                        <w:div w:id="821387447">
                                          <w:marLeft w:val="0"/>
                                          <w:marRight w:val="0"/>
                                          <w:marTop w:val="0"/>
                                          <w:marBottom w:val="0"/>
                                          <w:divBdr>
                                            <w:top w:val="single" w:sz="2" w:space="0" w:color="D9D9E3"/>
                                            <w:left w:val="single" w:sz="2" w:space="0" w:color="D9D9E3"/>
                                            <w:bottom w:val="single" w:sz="2" w:space="0" w:color="D9D9E3"/>
                                            <w:right w:val="single" w:sz="2" w:space="0" w:color="D9D9E3"/>
                                          </w:divBdr>
                                          <w:divsChild>
                                            <w:div w:id="1947421479">
                                              <w:marLeft w:val="0"/>
                                              <w:marRight w:val="0"/>
                                              <w:marTop w:val="0"/>
                                              <w:marBottom w:val="0"/>
                                              <w:divBdr>
                                                <w:top w:val="single" w:sz="2" w:space="0" w:color="D9D9E3"/>
                                                <w:left w:val="single" w:sz="2" w:space="0" w:color="D9D9E3"/>
                                                <w:bottom w:val="single" w:sz="2" w:space="0" w:color="D9D9E3"/>
                                                <w:right w:val="single" w:sz="2" w:space="0" w:color="D9D9E3"/>
                                              </w:divBdr>
                                              <w:divsChild>
                                                <w:div w:id="998117634">
                                                  <w:marLeft w:val="0"/>
                                                  <w:marRight w:val="0"/>
                                                  <w:marTop w:val="0"/>
                                                  <w:marBottom w:val="0"/>
                                                  <w:divBdr>
                                                    <w:top w:val="single" w:sz="2" w:space="0" w:color="D9D9E3"/>
                                                    <w:left w:val="single" w:sz="2" w:space="0" w:color="D9D9E3"/>
                                                    <w:bottom w:val="single" w:sz="2" w:space="0" w:color="D9D9E3"/>
                                                    <w:right w:val="single" w:sz="2" w:space="0" w:color="D9D9E3"/>
                                                  </w:divBdr>
                                                  <w:divsChild>
                                                    <w:div w:id="9737543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65716762">
          <w:marLeft w:val="0"/>
          <w:marRight w:val="0"/>
          <w:marTop w:val="0"/>
          <w:marBottom w:val="0"/>
          <w:divBdr>
            <w:top w:val="none" w:sz="0" w:space="0" w:color="auto"/>
            <w:left w:val="none" w:sz="0" w:space="0" w:color="auto"/>
            <w:bottom w:val="none" w:sz="0" w:space="0" w:color="auto"/>
            <w:right w:val="none" w:sz="0" w:space="0" w:color="auto"/>
          </w:divBdr>
        </w:div>
      </w:divsChild>
    </w:div>
    <w:div w:id="88359932">
      <w:bodyDiv w:val="1"/>
      <w:marLeft w:val="0"/>
      <w:marRight w:val="0"/>
      <w:marTop w:val="0"/>
      <w:marBottom w:val="0"/>
      <w:divBdr>
        <w:top w:val="none" w:sz="0" w:space="0" w:color="auto"/>
        <w:left w:val="none" w:sz="0" w:space="0" w:color="auto"/>
        <w:bottom w:val="none" w:sz="0" w:space="0" w:color="auto"/>
        <w:right w:val="none" w:sz="0" w:space="0" w:color="auto"/>
      </w:divBdr>
    </w:div>
    <w:div w:id="89008451">
      <w:bodyDiv w:val="1"/>
      <w:marLeft w:val="0"/>
      <w:marRight w:val="0"/>
      <w:marTop w:val="0"/>
      <w:marBottom w:val="0"/>
      <w:divBdr>
        <w:top w:val="none" w:sz="0" w:space="0" w:color="auto"/>
        <w:left w:val="none" w:sz="0" w:space="0" w:color="auto"/>
        <w:bottom w:val="none" w:sz="0" w:space="0" w:color="auto"/>
        <w:right w:val="none" w:sz="0" w:space="0" w:color="auto"/>
      </w:divBdr>
    </w:div>
    <w:div w:id="136338383">
      <w:bodyDiv w:val="1"/>
      <w:marLeft w:val="0"/>
      <w:marRight w:val="0"/>
      <w:marTop w:val="0"/>
      <w:marBottom w:val="0"/>
      <w:divBdr>
        <w:top w:val="none" w:sz="0" w:space="0" w:color="auto"/>
        <w:left w:val="none" w:sz="0" w:space="0" w:color="auto"/>
        <w:bottom w:val="none" w:sz="0" w:space="0" w:color="auto"/>
        <w:right w:val="none" w:sz="0" w:space="0" w:color="auto"/>
      </w:divBdr>
    </w:div>
    <w:div w:id="146361555">
      <w:bodyDiv w:val="1"/>
      <w:marLeft w:val="0"/>
      <w:marRight w:val="0"/>
      <w:marTop w:val="0"/>
      <w:marBottom w:val="0"/>
      <w:divBdr>
        <w:top w:val="none" w:sz="0" w:space="0" w:color="auto"/>
        <w:left w:val="none" w:sz="0" w:space="0" w:color="auto"/>
        <w:bottom w:val="none" w:sz="0" w:space="0" w:color="auto"/>
        <w:right w:val="none" w:sz="0" w:space="0" w:color="auto"/>
      </w:divBdr>
    </w:div>
    <w:div w:id="171452842">
      <w:bodyDiv w:val="1"/>
      <w:marLeft w:val="0"/>
      <w:marRight w:val="0"/>
      <w:marTop w:val="0"/>
      <w:marBottom w:val="0"/>
      <w:divBdr>
        <w:top w:val="none" w:sz="0" w:space="0" w:color="auto"/>
        <w:left w:val="none" w:sz="0" w:space="0" w:color="auto"/>
        <w:bottom w:val="none" w:sz="0" w:space="0" w:color="auto"/>
        <w:right w:val="none" w:sz="0" w:space="0" w:color="auto"/>
      </w:divBdr>
    </w:div>
    <w:div w:id="174543204">
      <w:bodyDiv w:val="1"/>
      <w:marLeft w:val="0"/>
      <w:marRight w:val="0"/>
      <w:marTop w:val="0"/>
      <w:marBottom w:val="0"/>
      <w:divBdr>
        <w:top w:val="none" w:sz="0" w:space="0" w:color="auto"/>
        <w:left w:val="none" w:sz="0" w:space="0" w:color="auto"/>
        <w:bottom w:val="none" w:sz="0" w:space="0" w:color="auto"/>
        <w:right w:val="none" w:sz="0" w:space="0" w:color="auto"/>
      </w:divBdr>
      <w:divsChild>
        <w:div w:id="819272799">
          <w:marLeft w:val="-720"/>
          <w:marRight w:val="0"/>
          <w:marTop w:val="0"/>
          <w:marBottom w:val="0"/>
          <w:divBdr>
            <w:top w:val="none" w:sz="0" w:space="0" w:color="auto"/>
            <w:left w:val="none" w:sz="0" w:space="0" w:color="auto"/>
            <w:bottom w:val="none" w:sz="0" w:space="0" w:color="auto"/>
            <w:right w:val="none" w:sz="0" w:space="0" w:color="auto"/>
          </w:divBdr>
        </w:div>
      </w:divsChild>
    </w:div>
    <w:div w:id="198981895">
      <w:bodyDiv w:val="1"/>
      <w:marLeft w:val="0"/>
      <w:marRight w:val="0"/>
      <w:marTop w:val="0"/>
      <w:marBottom w:val="0"/>
      <w:divBdr>
        <w:top w:val="none" w:sz="0" w:space="0" w:color="auto"/>
        <w:left w:val="none" w:sz="0" w:space="0" w:color="auto"/>
        <w:bottom w:val="none" w:sz="0" w:space="0" w:color="auto"/>
        <w:right w:val="none" w:sz="0" w:space="0" w:color="auto"/>
      </w:divBdr>
      <w:divsChild>
        <w:div w:id="1770539762">
          <w:marLeft w:val="0"/>
          <w:marRight w:val="0"/>
          <w:marTop w:val="0"/>
          <w:marBottom w:val="0"/>
          <w:divBdr>
            <w:top w:val="single" w:sz="2" w:space="0" w:color="D9D9E3"/>
            <w:left w:val="single" w:sz="2" w:space="0" w:color="D9D9E3"/>
            <w:bottom w:val="single" w:sz="2" w:space="0" w:color="D9D9E3"/>
            <w:right w:val="single" w:sz="2" w:space="0" w:color="D9D9E3"/>
          </w:divBdr>
          <w:divsChild>
            <w:div w:id="1511984882">
              <w:marLeft w:val="0"/>
              <w:marRight w:val="0"/>
              <w:marTop w:val="0"/>
              <w:marBottom w:val="0"/>
              <w:divBdr>
                <w:top w:val="single" w:sz="2" w:space="0" w:color="D9D9E3"/>
                <w:left w:val="single" w:sz="2" w:space="0" w:color="D9D9E3"/>
                <w:bottom w:val="single" w:sz="2" w:space="0" w:color="D9D9E3"/>
                <w:right w:val="single" w:sz="2" w:space="0" w:color="D9D9E3"/>
              </w:divBdr>
              <w:divsChild>
                <w:div w:id="1067411782">
                  <w:marLeft w:val="0"/>
                  <w:marRight w:val="0"/>
                  <w:marTop w:val="0"/>
                  <w:marBottom w:val="0"/>
                  <w:divBdr>
                    <w:top w:val="single" w:sz="2" w:space="0" w:color="D9D9E3"/>
                    <w:left w:val="single" w:sz="2" w:space="0" w:color="D9D9E3"/>
                    <w:bottom w:val="single" w:sz="2" w:space="0" w:color="D9D9E3"/>
                    <w:right w:val="single" w:sz="2" w:space="0" w:color="D9D9E3"/>
                  </w:divBdr>
                  <w:divsChild>
                    <w:div w:id="669336005">
                      <w:marLeft w:val="0"/>
                      <w:marRight w:val="0"/>
                      <w:marTop w:val="0"/>
                      <w:marBottom w:val="0"/>
                      <w:divBdr>
                        <w:top w:val="single" w:sz="2" w:space="0" w:color="D9D9E3"/>
                        <w:left w:val="single" w:sz="2" w:space="0" w:color="D9D9E3"/>
                        <w:bottom w:val="single" w:sz="2" w:space="0" w:color="D9D9E3"/>
                        <w:right w:val="single" w:sz="2" w:space="0" w:color="D9D9E3"/>
                      </w:divBdr>
                      <w:divsChild>
                        <w:div w:id="1239168625">
                          <w:marLeft w:val="0"/>
                          <w:marRight w:val="0"/>
                          <w:marTop w:val="0"/>
                          <w:marBottom w:val="0"/>
                          <w:divBdr>
                            <w:top w:val="none" w:sz="0" w:space="0" w:color="auto"/>
                            <w:left w:val="none" w:sz="0" w:space="0" w:color="auto"/>
                            <w:bottom w:val="none" w:sz="0" w:space="0" w:color="auto"/>
                            <w:right w:val="none" w:sz="0" w:space="0" w:color="auto"/>
                          </w:divBdr>
                          <w:divsChild>
                            <w:div w:id="1287734966">
                              <w:marLeft w:val="0"/>
                              <w:marRight w:val="0"/>
                              <w:marTop w:val="100"/>
                              <w:marBottom w:val="100"/>
                              <w:divBdr>
                                <w:top w:val="single" w:sz="2" w:space="0" w:color="D9D9E3"/>
                                <w:left w:val="single" w:sz="2" w:space="0" w:color="D9D9E3"/>
                                <w:bottom w:val="single" w:sz="2" w:space="0" w:color="D9D9E3"/>
                                <w:right w:val="single" w:sz="2" w:space="0" w:color="D9D9E3"/>
                              </w:divBdr>
                              <w:divsChild>
                                <w:div w:id="604381211">
                                  <w:marLeft w:val="0"/>
                                  <w:marRight w:val="0"/>
                                  <w:marTop w:val="0"/>
                                  <w:marBottom w:val="0"/>
                                  <w:divBdr>
                                    <w:top w:val="single" w:sz="2" w:space="0" w:color="D9D9E3"/>
                                    <w:left w:val="single" w:sz="2" w:space="0" w:color="D9D9E3"/>
                                    <w:bottom w:val="single" w:sz="2" w:space="0" w:color="D9D9E3"/>
                                    <w:right w:val="single" w:sz="2" w:space="0" w:color="D9D9E3"/>
                                  </w:divBdr>
                                  <w:divsChild>
                                    <w:div w:id="341009219">
                                      <w:marLeft w:val="0"/>
                                      <w:marRight w:val="0"/>
                                      <w:marTop w:val="0"/>
                                      <w:marBottom w:val="0"/>
                                      <w:divBdr>
                                        <w:top w:val="single" w:sz="2" w:space="0" w:color="D9D9E3"/>
                                        <w:left w:val="single" w:sz="2" w:space="0" w:color="D9D9E3"/>
                                        <w:bottom w:val="single" w:sz="2" w:space="0" w:color="D9D9E3"/>
                                        <w:right w:val="single" w:sz="2" w:space="0" w:color="D9D9E3"/>
                                      </w:divBdr>
                                      <w:divsChild>
                                        <w:div w:id="493422279">
                                          <w:marLeft w:val="0"/>
                                          <w:marRight w:val="0"/>
                                          <w:marTop w:val="0"/>
                                          <w:marBottom w:val="0"/>
                                          <w:divBdr>
                                            <w:top w:val="single" w:sz="2" w:space="0" w:color="D9D9E3"/>
                                            <w:left w:val="single" w:sz="2" w:space="0" w:color="D9D9E3"/>
                                            <w:bottom w:val="single" w:sz="2" w:space="0" w:color="D9D9E3"/>
                                            <w:right w:val="single" w:sz="2" w:space="0" w:color="D9D9E3"/>
                                          </w:divBdr>
                                          <w:divsChild>
                                            <w:div w:id="940794898">
                                              <w:marLeft w:val="0"/>
                                              <w:marRight w:val="0"/>
                                              <w:marTop w:val="0"/>
                                              <w:marBottom w:val="0"/>
                                              <w:divBdr>
                                                <w:top w:val="single" w:sz="2" w:space="0" w:color="D9D9E3"/>
                                                <w:left w:val="single" w:sz="2" w:space="0" w:color="D9D9E3"/>
                                                <w:bottom w:val="single" w:sz="2" w:space="0" w:color="D9D9E3"/>
                                                <w:right w:val="single" w:sz="2" w:space="0" w:color="D9D9E3"/>
                                              </w:divBdr>
                                              <w:divsChild>
                                                <w:div w:id="1492020954">
                                                  <w:marLeft w:val="0"/>
                                                  <w:marRight w:val="0"/>
                                                  <w:marTop w:val="0"/>
                                                  <w:marBottom w:val="0"/>
                                                  <w:divBdr>
                                                    <w:top w:val="single" w:sz="2" w:space="0" w:color="D9D9E3"/>
                                                    <w:left w:val="single" w:sz="2" w:space="0" w:color="D9D9E3"/>
                                                    <w:bottom w:val="single" w:sz="2" w:space="0" w:color="D9D9E3"/>
                                                    <w:right w:val="single" w:sz="2" w:space="0" w:color="D9D9E3"/>
                                                  </w:divBdr>
                                                  <w:divsChild>
                                                    <w:div w:id="1583369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92105483">
          <w:marLeft w:val="0"/>
          <w:marRight w:val="0"/>
          <w:marTop w:val="0"/>
          <w:marBottom w:val="0"/>
          <w:divBdr>
            <w:top w:val="none" w:sz="0" w:space="0" w:color="auto"/>
            <w:left w:val="none" w:sz="0" w:space="0" w:color="auto"/>
            <w:bottom w:val="none" w:sz="0" w:space="0" w:color="auto"/>
            <w:right w:val="none" w:sz="0" w:space="0" w:color="auto"/>
          </w:divBdr>
        </w:div>
      </w:divsChild>
    </w:div>
    <w:div w:id="217522330">
      <w:bodyDiv w:val="1"/>
      <w:marLeft w:val="0"/>
      <w:marRight w:val="0"/>
      <w:marTop w:val="0"/>
      <w:marBottom w:val="0"/>
      <w:divBdr>
        <w:top w:val="none" w:sz="0" w:space="0" w:color="auto"/>
        <w:left w:val="none" w:sz="0" w:space="0" w:color="auto"/>
        <w:bottom w:val="none" w:sz="0" w:space="0" w:color="auto"/>
        <w:right w:val="none" w:sz="0" w:space="0" w:color="auto"/>
      </w:divBdr>
    </w:div>
    <w:div w:id="227082939">
      <w:bodyDiv w:val="1"/>
      <w:marLeft w:val="0"/>
      <w:marRight w:val="0"/>
      <w:marTop w:val="0"/>
      <w:marBottom w:val="0"/>
      <w:divBdr>
        <w:top w:val="none" w:sz="0" w:space="0" w:color="auto"/>
        <w:left w:val="none" w:sz="0" w:space="0" w:color="auto"/>
        <w:bottom w:val="none" w:sz="0" w:space="0" w:color="auto"/>
        <w:right w:val="none" w:sz="0" w:space="0" w:color="auto"/>
      </w:divBdr>
    </w:div>
    <w:div w:id="233517120">
      <w:bodyDiv w:val="1"/>
      <w:marLeft w:val="0"/>
      <w:marRight w:val="0"/>
      <w:marTop w:val="0"/>
      <w:marBottom w:val="0"/>
      <w:divBdr>
        <w:top w:val="none" w:sz="0" w:space="0" w:color="auto"/>
        <w:left w:val="none" w:sz="0" w:space="0" w:color="auto"/>
        <w:bottom w:val="none" w:sz="0" w:space="0" w:color="auto"/>
        <w:right w:val="none" w:sz="0" w:space="0" w:color="auto"/>
      </w:divBdr>
    </w:div>
    <w:div w:id="270667316">
      <w:bodyDiv w:val="1"/>
      <w:marLeft w:val="0"/>
      <w:marRight w:val="0"/>
      <w:marTop w:val="0"/>
      <w:marBottom w:val="0"/>
      <w:divBdr>
        <w:top w:val="none" w:sz="0" w:space="0" w:color="auto"/>
        <w:left w:val="none" w:sz="0" w:space="0" w:color="auto"/>
        <w:bottom w:val="none" w:sz="0" w:space="0" w:color="auto"/>
        <w:right w:val="none" w:sz="0" w:space="0" w:color="auto"/>
      </w:divBdr>
    </w:div>
    <w:div w:id="277953302">
      <w:bodyDiv w:val="1"/>
      <w:marLeft w:val="0"/>
      <w:marRight w:val="0"/>
      <w:marTop w:val="0"/>
      <w:marBottom w:val="0"/>
      <w:divBdr>
        <w:top w:val="none" w:sz="0" w:space="0" w:color="auto"/>
        <w:left w:val="none" w:sz="0" w:space="0" w:color="auto"/>
        <w:bottom w:val="none" w:sz="0" w:space="0" w:color="auto"/>
        <w:right w:val="none" w:sz="0" w:space="0" w:color="auto"/>
      </w:divBdr>
    </w:div>
    <w:div w:id="278150298">
      <w:bodyDiv w:val="1"/>
      <w:marLeft w:val="0"/>
      <w:marRight w:val="0"/>
      <w:marTop w:val="0"/>
      <w:marBottom w:val="0"/>
      <w:divBdr>
        <w:top w:val="none" w:sz="0" w:space="0" w:color="auto"/>
        <w:left w:val="none" w:sz="0" w:space="0" w:color="auto"/>
        <w:bottom w:val="none" w:sz="0" w:space="0" w:color="auto"/>
        <w:right w:val="none" w:sz="0" w:space="0" w:color="auto"/>
      </w:divBdr>
      <w:divsChild>
        <w:div w:id="301616766">
          <w:marLeft w:val="0"/>
          <w:marRight w:val="0"/>
          <w:marTop w:val="0"/>
          <w:marBottom w:val="0"/>
          <w:divBdr>
            <w:top w:val="none" w:sz="0" w:space="0" w:color="auto"/>
            <w:left w:val="none" w:sz="0" w:space="0" w:color="auto"/>
            <w:bottom w:val="none" w:sz="0" w:space="0" w:color="auto"/>
            <w:right w:val="none" w:sz="0" w:space="0" w:color="auto"/>
          </w:divBdr>
        </w:div>
        <w:div w:id="305666524">
          <w:marLeft w:val="0"/>
          <w:marRight w:val="0"/>
          <w:marTop w:val="0"/>
          <w:marBottom w:val="0"/>
          <w:divBdr>
            <w:top w:val="none" w:sz="0" w:space="0" w:color="auto"/>
            <w:left w:val="none" w:sz="0" w:space="0" w:color="auto"/>
            <w:bottom w:val="none" w:sz="0" w:space="0" w:color="auto"/>
            <w:right w:val="none" w:sz="0" w:space="0" w:color="auto"/>
          </w:divBdr>
        </w:div>
        <w:div w:id="882256486">
          <w:marLeft w:val="0"/>
          <w:marRight w:val="0"/>
          <w:marTop w:val="0"/>
          <w:marBottom w:val="0"/>
          <w:divBdr>
            <w:top w:val="none" w:sz="0" w:space="0" w:color="auto"/>
            <w:left w:val="none" w:sz="0" w:space="0" w:color="auto"/>
            <w:bottom w:val="none" w:sz="0" w:space="0" w:color="auto"/>
            <w:right w:val="none" w:sz="0" w:space="0" w:color="auto"/>
          </w:divBdr>
        </w:div>
        <w:div w:id="1162896421">
          <w:marLeft w:val="0"/>
          <w:marRight w:val="0"/>
          <w:marTop w:val="0"/>
          <w:marBottom w:val="0"/>
          <w:divBdr>
            <w:top w:val="none" w:sz="0" w:space="0" w:color="auto"/>
            <w:left w:val="none" w:sz="0" w:space="0" w:color="auto"/>
            <w:bottom w:val="none" w:sz="0" w:space="0" w:color="auto"/>
            <w:right w:val="none" w:sz="0" w:space="0" w:color="auto"/>
          </w:divBdr>
        </w:div>
        <w:div w:id="1218122848">
          <w:marLeft w:val="0"/>
          <w:marRight w:val="0"/>
          <w:marTop w:val="0"/>
          <w:marBottom w:val="0"/>
          <w:divBdr>
            <w:top w:val="none" w:sz="0" w:space="0" w:color="auto"/>
            <w:left w:val="none" w:sz="0" w:space="0" w:color="auto"/>
            <w:bottom w:val="none" w:sz="0" w:space="0" w:color="auto"/>
            <w:right w:val="none" w:sz="0" w:space="0" w:color="auto"/>
          </w:divBdr>
        </w:div>
        <w:div w:id="1382899974">
          <w:marLeft w:val="0"/>
          <w:marRight w:val="0"/>
          <w:marTop w:val="0"/>
          <w:marBottom w:val="0"/>
          <w:divBdr>
            <w:top w:val="none" w:sz="0" w:space="0" w:color="auto"/>
            <w:left w:val="none" w:sz="0" w:space="0" w:color="auto"/>
            <w:bottom w:val="none" w:sz="0" w:space="0" w:color="auto"/>
            <w:right w:val="none" w:sz="0" w:space="0" w:color="auto"/>
          </w:divBdr>
        </w:div>
        <w:div w:id="1486631419">
          <w:marLeft w:val="0"/>
          <w:marRight w:val="0"/>
          <w:marTop w:val="0"/>
          <w:marBottom w:val="0"/>
          <w:divBdr>
            <w:top w:val="none" w:sz="0" w:space="0" w:color="auto"/>
            <w:left w:val="none" w:sz="0" w:space="0" w:color="auto"/>
            <w:bottom w:val="none" w:sz="0" w:space="0" w:color="auto"/>
            <w:right w:val="none" w:sz="0" w:space="0" w:color="auto"/>
          </w:divBdr>
        </w:div>
        <w:div w:id="2019963362">
          <w:marLeft w:val="0"/>
          <w:marRight w:val="0"/>
          <w:marTop w:val="0"/>
          <w:marBottom w:val="0"/>
          <w:divBdr>
            <w:top w:val="none" w:sz="0" w:space="0" w:color="auto"/>
            <w:left w:val="none" w:sz="0" w:space="0" w:color="auto"/>
            <w:bottom w:val="none" w:sz="0" w:space="0" w:color="auto"/>
            <w:right w:val="none" w:sz="0" w:space="0" w:color="auto"/>
          </w:divBdr>
        </w:div>
      </w:divsChild>
    </w:div>
    <w:div w:id="285356731">
      <w:bodyDiv w:val="1"/>
      <w:marLeft w:val="0"/>
      <w:marRight w:val="0"/>
      <w:marTop w:val="0"/>
      <w:marBottom w:val="0"/>
      <w:divBdr>
        <w:top w:val="none" w:sz="0" w:space="0" w:color="auto"/>
        <w:left w:val="none" w:sz="0" w:space="0" w:color="auto"/>
        <w:bottom w:val="none" w:sz="0" w:space="0" w:color="auto"/>
        <w:right w:val="none" w:sz="0" w:space="0" w:color="auto"/>
      </w:divBdr>
    </w:div>
    <w:div w:id="292562521">
      <w:bodyDiv w:val="1"/>
      <w:marLeft w:val="0"/>
      <w:marRight w:val="0"/>
      <w:marTop w:val="0"/>
      <w:marBottom w:val="0"/>
      <w:divBdr>
        <w:top w:val="none" w:sz="0" w:space="0" w:color="auto"/>
        <w:left w:val="none" w:sz="0" w:space="0" w:color="auto"/>
        <w:bottom w:val="none" w:sz="0" w:space="0" w:color="auto"/>
        <w:right w:val="none" w:sz="0" w:space="0" w:color="auto"/>
      </w:divBdr>
    </w:div>
    <w:div w:id="297105650">
      <w:bodyDiv w:val="1"/>
      <w:marLeft w:val="0"/>
      <w:marRight w:val="0"/>
      <w:marTop w:val="0"/>
      <w:marBottom w:val="0"/>
      <w:divBdr>
        <w:top w:val="none" w:sz="0" w:space="0" w:color="auto"/>
        <w:left w:val="none" w:sz="0" w:space="0" w:color="auto"/>
        <w:bottom w:val="none" w:sz="0" w:space="0" w:color="auto"/>
        <w:right w:val="none" w:sz="0" w:space="0" w:color="auto"/>
      </w:divBdr>
      <w:divsChild>
        <w:div w:id="108937292">
          <w:marLeft w:val="0"/>
          <w:marRight w:val="0"/>
          <w:marTop w:val="0"/>
          <w:marBottom w:val="0"/>
          <w:divBdr>
            <w:top w:val="none" w:sz="0" w:space="0" w:color="auto"/>
            <w:left w:val="none" w:sz="0" w:space="0" w:color="auto"/>
            <w:bottom w:val="none" w:sz="0" w:space="0" w:color="auto"/>
            <w:right w:val="none" w:sz="0" w:space="0" w:color="auto"/>
          </w:divBdr>
        </w:div>
        <w:div w:id="238759109">
          <w:marLeft w:val="0"/>
          <w:marRight w:val="0"/>
          <w:marTop w:val="0"/>
          <w:marBottom w:val="0"/>
          <w:divBdr>
            <w:top w:val="none" w:sz="0" w:space="0" w:color="auto"/>
            <w:left w:val="none" w:sz="0" w:space="0" w:color="auto"/>
            <w:bottom w:val="none" w:sz="0" w:space="0" w:color="auto"/>
            <w:right w:val="none" w:sz="0" w:space="0" w:color="auto"/>
          </w:divBdr>
        </w:div>
        <w:div w:id="671297836">
          <w:marLeft w:val="0"/>
          <w:marRight w:val="0"/>
          <w:marTop w:val="0"/>
          <w:marBottom w:val="0"/>
          <w:divBdr>
            <w:top w:val="none" w:sz="0" w:space="0" w:color="auto"/>
            <w:left w:val="none" w:sz="0" w:space="0" w:color="auto"/>
            <w:bottom w:val="none" w:sz="0" w:space="0" w:color="auto"/>
            <w:right w:val="none" w:sz="0" w:space="0" w:color="auto"/>
          </w:divBdr>
        </w:div>
        <w:div w:id="939605870">
          <w:marLeft w:val="0"/>
          <w:marRight w:val="0"/>
          <w:marTop w:val="0"/>
          <w:marBottom w:val="0"/>
          <w:divBdr>
            <w:top w:val="none" w:sz="0" w:space="0" w:color="auto"/>
            <w:left w:val="none" w:sz="0" w:space="0" w:color="auto"/>
            <w:bottom w:val="none" w:sz="0" w:space="0" w:color="auto"/>
            <w:right w:val="none" w:sz="0" w:space="0" w:color="auto"/>
          </w:divBdr>
        </w:div>
        <w:div w:id="1855921004">
          <w:marLeft w:val="0"/>
          <w:marRight w:val="0"/>
          <w:marTop w:val="0"/>
          <w:marBottom w:val="0"/>
          <w:divBdr>
            <w:top w:val="none" w:sz="0" w:space="0" w:color="auto"/>
            <w:left w:val="none" w:sz="0" w:space="0" w:color="auto"/>
            <w:bottom w:val="none" w:sz="0" w:space="0" w:color="auto"/>
            <w:right w:val="none" w:sz="0" w:space="0" w:color="auto"/>
          </w:divBdr>
        </w:div>
        <w:div w:id="2045985140">
          <w:marLeft w:val="0"/>
          <w:marRight w:val="0"/>
          <w:marTop w:val="0"/>
          <w:marBottom w:val="0"/>
          <w:divBdr>
            <w:top w:val="none" w:sz="0" w:space="0" w:color="auto"/>
            <w:left w:val="none" w:sz="0" w:space="0" w:color="auto"/>
            <w:bottom w:val="none" w:sz="0" w:space="0" w:color="auto"/>
            <w:right w:val="none" w:sz="0" w:space="0" w:color="auto"/>
          </w:divBdr>
        </w:div>
      </w:divsChild>
    </w:div>
    <w:div w:id="330378051">
      <w:bodyDiv w:val="1"/>
      <w:marLeft w:val="0"/>
      <w:marRight w:val="0"/>
      <w:marTop w:val="0"/>
      <w:marBottom w:val="0"/>
      <w:divBdr>
        <w:top w:val="none" w:sz="0" w:space="0" w:color="auto"/>
        <w:left w:val="none" w:sz="0" w:space="0" w:color="auto"/>
        <w:bottom w:val="none" w:sz="0" w:space="0" w:color="auto"/>
        <w:right w:val="none" w:sz="0" w:space="0" w:color="auto"/>
      </w:divBdr>
      <w:divsChild>
        <w:div w:id="1672951862">
          <w:marLeft w:val="547"/>
          <w:marRight w:val="0"/>
          <w:marTop w:val="0"/>
          <w:marBottom w:val="0"/>
          <w:divBdr>
            <w:top w:val="none" w:sz="0" w:space="0" w:color="auto"/>
            <w:left w:val="none" w:sz="0" w:space="0" w:color="auto"/>
            <w:bottom w:val="none" w:sz="0" w:space="0" w:color="auto"/>
            <w:right w:val="none" w:sz="0" w:space="0" w:color="auto"/>
          </w:divBdr>
        </w:div>
      </w:divsChild>
    </w:div>
    <w:div w:id="332493566">
      <w:bodyDiv w:val="1"/>
      <w:marLeft w:val="0"/>
      <w:marRight w:val="0"/>
      <w:marTop w:val="0"/>
      <w:marBottom w:val="0"/>
      <w:divBdr>
        <w:top w:val="none" w:sz="0" w:space="0" w:color="auto"/>
        <w:left w:val="none" w:sz="0" w:space="0" w:color="auto"/>
        <w:bottom w:val="none" w:sz="0" w:space="0" w:color="auto"/>
        <w:right w:val="none" w:sz="0" w:space="0" w:color="auto"/>
      </w:divBdr>
    </w:div>
    <w:div w:id="360057074">
      <w:bodyDiv w:val="1"/>
      <w:marLeft w:val="0"/>
      <w:marRight w:val="0"/>
      <w:marTop w:val="0"/>
      <w:marBottom w:val="0"/>
      <w:divBdr>
        <w:top w:val="none" w:sz="0" w:space="0" w:color="auto"/>
        <w:left w:val="none" w:sz="0" w:space="0" w:color="auto"/>
        <w:bottom w:val="none" w:sz="0" w:space="0" w:color="auto"/>
        <w:right w:val="none" w:sz="0" w:space="0" w:color="auto"/>
      </w:divBdr>
    </w:div>
    <w:div w:id="392043411">
      <w:bodyDiv w:val="1"/>
      <w:marLeft w:val="0"/>
      <w:marRight w:val="0"/>
      <w:marTop w:val="0"/>
      <w:marBottom w:val="0"/>
      <w:divBdr>
        <w:top w:val="none" w:sz="0" w:space="0" w:color="auto"/>
        <w:left w:val="none" w:sz="0" w:space="0" w:color="auto"/>
        <w:bottom w:val="none" w:sz="0" w:space="0" w:color="auto"/>
        <w:right w:val="none" w:sz="0" w:space="0" w:color="auto"/>
      </w:divBdr>
    </w:div>
    <w:div w:id="415709568">
      <w:bodyDiv w:val="1"/>
      <w:marLeft w:val="0"/>
      <w:marRight w:val="0"/>
      <w:marTop w:val="0"/>
      <w:marBottom w:val="0"/>
      <w:divBdr>
        <w:top w:val="none" w:sz="0" w:space="0" w:color="auto"/>
        <w:left w:val="none" w:sz="0" w:space="0" w:color="auto"/>
        <w:bottom w:val="none" w:sz="0" w:space="0" w:color="auto"/>
        <w:right w:val="none" w:sz="0" w:space="0" w:color="auto"/>
      </w:divBdr>
    </w:div>
    <w:div w:id="419641081">
      <w:bodyDiv w:val="1"/>
      <w:marLeft w:val="0"/>
      <w:marRight w:val="0"/>
      <w:marTop w:val="0"/>
      <w:marBottom w:val="0"/>
      <w:divBdr>
        <w:top w:val="none" w:sz="0" w:space="0" w:color="auto"/>
        <w:left w:val="none" w:sz="0" w:space="0" w:color="auto"/>
        <w:bottom w:val="none" w:sz="0" w:space="0" w:color="auto"/>
        <w:right w:val="none" w:sz="0" w:space="0" w:color="auto"/>
      </w:divBdr>
    </w:div>
    <w:div w:id="420882297">
      <w:bodyDiv w:val="1"/>
      <w:marLeft w:val="0"/>
      <w:marRight w:val="0"/>
      <w:marTop w:val="0"/>
      <w:marBottom w:val="0"/>
      <w:divBdr>
        <w:top w:val="none" w:sz="0" w:space="0" w:color="auto"/>
        <w:left w:val="none" w:sz="0" w:space="0" w:color="auto"/>
        <w:bottom w:val="none" w:sz="0" w:space="0" w:color="auto"/>
        <w:right w:val="none" w:sz="0" w:space="0" w:color="auto"/>
      </w:divBdr>
    </w:div>
    <w:div w:id="423650068">
      <w:bodyDiv w:val="1"/>
      <w:marLeft w:val="0"/>
      <w:marRight w:val="0"/>
      <w:marTop w:val="0"/>
      <w:marBottom w:val="0"/>
      <w:divBdr>
        <w:top w:val="none" w:sz="0" w:space="0" w:color="auto"/>
        <w:left w:val="none" w:sz="0" w:space="0" w:color="auto"/>
        <w:bottom w:val="none" w:sz="0" w:space="0" w:color="auto"/>
        <w:right w:val="none" w:sz="0" w:space="0" w:color="auto"/>
      </w:divBdr>
    </w:div>
    <w:div w:id="431508253">
      <w:bodyDiv w:val="1"/>
      <w:marLeft w:val="0"/>
      <w:marRight w:val="0"/>
      <w:marTop w:val="0"/>
      <w:marBottom w:val="0"/>
      <w:divBdr>
        <w:top w:val="none" w:sz="0" w:space="0" w:color="auto"/>
        <w:left w:val="none" w:sz="0" w:space="0" w:color="auto"/>
        <w:bottom w:val="none" w:sz="0" w:space="0" w:color="auto"/>
        <w:right w:val="none" w:sz="0" w:space="0" w:color="auto"/>
      </w:divBdr>
    </w:div>
    <w:div w:id="447357882">
      <w:bodyDiv w:val="1"/>
      <w:marLeft w:val="0"/>
      <w:marRight w:val="0"/>
      <w:marTop w:val="0"/>
      <w:marBottom w:val="0"/>
      <w:divBdr>
        <w:top w:val="none" w:sz="0" w:space="0" w:color="auto"/>
        <w:left w:val="none" w:sz="0" w:space="0" w:color="auto"/>
        <w:bottom w:val="none" w:sz="0" w:space="0" w:color="auto"/>
        <w:right w:val="none" w:sz="0" w:space="0" w:color="auto"/>
      </w:divBdr>
    </w:div>
    <w:div w:id="470363325">
      <w:bodyDiv w:val="1"/>
      <w:marLeft w:val="0"/>
      <w:marRight w:val="0"/>
      <w:marTop w:val="0"/>
      <w:marBottom w:val="0"/>
      <w:divBdr>
        <w:top w:val="none" w:sz="0" w:space="0" w:color="auto"/>
        <w:left w:val="none" w:sz="0" w:space="0" w:color="auto"/>
        <w:bottom w:val="none" w:sz="0" w:space="0" w:color="auto"/>
        <w:right w:val="none" w:sz="0" w:space="0" w:color="auto"/>
      </w:divBdr>
    </w:div>
    <w:div w:id="471409795">
      <w:bodyDiv w:val="1"/>
      <w:marLeft w:val="0"/>
      <w:marRight w:val="0"/>
      <w:marTop w:val="0"/>
      <w:marBottom w:val="0"/>
      <w:divBdr>
        <w:top w:val="none" w:sz="0" w:space="0" w:color="auto"/>
        <w:left w:val="none" w:sz="0" w:space="0" w:color="auto"/>
        <w:bottom w:val="none" w:sz="0" w:space="0" w:color="auto"/>
        <w:right w:val="none" w:sz="0" w:space="0" w:color="auto"/>
      </w:divBdr>
    </w:div>
    <w:div w:id="481192949">
      <w:bodyDiv w:val="1"/>
      <w:marLeft w:val="0"/>
      <w:marRight w:val="0"/>
      <w:marTop w:val="0"/>
      <w:marBottom w:val="0"/>
      <w:divBdr>
        <w:top w:val="none" w:sz="0" w:space="0" w:color="auto"/>
        <w:left w:val="none" w:sz="0" w:space="0" w:color="auto"/>
        <w:bottom w:val="none" w:sz="0" w:space="0" w:color="auto"/>
        <w:right w:val="none" w:sz="0" w:space="0" w:color="auto"/>
      </w:divBdr>
    </w:div>
    <w:div w:id="505949240">
      <w:bodyDiv w:val="1"/>
      <w:marLeft w:val="0"/>
      <w:marRight w:val="0"/>
      <w:marTop w:val="0"/>
      <w:marBottom w:val="0"/>
      <w:divBdr>
        <w:top w:val="none" w:sz="0" w:space="0" w:color="auto"/>
        <w:left w:val="none" w:sz="0" w:space="0" w:color="auto"/>
        <w:bottom w:val="none" w:sz="0" w:space="0" w:color="auto"/>
        <w:right w:val="none" w:sz="0" w:space="0" w:color="auto"/>
      </w:divBdr>
    </w:div>
    <w:div w:id="533929725">
      <w:bodyDiv w:val="1"/>
      <w:marLeft w:val="0"/>
      <w:marRight w:val="0"/>
      <w:marTop w:val="0"/>
      <w:marBottom w:val="0"/>
      <w:divBdr>
        <w:top w:val="none" w:sz="0" w:space="0" w:color="auto"/>
        <w:left w:val="none" w:sz="0" w:space="0" w:color="auto"/>
        <w:bottom w:val="none" w:sz="0" w:space="0" w:color="auto"/>
        <w:right w:val="none" w:sz="0" w:space="0" w:color="auto"/>
      </w:divBdr>
    </w:div>
    <w:div w:id="535654334">
      <w:bodyDiv w:val="1"/>
      <w:marLeft w:val="0"/>
      <w:marRight w:val="0"/>
      <w:marTop w:val="0"/>
      <w:marBottom w:val="0"/>
      <w:divBdr>
        <w:top w:val="none" w:sz="0" w:space="0" w:color="auto"/>
        <w:left w:val="none" w:sz="0" w:space="0" w:color="auto"/>
        <w:bottom w:val="none" w:sz="0" w:space="0" w:color="auto"/>
        <w:right w:val="none" w:sz="0" w:space="0" w:color="auto"/>
      </w:divBdr>
    </w:div>
    <w:div w:id="575172185">
      <w:bodyDiv w:val="1"/>
      <w:marLeft w:val="0"/>
      <w:marRight w:val="0"/>
      <w:marTop w:val="0"/>
      <w:marBottom w:val="0"/>
      <w:divBdr>
        <w:top w:val="none" w:sz="0" w:space="0" w:color="auto"/>
        <w:left w:val="none" w:sz="0" w:space="0" w:color="auto"/>
        <w:bottom w:val="none" w:sz="0" w:space="0" w:color="auto"/>
        <w:right w:val="none" w:sz="0" w:space="0" w:color="auto"/>
      </w:divBdr>
    </w:div>
    <w:div w:id="601424347">
      <w:bodyDiv w:val="1"/>
      <w:marLeft w:val="0"/>
      <w:marRight w:val="0"/>
      <w:marTop w:val="0"/>
      <w:marBottom w:val="0"/>
      <w:divBdr>
        <w:top w:val="none" w:sz="0" w:space="0" w:color="auto"/>
        <w:left w:val="none" w:sz="0" w:space="0" w:color="auto"/>
        <w:bottom w:val="none" w:sz="0" w:space="0" w:color="auto"/>
        <w:right w:val="none" w:sz="0" w:space="0" w:color="auto"/>
      </w:divBdr>
    </w:div>
    <w:div w:id="620844568">
      <w:bodyDiv w:val="1"/>
      <w:marLeft w:val="0"/>
      <w:marRight w:val="0"/>
      <w:marTop w:val="0"/>
      <w:marBottom w:val="0"/>
      <w:divBdr>
        <w:top w:val="none" w:sz="0" w:space="0" w:color="auto"/>
        <w:left w:val="none" w:sz="0" w:space="0" w:color="auto"/>
        <w:bottom w:val="none" w:sz="0" w:space="0" w:color="auto"/>
        <w:right w:val="none" w:sz="0" w:space="0" w:color="auto"/>
      </w:divBdr>
    </w:div>
    <w:div w:id="622424637">
      <w:bodyDiv w:val="1"/>
      <w:marLeft w:val="0"/>
      <w:marRight w:val="0"/>
      <w:marTop w:val="0"/>
      <w:marBottom w:val="0"/>
      <w:divBdr>
        <w:top w:val="none" w:sz="0" w:space="0" w:color="auto"/>
        <w:left w:val="none" w:sz="0" w:space="0" w:color="auto"/>
        <w:bottom w:val="none" w:sz="0" w:space="0" w:color="auto"/>
        <w:right w:val="none" w:sz="0" w:space="0" w:color="auto"/>
      </w:divBdr>
      <w:divsChild>
        <w:div w:id="513304998">
          <w:marLeft w:val="547"/>
          <w:marRight w:val="0"/>
          <w:marTop w:val="0"/>
          <w:marBottom w:val="0"/>
          <w:divBdr>
            <w:top w:val="none" w:sz="0" w:space="0" w:color="auto"/>
            <w:left w:val="none" w:sz="0" w:space="0" w:color="auto"/>
            <w:bottom w:val="none" w:sz="0" w:space="0" w:color="auto"/>
            <w:right w:val="none" w:sz="0" w:space="0" w:color="auto"/>
          </w:divBdr>
        </w:div>
      </w:divsChild>
    </w:div>
    <w:div w:id="712190651">
      <w:bodyDiv w:val="1"/>
      <w:marLeft w:val="0"/>
      <w:marRight w:val="0"/>
      <w:marTop w:val="0"/>
      <w:marBottom w:val="0"/>
      <w:divBdr>
        <w:top w:val="none" w:sz="0" w:space="0" w:color="auto"/>
        <w:left w:val="none" w:sz="0" w:space="0" w:color="auto"/>
        <w:bottom w:val="none" w:sz="0" w:space="0" w:color="auto"/>
        <w:right w:val="none" w:sz="0" w:space="0" w:color="auto"/>
      </w:divBdr>
      <w:divsChild>
        <w:div w:id="1956211874">
          <w:marLeft w:val="547"/>
          <w:marRight w:val="0"/>
          <w:marTop w:val="0"/>
          <w:marBottom w:val="0"/>
          <w:divBdr>
            <w:top w:val="none" w:sz="0" w:space="0" w:color="auto"/>
            <w:left w:val="none" w:sz="0" w:space="0" w:color="auto"/>
            <w:bottom w:val="none" w:sz="0" w:space="0" w:color="auto"/>
            <w:right w:val="none" w:sz="0" w:space="0" w:color="auto"/>
          </w:divBdr>
        </w:div>
      </w:divsChild>
    </w:div>
    <w:div w:id="718017342">
      <w:bodyDiv w:val="1"/>
      <w:marLeft w:val="0"/>
      <w:marRight w:val="0"/>
      <w:marTop w:val="0"/>
      <w:marBottom w:val="0"/>
      <w:divBdr>
        <w:top w:val="none" w:sz="0" w:space="0" w:color="auto"/>
        <w:left w:val="none" w:sz="0" w:space="0" w:color="auto"/>
        <w:bottom w:val="none" w:sz="0" w:space="0" w:color="auto"/>
        <w:right w:val="none" w:sz="0" w:space="0" w:color="auto"/>
      </w:divBdr>
    </w:div>
    <w:div w:id="719287273">
      <w:bodyDiv w:val="1"/>
      <w:marLeft w:val="0"/>
      <w:marRight w:val="0"/>
      <w:marTop w:val="0"/>
      <w:marBottom w:val="0"/>
      <w:divBdr>
        <w:top w:val="none" w:sz="0" w:space="0" w:color="auto"/>
        <w:left w:val="none" w:sz="0" w:space="0" w:color="auto"/>
        <w:bottom w:val="none" w:sz="0" w:space="0" w:color="auto"/>
        <w:right w:val="none" w:sz="0" w:space="0" w:color="auto"/>
      </w:divBdr>
      <w:divsChild>
        <w:div w:id="963847952">
          <w:marLeft w:val="547"/>
          <w:marRight w:val="0"/>
          <w:marTop w:val="0"/>
          <w:marBottom w:val="0"/>
          <w:divBdr>
            <w:top w:val="none" w:sz="0" w:space="0" w:color="auto"/>
            <w:left w:val="none" w:sz="0" w:space="0" w:color="auto"/>
            <w:bottom w:val="none" w:sz="0" w:space="0" w:color="auto"/>
            <w:right w:val="none" w:sz="0" w:space="0" w:color="auto"/>
          </w:divBdr>
        </w:div>
      </w:divsChild>
    </w:div>
    <w:div w:id="804087316">
      <w:bodyDiv w:val="1"/>
      <w:marLeft w:val="0"/>
      <w:marRight w:val="0"/>
      <w:marTop w:val="0"/>
      <w:marBottom w:val="0"/>
      <w:divBdr>
        <w:top w:val="none" w:sz="0" w:space="0" w:color="auto"/>
        <w:left w:val="none" w:sz="0" w:space="0" w:color="auto"/>
        <w:bottom w:val="none" w:sz="0" w:space="0" w:color="auto"/>
        <w:right w:val="none" w:sz="0" w:space="0" w:color="auto"/>
      </w:divBdr>
    </w:div>
    <w:div w:id="810441062">
      <w:bodyDiv w:val="1"/>
      <w:marLeft w:val="0"/>
      <w:marRight w:val="0"/>
      <w:marTop w:val="0"/>
      <w:marBottom w:val="0"/>
      <w:divBdr>
        <w:top w:val="none" w:sz="0" w:space="0" w:color="auto"/>
        <w:left w:val="none" w:sz="0" w:space="0" w:color="auto"/>
        <w:bottom w:val="none" w:sz="0" w:space="0" w:color="auto"/>
        <w:right w:val="none" w:sz="0" w:space="0" w:color="auto"/>
      </w:divBdr>
    </w:div>
    <w:div w:id="829832205">
      <w:bodyDiv w:val="1"/>
      <w:marLeft w:val="0"/>
      <w:marRight w:val="0"/>
      <w:marTop w:val="0"/>
      <w:marBottom w:val="0"/>
      <w:divBdr>
        <w:top w:val="none" w:sz="0" w:space="0" w:color="auto"/>
        <w:left w:val="none" w:sz="0" w:space="0" w:color="auto"/>
        <w:bottom w:val="none" w:sz="0" w:space="0" w:color="auto"/>
        <w:right w:val="none" w:sz="0" w:space="0" w:color="auto"/>
      </w:divBdr>
    </w:div>
    <w:div w:id="870535883">
      <w:bodyDiv w:val="1"/>
      <w:marLeft w:val="0"/>
      <w:marRight w:val="0"/>
      <w:marTop w:val="0"/>
      <w:marBottom w:val="0"/>
      <w:divBdr>
        <w:top w:val="none" w:sz="0" w:space="0" w:color="auto"/>
        <w:left w:val="none" w:sz="0" w:space="0" w:color="auto"/>
        <w:bottom w:val="none" w:sz="0" w:space="0" w:color="auto"/>
        <w:right w:val="none" w:sz="0" w:space="0" w:color="auto"/>
      </w:divBdr>
    </w:div>
    <w:div w:id="893006131">
      <w:bodyDiv w:val="1"/>
      <w:marLeft w:val="0"/>
      <w:marRight w:val="0"/>
      <w:marTop w:val="0"/>
      <w:marBottom w:val="0"/>
      <w:divBdr>
        <w:top w:val="none" w:sz="0" w:space="0" w:color="auto"/>
        <w:left w:val="none" w:sz="0" w:space="0" w:color="auto"/>
        <w:bottom w:val="none" w:sz="0" w:space="0" w:color="auto"/>
        <w:right w:val="none" w:sz="0" w:space="0" w:color="auto"/>
      </w:divBdr>
    </w:div>
    <w:div w:id="906767003">
      <w:bodyDiv w:val="1"/>
      <w:marLeft w:val="0"/>
      <w:marRight w:val="0"/>
      <w:marTop w:val="0"/>
      <w:marBottom w:val="0"/>
      <w:divBdr>
        <w:top w:val="none" w:sz="0" w:space="0" w:color="auto"/>
        <w:left w:val="none" w:sz="0" w:space="0" w:color="auto"/>
        <w:bottom w:val="none" w:sz="0" w:space="0" w:color="auto"/>
        <w:right w:val="none" w:sz="0" w:space="0" w:color="auto"/>
      </w:divBdr>
    </w:div>
    <w:div w:id="951015527">
      <w:bodyDiv w:val="1"/>
      <w:marLeft w:val="0"/>
      <w:marRight w:val="0"/>
      <w:marTop w:val="0"/>
      <w:marBottom w:val="0"/>
      <w:divBdr>
        <w:top w:val="none" w:sz="0" w:space="0" w:color="auto"/>
        <w:left w:val="none" w:sz="0" w:space="0" w:color="auto"/>
        <w:bottom w:val="none" w:sz="0" w:space="0" w:color="auto"/>
        <w:right w:val="none" w:sz="0" w:space="0" w:color="auto"/>
      </w:divBdr>
    </w:div>
    <w:div w:id="991522978">
      <w:bodyDiv w:val="1"/>
      <w:marLeft w:val="0"/>
      <w:marRight w:val="0"/>
      <w:marTop w:val="0"/>
      <w:marBottom w:val="0"/>
      <w:divBdr>
        <w:top w:val="none" w:sz="0" w:space="0" w:color="auto"/>
        <w:left w:val="none" w:sz="0" w:space="0" w:color="auto"/>
        <w:bottom w:val="none" w:sz="0" w:space="0" w:color="auto"/>
        <w:right w:val="none" w:sz="0" w:space="0" w:color="auto"/>
      </w:divBdr>
      <w:divsChild>
        <w:div w:id="444153171">
          <w:marLeft w:val="547"/>
          <w:marRight w:val="0"/>
          <w:marTop w:val="0"/>
          <w:marBottom w:val="0"/>
          <w:divBdr>
            <w:top w:val="none" w:sz="0" w:space="0" w:color="auto"/>
            <w:left w:val="none" w:sz="0" w:space="0" w:color="auto"/>
            <w:bottom w:val="none" w:sz="0" w:space="0" w:color="auto"/>
            <w:right w:val="none" w:sz="0" w:space="0" w:color="auto"/>
          </w:divBdr>
        </w:div>
      </w:divsChild>
    </w:div>
    <w:div w:id="1008560416">
      <w:bodyDiv w:val="1"/>
      <w:marLeft w:val="0"/>
      <w:marRight w:val="0"/>
      <w:marTop w:val="0"/>
      <w:marBottom w:val="0"/>
      <w:divBdr>
        <w:top w:val="none" w:sz="0" w:space="0" w:color="auto"/>
        <w:left w:val="none" w:sz="0" w:space="0" w:color="auto"/>
        <w:bottom w:val="none" w:sz="0" w:space="0" w:color="auto"/>
        <w:right w:val="none" w:sz="0" w:space="0" w:color="auto"/>
      </w:divBdr>
    </w:div>
    <w:div w:id="1043359915">
      <w:bodyDiv w:val="1"/>
      <w:marLeft w:val="0"/>
      <w:marRight w:val="0"/>
      <w:marTop w:val="0"/>
      <w:marBottom w:val="0"/>
      <w:divBdr>
        <w:top w:val="none" w:sz="0" w:space="0" w:color="auto"/>
        <w:left w:val="none" w:sz="0" w:space="0" w:color="auto"/>
        <w:bottom w:val="none" w:sz="0" w:space="0" w:color="auto"/>
        <w:right w:val="none" w:sz="0" w:space="0" w:color="auto"/>
      </w:divBdr>
    </w:div>
    <w:div w:id="1051465515">
      <w:bodyDiv w:val="1"/>
      <w:marLeft w:val="0"/>
      <w:marRight w:val="0"/>
      <w:marTop w:val="0"/>
      <w:marBottom w:val="0"/>
      <w:divBdr>
        <w:top w:val="none" w:sz="0" w:space="0" w:color="auto"/>
        <w:left w:val="none" w:sz="0" w:space="0" w:color="auto"/>
        <w:bottom w:val="none" w:sz="0" w:space="0" w:color="auto"/>
        <w:right w:val="none" w:sz="0" w:space="0" w:color="auto"/>
      </w:divBdr>
    </w:div>
    <w:div w:id="1066419913">
      <w:bodyDiv w:val="1"/>
      <w:marLeft w:val="0"/>
      <w:marRight w:val="0"/>
      <w:marTop w:val="0"/>
      <w:marBottom w:val="0"/>
      <w:divBdr>
        <w:top w:val="none" w:sz="0" w:space="0" w:color="auto"/>
        <w:left w:val="none" w:sz="0" w:space="0" w:color="auto"/>
        <w:bottom w:val="none" w:sz="0" w:space="0" w:color="auto"/>
        <w:right w:val="none" w:sz="0" w:space="0" w:color="auto"/>
      </w:divBdr>
    </w:div>
    <w:div w:id="1095318591">
      <w:bodyDiv w:val="1"/>
      <w:marLeft w:val="0"/>
      <w:marRight w:val="0"/>
      <w:marTop w:val="0"/>
      <w:marBottom w:val="0"/>
      <w:divBdr>
        <w:top w:val="none" w:sz="0" w:space="0" w:color="auto"/>
        <w:left w:val="none" w:sz="0" w:space="0" w:color="auto"/>
        <w:bottom w:val="none" w:sz="0" w:space="0" w:color="auto"/>
        <w:right w:val="none" w:sz="0" w:space="0" w:color="auto"/>
      </w:divBdr>
    </w:div>
    <w:div w:id="1141271315">
      <w:bodyDiv w:val="1"/>
      <w:marLeft w:val="0"/>
      <w:marRight w:val="0"/>
      <w:marTop w:val="0"/>
      <w:marBottom w:val="0"/>
      <w:divBdr>
        <w:top w:val="none" w:sz="0" w:space="0" w:color="auto"/>
        <w:left w:val="none" w:sz="0" w:space="0" w:color="auto"/>
        <w:bottom w:val="none" w:sz="0" w:space="0" w:color="auto"/>
        <w:right w:val="none" w:sz="0" w:space="0" w:color="auto"/>
      </w:divBdr>
    </w:div>
    <w:div w:id="1160000774">
      <w:bodyDiv w:val="1"/>
      <w:marLeft w:val="0"/>
      <w:marRight w:val="0"/>
      <w:marTop w:val="0"/>
      <w:marBottom w:val="0"/>
      <w:divBdr>
        <w:top w:val="none" w:sz="0" w:space="0" w:color="auto"/>
        <w:left w:val="none" w:sz="0" w:space="0" w:color="auto"/>
        <w:bottom w:val="none" w:sz="0" w:space="0" w:color="auto"/>
        <w:right w:val="none" w:sz="0" w:space="0" w:color="auto"/>
      </w:divBdr>
    </w:div>
    <w:div w:id="1208102110">
      <w:bodyDiv w:val="1"/>
      <w:marLeft w:val="0"/>
      <w:marRight w:val="0"/>
      <w:marTop w:val="0"/>
      <w:marBottom w:val="0"/>
      <w:divBdr>
        <w:top w:val="none" w:sz="0" w:space="0" w:color="auto"/>
        <w:left w:val="none" w:sz="0" w:space="0" w:color="auto"/>
        <w:bottom w:val="none" w:sz="0" w:space="0" w:color="auto"/>
        <w:right w:val="none" w:sz="0" w:space="0" w:color="auto"/>
      </w:divBdr>
    </w:div>
    <w:div w:id="1255430564">
      <w:bodyDiv w:val="1"/>
      <w:marLeft w:val="0"/>
      <w:marRight w:val="0"/>
      <w:marTop w:val="0"/>
      <w:marBottom w:val="0"/>
      <w:divBdr>
        <w:top w:val="none" w:sz="0" w:space="0" w:color="auto"/>
        <w:left w:val="none" w:sz="0" w:space="0" w:color="auto"/>
        <w:bottom w:val="none" w:sz="0" w:space="0" w:color="auto"/>
        <w:right w:val="none" w:sz="0" w:space="0" w:color="auto"/>
      </w:divBdr>
    </w:div>
    <w:div w:id="1268319189">
      <w:bodyDiv w:val="1"/>
      <w:marLeft w:val="0"/>
      <w:marRight w:val="0"/>
      <w:marTop w:val="0"/>
      <w:marBottom w:val="0"/>
      <w:divBdr>
        <w:top w:val="none" w:sz="0" w:space="0" w:color="auto"/>
        <w:left w:val="none" w:sz="0" w:space="0" w:color="auto"/>
        <w:bottom w:val="none" w:sz="0" w:space="0" w:color="auto"/>
        <w:right w:val="none" w:sz="0" w:space="0" w:color="auto"/>
      </w:divBdr>
    </w:div>
    <w:div w:id="1296058191">
      <w:bodyDiv w:val="1"/>
      <w:marLeft w:val="0"/>
      <w:marRight w:val="0"/>
      <w:marTop w:val="0"/>
      <w:marBottom w:val="0"/>
      <w:divBdr>
        <w:top w:val="none" w:sz="0" w:space="0" w:color="auto"/>
        <w:left w:val="none" w:sz="0" w:space="0" w:color="auto"/>
        <w:bottom w:val="none" w:sz="0" w:space="0" w:color="auto"/>
        <w:right w:val="none" w:sz="0" w:space="0" w:color="auto"/>
      </w:divBdr>
    </w:div>
    <w:div w:id="1297561919">
      <w:bodyDiv w:val="1"/>
      <w:marLeft w:val="0"/>
      <w:marRight w:val="0"/>
      <w:marTop w:val="0"/>
      <w:marBottom w:val="0"/>
      <w:divBdr>
        <w:top w:val="none" w:sz="0" w:space="0" w:color="auto"/>
        <w:left w:val="none" w:sz="0" w:space="0" w:color="auto"/>
        <w:bottom w:val="none" w:sz="0" w:space="0" w:color="auto"/>
        <w:right w:val="none" w:sz="0" w:space="0" w:color="auto"/>
      </w:divBdr>
    </w:div>
    <w:div w:id="1302541172">
      <w:bodyDiv w:val="1"/>
      <w:marLeft w:val="0"/>
      <w:marRight w:val="0"/>
      <w:marTop w:val="0"/>
      <w:marBottom w:val="0"/>
      <w:divBdr>
        <w:top w:val="none" w:sz="0" w:space="0" w:color="auto"/>
        <w:left w:val="none" w:sz="0" w:space="0" w:color="auto"/>
        <w:bottom w:val="none" w:sz="0" w:space="0" w:color="auto"/>
        <w:right w:val="none" w:sz="0" w:space="0" w:color="auto"/>
      </w:divBdr>
    </w:div>
    <w:div w:id="1343554760">
      <w:bodyDiv w:val="1"/>
      <w:marLeft w:val="0"/>
      <w:marRight w:val="0"/>
      <w:marTop w:val="0"/>
      <w:marBottom w:val="0"/>
      <w:divBdr>
        <w:top w:val="none" w:sz="0" w:space="0" w:color="auto"/>
        <w:left w:val="none" w:sz="0" w:space="0" w:color="auto"/>
        <w:bottom w:val="none" w:sz="0" w:space="0" w:color="auto"/>
        <w:right w:val="none" w:sz="0" w:space="0" w:color="auto"/>
      </w:divBdr>
    </w:div>
    <w:div w:id="1380936642">
      <w:bodyDiv w:val="1"/>
      <w:marLeft w:val="0"/>
      <w:marRight w:val="0"/>
      <w:marTop w:val="0"/>
      <w:marBottom w:val="0"/>
      <w:divBdr>
        <w:top w:val="none" w:sz="0" w:space="0" w:color="auto"/>
        <w:left w:val="none" w:sz="0" w:space="0" w:color="auto"/>
        <w:bottom w:val="none" w:sz="0" w:space="0" w:color="auto"/>
        <w:right w:val="none" w:sz="0" w:space="0" w:color="auto"/>
      </w:divBdr>
    </w:div>
    <w:div w:id="1423532358">
      <w:bodyDiv w:val="1"/>
      <w:marLeft w:val="0"/>
      <w:marRight w:val="0"/>
      <w:marTop w:val="0"/>
      <w:marBottom w:val="0"/>
      <w:divBdr>
        <w:top w:val="none" w:sz="0" w:space="0" w:color="auto"/>
        <w:left w:val="none" w:sz="0" w:space="0" w:color="auto"/>
        <w:bottom w:val="none" w:sz="0" w:space="0" w:color="auto"/>
        <w:right w:val="none" w:sz="0" w:space="0" w:color="auto"/>
      </w:divBdr>
    </w:div>
    <w:div w:id="1431581531">
      <w:bodyDiv w:val="1"/>
      <w:marLeft w:val="0"/>
      <w:marRight w:val="0"/>
      <w:marTop w:val="0"/>
      <w:marBottom w:val="0"/>
      <w:divBdr>
        <w:top w:val="none" w:sz="0" w:space="0" w:color="auto"/>
        <w:left w:val="none" w:sz="0" w:space="0" w:color="auto"/>
        <w:bottom w:val="none" w:sz="0" w:space="0" w:color="auto"/>
        <w:right w:val="none" w:sz="0" w:space="0" w:color="auto"/>
      </w:divBdr>
    </w:div>
    <w:div w:id="1445927024">
      <w:bodyDiv w:val="1"/>
      <w:marLeft w:val="0"/>
      <w:marRight w:val="0"/>
      <w:marTop w:val="0"/>
      <w:marBottom w:val="0"/>
      <w:divBdr>
        <w:top w:val="none" w:sz="0" w:space="0" w:color="auto"/>
        <w:left w:val="none" w:sz="0" w:space="0" w:color="auto"/>
        <w:bottom w:val="none" w:sz="0" w:space="0" w:color="auto"/>
        <w:right w:val="none" w:sz="0" w:space="0" w:color="auto"/>
      </w:divBdr>
    </w:div>
    <w:div w:id="1494879217">
      <w:bodyDiv w:val="1"/>
      <w:marLeft w:val="0"/>
      <w:marRight w:val="0"/>
      <w:marTop w:val="0"/>
      <w:marBottom w:val="0"/>
      <w:divBdr>
        <w:top w:val="none" w:sz="0" w:space="0" w:color="auto"/>
        <w:left w:val="none" w:sz="0" w:space="0" w:color="auto"/>
        <w:bottom w:val="none" w:sz="0" w:space="0" w:color="auto"/>
        <w:right w:val="none" w:sz="0" w:space="0" w:color="auto"/>
      </w:divBdr>
    </w:div>
    <w:div w:id="1511410452">
      <w:bodyDiv w:val="1"/>
      <w:marLeft w:val="0"/>
      <w:marRight w:val="0"/>
      <w:marTop w:val="0"/>
      <w:marBottom w:val="0"/>
      <w:divBdr>
        <w:top w:val="none" w:sz="0" w:space="0" w:color="auto"/>
        <w:left w:val="none" w:sz="0" w:space="0" w:color="auto"/>
        <w:bottom w:val="none" w:sz="0" w:space="0" w:color="auto"/>
        <w:right w:val="none" w:sz="0" w:space="0" w:color="auto"/>
      </w:divBdr>
    </w:div>
    <w:div w:id="1530297522">
      <w:bodyDiv w:val="1"/>
      <w:marLeft w:val="0"/>
      <w:marRight w:val="0"/>
      <w:marTop w:val="0"/>
      <w:marBottom w:val="0"/>
      <w:divBdr>
        <w:top w:val="none" w:sz="0" w:space="0" w:color="auto"/>
        <w:left w:val="none" w:sz="0" w:space="0" w:color="auto"/>
        <w:bottom w:val="none" w:sz="0" w:space="0" w:color="auto"/>
        <w:right w:val="none" w:sz="0" w:space="0" w:color="auto"/>
      </w:divBdr>
    </w:div>
    <w:div w:id="1537546593">
      <w:bodyDiv w:val="1"/>
      <w:marLeft w:val="0"/>
      <w:marRight w:val="0"/>
      <w:marTop w:val="0"/>
      <w:marBottom w:val="0"/>
      <w:divBdr>
        <w:top w:val="none" w:sz="0" w:space="0" w:color="auto"/>
        <w:left w:val="none" w:sz="0" w:space="0" w:color="auto"/>
        <w:bottom w:val="none" w:sz="0" w:space="0" w:color="auto"/>
        <w:right w:val="none" w:sz="0" w:space="0" w:color="auto"/>
      </w:divBdr>
      <w:divsChild>
        <w:div w:id="1406805537">
          <w:marLeft w:val="547"/>
          <w:marRight w:val="0"/>
          <w:marTop w:val="0"/>
          <w:marBottom w:val="0"/>
          <w:divBdr>
            <w:top w:val="none" w:sz="0" w:space="0" w:color="auto"/>
            <w:left w:val="none" w:sz="0" w:space="0" w:color="auto"/>
            <w:bottom w:val="none" w:sz="0" w:space="0" w:color="auto"/>
            <w:right w:val="none" w:sz="0" w:space="0" w:color="auto"/>
          </w:divBdr>
        </w:div>
      </w:divsChild>
    </w:div>
    <w:div w:id="1544752697">
      <w:bodyDiv w:val="1"/>
      <w:marLeft w:val="0"/>
      <w:marRight w:val="0"/>
      <w:marTop w:val="0"/>
      <w:marBottom w:val="0"/>
      <w:divBdr>
        <w:top w:val="none" w:sz="0" w:space="0" w:color="auto"/>
        <w:left w:val="none" w:sz="0" w:space="0" w:color="auto"/>
        <w:bottom w:val="none" w:sz="0" w:space="0" w:color="auto"/>
        <w:right w:val="none" w:sz="0" w:space="0" w:color="auto"/>
      </w:divBdr>
    </w:div>
    <w:div w:id="1581526687">
      <w:bodyDiv w:val="1"/>
      <w:marLeft w:val="0"/>
      <w:marRight w:val="0"/>
      <w:marTop w:val="0"/>
      <w:marBottom w:val="0"/>
      <w:divBdr>
        <w:top w:val="none" w:sz="0" w:space="0" w:color="auto"/>
        <w:left w:val="none" w:sz="0" w:space="0" w:color="auto"/>
        <w:bottom w:val="none" w:sz="0" w:space="0" w:color="auto"/>
        <w:right w:val="none" w:sz="0" w:space="0" w:color="auto"/>
      </w:divBdr>
      <w:divsChild>
        <w:div w:id="630987734">
          <w:marLeft w:val="547"/>
          <w:marRight w:val="0"/>
          <w:marTop w:val="0"/>
          <w:marBottom w:val="0"/>
          <w:divBdr>
            <w:top w:val="none" w:sz="0" w:space="0" w:color="auto"/>
            <w:left w:val="none" w:sz="0" w:space="0" w:color="auto"/>
            <w:bottom w:val="none" w:sz="0" w:space="0" w:color="auto"/>
            <w:right w:val="none" w:sz="0" w:space="0" w:color="auto"/>
          </w:divBdr>
        </w:div>
        <w:div w:id="1581282918">
          <w:marLeft w:val="547"/>
          <w:marRight w:val="0"/>
          <w:marTop w:val="0"/>
          <w:marBottom w:val="0"/>
          <w:divBdr>
            <w:top w:val="none" w:sz="0" w:space="0" w:color="auto"/>
            <w:left w:val="none" w:sz="0" w:space="0" w:color="auto"/>
            <w:bottom w:val="none" w:sz="0" w:space="0" w:color="auto"/>
            <w:right w:val="none" w:sz="0" w:space="0" w:color="auto"/>
          </w:divBdr>
        </w:div>
      </w:divsChild>
    </w:div>
    <w:div w:id="1618946649">
      <w:bodyDiv w:val="1"/>
      <w:marLeft w:val="0"/>
      <w:marRight w:val="0"/>
      <w:marTop w:val="0"/>
      <w:marBottom w:val="0"/>
      <w:divBdr>
        <w:top w:val="none" w:sz="0" w:space="0" w:color="auto"/>
        <w:left w:val="none" w:sz="0" w:space="0" w:color="auto"/>
        <w:bottom w:val="none" w:sz="0" w:space="0" w:color="auto"/>
        <w:right w:val="none" w:sz="0" w:space="0" w:color="auto"/>
      </w:divBdr>
    </w:div>
    <w:div w:id="1630357699">
      <w:bodyDiv w:val="1"/>
      <w:marLeft w:val="0"/>
      <w:marRight w:val="0"/>
      <w:marTop w:val="0"/>
      <w:marBottom w:val="0"/>
      <w:divBdr>
        <w:top w:val="none" w:sz="0" w:space="0" w:color="auto"/>
        <w:left w:val="none" w:sz="0" w:space="0" w:color="auto"/>
        <w:bottom w:val="none" w:sz="0" w:space="0" w:color="auto"/>
        <w:right w:val="none" w:sz="0" w:space="0" w:color="auto"/>
      </w:divBdr>
    </w:div>
    <w:div w:id="1635914838">
      <w:bodyDiv w:val="1"/>
      <w:marLeft w:val="0"/>
      <w:marRight w:val="0"/>
      <w:marTop w:val="0"/>
      <w:marBottom w:val="0"/>
      <w:divBdr>
        <w:top w:val="none" w:sz="0" w:space="0" w:color="auto"/>
        <w:left w:val="none" w:sz="0" w:space="0" w:color="auto"/>
        <w:bottom w:val="none" w:sz="0" w:space="0" w:color="auto"/>
        <w:right w:val="none" w:sz="0" w:space="0" w:color="auto"/>
      </w:divBdr>
    </w:div>
    <w:div w:id="1638145488">
      <w:bodyDiv w:val="1"/>
      <w:marLeft w:val="0"/>
      <w:marRight w:val="0"/>
      <w:marTop w:val="0"/>
      <w:marBottom w:val="0"/>
      <w:divBdr>
        <w:top w:val="none" w:sz="0" w:space="0" w:color="auto"/>
        <w:left w:val="none" w:sz="0" w:space="0" w:color="auto"/>
        <w:bottom w:val="none" w:sz="0" w:space="0" w:color="auto"/>
        <w:right w:val="none" w:sz="0" w:space="0" w:color="auto"/>
      </w:divBdr>
    </w:div>
    <w:div w:id="1690790078">
      <w:bodyDiv w:val="1"/>
      <w:marLeft w:val="0"/>
      <w:marRight w:val="0"/>
      <w:marTop w:val="0"/>
      <w:marBottom w:val="0"/>
      <w:divBdr>
        <w:top w:val="none" w:sz="0" w:space="0" w:color="auto"/>
        <w:left w:val="none" w:sz="0" w:space="0" w:color="auto"/>
        <w:bottom w:val="none" w:sz="0" w:space="0" w:color="auto"/>
        <w:right w:val="none" w:sz="0" w:space="0" w:color="auto"/>
      </w:divBdr>
    </w:div>
    <w:div w:id="1707096093">
      <w:bodyDiv w:val="1"/>
      <w:marLeft w:val="0"/>
      <w:marRight w:val="0"/>
      <w:marTop w:val="0"/>
      <w:marBottom w:val="0"/>
      <w:divBdr>
        <w:top w:val="none" w:sz="0" w:space="0" w:color="auto"/>
        <w:left w:val="none" w:sz="0" w:space="0" w:color="auto"/>
        <w:bottom w:val="none" w:sz="0" w:space="0" w:color="auto"/>
        <w:right w:val="none" w:sz="0" w:space="0" w:color="auto"/>
      </w:divBdr>
    </w:div>
    <w:div w:id="1734430602">
      <w:bodyDiv w:val="1"/>
      <w:marLeft w:val="0"/>
      <w:marRight w:val="0"/>
      <w:marTop w:val="0"/>
      <w:marBottom w:val="0"/>
      <w:divBdr>
        <w:top w:val="none" w:sz="0" w:space="0" w:color="auto"/>
        <w:left w:val="none" w:sz="0" w:space="0" w:color="auto"/>
        <w:bottom w:val="none" w:sz="0" w:space="0" w:color="auto"/>
        <w:right w:val="none" w:sz="0" w:space="0" w:color="auto"/>
      </w:divBdr>
    </w:div>
    <w:div w:id="1738556745">
      <w:bodyDiv w:val="1"/>
      <w:marLeft w:val="0"/>
      <w:marRight w:val="0"/>
      <w:marTop w:val="0"/>
      <w:marBottom w:val="0"/>
      <w:divBdr>
        <w:top w:val="none" w:sz="0" w:space="0" w:color="auto"/>
        <w:left w:val="none" w:sz="0" w:space="0" w:color="auto"/>
        <w:bottom w:val="none" w:sz="0" w:space="0" w:color="auto"/>
        <w:right w:val="none" w:sz="0" w:space="0" w:color="auto"/>
      </w:divBdr>
      <w:divsChild>
        <w:div w:id="303899443">
          <w:marLeft w:val="547"/>
          <w:marRight w:val="0"/>
          <w:marTop w:val="0"/>
          <w:marBottom w:val="0"/>
          <w:divBdr>
            <w:top w:val="none" w:sz="0" w:space="0" w:color="auto"/>
            <w:left w:val="none" w:sz="0" w:space="0" w:color="auto"/>
            <w:bottom w:val="none" w:sz="0" w:space="0" w:color="auto"/>
            <w:right w:val="none" w:sz="0" w:space="0" w:color="auto"/>
          </w:divBdr>
        </w:div>
      </w:divsChild>
    </w:div>
    <w:div w:id="1749378948">
      <w:bodyDiv w:val="1"/>
      <w:marLeft w:val="0"/>
      <w:marRight w:val="0"/>
      <w:marTop w:val="0"/>
      <w:marBottom w:val="0"/>
      <w:divBdr>
        <w:top w:val="none" w:sz="0" w:space="0" w:color="auto"/>
        <w:left w:val="none" w:sz="0" w:space="0" w:color="auto"/>
        <w:bottom w:val="none" w:sz="0" w:space="0" w:color="auto"/>
        <w:right w:val="none" w:sz="0" w:space="0" w:color="auto"/>
      </w:divBdr>
    </w:div>
    <w:div w:id="1754812741">
      <w:bodyDiv w:val="1"/>
      <w:marLeft w:val="0"/>
      <w:marRight w:val="0"/>
      <w:marTop w:val="0"/>
      <w:marBottom w:val="0"/>
      <w:divBdr>
        <w:top w:val="none" w:sz="0" w:space="0" w:color="auto"/>
        <w:left w:val="none" w:sz="0" w:space="0" w:color="auto"/>
        <w:bottom w:val="none" w:sz="0" w:space="0" w:color="auto"/>
        <w:right w:val="none" w:sz="0" w:space="0" w:color="auto"/>
      </w:divBdr>
    </w:div>
    <w:div w:id="1762406948">
      <w:bodyDiv w:val="1"/>
      <w:marLeft w:val="0"/>
      <w:marRight w:val="0"/>
      <w:marTop w:val="0"/>
      <w:marBottom w:val="0"/>
      <w:divBdr>
        <w:top w:val="none" w:sz="0" w:space="0" w:color="auto"/>
        <w:left w:val="none" w:sz="0" w:space="0" w:color="auto"/>
        <w:bottom w:val="none" w:sz="0" w:space="0" w:color="auto"/>
        <w:right w:val="none" w:sz="0" w:space="0" w:color="auto"/>
      </w:divBdr>
      <w:divsChild>
        <w:div w:id="1492795726">
          <w:marLeft w:val="547"/>
          <w:marRight w:val="0"/>
          <w:marTop w:val="0"/>
          <w:marBottom w:val="0"/>
          <w:divBdr>
            <w:top w:val="none" w:sz="0" w:space="0" w:color="auto"/>
            <w:left w:val="none" w:sz="0" w:space="0" w:color="auto"/>
            <w:bottom w:val="none" w:sz="0" w:space="0" w:color="auto"/>
            <w:right w:val="none" w:sz="0" w:space="0" w:color="auto"/>
          </w:divBdr>
        </w:div>
      </w:divsChild>
    </w:div>
    <w:div w:id="1774739518">
      <w:bodyDiv w:val="1"/>
      <w:marLeft w:val="0"/>
      <w:marRight w:val="0"/>
      <w:marTop w:val="0"/>
      <w:marBottom w:val="0"/>
      <w:divBdr>
        <w:top w:val="none" w:sz="0" w:space="0" w:color="auto"/>
        <w:left w:val="none" w:sz="0" w:space="0" w:color="auto"/>
        <w:bottom w:val="none" w:sz="0" w:space="0" w:color="auto"/>
        <w:right w:val="none" w:sz="0" w:space="0" w:color="auto"/>
      </w:divBdr>
    </w:div>
    <w:div w:id="1817993463">
      <w:bodyDiv w:val="1"/>
      <w:marLeft w:val="0"/>
      <w:marRight w:val="0"/>
      <w:marTop w:val="0"/>
      <w:marBottom w:val="0"/>
      <w:divBdr>
        <w:top w:val="none" w:sz="0" w:space="0" w:color="auto"/>
        <w:left w:val="none" w:sz="0" w:space="0" w:color="auto"/>
        <w:bottom w:val="none" w:sz="0" w:space="0" w:color="auto"/>
        <w:right w:val="none" w:sz="0" w:space="0" w:color="auto"/>
      </w:divBdr>
    </w:div>
    <w:div w:id="1902669973">
      <w:bodyDiv w:val="1"/>
      <w:marLeft w:val="0"/>
      <w:marRight w:val="0"/>
      <w:marTop w:val="0"/>
      <w:marBottom w:val="0"/>
      <w:divBdr>
        <w:top w:val="none" w:sz="0" w:space="0" w:color="auto"/>
        <w:left w:val="none" w:sz="0" w:space="0" w:color="auto"/>
        <w:bottom w:val="none" w:sz="0" w:space="0" w:color="auto"/>
        <w:right w:val="none" w:sz="0" w:space="0" w:color="auto"/>
      </w:divBdr>
    </w:div>
    <w:div w:id="1980063751">
      <w:bodyDiv w:val="1"/>
      <w:marLeft w:val="0"/>
      <w:marRight w:val="0"/>
      <w:marTop w:val="0"/>
      <w:marBottom w:val="0"/>
      <w:divBdr>
        <w:top w:val="none" w:sz="0" w:space="0" w:color="auto"/>
        <w:left w:val="none" w:sz="0" w:space="0" w:color="auto"/>
        <w:bottom w:val="none" w:sz="0" w:space="0" w:color="auto"/>
        <w:right w:val="none" w:sz="0" w:space="0" w:color="auto"/>
      </w:divBdr>
      <w:divsChild>
        <w:div w:id="1607736358">
          <w:marLeft w:val="547"/>
          <w:marRight w:val="0"/>
          <w:marTop w:val="0"/>
          <w:marBottom w:val="0"/>
          <w:divBdr>
            <w:top w:val="none" w:sz="0" w:space="0" w:color="auto"/>
            <w:left w:val="none" w:sz="0" w:space="0" w:color="auto"/>
            <w:bottom w:val="none" w:sz="0" w:space="0" w:color="auto"/>
            <w:right w:val="none" w:sz="0" w:space="0" w:color="auto"/>
          </w:divBdr>
        </w:div>
      </w:divsChild>
    </w:div>
    <w:div w:id="1998147606">
      <w:bodyDiv w:val="1"/>
      <w:marLeft w:val="0"/>
      <w:marRight w:val="0"/>
      <w:marTop w:val="0"/>
      <w:marBottom w:val="0"/>
      <w:divBdr>
        <w:top w:val="none" w:sz="0" w:space="0" w:color="auto"/>
        <w:left w:val="none" w:sz="0" w:space="0" w:color="auto"/>
        <w:bottom w:val="none" w:sz="0" w:space="0" w:color="auto"/>
        <w:right w:val="none" w:sz="0" w:space="0" w:color="auto"/>
      </w:divBdr>
    </w:div>
    <w:div w:id="2018144635">
      <w:bodyDiv w:val="1"/>
      <w:marLeft w:val="0"/>
      <w:marRight w:val="0"/>
      <w:marTop w:val="0"/>
      <w:marBottom w:val="0"/>
      <w:divBdr>
        <w:top w:val="none" w:sz="0" w:space="0" w:color="auto"/>
        <w:left w:val="none" w:sz="0" w:space="0" w:color="auto"/>
        <w:bottom w:val="none" w:sz="0" w:space="0" w:color="auto"/>
        <w:right w:val="none" w:sz="0" w:space="0" w:color="auto"/>
      </w:divBdr>
    </w:div>
    <w:div w:id="2028946444">
      <w:bodyDiv w:val="1"/>
      <w:marLeft w:val="0"/>
      <w:marRight w:val="0"/>
      <w:marTop w:val="0"/>
      <w:marBottom w:val="0"/>
      <w:divBdr>
        <w:top w:val="none" w:sz="0" w:space="0" w:color="auto"/>
        <w:left w:val="none" w:sz="0" w:space="0" w:color="auto"/>
        <w:bottom w:val="none" w:sz="0" w:space="0" w:color="auto"/>
        <w:right w:val="none" w:sz="0" w:space="0" w:color="auto"/>
      </w:divBdr>
    </w:div>
    <w:div w:id="2033649340">
      <w:bodyDiv w:val="1"/>
      <w:marLeft w:val="0"/>
      <w:marRight w:val="0"/>
      <w:marTop w:val="0"/>
      <w:marBottom w:val="0"/>
      <w:divBdr>
        <w:top w:val="none" w:sz="0" w:space="0" w:color="auto"/>
        <w:left w:val="none" w:sz="0" w:space="0" w:color="auto"/>
        <w:bottom w:val="none" w:sz="0" w:space="0" w:color="auto"/>
        <w:right w:val="none" w:sz="0" w:space="0" w:color="auto"/>
      </w:divBdr>
    </w:div>
    <w:div w:id="2050714117">
      <w:bodyDiv w:val="1"/>
      <w:marLeft w:val="0"/>
      <w:marRight w:val="0"/>
      <w:marTop w:val="0"/>
      <w:marBottom w:val="0"/>
      <w:divBdr>
        <w:top w:val="none" w:sz="0" w:space="0" w:color="auto"/>
        <w:left w:val="none" w:sz="0" w:space="0" w:color="auto"/>
        <w:bottom w:val="none" w:sz="0" w:space="0" w:color="auto"/>
        <w:right w:val="none" w:sz="0" w:space="0" w:color="auto"/>
      </w:divBdr>
    </w:div>
    <w:div w:id="2089693855">
      <w:bodyDiv w:val="1"/>
      <w:marLeft w:val="0"/>
      <w:marRight w:val="0"/>
      <w:marTop w:val="0"/>
      <w:marBottom w:val="0"/>
      <w:divBdr>
        <w:top w:val="none" w:sz="0" w:space="0" w:color="auto"/>
        <w:left w:val="none" w:sz="0" w:space="0" w:color="auto"/>
        <w:bottom w:val="none" w:sz="0" w:space="0" w:color="auto"/>
        <w:right w:val="none" w:sz="0" w:space="0" w:color="auto"/>
      </w:divBdr>
      <w:divsChild>
        <w:div w:id="62144174">
          <w:marLeft w:val="0"/>
          <w:marRight w:val="0"/>
          <w:marTop w:val="0"/>
          <w:marBottom w:val="0"/>
          <w:divBdr>
            <w:top w:val="none" w:sz="0" w:space="0" w:color="auto"/>
            <w:left w:val="none" w:sz="0" w:space="0" w:color="auto"/>
            <w:bottom w:val="none" w:sz="0" w:space="0" w:color="auto"/>
            <w:right w:val="none" w:sz="0" w:space="0" w:color="auto"/>
          </w:divBdr>
        </w:div>
        <w:div w:id="1048989104">
          <w:marLeft w:val="0"/>
          <w:marRight w:val="0"/>
          <w:marTop w:val="0"/>
          <w:marBottom w:val="0"/>
          <w:divBdr>
            <w:top w:val="none" w:sz="0" w:space="0" w:color="auto"/>
            <w:left w:val="none" w:sz="0" w:space="0" w:color="auto"/>
            <w:bottom w:val="none" w:sz="0" w:space="0" w:color="auto"/>
            <w:right w:val="none" w:sz="0" w:space="0" w:color="auto"/>
          </w:divBdr>
        </w:div>
        <w:div w:id="1081491477">
          <w:marLeft w:val="0"/>
          <w:marRight w:val="0"/>
          <w:marTop w:val="0"/>
          <w:marBottom w:val="0"/>
          <w:divBdr>
            <w:top w:val="none" w:sz="0" w:space="0" w:color="auto"/>
            <w:left w:val="none" w:sz="0" w:space="0" w:color="auto"/>
            <w:bottom w:val="none" w:sz="0" w:space="0" w:color="auto"/>
            <w:right w:val="none" w:sz="0" w:space="0" w:color="auto"/>
          </w:divBdr>
        </w:div>
        <w:div w:id="1886524045">
          <w:marLeft w:val="0"/>
          <w:marRight w:val="0"/>
          <w:marTop w:val="0"/>
          <w:marBottom w:val="0"/>
          <w:divBdr>
            <w:top w:val="none" w:sz="0" w:space="0" w:color="auto"/>
            <w:left w:val="none" w:sz="0" w:space="0" w:color="auto"/>
            <w:bottom w:val="none" w:sz="0" w:space="0" w:color="auto"/>
            <w:right w:val="none" w:sz="0" w:space="0" w:color="auto"/>
          </w:divBdr>
        </w:div>
      </w:divsChild>
    </w:div>
    <w:div w:id="2095004032">
      <w:bodyDiv w:val="1"/>
      <w:marLeft w:val="0"/>
      <w:marRight w:val="0"/>
      <w:marTop w:val="0"/>
      <w:marBottom w:val="0"/>
      <w:divBdr>
        <w:top w:val="none" w:sz="0" w:space="0" w:color="auto"/>
        <w:left w:val="none" w:sz="0" w:space="0" w:color="auto"/>
        <w:bottom w:val="none" w:sz="0" w:space="0" w:color="auto"/>
        <w:right w:val="none" w:sz="0" w:space="0" w:color="auto"/>
      </w:divBdr>
    </w:div>
    <w:div w:id="2131586442">
      <w:bodyDiv w:val="1"/>
      <w:marLeft w:val="0"/>
      <w:marRight w:val="0"/>
      <w:marTop w:val="0"/>
      <w:marBottom w:val="0"/>
      <w:divBdr>
        <w:top w:val="none" w:sz="0" w:space="0" w:color="auto"/>
        <w:left w:val="none" w:sz="0" w:space="0" w:color="auto"/>
        <w:bottom w:val="none" w:sz="0" w:space="0" w:color="auto"/>
        <w:right w:val="none" w:sz="0" w:space="0" w:color="auto"/>
      </w:divBdr>
      <w:divsChild>
        <w:div w:id="1843088470">
          <w:marLeft w:val="0"/>
          <w:marRight w:val="0"/>
          <w:marTop w:val="0"/>
          <w:marBottom w:val="0"/>
          <w:divBdr>
            <w:top w:val="single" w:sz="2" w:space="0" w:color="D9D9E3"/>
            <w:left w:val="single" w:sz="2" w:space="0" w:color="D9D9E3"/>
            <w:bottom w:val="single" w:sz="2" w:space="0" w:color="D9D9E3"/>
            <w:right w:val="single" w:sz="2" w:space="0" w:color="D9D9E3"/>
          </w:divBdr>
          <w:divsChild>
            <w:div w:id="473067190">
              <w:marLeft w:val="0"/>
              <w:marRight w:val="0"/>
              <w:marTop w:val="0"/>
              <w:marBottom w:val="0"/>
              <w:divBdr>
                <w:top w:val="single" w:sz="2" w:space="0" w:color="D9D9E3"/>
                <w:left w:val="single" w:sz="2" w:space="0" w:color="D9D9E3"/>
                <w:bottom w:val="single" w:sz="2" w:space="0" w:color="D9D9E3"/>
                <w:right w:val="single" w:sz="2" w:space="0" w:color="D9D9E3"/>
              </w:divBdr>
              <w:divsChild>
                <w:div w:id="1111582938">
                  <w:marLeft w:val="0"/>
                  <w:marRight w:val="0"/>
                  <w:marTop w:val="0"/>
                  <w:marBottom w:val="0"/>
                  <w:divBdr>
                    <w:top w:val="single" w:sz="2" w:space="0" w:color="D9D9E3"/>
                    <w:left w:val="single" w:sz="2" w:space="0" w:color="D9D9E3"/>
                    <w:bottom w:val="single" w:sz="2" w:space="0" w:color="D9D9E3"/>
                    <w:right w:val="single" w:sz="2" w:space="0" w:color="D9D9E3"/>
                  </w:divBdr>
                  <w:divsChild>
                    <w:div w:id="1369451468">
                      <w:marLeft w:val="0"/>
                      <w:marRight w:val="0"/>
                      <w:marTop w:val="0"/>
                      <w:marBottom w:val="0"/>
                      <w:divBdr>
                        <w:top w:val="single" w:sz="2" w:space="0" w:color="D9D9E3"/>
                        <w:left w:val="single" w:sz="2" w:space="0" w:color="D9D9E3"/>
                        <w:bottom w:val="single" w:sz="2" w:space="0" w:color="D9D9E3"/>
                        <w:right w:val="single" w:sz="2" w:space="0" w:color="D9D9E3"/>
                      </w:divBdr>
                      <w:divsChild>
                        <w:div w:id="917328257">
                          <w:marLeft w:val="0"/>
                          <w:marRight w:val="0"/>
                          <w:marTop w:val="0"/>
                          <w:marBottom w:val="0"/>
                          <w:divBdr>
                            <w:top w:val="none" w:sz="0" w:space="0" w:color="auto"/>
                            <w:left w:val="none" w:sz="0" w:space="0" w:color="auto"/>
                            <w:bottom w:val="none" w:sz="0" w:space="0" w:color="auto"/>
                            <w:right w:val="none" w:sz="0" w:space="0" w:color="auto"/>
                          </w:divBdr>
                          <w:divsChild>
                            <w:div w:id="1513959185">
                              <w:marLeft w:val="0"/>
                              <w:marRight w:val="0"/>
                              <w:marTop w:val="100"/>
                              <w:marBottom w:val="100"/>
                              <w:divBdr>
                                <w:top w:val="single" w:sz="2" w:space="0" w:color="D9D9E3"/>
                                <w:left w:val="single" w:sz="2" w:space="0" w:color="D9D9E3"/>
                                <w:bottom w:val="single" w:sz="2" w:space="0" w:color="D9D9E3"/>
                                <w:right w:val="single" w:sz="2" w:space="0" w:color="D9D9E3"/>
                              </w:divBdr>
                              <w:divsChild>
                                <w:div w:id="726801732">
                                  <w:marLeft w:val="0"/>
                                  <w:marRight w:val="0"/>
                                  <w:marTop w:val="0"/>
                                  <w:marBottom w:val="0"/>
                                  <w:divBdr>
                                    <w:top w:val="single" w:sz="2" w:space="0" w:color="D9D9E3"/>
                                    <w:left w:val="single" w:sz="2" w:space="0" w:color="D9D9E3"/>
                                    <w:bottom w:val="single" w:sz="2" w:space="0" w:color="D9D9E3"/>
                                    <w:right w:val="single" w:sz="2" w:space="0" w:color="D9D9E3"/>
                                  </w:divBdr>
                                  <w:divsChild>
                                    <w:div w:id="55593083">
                                      <w:marLeft w:val="0"/>
                                      <w:marRight w:val="0"/>
                                      <w:marTop w:val="0"/>
                                      <w:marBottom w:val="0"/>
                                      <w:divBdr>
                                        <w:top w:val="single" w:sz="2" w:space="0" w:color="D9D9E3"/>
                                        <w:left w:val="single" w:sz="2" w:space="0" w:color="D9D9E3"/>
                                        <w:bottom w:val="single" w:sz="2" w:space="0" w:color="D9D9E3"/>
                                        <w:right w:val="single" w:sz="2" w:space="0" w:color="D9D9E3"/>
                                      </w:divBdr>
                                      <w:divsChild>
                                        <w:div w:id="335042289">
                                          <w:marLeft w:val="0"/>
                                          <w:marRight w:val="0"/>
                                          <w:marTop w:val="0"/>
                                          <w:marBottom w:val="0"/>
                                          <w:divBdr>
                                            <w:top w:val="single" w:sz="2" w:space="0" w:color="D9D9E3"/>
                                            <w:left w:val="single" w:sz="2" w:space="0" w:color="D9D9E3"/>
                                            <w:bottom w:val="single" w:sz="2" w:space="0" w:color="D9D9E3"/>
                                            <w:right w:val="single" w:sz="2" w:space="0" w:color="D9D9E3"/>
                                          </w:divBdr>
                                          <w:divsChild>
                                            <w:div w:id="2041853860">
                                              <w:marLeft w:val="0"/>
                                              <w:marRight w:val="0"/>
                                              <w:marTop w:val="0"/>
                                              <w:marBottom w:val="0"/>
                                              <w:divBdr>
                                                <w:top w:val="single" w:sz="2" w:space="0" w:color="D9D9E3"/>
                                                <w:left w:val="single" w:sz="2" w:space="0" w:color="D9D9E3"/>
                                                <w:bottom w:val="single" w:sz="2" w:space="0" w:color="D9D9E3"/>
                                                <w:right w:val="single" w:sz="2" w:space="0" w:color="D9D9E3"/>
                                              </w:divBdr>
                                              <w:divsChild>
                                                <w:div w:id="86973388">
                                                  <w:marLeft w:val="0"/>
                                                  <w:marRight w:val="0"/>
                                                  <w:marTop w:val="0"/>
                                                  <w:marBottom w:val="0"/>
                                                  <w:divBdr>
                                                    <w:top w:val="single" w:sz="2" w:space="0" w:color="D9D9E3"/>
                                                    <w:left w:val="single" w:sz="2" w:space="0" w:color="D9D9E3"/>
                                                    <w:bottom w:val="single" w:sz="2" w:space="0" w:color="D9D9E3"/>
                                                    <w:right w:val="single" w:sz="2" w:space="0" w:color="D9D9E3"/>
                                                  </w:divBdr>
                                                  <w:divsChild>
                                                    <w:div w:id="1520851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36082689">
          <w:marLeft w:val="0"/>
          <w:marRight w:val="0"/>
          <w:marTop w:val="0"/>
          <w:marBottom w:val="0"/>
          <w:divBdr>
            <w:top w:val="none" w:sz="0" w:space="0" w:color="auto"/>
            <w:left w:val="none" w:sz="0" w:space="0" w:color="auto"/>
            <w:bottom w:val="none" w:sz="0" w:space="0" w:color="auto"/>
            <w:right w:val="none" w:sz="0" w:space="0" w:color="auto"/>
          </w:divBdr>
        </w:div>
      </w:divsChild>
    </w:div>
    <w:div w:id="2132354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diagramData" Target="diagrams/data1.xml"/><Relationship Id="rId42" Type="http://schemas.openxmlformats.org/officeDocument/2006/relationships/chart" Target="charts/chart16.xml"/><Relationship Id="rId47" Type="http://schemas.openxmlformats.org/officeDocument/2006/relationships/chart" Target="charts/chart21.xml"/><Relationship Id="rId63" Type="http://schemas.openxmlformats.org/officeDocument/2006/relationships/diagramData" Target="diagrams/data2.xml"/><Relationship Id="rId68" Type="http://schemas.openxmlformats.org/officeDocument/2006/relationships/hyperlink" Target="https://economipedia.com/definiciones/empresa.html" TargetMode="External"/><Relationship Id="rId84" Type="http://schemas.openxmlformats.org/officeDocument/2006/relationships/hyperlink" Target="https://doi.org/10.5294/PEBI.2016.20.2.6" TargetMode="External"/><Relationship Id="rId89" Type="http://schemas.openxmlformats.org/officeDocument/2006/relationships/hyperlink" Target="https://www.who.int/es/news-room/fact-sheets/detail/mental-health-strengthening-our-response" TargetMode="External"/><Relationship Id="rId16" Type="http://schemas.openxmlformats.org/officeDocument/2006/relationships/image" Target="media/image6.png"/><Relationship Id="rId11" Type="http://schemas.openxmlformats.org/officeDocument/2006/relationships/header" Target="header1.xml"/><Relationship Id="rId32" Type="http://schemas.openxmlformats.org/officeDocument/2006/relationships/chart" Target="charts/chart6.xml"/><Relationship Id="rId37" Type="http://schemas.openxmlformats.org/officeDocument/2006/relationships/chart" Target="charts/chart11.xml"/><Relationship Id="rId53" Type="http://schemas.openxmlformats.org/officeDocument/2006/relationships/chart" Target="charts/chart27.xml"/><Relationship Id="rId58" Type="http://schemas.openxmlformats.org/officeDocument/2006/relationships/chart" Target="charts/chart32.xml"/><Relationship Id="rId74" Type="http://schemas.openxmlformats.org/officeDocument/2006/relationships/hyperlink" Target="https://www.glhonduras.org/wp-content/uploads/TDR-TEG-23-002-Actualizacion-de-politica-y-plan-nacional-de-salud-mental-de-SESAL_VER-FINAL.pdf" TargetMode="External"/><Relationship Id="rId79" Type="http://schemas.openxmlformats.org/officeDocument/2006/relationships/hyperlink" Target="https://doi.org/10.26633/RPSP.2021.158" TargetMode="External"/><Relationship Id="rId5" Type="http://schemas.openxmlformats.org/officeDocument/2006/relationships/webSettings" Target="webSettings.xml"/><Relationship Id="rId90" Type="http://schemas.openxmlformats.org/officeDocument/2006/relationships/image" Target="media/image17.jpeg"/><Relationship Id="rId95" Type="http://schemas.openxmlformats.org/officeDocument/2006/relationships/image" Target="media/image22.png"/><Relationship Id="rId22" Type="http://schemas.openxmlformats.org/officeDocument/2006/relationships/diagramLayout" Target="diagrams/layout1.xml"/><Relationship Id="rId27" Type="http://schemas.openxmlformats.org/officeDocument/2006/relationships/image" Target="media/image12.png"/><Relationship Id="rId43" Type="http://schemas.openxmlformats.org/officeDocument/2006/relationships/chart" Target="charts/chart17.xml"/><Relationship Id="rId48" Type="http://schemas.openxmlformats.org/officeDocument/2006/relationships/chart" Target="charts/chart22.xml"/><Relationship Id="rId64" Type="http://schemas.openxmlformats.org/officeDocument/2006/relationships/diagramLayout" Target="diagrams/layout2.xml"/><Relationship Id="rId69" Type="http://schemas.openxmlformats.org/officeDocument/2006/relationships/hyperlink" Target="https://economipedia.com/definiciones/analisis-externo-de-una-empresa.html" TargetMode="External"/><Relationship Id="rId80" Type="http://schemas.openxmlformats.org/officeDocument/2006/relationships/hyperlink" Target="http://scielo.sld.cu/scielo.php?script=sci_arttext&amp;pid=S1727-81202018000200338&amp;lng=es&amp;tlng=es" TargetMode="External"/><Relationship Id="rId85" Type="http://schemas.openxmlformats.org/officeDocument/2006/relationships/hyperlink" Target="https://mentalstateoftheworld.report/wp-content/uploads/2022/04/Estado-mental-del-mundo-2021.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microsoft.com/office/2007/relationships/diagramDrawing" Target="diagrams/drawing1.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59" Type="http://schemas.openxmlformats.org/officeDocument/2006/relationships/chart" Target="charts/chart33.xml"/><Relationship Id="rId67" Type="http://schemas.microsoft.com/office/2007/relationships/diagramDrawing" Target="diagrams/drawing2.xml"/><Relationship Id="rId20" Type="http://schemas.openxmlformats.org/officeDocument/2006/relationships/image" Target="media/image10.png"/><Relationship Id="rId41" Type="http://schemas.openxmlformats.org/officeDocument/2006/relationships/chart" Target="charts/chart15.xml"/><Relationship Id="rId54" Type="http://schemas.openxmlformats.org/officeDocument/2006/relationships/chart" Target="charts/chart28.xml"/><Relationship Id="rId62" Type="http://schemas.openxmlformats.org/officeDocument/2006/relationships/image" Target="media/image14.png"/><Relationship Id="rId70" Type="http://schemas.openxmlformats.org/officeDocument/2006/relationships/hyperlink" Target="https://economipedia.com/definiciones/plan-de-negocio.html" TargetMode="External"/><Relationship Id="rId75" Type="http://schemas.openxmlformats.org/officeDocument/2006/relationships/hyperlink" Target="https://journals.copmadrid.org/clysa/archivos/1993/vol2/arti8.htm" TargetMode="External"/><Relationship Id="rId83" Type="http://schemas.openxmlformats.org/officeDocument/2006/relationships/hyperlink" Target="http://www.bvs.hn/Honduras/pdf/TrastornoAnsiedad.pdf" TargetMode="External"/><Relationship Id="rId88" Type="http://schemas.openxmlformats.org/officeDocument/2006/relationships/hyperlink" Target="https://www.who.int/es/news/item/03-06-2022-why-mental-health-is-a-priority-for-action-on-climate-change" TargetMode="External"/><Relationship Id="rId91" Type="http://schemas.openxmlformats.org/officeDocument/2006/relationships/image" Target="media/image18.png"/><Relationship Id="rId96"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diagramQuickStyle" Target="diagrams/quickStyle1.xml"/><Relationship Id="rId28" Type="http://schemas.openxmlformats.org/officeDocument/2006/relationships/footer" Target="footer1.xml"/><Relationship Id="rId36" Type="http://schemas.openxmlformats.org/officeDocument/2006/relationships/chart" Target="charts/chart10.xml"/><Relationship Id="rId49" Type="http://schemas.openxmlformats.org/officeDocument/2006/relationships/chart" Target="charts/chart23.xml"/><Relationship Id="rId57" Type="http://schemas.openxmlformats.org/officeDocument/2006/relationships/chart" Target="charts/chart31.xml"/><Relationship Id="rId10" Type="http://schemas.openxmlformats.org/officeDocument/2006/relationships/image" Target="media/image3.png"/><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6.xml"/><Relationship Id="rId60" Type="http://schemas.openxmlformats.org/officeDocument/2006/relationships/image" Target="media/image13.jpeg"/><Relationship Id="rId65" Type="http://schemas.openxmlformats.org/officeDocument/2006/relationships/diagramQuickStyle" Target="diagrams/quickStyle2.xml"/><Relationship Id="rId73" Type="http://schemas.openxmlformats.org/officeDocument/2006/relationships/hyperlink" Target="https://www.tunota.com/honduras-hoy/articulo/solo-el-1-75-del-presupuesto-es-destinado-para-la-salud-mental" TargetMode="External"/><Relationship Id="rId78" Type="http://schemas.openxmlformats.org/officeDocument/2006/relationships/hyperlink" Target="https://www.who.int/es/news-room/questions-and-answers/item/stress" TargetMode="External"/><Relationship Id="rId81" Type="http://schemas.openxmlformats.org/officeDocument/2006/relationships/hyperlink" Target="https://www3.paho.org/hq/dmdocuments/2008/WHO-AIMS-HONDURAS-espanol.pdf" TargetMode="External"/><Relationship Id="rId86" Type="http://schemas.openxmlformats.org/officeDocument/2006/relationships/hyperlink" Target="https://www.msf.mx/wp-content/uploads/2022/07/2020-0404_reportesaludmental.pdf" TargetMode="External"/><Relationship Id="rId9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8.png"/><Relationship Id="rId39" Type="http://schemas.openxmlformats.org/officeDocument/2006/relationships/chart" Target="charts/chart13.xml"/><Relationship Id="rId34" Type="http://schemas.openxmlformats.org/officeDocument/2006/relationships/chart" Target="charts/chart8.xml"/><Relationship Id="rId50" Type="http://schemas.openxmlformats.org/officeDocument/2006/relationships/chart" Target="charts/chart24.xml"/><Relationship Id="rId55" Type="http://schemas.openxmlformats.org/officeDocument/2006/relationships/chart" Target="charts/chart29.xml"/><Relationship Id="rId76" Type="http://schemas.openxmlformats.org/officeDocument/2006/relationships/hyperlink" Target="https://www.paho.org/es/temas/determinantes-sociales-salud"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5.png"/><Relationship Id="rId92"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diagramColors" Target="diagrams/colors1.xml"/><Relationship Id="rId40" Type="http://schemas.openxmlformats.org/officeDocument/2006/relationships/chart" Target="charts/chart14.xml"/><Relationship Id="rId45" Type="http://schemas.openxmlformats.org/officeDocument/2006/relationships/chart" Target="charts/chart19.xml"/><Relationship Id="rId66" Type="http://schemas.openxmlformats.org/officeDocument/2006/relationships/diagramColors" Target="diagrams/colors2.xml"/><Relationship Id="rId87" Type="http://schemas.openxmlformats.org/officeDocument/2006/relationships/hyperlink" Target="https://www.who.int/es/health-topics/la-d%C3%A9pression" TargetMode="External"/><Relationship Id="rId61" Type="http://schemas.openxmlformats.org/officeDocument/2006/relationships/hyperlink" Target="https://ordenhospitalaria.org/orden/centro-honduras/" TargetMode="External"/><Relationship Id="rId82" Type="http://schemas.openxmlformats.org/officeDocument/2006/relationships/hyperlink" Target="https://reportarsinmiedo.org/2022/06/06/el-gobierno-de-honduras-continuara-respaldando-al-hospital-san-juan-de-dios/" TargetMode="External"/><Relationship Id="rId19" Type="http://schemas.openxmlformats.org/officeDocument/2006/relationships/image" Target="media/image9.jpeg"/><Relationship Id="rId14" Type="http://schemas.openxmlformats.org/officeDocument/2006/relationships/chart" Target="charts/chart2.xml"/><Relationship Id="rId30" Type="http://schemas.openxmlformats.org/officeDocument/2006/relationships/chart" Target="charts/chart4.xml"/><Relationship Id="rId35" Type="http://schemas.openxmlformats.org/officeDocument/2006/relationships/chart" Target="charts/chart9.xml"/><Relationship Id="rId56" Type="http://schemas.openxmlformats.org/officeDocument/2006/relationships/chart" Target="charts/chart30.xml"/><Relationship Id="rId77" Type="http://schemas.openxmlformats.org/officeDocument/2006/relationships/hyperlink" Target="https://www.ionos.es/startupguide/productividad/cuadro-de-mando-integral/" TargetMode="External"/><Relationship Id="rId8" Type="http://schemas.openxmlformats.org/officeDocument/2006/relationships/image" Target="media/image1.png"/><Relationship Id="rId51" Type="http://schemas.openxmlformats.org/officeDocument/2006/relationships/chart" Target="charts/chart25.xml"/><Relationship Id="rId72" Type="http://schemas.openxmlformats.org/officeDocument/2006/relationships/image" Target="media/image16.emf"/><Relationship Id="rId93" Type="http://schemas.openxmlformats.org/officeDocument/2006/relationships/image" Target="media/image20.png"/><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ejandra\AppData\Local\Temp\MicrosoftEdgeDownloads\ed5c4bd8-ef75-48df-854c-6958e7ec7a44\Variables%20tabulacion%20y%20grafi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ejandra\AppData\Local\Temp\MicrosoftEdgeDownloads\ed5c4bd8-ef75-48df-854c-6958e7ec7a44\Variables%20tabulacion%20y%20grafic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wale2\AppData\Local\Microsoft\Windows\INetCache\IE\2XFVTM6J\Variables_combinadas_tabulacion_y_graficos%5b1%5d.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wale2\AppData\Local\Microsoft\Windows\INetCache\IE\2XFVTM6J\Variables_combinadas_tabulacion_y_graficos%5b1%5d.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d.docs.live.net/7839f58e6316e22b/Escritorio/Copia%20de%20datos%20tesi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xlsx"/></Relationships>
</file>

<file path=word/charts/_rels/chart33.xml.rels><?xml version="1.0" encoding="UTF-8" standalone="yes"?>
<Relationships xmlns="http://schemas.openxmlformats.org/package/2006/relationships"><Relationship Id="rId3" Type="http://schemas.openxmlformats.org/officeDocument/2006/relationships/oleObject" Target="https://d.docs.live.net/7839f58e6316e22b/Escritorio/Variables%20combinadas%20tabulacion%20y%20graficos.xlsx" TargetMode="External"/><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7839f58e6316e22b/Escritorio/Variables%20tabulacion%20y%20gra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Atenciones a personas por edad del Hospital Psiquiatrico San Juan de Dios </a:t>
            </a:r>
          </a:p>
        </c:rich>
      </c:tx>
      <c:layout>
        <c:manualLayout>
          <c:xMode val="edge"/>
          <c:yMode val="edge"/>
          <c:x val="0.12809733158355205"/>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Sheet2!$C$7</c:f>
              <c:strCache>
                <c:ptCount val="1"/>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Sheet2!$B$8:$B$13</c:f>
              <c:strCache>
                <c:ptCount val="6"/>
                <c:pt idx="0">
                  <c:v>5 a 15</c:v>
                </c:pt>
                <c:pt idx="1">
                  <c:v>16 a 26</c:v>
                </c:pt>
                <c:pt idx="2">
                  <c:v>27 a 37</c:v>
                </c:pt>
                <c:pt idx="3">
                  <c:v>38 a 48</c:v>
                </c:pt>
                <c:pt idx="4">
                  <c:v>49 a 59 </c:v>
                </c:pt>
                <c:pt idx="5">
                  <c:v>≥ de 60 </c:v>
                </c:pt>
              </c:strCache>
            </c:strRef>
          </c:cat>
          <c:val>
            <c:numRef>
              <c:f>Sheet2!$C$8:$C$13</c:f>
              <c:numCache>
                <c:formatCode>General</c:formatCode>
                <c:ptCount val="6"/>
              </c:numCache>
            </c:numRef>
          </c:val>
          <c:extLst>
            <c:ext xmlns:c16="http://schemas.microsoft.com/office/drawing/2014/chart" uri="{C3380CC4-5D6E-409C-BE32-E72D297353CC}">
              <c16:uniqueId val="{00000000-9659-4223-9859-707483D5314A}"/>
            </c:ext>
          </c:extLst>
        </c:ser>
        <c:ser>
          <c:idx val="1"/>
          <c:order val="1"/>
          <c:tx>
            <c:strRef>
              <c:f>Sheet2!$E$7</c:f>
              <c:strCache>
                <c:ptCount val="1"/>
                <c:pt idx="0">
                  <c:v>%</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Sheet2!$B$8:$B$13</c:f>
              <c:strCache>
                <c:ptCount val="6"/>
                <c:pt idx="0">
                  <c:v>5 a 15</c:v>
                </c:pt>
                <c:pt idx="1">
                  <c:v>16 a 26</c:v>
                </c:pt>
                <c:pt idx="2">
                  <c:v>27 a 37</c:v>
                </c:pt>
                <c:pt idx="3">
                  <c:v>38 a 48</c:v>
                </c:pt>
                <c:pt idx="4">
                  <c:v>49 a 59 </c:v>
                </c:pt>
                <c:pt idx="5">
                  <c:v>≥ de 60 </c:v>
                </c:pt>
              </c:strCache>
            </c:strRef>
          </c:cat>
          <c:val>
            <c:numRef>
              <c:f>Sheet2!$E$8:$E$13</c:f>
              <c:numCache>
                <c:formatCode>0%</c:formatCode>
                <c:ptCount val="6"/>
                <c:pt idx="0">
                  <c:v>0.11008939974457216</c:v>
                </c:pt>
                <c:pt idx="1">
                  <c:v>0.13997445721583654</c:v>
                </c:pt>
                <c:pt idx="2">
                  <c:v>0.24001702852277565</c:v>
                </c:pt>
                <c:pt idx="3">
                  <c:v>0.2299702000851426</c:v>
                </c:pt>
                <c:pt idx="4">
                  <c:v>0.17999148573861218</c:v>
                </c:pt>
                <c:pt idx="5">
                  <c:v>9.9957428693060874E-2</c:v>
                </c:pt>
              </c:numCache>
            </c:numRef>
          </c:val>
          <c:extLst>
            <c:ext xmlns:c16="http://schemas.microsoft.com/office/drawing/2014/chart" uri="{C3380CC4-5D6E-409C-BE32-E72D297353CC}">
              <c16:uniqueId val="{00000001-9659-4223-9859-707483D5314A}"/>
            </c:ext>
          </c:extLst>
        </c:ser>
        <c:dLbls>
          <c:showLegendKey val="0"/>
          <c:showVal val="1"/>
          <c:showCatName val="0"/>
          <c:showSerName val="0"/>
          <c:showPercent val="0"/>
          <c:showBubbleSize val="0"/>
        </c:dLbls>
        <c:gapWidth val="150"/>
        <c:shape val="box"/>
        <c:axId val="410513616"/>
        <c:axId val="468759696"/>
        <c:axId val="0"/>
      </c:bar3DChart>
      <c:catAx>
        <c:axId val="41051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Rangos de Edad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8759696"/>
        <c:crosses val="autoZero"/>
        <c:auto val="1"/>
        <c:lblAlgn val="ctr"/>
        <c:lblOffset val="100"/>
        <c:noMultiLvlLbl val="0"/>
      </c:catAx>
      <c:valAx>
        <c:axId val="4687596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10513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Tenencia de la vivienda de los pacientes atendidos en</a:t>
            </a:r>
            <a:r>
              <a:rPr lang="es-HN" sz="1200" b="0" baseline="0">
                <a:solidFill>
                  <a:sysClr val="windowText" lastClr="000000"/>
                </a:solidFill>
                <a:latin typeface="Times New Roman" panose="02020603050405020304" pitchFamily="18" charset="0"/>
                <a:cs typeface="Times New Roman" panose="02020603050405020304" pitchFamily="18" charset="0"/>
              </a:rPr>
              <a:t> el hospital San Juan de Dios en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graficos.xlsx]Sheet1'!$C$108:$C$111</c:f>
              <c:strCache>
                <c:ptCount val="4"/>
                <c:pt idx="0">
                  <c:v>Propia</c:v>
                </c:pt>
                <c:pt idx="1">
                  <c:v>Alquilada</c:v>
                </c:pt>
                <c:pt idx="2">
                  <c:v>Prestada</c:v>
                </c:pt>
                <c:pt idx="3">
                  <c:v>Otra</c:v>
                </c:pt>
              </c:strCache>
            </c:strRef>
          </c:cat>
          <c:val>
            <c:numRef>
              <c:f>'[Variables tabulacion y graficos.xlsx]Sheet1'!$E$108:$E$111</c:f>
              <c:numCache>
                <c:formatCode>0%</c:formatCode>
                <c:ptCount val="4"/>
                <c:pt idx="0">
                  <c:v>0.68503937007874016</c:v>
                </c:pt>
                <c:pt idx="1">
                  <c:v>0.22047244094488189</c:v>
                </c:pt>
                <c:pt idx="2">
                  <c:v>7.0866141732283464E-2</c:v>
                </c:pt>
                <c:pt idx="3">
                  <c:v>2.3622047244094488E-2</c:v>
                </c:pt>
              </c:numCache>
            </c:numRef>
          </c:val>
          <c:extLst>
            <c:ext xmlns:c16="http://schemas.microsoft.com/office/drawing/2014/chart" uri="{C3380CC4-5D6E-409C-BE32-E72D297353CC}">
              <c16:uniqueId val="{00000000-5C68-4546-BB7A-37181BFD9368}"/>
            </c:ext>
          </c:extLst>
        </c:ser>
        <c:dLbls>
          <c:dLblPos val="outEnd"/>
          <c:showLegendKey val="0"/>
          <c:showVal val="1"/>
          <c:showCatName val="0"/>
          <c:showSerName val="0"/>
          <c:showPercent val="0"/>
          <c:showBubbleSize val="0"/>
        </c:dLbls>
        <c:gapWidth val="219"/>
        <c:overlap val="-27"/>
        <c:axId val="1969651567"/>
        <c:axId val="1799365199"/>
      </c:barChart>
      <c:catAx>
        <c:axId val="19696515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tenencia de vivienda</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9365199"/>
        <c:crosses val="autoZero"/>
        <c:auto val="1"/>
        <c:lblAlgn val="ctr"/>
        <c:lblOffset val="100"/>
        <c:noMultiLvlLbl val="0"/>
      </c:catAx>
      <c:valAx>
        <c:axId val="1799365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9651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Numero de habitantes en la vivienda de los pacientes atendidos en el hospital San Juan de Dios de</a:t>
            </a:r>
            <a:r>
              <a:rPr lang="es-HN" sz="1200" b="0" baseline="0">
                <a:solidFill>
                  <a:sysClr val="windowText" lastClr="000000"/>
                </a:solidFill>
                <a:latin typeface="Times New Roman" panose="02020603050405020304" pitchFamily="18" charset="0"/>
                <a:cs typeface="Times New Roman" panose="02020603050405020304" pitchFamily="18" charset="0"/>
              </a:rPr>
              <a:t> octubre a noviembre 2023</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'[Variables tabulacion y graficos.xlsx]Sheet1'!$E$117</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graficos.xlsx]Sheet1'!$C$118:$C$121</c:f>
              <c:strCache>
                <c:ptCount val="4"/>
                <c:pt idx="0">
                  <c:v>1-3 personas</c:v>
                </c:pt>
                <c:pt idx="1">
                  <c:v>4-7 personas</c:v>
                </c:pt>
                <c:pt idx="2">
                  <c:v>8-10 personas </c:v>
                </c:pt>
                <c:pt idx="3">
                  <c:v>Sin datos </c:v>
                </c:pt>
              </c:strCache>
            </c:strRef>
          </c:cat>
          <c:val>
            <c:numRef>
              <c:f>'[Variables tabulacion y graficos.xlsx]Sheet1'!$E$118:$E$121</c:f>
              <c:numCache>
                <c:formatCode>0%</c:formatCode>
                <c:ptCount val="4"/>
                <c:pt idx="0">
                  <c:v>0.49606299212598426</c:v>
                </c:pt>
                <c:pt idx="1">
                  <c:v>0.46456692913385828</c:v>
                </c:pt>
                <c:pt idx="2">
                  <c:v>7.874015748031496E-3</c:v>
                </c:pt>
                <c:pt idx="3">
                  <c:v>3.1496062992125984E-2</c:v>
                </c:pt>
              </c:numCache>
            </c:numRef>
          </c:val>
          <c:extLst>
            <c:ext xmlns:c16="http://schemas.microsoft.com/office/drawing/2014/chart" uri="{C3380CC4-5D6E-409C-BE32-E72D297353CC}">
              <c16:uniqueId val="{00000000-4101-4AC4-ADC1-682CB1D2DA73}"/>
            </c:ext>
          </c:extLst>
        </c:ser>
        <c:dLbls>
          <c:dLblPos val="outEnd"/>
          <c:showLegendKey val="0"/>
          <c:showVal val="1"/>
          <c:showCatName val="0"/>
          <c:showSerName val="0"/>
          <c:showPercent val="0"/>
          <c:showBubbleSize val="0"/>
        </c:dLbls>
        <c:gapWidth val="219"/>
        <c:overlap val="-27"/>
        <c:axId val="1969672687"/>
        <c:axId val="1954833759"/>
      </c:barChart>
      <c:catAx>
        <c:axId val="19696726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Numero</a:t>
                </a:r>
                <a:r>
                  <a:rPr lang="es-HN" baseline="0"/>
                  <a:t> de personas </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54833759"/>
        <c:crosses val="autoZero"/>
        <c:auto val="1"/>
        <c:lblAlgn val="ctr"/>
        <c:lblOffset val="100"/>
        <c:noMultiLvlLbl val="0"/>
      </c:catAx>
      <c:valAx>
        <c:axId val="19548337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layout>
            <c:manualLayout>
              <c:xMode val="edge"/>
              <c:yMode val="edge"/>
              <c:x val="3.1339031339031341E-2"/>
              <c:y val="0.384466019417475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96726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Tipo de material construccion de paredes de la vivienda de los pacientes atendidos en el hospital San Juan de Dios de octubre a noviembre 2023</a:t>
            </a:r>
          </a:p>
        </c:rich>
      </c:tx>
      <c:layout>
        <c:manualLayout>
          <c:xMode val="edge"/>
          <c:yMode val="edge"/>
          <c:x val="0.13204440893333505"/>
          <c:y val="3.58422939068100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graficos.xlsx]Sheet1'!$C$128:$C$132</c:f>
              <c:strCache>
                <c:ptCount val="5"/>
                <c:pt idx="0">
                  <c:v>Adobe</c:v>
                </c:pt>
                <c:pt idx="1">
                  <c:v>Bloque</c:v>
                </c:pt>
                <c:pt idx="2">
                  <c:v>Madera </c:v>
                </c:pt>
                <c:pt idx="3">
                  <c:v>Ladrillo</c:v>
                </c:pt>
                <c:pt idx="4">
                  <c:v>Otro</c:v>
                </c:pt>
              </c:strCache>
            </c:strRef>
          </c:cat>
          <c:val>
            <c:numRef>
              <c:f>'[Variables tabulacion y graficos.xlsx]Sheet1'!$E$128:$E$132</c:f>
              <c:numCache>
                <c:formatCode>0%</c:formatCode>
                <c:ptCount val="5"/>
                <c:pt idx="0">
                  <c:v>7.874015748031496E-2</c:v>
                </c:pt>
                <c:pt idx="1">
                  <c:v>0.8582677165354331</c:v>
                </c:pt>
                <c:pt idx="2">
                  <c:v>5.5118110236220472E-2</c:v>
                </c:pt>
                <c:pt idx="3">
                  <c:v>7.874015748031496E-3</c:v>
                </c:pt>
                <c:pt idx="4">
                  <c:v>0</c:v>
                </c:pt>
              </c:numCache>
            </c:numRef>
          </c:val>
          <c:extLst>
            <c:ext xmlns:c16="http://schemas.microsoft.com/office/drawing/2014/chart" uri="{C3380CC4-5D6E-409C-BE32-E72D297353CC}">
              <c16:uniqueId val="{00000000-0F2A-4D97-A010-528C77CFA725}"/>
            </c:ext>
          </c:extLst>
        </c:ser>
        <c:dLbls>
          <c:dLblPos val="outEnd"/>
          <c:showLegendKey val="0"/>
          <c:showVal val="1"/>
          <c:showCatName val="0"/>
          <c:showSerName val="0"/>
          <c:showPercent val="0"/>
          <c:showBubbleSize val="0"/>
        </c:dLbls>
        <c:gapWidth val="219"/>
        <c:overlap val="-27"/>
        <c:axId val="1810724863"/>
        <c:axId val="1962718687"/>
      </c:barChart>
      <c:catAx>
        <c:axId val="1810724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2718687"/>
        <c:crosses val="autoZero"/>
        <c:auto val="1"/>
        <c:lblAlgn val="ctr"/>
        <c:lblOffset val="100"/>
        <c:noMultiLvlLbl val="0"/>
      </c:catAx>
      <c:valAx>
        <c:axId val="1962718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10724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00" b="0">
                <a:solidFill>
                  <a:sysClr val="windowText" lastClr="000000"/>
                </a:solidFill>
                <a:latin typeface="Times New Roman" panose="02020603050405020304" pitchFamily="18" charset="0"/>
                <a:cs typeface="Times New Roman" panose="02020603050405020304" pitchFamily="18" charset="0"/>
              </a:rPr>
              <a:t>Material de techo de la vivienda de los pacientes atendidos</a:t>
            </a:r>
            <a:r>
              <a:rPr lang="es-HN" sz="1000" b="0" baseline="0">
                <a:solidFill>
                  <a:sysClr val="windowText" lastClr="000000"/>
                </a:solidFill>
                <a:latin typeface="Times New Roman" panose="02020603050405020304" pitchFamily="18" charset="0"/>
                <a:cs typeface="Times New Roman" panose="02020603050405020304" pitchFamily="18" charset="0"/>
              </a:rPr>
              <a:t> en el hospital San Juan de Dios de octubre a noviembre 2023</a:t>
            </a:r>
            <a:r>
              <a:rPr lang="es-HN" sz="10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graficos.xlsx]Sheet1'!$C$137:$C$139</c:f>
              <c:strCache>
                <c:ptCount val="3"/>
                <c:pt idx="0">
                  <c:v>Lamina</c:v>
                </c:pt>
                <c:pt idx="1">
                  <c:v>Teja</c:v>
                </c:pt>
                <c:pt idx="2">
                  <c:v>Otro</c:v>
                </c:pt>
              </c:strCache>
            </c:strRef>
          </c:cat>
          <c:val>
            <c:numRef>
              <c:f>'[Variables tabulacion y graficos.xlsx]Sheet1'!$E$137:$E$139</c:f>
              <c:numCache>
                <c:formatCode>0%</c:formatCode>
                <c:ptCount val="3"/>
                <c:pt idx="0">
                  <c:v>0.97637795275590555</c:v>
                </c:pt>
                <c:pt idx="1">
                  <c:v>2.3622047244094488E-2</c:v>
                </c:pt>
                <c:pt idx="2">
                  <c:v>0</c:v>
                </c:pt>
              </c:numCache>
            </c:numRef>
          </c:val>
          <c:extLst>
            <c:ext xmlns:c16="http://schemas.microsoft.com/office/drawing/2014/chart" uri="{C3380CC4-5D6E-409C-BE32-E72D297353CC}">
              <c16:uniqueId val="{00000000-4BB3-4AC7-8DE6-8CA0C3F1B7E5}"/>
            </c:ext>
          </c:extLst>
        </c:ser>
        <c:dLbls>
          <c:dLblPos val="outEnd"/>
          <c:showLegendKey val="0"/>
          <c:showVal val="1"/>
          <c:showCatName val="0"/>
          <c:showSerName val="0"/>
          <c:showPercent val="0"/>
          <c:showBubbleSize val="0"/>
        </c:dLbls>
        <c:gapWidth val="219"/>
        <c:overlap val="-27"/>
        <c:axId val="1960517919"/>
        <c:axId val="1962711247"/>
      </c:barChart>
      <c:catAx>
        <c:axId val="19605179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material</a:t>
                </a:r>
                <a:endParaRPr lang="es-HN"/>
              </a:p>
            </c:rich>
          </c:tx>
          <c:layout>
            <c:manualLayout>
              <c:xMode val="edge"/>
              <c:yMode val="edge"/>
              <c:x val="0.45229254793854995"/>
              <c:y val="0.857967266286836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2711247"/>
        <c:crosses val="autoZero"/>
        <c:auto val="1"/>
        <c:lblAlgn val="ctr"/>
        <c:lblOffset val="100"/>
        <c:noMultiLvlLbl val="0"/>
      </c:catAx>
      <c:valAx>
        <c:axId val="1962711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60517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00" b="0">
                <a:solidFill>
                  <a:sysClr val="windowText" lastClr="000000"/>
                </a:solidFill>
                <a:latin typeface="Times New Roman" panose="02020603050405020304" pitchFamily="18" charset="0"/>
                <a:cs typeface="Times New Roman" panose="02020603050405020304" pitchFamily="18" charset="0"/>
              </a:rPr>
              <a:t>Material del piso de la vivienda de los pacientes</a:t>
            </a:r>
            <a:r>
              <a:rPr lang="es-HN" sz="1000" b="0" baseline="0">
                <a:solidFill>
                  <a:sysClr val="windowText" lastClr="000000"/>
                </a:solidFill>
                <a:latin typeface="Times New Roman" panose="02020603050405020304" pitchFamily="18" charset="0"/>
                <a:cs typeface="Times New Roman" panose="02020603050405020304" pitchFamily="18" charset="0"/>
              </a:rPr>
              <a:t> atendidos en el hospital San Juan de Dios de octubre a noviembre 2023</a:t>
            </a:r>
            <a:endParaRPr lang="es-HN" sz="10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graficos.xlsx]Sheet1'!$C$145:$C$149</c:f>
              <c:strCache>
                <c:ptCount val="5"/>
                <c:pt idx="0">
                  <c:v>Cemento</c:v>
                </c:pt>
                <c:pt idx="1">
                  <c:v>Madera</c:v>
                </c:pt>
                <c:pt idx="2">
                  <c:v>Ceramica</c:v>
                </c:pt>
                <c:pt idx="3">
                  <c:v>Tierra</c:v>
                </c:pt>
                <c:pt idx="4">
                  <c:v>Otro</c:v>
                </c:pt>
              </c:strCache>
            </c:strRef>
          </c:cat>
          <c:val>
            <c:numRef>
              <c:f>'[Variables tabulacion y graficos.xlsx]Sheet1'!$E$145:$E$149</c:f>
              <c:numCache>
                <c:formatCode>0%</c:formatCode>
                <c:ptCount val="5"/>
                <c:pt idx="0">
                  <c:v>0.74803149606299213</c:v>
                </c:pt>
                <c:pt idx="1">
                  <c:v>7.874015748031496E-3</c:v>
                </c:pt>
                <c:pt idx="2">
                  <c:v>0.20472440944881889</c:v>
                </c:pt>
                <c:pt idx="3">
                  <c:v>2.3622047244094488E-2</c:v>
                </c:pt>
                <c:pt idx="4">
                  <c:v>1.5748031496062992E-2</c:v>
                </c:pt>
              </c:numCache>
            </c:numRef>
          </c:val>
          <c:extLst>
            <c:ext xmlns:c16="http://schemas.microsoft.com/office/drawing/2014/chart" uri="{C3380CC4-5D6E-409C-BE32-E72D297353CC}">
              <c16:uniqueId val="{00000000-69F6-4FCD-9C06-68D11630CD2E}"/>
            </c:ext>
          </c:extLst>
        </c:ser>
        <c:dLbls>
          <c:dLblPos val="outEnd"/>
          <c:showLegendKey val="0"/>
          <c:showVal val="1"/>
          <c:showCatName val="0"/>
          <c:showSerName val="0"/>
          <c:showPercent val="0"/>
          <c:showBubbleSize val="0"/>
        </c:dLbls>
        <c:gapWidth val="219"/>
        <c:overlap val="-27"/>
        <c:axId val="261640399"/>
        <c:axId val="87882847"/>
      </c:barChart>
      <c:catAx>
        <c:axId val="2616403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material del piso d</a:t>
                </a:r>
                <a:r>
                  <a:rPr lang="es-HN"/>
                  <a:t>e la vivienda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7882847"/>
        <c:crosses val="autoZero"/>
        <c:auto val="1"/>
        <c:lblAlgn val="ctr"/>
        <c:lblOffset val="100"/>
        <c:noMultiLvlLbl val="0"/>
      </c:catAx>
      <c:valAx>
        <c:axId val="878828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616403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00" b="0">
                <a:solidFill>
                  <a:sysClr val="windowText" lastClr="000000"/>
                </a:solidFill>
                <a:latin typeface="Times New Roman" panose="02020603050405020304" pitchFamily="18" charset="0"/>
                <a:cs typeface="Times New Roman" panose="02020603050405020304" pitchFamily="18" charset="0"/>
              </a:rPr>
              <a:t>Distribucion de los</a:t>
            </a:r>
            <a:r>
              <a:rPr lang="es-HN" sz="1000" b="0" baseline="0">
                <a:solidFill>
                  <a:sysClr val="windowText" lastClr="000000"/>
                </a:solidFill>
                <a:latin typeface="Times New Roman" panose="02020603050405020304" pitchFamily="18" charset="0"/>
                <a:cs typeface="Times New Roman" panose="02020603050405020304" pitchFamily="18" charset="0"/>
              </a:rPr>
              <a:t> espacios fisicos de la vivienda de los pacientes atendidos en el hospital San Juan de Dios de octubre a noviembre 2023  </a:t>
            </a:r>
            <a:endParaRPr lang="es-HN" sz="10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5146304292608584"/>
          <c:y val="3.94738448391625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graficos.xlsx]Sheet1'!$C$181:$C$185</c:f>
              <c:strCache>
                <c:ptCount val="5"/>
                <c:pt idx="0">
                  <c:v>Sala</c:v>
                </c:pt>
                <c:pt idx="1">
                  <c:v>Cocina</c:v>
                </c:pt>
                <c:pt idx="2">
                  <c:v>Dormitorio</c:v>
                </c:pt>
                <c:pt idx="3">
                  <c:v>Baño</c:v>
                </c:pt>
                <c:pt idx="4">
                  <c:v>Otros</c:v>
                </c:pt>
              </c:strCache>
            </c:strRef>
          </c:cat>
          <c:val>
            <c:numRef>
              <c:f>'[Variables tabulacion y graficos.xlsx]Sheet1'!$E$181:$E$185</c:f>
              <c:numCache>
                <c:formatCode>0%</c:formatCode>
                <c:ptCount val="5"/>
                <c:pt idx="0">
                  <c:v>0.21758241758241759</c:v>
                </c:pt>
                <c:pt idx="1">
                  <c:v>0.22417582417582418</c:v>
                </c:pt>
                <c:pt idx="2">
                  <c:v>0.27912087912087913</c:v>
                </c:pt>
                <c:pt idx="3">
                  <c:v>0.27912087912087913</c:v>
                </c:pt>
                <c:pt idx="4">
                  <c:v>0</c:v>
                </c:pt>
              </c:numCache>
            </c:numRef>
          </c:val>
          <c:extLst>
            <c:ext xmlns:c16="http://schemas.microsoft.com/office/drawing/2014/chart" uri="{C3380CC4-5D6E-409C-BE32-E72D297353CC}">
              <c16:uniqueId val="{00000000-E5F8-46F6-856C-5F6B3C37A041}"/>
            </c:ext>
          </c:extLst>
        </c:ser>
        <c:dLbls>
          <c:dLblPos val="outEnd"/>
          <c:showLegendKey val="0"/>
          <c:showVal val="1"/>
          <c:showCatName val="0"/>
          <c:showSerName val="0"/>
          <c:showPercent val="0"/>
          <c:showBubbleSize val="0"/>
        </c:dLbls>
        <c:gapWidth val="219"/>
        <c:overlap val="-27"/>
        <c:axId val="1741784832"/>
        <c:axId val="1779178832"/>
      </c:barChart>
      <c:catAx>
        <c:axId val="1741784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Distribucion</a:t>
                </a:r>
                <a:r>
                  <a:rPr lang="es-HN" baseline="0"/>
                  <a:t> de los espacios fisicos de la vivienda</a:t>
                </a:r>
                <a:endParaRPr lang="es-HN"/>
              </a:p>
            </c:rich>
          </c:tx>
          <c:layout>
            <c:manualLayout>
              <c:xMode val="edge"/>
              <c:yMode val="edge"/>
              <c:x val="0.27174443920316416"/>
              <c:y val="0.878757655293088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79178832"/>
        <c:crosses val="autoZero"/>
        <c:auto val="1"/>
        <c:lblAlgn val="ctr"/>
        <c:lblOffset val="100"/>
        <c:noMultiLvlLbl val="0"/>
      </c:catAx>
      <c:valAx>
        <c:axId val="1779178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4178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Servicios basicos: Agua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graficos.xlsx]Sheet1'!$C$156:$C$158</c:f>
              <c:strCache>
                <c:ptCount val="3"/>
                <c:pt idx="0">
                  <c:v>Potable</c:v>
                </c:pt>
                <c:pt idx="1">
                  <c:v>Pozo</c:v>
                </c:pt>
                <c:pt idx="2">
                  <c:v>Otro</c:v>
                </c:pt>
              </c:strCache>
            </c:strRef>
          </c:cat>
          <c:val>
            <c:numRef>
              <c:f>'[Variables tabulacion y graficos.xlsx]Sheet1'!$E$156:$E$158</c:f>
              <c:numCache>
                <c:formatCode>0%</c:formatCode>
                <c:ptCount val="3"/>
                <c:pt idx="0">
                  <c:v>0.94488188976377951</c:v>
                </c:pt>
                <c:pt idx="1">
                  <c:v>5.5118110236220472E-2</c:v>
                </c:pt>
                <c:pt idx="2">
                  <c:v>0</c:v>
                </c:pt>
              </c:numCache>
            </c:numRef>
          </c:val>
          <c:extLst>
            <c:ext xmlns:c16="http://schemas.microsoft.com/office/drawing/2014/chart" uri="{C3380CC4-5D6E-409C-BE32-E72D297353CC}">
              <c16:uniqueId val="{00000000-9396-456A-BE6C-9E0C5ADBADBC}"/>
            </c:ext>
          </c:extLst>
        </c:ser>
        <c:dLbls>
          <c:dLblPos val="outEnd"/>
          <c:showLegendKey val="0"/>
          <c:showVal val="1"/>
          <c:showCatName val="0"/>
          <c:showSerName val="0"/>
          <c:showPercent val="0"/>
          <c:showBubbleSize val="0"/>
        </c:dLbls>
        <c:gapWidth val="219"/>
        <c:overlap val="-27"/>
        <c:axId val="261648559"/>
        <c:axId val="87881855"/>
      </c:barChart>
      <c:catAx>
        <c:axId val="2616485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agua </a:t>
                </a:r>
                <a:r>
                  <a:rPr lang="es-HN"/>
                  <a:t>en vivienda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7881855"/>
        <c:crosses val="autoZero"/>
        <c:auto val="1"/>
        <c:lblAlgn val="ctr"/>
        <c:lblOffset val="100"/>
        <c:noMultiLvlLbl val="0"/>
      </c:catAx>
      <c:valAx>
        <c:axId val="87881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 </a:t>
                </a:r>
              </a:p>
            </c:rich>
          </c:tx>
          <c:layout>
            <c:manualLayout>
              <c:xMode val="edge"/>
              <c:yMode val="edge"/>
              <c:x val="3.7005408482778251E-2"/>
              <c:y val="0.303612048493938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61648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Tipo</a:t>
            </a:r>
            <a:r>
              <a:rPr lang="es-HN" sz="1200" b="0" baseline="0">
                <a:solidFill>
                  <a:sysClr val="windowText" lastClr="000000"/>
                </a:solidFill>
                <a:latin typeface="Times New Roman" panose="02020603050405020304" pitchFamily="18" charset="0"/>
                <a:cs typeface="Times New Roman" panose="02020603050405020304" pitchFamily="18" charset="0"/>
              </a:rPr>
              <a:t> de d</a:t>
            </a:r>
            <a:r>
              <a:rPr lang="es-HN" sz="1200" b="0">
                <a:solidFill>
                  <a:sysClr val="windowText" lastClr="000000"/>
                </a:solidFill>
                <a:latin typeface="Times New Roman" panose="02020603050405020304" pitchFamily="18" charset="0"/>
                <a:cs typeface="Times New Roman" panose="02020603050405020304" pitchFamily="18" charset="0"/>
              </a:rPr>
              <a:t>isposicion de excretas de la</a:t>
            </a:r>
            <a:r>
              <a:rPr lang="es-HN" sz="1200" b="0" baseline="0">
                <a:solidFill>
                  <a:sysClr val="windowText" lastClr="000000"/>
                </a:solidFill>
                <a:latin typeface="Times New Roman" panose="02020603050405020304" pitchFamily="18" charset="0"/>
                <a:cs typeface="Times New Roman" panose="02020603050405020304" pitchFamily="18" charset="0"/>
              </a:rPr>
              <a:t> vivenda de los pacientes atendidos en el hospital San Juan de Dios de octubre a noviembre de 2023 </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graficos.xlsx]Sheet1'!$C$161:$C$164</c:f>
              <c:strCache>
                <c:ptCount val="4"/>
                <c:pt idx="0">
                  <c:v>Alcantarillado</c:v>
                </c:pt>
                <c:pt idx="1">
                  <c:v>Pozo septico</c:v>
                </c:pt>
                <c:pt idx="2">
                  <c:v>Letrina</c:v>
                </c:pt>
                <c:pt idx="3">
                  <c:v>otros</c:v>
                </c:pt>
              </c:strCache>
            </c:strRef>
          </c:cat>
          <c:val>
            <c:numRef>
              <c:f>'[Variables tabulacion y graficos.xlsx]Sheet1'!$E$161:$E$164</c:f>
              <c:numCache>
                <c:formatCode>0%</c:formatCode>
                <c:ptCount val="4"/>
                <c:pt idx="0">
                  <c:v>0.76377952755905509</c:v>
                </c:pt>
                <c:pt idx="1">
                  <c:v>0.19685039370078741</c:v>
                </c:pt>
                <c:pt idx="2">
                  <c:v>3.937007874015748E-2</c:v>
                </c:pt>
                <c:pt idx="3">
                  <c:v>0</c:v>
                </c:pt>
              </c:numCache>
            </c:numRef>
          </c:val>
          <c:extLst>
            <c:ext xmlns:c16="http://schemas.microsoft.com/office/drawing/2014/chart" uri="{C3380CC4-5D6E-409C-BE32-E72D297353CC}">
              <c16:uniqueId val="{00000000-98A1-4148-A353-CFC2BC133E28}"/>
            </c:ext>
          </c:extLst>
        </c:ser>
        <c:dLbls>
          <c:dLblPos val="outEnd"/>
          <c:showLegendKey val="0"/>
          <c:showVal val="1"/>
          <c:showCatName val="0"/>
          <c:showSerName val="0"/>
          <c:showPercent val="0"/>
          <c:showBubbleSize val="0"/>
        </c:dLbls>
        <c:gapWidth val="219"/>
        <c:overlap val="-27"/>
        <c:axId val="1735921776"/>
        <c:axId val="2045892144"/>
      </c:barChart>
      <c:catAx>
        <c:axId val="173592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45892144"/>
        <c:crosses val="autoZero"/>
        <c:auto val="1"/>
        <c:lblAlgn val="ctr"/>
        <c:lblOffset val="100"/>
        <c:noMultiLvlLbl val="0"/>
      </c:catAx>
      <c:valAx>
        <c:axId val="204589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3592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Servicio basico: tipo de luz en vivienda de los pacientes atendidos</a:t>
            </a:r>
            <a:r>
              <a:rPr lang="es-HN" sz="1200" b="0" baseline="0">
                <a:solidFill>
                  <a:sysClr val="windowText" lastClr="000000"/>
                </a:solidFill>
                <a:latin typeface="Times New Roman" panose="02020603050405020304" pitchFamily="18" charset="0"/>
                <a:cs typeface="Times New Roman" panose="02020603050405020304" pitchFamily="18" charset="0"/>
              </a:rPr>
              <a:t> en el hospital San Juan de Dios de octubre a noviembre 2023 </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graficos.xlsx]Sheet1'!$C$167:$C$168</c:f>
              <c:strCache>
                <c:ptCount val="2"/>
                <c:pt idx="0">
                  <c:v>Electrica </c:v>
                </c:pt>
                <c:pt idx="1">
                  <c:v>Otros</c:v>
                </c:pt>
              </c:strCache>
            </c:strRef>
          </c:cat>
          <c:val>
            <c:numRef>
              <c:f>'[Variables tabulacion y graficos.xlsx]Sheet1'!$E$167:$E$168</c:f>
              <c:numCache>
                <c:formatCode>0%</c:formatCode>
                <c:ptCount val="2"/>
                <c:pt idx="0">
                  <c:v>0.99212598425196852</c:v>
                </c:pt>
                <c:pt idx="1">
                  <c:v>7.874015748031496E-3</c:v>
                </c:pt>
              </c:numCache>
            </c:numRef>
          </c:val>
          <c:extLst>
            <c:ext xmlns:c16="http://schemas.microsoft.com/office/drawing/2014/chart" uri="{C3380CC4-5D6E-409C-BE32-E72D297353CC}">
              <c16:uniqueId val="{00000000-77A0-4581-B7DB-806EE831761A}"/>
            </c:ext>
          </c:extLst>
        </c:ser>
        <c:dLbls>
          <c:dLblPos val="outEnd"/>
          <c:showLegendKey val="0"/>
          <c:showVal val="1"/>
          <c:showCatName val="0"/>
          <c:showSerName val="0"/>
          <c:showPercent val="0"/>
          <c:showBubbleSize val="0"/>
        </c:dLbls>
        <c:gapWidth val="219"/>
        <c:overlap val="-27"/>
        <c:axId val="2046418304"/>
        <c:axId val="2037802912"/>
      </c:barChart>
      <c:catAx>
        <c:axId val="2046418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energia en vivienda</a:t>
                </a:r>
                <a:endParaRPr lang="es-HN"/>
              </a:p>
            </c:rich>
          </c:tx>
          <c:layout>
            <c:manualLayout>
              <c:xMode val="edge"/>
              <c:yMode val="edge"/>
              <c:x val="0.3899743335234554"/>
              <c:y val="0.8487443615002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37802912"/>
        <c:crosses val="autoZero"/>
        <c:auto val="1"/>
        <c:lblAlgn val="ctr"/>
        <c:lblOffset val="100"/>
        <c:noMultiLvlLbl val="0"/>
      </c:catAx>
      <c:valAx>
        <c:axId val="2037802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4641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Otros servicios basicos en la vivienda de los pacientes atendidos en</a:t>
            </a:r>
            <a:r>
              <a:rPr lang="es-HN" sz="1200" b="0" baseline="0">
                <a:solidFill>
                  <a:sysClr val="windowText" lastClr="000000"/>
                </a:solidFill>
                <a:latin typeface="Times New Roman" panose="02020603050405020304" pitchFamily="18" charset="0"/>
                <a:cs typeface="Times New Roman" panose="02020603050405020304" pitchFamily="18" charset="0"/>
              </a:rPr>
              <a:t> el hospital San Juan de Dios de octubre a noviembre 2023</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graficos.xlsx]Sheet1'!$C$172:$C$175</c:f>
              <c:strCache>
                <c:ptCount val="4"/>
                <c:pt idx="0">
                  <c:v>Internet</c:v>
                </c:pt>
                <c:pt idx="1">
                  <c:v>Cable</c:v>
                </c:pt>
                <c:pt idx="2">
                  <c:v>Telefonia fija</c:v>
                </c:pt>
                <c:pt idx="3">
                  <c:v>Ninguno</c:v>
                </c:pt>
              </c:strCache>
            </c:strRef>
          </c:cat>
          <c:val>
            <c:numRef>
              <c:f>'[Variables tabulacion y graficos.xlsx]Sheet1'!$E$172:$E$175</c:f>
              <c:numCache>
                <c:formatCode>0%</c:formatCode>
                <c:ptCount val="4"/>
                <c:pt idx="0">
                  <c:v>0.33333333333333331</c:v>
                </c:pt>
                <c:pt idx="1">
                  <c:v>0.40740740740740738</c:v>
                </c:pt>
                <c:pt idx="2">
                  <c:v>0</c:v>
                </c:pt>
                <c:pt idx="3">
                  <c:v>0.25925925925925924</c:v>
                </c:pt>
              </c:numCache>
            </c:numRef>
          </c:val>
          <c:extLst>
            <c:ext xmlns:c16="http://schemas.microsoft.com/office/drawing/2014/chart" uri="{C3380CC4-5D6E-409C-BE32-E72D297353CC}">
              <c16:uniqueId val="{00000000-8CB7-411D-8A73-9FE194C0E148}"/>
            </c:ext>
          </c:extLst>
        </c:ser>
        <c:dLbls>
          <c:dLblPos val="outEnd"/>
          <c:showLegendKey val="0"/>
          <c:showVal val="1"/>
          <c:showCatName val="0"/>
          <c:showSerName val="0"/>
          <c:showPercent val="0"/>
          <c:showBubbleSize val="0"/>
        </c:dLbls>
        <c:gapWidth val="219"/>
        <c:overlap val="-27"/>
        <c:axId val="1583609024"/>
        <c:axId val="1779178336"/>
      </c:barChart>
      <c:catAx>
        <c:axId val="1583609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s</a:t>
                </a:r>
                <a:r>
                  <a:rPr lang="es-HN"/>
                  <a:t>ervicio basico</a:t>
                </a:r>
              </a:p>
            </c:rich>
          </c:tx>
          <c:layout>
            <c:manualLayout>
              <c:xMode val="edge"/>
              <c:yMode val="edge"/>
              <c:x val="0.44105617736164915"/>
              <c:y val="0.872014459730995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79178336"/>
        <c:crosses val="autoZero"/>
        <c:auto val="1"/>
        <c:lblAlgn val="ctr"/>
        <c:lblOffset val="100"/>
        <c:noMultiLvlLbl val="0"/>
      </c:catAx>
      <c:valAx>
        <c:axId val="177917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83609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Atenciones</a:t>
            </a:r>
            <a:r>
              <a:rPr lang="en-US" sz="1200" baseline="0">
                <a:solidFill>
                  <a:sysClr val="windowText" lastClr="000000"/>
                </a:solidFill>
                <a:latin typeface="Times New Roman" panose="02020603050405020304" pitchFamily="18" charset="0"/>
                <a:cs typeface="Times New Roman" panose="02020603050405020304" pitchFamily="18" charset="0"/>
              </a:rPr>
              <a:t> por departamento</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1268079154579359"/>
          <c:y val="3.26530612244897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15727034120734906"/>
          <c:y val="0.1669196558763488"/>
          <c:w val="0.76879265091863502"/>
          <c:h val="0.54983960338291049"/>
        </c:manualLayout>
      </c:layout>
      <c:barChart>
        <c:barDir val="col"/>
        <c:grouping val="clustered"/>
        <c:varyColors val="0"/>
        <c:ser>
          <c:idx val="1"/>
          <c:order val="1"/>
          <c:tx>
            <c:strRef>
              <c:f>Sheet2!$E$20</c:f>
              <c:strCache>
                <c:ptCount val="1"/>
                <c:pt idx="0">
                  <c:v>%</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Sheet2!$B$21:$B$27</c:f>
              <c:strCache>
                <c:ptCount val="7"/>
                <c:pt idx="0">
                  <c:v>Cortes</c:v>
                </c:pt>
                <c:pt idx="1">
                  <c:v>Santa Barbara</c:v>
                </c:pt>
                <c:pt idx="2">
                  <c:v>Yoro</c:v>
                </c:pt>
                <c:pt idx="3">
                  <c:v>Olancho</c:v>
                </c:pt>
                <c:pt idx="4">
                  <c:v>Choluteca</c:v>
                </c:pt>
                <c:pt idx="5">
                  <c:v>Atlantida</c:v>
                </c:pt>
                <c:pt idx="6">
                  <c:v>Francisco Morazan </c:v>
                </c:pt>
              </c:strCache>
            </c:strRef>
          </c:cat>
          <c:val>
            <c:numRef>
              <c:f>Sheet2!$E$21:$E$27</c:f>
              <c:numCache>
                <c:formatCode>0%</c:formatCode>
                <c:ptCount val="7"/>
                <c:pt idx="0">
                  <c:v>0.37343550446998725</c:v>
                </c:pt>
                <c:pt idx="1">
                  <c:v>0.21524052788420606</c:v>
                </c:pt>
                <c:pt idx="2">
                  <c:v>0.2127713920817369</c:v>
                </c:pt>
                <c:pt idx="3">
                  <c:v>7.509578544061303E-2</c:v>
                </c:pt>
                <c:pt idx="4">
                  <c:v>7.424435930183057E-2</c:v>
                </c:pt>
                <c:pt idx="5">
                  <c:v>2.5031928480204343E-2</c:v>
                </c:pt>
                <c:pt idx="6">
                  <c:v>2.4180502341421883E-2</c:v>
                </c:pt>
              </c:numCache>
            </c:numRef>
          </c:val>
          <c:extLst>
            <c:ext xmlns:c16="http://schemas.microsoft.com/office/drawing/2014/chart" uri="{C3380CC4-5D6E-409C-BE32-E72D297353CC}">
              <c16:uniqueId val="{00000000-04A0-4A89-984A-E15EFF6F7710}"/>
            </c:ext>
          </c:extLst>
        </c:ser>
        <c:dLbls>
          <c:dLblPos val="outEnd"/>
          <c:showLegendKey val="0"/>
          <c:showVal val="1"/>
          <c:showCatName val="0"/>
          <c:showSerName val="0"/>
          <c:showPercent val="0"/>
          <c:showBubbleSize val="0"/>
        </c:dLbls>
        <c:gapWidth val="150"/>
        <c:axId val="701465600"/>
        <c:axId val="460915040"/>
        <c:extLst>
          <c:ext xmlns:c15="http://schemas.microsoft.com/office/drawing/2012/chart" uri="{02D57815-91ED-43cb-92C2-25804820EDAC}">
            <c15:filteredBarSeries>
              <c15:ser>
                <c:idx val="0"/>
                <c:order val="0"/>
                <c:tx>
                  <c:strRef>
                    <c:extLst>
                      <c:ext uri="{02D57815-91ED-43cb-92C2-25804820EDAC}">
                        <c15:formulaRef>
                          <c15:sqref>Sheet2!$C$20</c15:sqref>
                        </c15:formulaRef>
                      </c:ext>
                    </c:extLst>
                    <c:strCache>
                      <c:ptCount val="1"/>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Sheet2!$B$21:$B$27</c15:sqref>
                        </c15:formulaRef>
                      </c:ext>
                    </c:extLst>
                    <c:strCache>
                      <c:ptCount val="7"/>
                      <c:pt idx="0">
                        <c:v>Cortes</c:v>
                      </c:pt>
                      <c:pt idx="1">
                        <c:v>Santa Barbara</c:v>
                      </c:pt>
                      <c:pt idx="2">
                        <c:v>Yoro</c:v>
                      </c:pt>
                      <c:pt idx="3">
                        <c:v>Olancho</c:v>
                      </c:pt>
                      <c:pt idx="4">
                        <c:v>Choluteca</c:v>
                      </c:pt>
                      <c:pt idx="5">
                        <c:v>Atlantida</c:v>
                      </c:pt>
                      <c:pt idx="6">
                        <c:v>Francisco Morazan </c:v>
                      </c:pt>
                    </c:strCache>
                  </c:strRef>
                </c:cat>
                <c:val>
                  <c:numRef>
                    <c:extLst>
                      <c:ext uri="{02D57815-91ED-43cb-92C2-25804820EDAC}">
                        <c15:formulaRef>
                          <c15:sqref>Sheet2!$C$21:$C$27</c15:sqref>
                        </c15:formulaRef>
                      </c:ext>
                    </c:extLst>
                    <c:numCache>
                      <c:formatCode>General</c:formatCode>
                      <c:ptCount val="7"/>
                    </c:numCache>
                  </c:numRef>
                </c:val>
                <c:extLst>
                  <c:ext xmlns:c16="http://schemas.microsoft.com/office/drawing/2014/chart" uri="{C3380CC4-5D6E-409C-BE32-E72D297353CC}">
                    <c16:uniqueId val="{00000001-04A0-4A89-984A-E15EFF6F7710}"/>
                  </c:ext>
                </c:extLst>
              </c15:ser>
            </c15:filteredBarSeries>
          </c:ext>
        </c:extLst>
      </c:barChart>
      <c:valAx>
        <c:axId val="460915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01465600"/>
        <c:crosses val="autoZero"/>
        <c:crossBetween val="between"/>
      </c:valAx>
      <c:catAx>
        <c:axId val="701465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09150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Tipo</a:t>
            </a:r>
            <a:r>
              <a:rPr lang="es-HN" sz="1200" b="0" baseline="0">
                <a:solidFill>
                  <a:sysClr val="windowText" lastClr="000000"/>
                </a:solidFill>
                <a:latin typeface="Times New Roman" panose="02020603050405020304" pitchFamily="18" charset="0"/>
                <a:cs typeface="Times New Roman" panose="02020603050405020304" pitchFamily="18" charset="0"/>
              </a:rPr>
              <a:t> de transporte al que tiene acceso el paciente atendido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327319587628866"/>
          <c:y val="4.68795780837972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graficos.xlsx]Sheet1'!$C$188:$C$189</c:f>
              <c:strCache>
                <c:ptCount val="2"/>
                <c:pt idx="0">
                  <c:v>Transporte publico</c:v>
                </c:pt>
                <c:pt idx="1">
                  <c:v>Vehiculo propio</c:v>
                </c:pt>
              </c:strCache>
            </c:strRef>
          </c:cat>
          <c:val>
            <c:numRef>
              <c:f>'[Variables tabulacion y graficos.xlsx]Sheet1'!$E$188:$E$189</c:f>
              <c:numCache>
                <c:formatCode>0%</c:formatCode>
                <c:ptCount val="2"/>
                <c:pt idx="0">
                  <c:v>0.72440944881889768</c:v>
                </c:pt>
                <c:pt idx="1">
                  <c:v>0.27559055118110237</c:v>
                </c:pt>
              </c:numCache>
            </c:numRef>
          </c:val>
          <c:extLst>
            <c:ext xmlns:c16="http://schemas.microsoft.com/office/drawing/2014/chart" uri="{C3380CC4-5D6E-409C-BE32-E72D297353CC}">
              <c16:uniqueId val="{00000000-143F-4AA0-9EAA-6DD3C6004AD0}"/>
            </c:ext>
          </c:extLst>
        </c:ser>
        <c:dLbls>
          <c:dLblPos val="outEnd"/>
          <c:showLegendKey val="0"/>
          <c:showVal val="1"/>
          <c:showCatName val="0"/>
          <c:showSerName val="0"/>
          <c:showPercent val="0"/>
          <c:showBubbleSize val="0"/>
        </c:dLbls>
        <c:gapWidth val="219"/>
        <c:overlap val="-27"/>
        <c:axId val="1280324079"/>
        <c:axId val="1144897759"/>
      </c:barChart>
      <c:catAx>
        <c:axId val="1280324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transport</a:t>
                </a:r>
                <a:r>
                  <a:rPr lang="es-HN"/>
                  <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4897759"/>
        <c:crosses val="autoZero"/>
        <c:auto val="1"/>
        <c:lblAlgn val="ctr"/>
        <c:lblOffset val="100"/>
        <c:noMultiLvlLbl val="0"/>
      </c:catAx>
      <c:valAx>
        <c:axId val="11448977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0324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Diagnosticos</a:t>
            </a:r>
            <a:r>
              <a:rPr lang="es-HN" sz="1200" b="0" baseline="0">
                <a:solidFill>
                  <a:sysClr val="windowText" lastClr="000000"/>
                </a:solidFill>
                <a:latin typeface="Times New Roman" panose="02020603050405020304" pitchFamily="18" charset="0"/>
                <a:cs typeface="Times New Roman" panose="02020603050405020304" pitchFamily="18" charset="0"/>
              </a:rPr>
              <a:t> presentados por los pacientes atendidos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graficos.xlsx]Sheet1'!$C$195:$C$218</c:f>
              <c:strCache>
                <c:ptCount val="24"/>
                <c:pt idx="0">
                  <c:v>Esquizofrenia Paranoide</c:v>
                </c:pt>
                <c:pt idx="1">
                  <c:v>Transtorno depresivo recurrente</c:v>
                </c:pt>
                <c:pt idx="2">
                  <c:v>Trastorno de ansiedad con sintomas depresivos</c:v>
                </c:pt>
                <c:pt idx="3">
                  <c:v>Transtorno afectivo bipolar</c:v>
                </c:pt>
                <c:pt idx="4">
                  <c:v>Trastorno depresivo moderado</c:v>
                </c:pt>
                <c:pt idx="5">
                  <c:v>Depresion</c:v>
                </c:pt>
                <c:pt idx="6">
                  <c:v>Sindrome de dependencia secundaria a multiples drogas </c:v>
                </c:pt>
                <c:pt idx="7">
                  <c:v>Depresion mayor</c:v>
                </c:pt>
                <c:pt idx="8">
                  <c:v>Trastorno bipolar</c:v>
                </c:pt>
                <c:pt idx="9">
                  <c:v>Trastorno de ansiedad generalizado</c:v>
                </c:pt>
                <c:pt idx="10">
                  <c:v>Insomnio no organico</c:v>
                </c:pt>
                <c:pt idx="11">
                  <c:v>Trastorno mental y del comportamiento secundario a multiples sustancias </c:v>
                </c:pt>
                <c:pt idx="12">
                  <c:v>Trastorno Obsesivo compulsivo</c:v>
                </c:pt>
                <c:pt idx="13">
                  <c:v>Epilepsia</c:v>
                </c:pt>
                <c:pt idx="14">
                  <c:v>Trastorno del humor organico </c:v>
                </c:pt>
                <c:pt idx="15">
                  <c:v>Trastorno esquizoafectivo indefinido</c:v>
                </c:pt>
                <c:pt idx="16">
                  <c:v>Distonia</c:v>
                </c:pt>
                <c:pt idx="17">
                  <c:v>Trastorno de idea delirante </c:v>
                </c:pt>
                <c:pt idx="18">
                  <c:v>Demencia</c:v>
                </c:pt>
                <c:pt idx="19">
                  <c:v>Trastorno psicotico agudo</c:v>
                </c:pt>
                <c:pt idx="20">
                  <c:v>Tricotilomania</c:v>
                </c:pt>
                <c:pt idx="21">
                  <c:v>Estres postraumatico </c:v>
                </c:pt>
                <c:pt idx="22">
                  <c:v>Retraso mental moderado</c:v>
                </c:pt>
                <c:pt idx="23">
                  <c:v>Trastorno mixto ansioso depresivo</c:v>
                </c:pt>
              </c:strCache>
            </c:strRef>
          </c:cat>
          <c:val>
            <c:numRef>
              <c:f>'[Variables tabulacion y graficos.xlsx]Sheet1'!$D$195:$D$218</c:f>
              <c:numCache>
                <c:formatCode>General</c:formatCode>
                <c:ptCount val="24"/>
              </c:numCache>
            </c:numRef>
          </c:val>
          <c:extLst>
            <c:ext xmlns:c16="http://schemas.microsoft.com/office/drawing/2014/chart" uri="{C3380CC4-5D6E-409C-BE32-E72D297353CC}">
              <c16:uniqueId val="{00000000-BAE3-41DC-84E4-97FF8F4642D9}"/>
            </c:ext>
          </c:extLst>
        </c:ser>
        <c: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graficos.xlsx]Sheet1'!$C$195:$C$218</c:f>
              <c:strCache>
                <c:ptCount val="24"/>
                <c:pt idx="0">
                  <c:v>Esquizofrenia Paranoide</c:v>
                </c:pt>
                <c:pt idx="1">
                  <c:v>Transtorno depresivo recurrente</c:v>
                </c:pt>
                <c:pt idx="2">
                  <c:v>Trastorno de ansiedad con sintomas depresivos</c:v>
                </c:pt>
                <c:pt idx="3">
                  <c:v>Transtorno afectivo bipolar</c:v>
                </c:pt>
                <c:pt idx="4">
                  <c:v>Trastorno depresivo moderado</c:v>
                </c:pt>
                <c:pt idx="5">
                  <c:v>Depresion</c:v>
                </c:pt>
                <c:pt idx="6">
                  <c:v>Sindrome de dependencia secundaria a multiples drogas </c:v>
                </c:pt>
                <c:pt idx="7">
                  <c:v>Depresion mayor</c:v>
                </c:pt>
                <c:pt idx="8">
                  <c:v>Trastorno bipolar</c:v>
                </c:pt>
                <c:pt idx="9">
                  <c:v>Trastorno de ansiedad generalizado</c:v>
                </c:pt>
                <c:pt idx="10">
                  <c:v>Insomnio no organico</c:v>
                </c:pt>
                <c:pt idx="11">
                  <c:v>Trastorno mental y del comportamiento secundario a multiples sustancias </c:v>
                </c:pt>
                <c:pt idx="12">
                  <c:v>Trastorno Obsesivo compulsivo</c:v>
                </c:pt>
                <c:pt idx="13">
                  <c:v>Epilepsia</c:v>
                </c:pt>
                <c:pt idx="14">
                  <c:v>Trastorno del humor organico </c:v>
                </c:pt>
                <c:pt idx="15">
                  <c:v>Trastorno esquizoafectivo indefinido</c:v>
                </c:pt>
                <c:pt idx="16">
                  <c:v>Distonia</c:v>
                </c:pt>
                <c:pt idx="17">
                  <c:v>Trastorno de idea delirante </c:v>
                </c:pt>
                <c:pt idx="18">
                  <c:v>Demencia</c:v>
                </c:pt>
                <c:pt idx="19">
                  <c:v>Trastorno psicotico agudo</c:v>
                </c:pt>
                <c:pt idx="20">
                  <c:v>Tricotilomania</c:v>
                </c:pt>
                <c:pt idx="21">
                  <c:v>Estres postraumatico </c:v>
                </c:pt>
                <c:pt idx="22">
                  <c:v>Retraso mental moderado</c:v>
                </c:pt>
                <c:pt idx="23">
                  <c:v>Trastorno mixto ansioso depresivo</c:v>
                </c:pt>
              </c:strCache>
            </c:strRef>
          </c:cat>
          <c:val>
            <c:numRef>
              <c:f>'[Variables tabulacion y graficos.xlsx]Sheet1'!$E$195:$E$218</c:f>
              <c:numCache>
                <c:formatCode>General</c:formatCode>
                <c:ptCount val="24"/>
              </c:numCache>
            </c:numRef>
          </c:val>
          <c:extLst>
            <c:ext xmlns:c16="http://schemas.microsoft.com/office/drawing/2014/chart" uri="{C3380CC4-5D6E-409C-BE32-E72D297353CC}">
              <c16:uniqueId val="{00000001-BAE3-41DC-84E4-97FF8F4642D9}"/>
            </c:ext>
          </c:extLst>
        </c:ser>
        <c:ser>
          <c:idx val="2"/>
          <c:order val="2"/>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graficos.xlsx]Sheet1'!$C$195:$C$218</c:f>
              <c:strCache>
                <c:ptCount val="24"/>
                <c:pt idx="0">
                  <c:v>Esquizofrenia Paranoide</c:v>
                </c:pt>
                <c:pt idx="1">
                  <c:v>Transtorno depresivo recurrente</c:v>
                </c:pt>
                <c:pt idx="2">
                  <c:v>Trastorno de ansiedad con sintomas depresivos</c:v>
                </c:pt>
                <c:pt idx="3">
                  <c:v>Transtorno afectivo bipolar</c:v>
                </c:pt>
                <c:pt idx="4">
                  <c:v>Trastorno depresivo moderado</c:v>
                </c:pt>
                <c:pt idx="5">
                  <c:v>Depresion</c:v>
                </c:pt>
                <c:pt idx="6">
                  <c:v>Sindrome de dependencia secundaria a multiples drogas </c:v>
                </c:pt>
                <c:pt idx="7">
                  <c:v>Depresion mayor</c:v>
                </c:pt>
                <c:pt idx="8">
                  <c:v>Trastorno bipolar</c:v>
                </c:pt>
                <c:pt idx="9">
                  <c:v>Trastorno de ansiedad generalizado</c:v>
                </c:pt>
                <c:pt idx="10">
                  <c:v>Insomnio no organico</c:v>
                </c:pt>
                <c:pt idx="11">
                  <c:v>Trastorno mental y del comportamiento secundario a multiples sustancias </c:v>
                </c:pt>
                <c:pt idx="12">
                  <c:v>Trastorno Obsesivo compulsivo</c:v>
                </c:pt>
                <c:pt idx="13">
                  <c:v>Epilepsia</c:v>
                </c:pt>
                <c:pt idx="14">
                  <c:v>Trastorno del humor organico </c:v>
                </c:pt>
                <c:pt idx="15">
                  <c:v>Trastorno esquizoafectivo indefinido</c:v>
                </c:pt>
                <c:pt idx="16">
                  <c:v>Distonia</c:v>
                </c:pt>
                <c:pt idx="17">
                  <c:v>Trastorno de idea delirante </c:v>
                </c:pt>
                <c:pt idx="18">
                  <c:v>Demencia</c:v>
                </c:pt>
                <c:pt idx="19">
                  <c:v>Trastorno psicotico agudo</c:v>
                </c:pt>
                <c:pt idx="20">
                  <c:v>Tricotilomania</c:v>
                </c:pt>
                <c:pt idx="21">
                  <c:v>Estres postraumatico </c:v>
                </c:pt>
                <c:pt idx="22">
                  <c:v>Retraso mental moderado</c:v>
                </c:pt>
                <c:pt idx="23">
                  <c:v>Trastorno mixto ansioso depresivo</c:v>
                </c:pt>
              </c:strCache>
            </c:strRef>
          </c:cat>
          <c:val>
            <c:numRef>
              <c:f>'[Variables tabulacion y graficos.xlsx]Sheet1'!$F$195:$F$218</c:f>
              <c:numCache>
                <c:formatCode>General</c:formatCode>
                <c:ptCount val="24"/>
              </c:numCache>
            </c:numRef>
          </c:val>
          <c:extLst>
            <c:ext xmlns:c16="http://schemas.microsoft.com/office/drawing/2014/chart" uri="{C3380CC4-5D6E-409C-BE32-E72D297353CC}">
              <c16:uniqueId val="{00000002-BAE3-41DC-84E4-97FF8F4642D9}"/>
            </c:ext>
          </c:extLst>
        </c:ser>
        <c:ser>
          <c:idx val="3"/>
          <c:order val="3"/>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graficos.xlsx]Sheet1'!$C$195:$C$218</c:f>
              <c:strCache>
                <c:ptCount val="24"/>
                <c:pt idx="0">
                  <c:v>Esquizofrenia Paranoide</c:v>
                </c:pt>
                <c:pt idx="1">
                  <c:v>Transtorno depresivo recurrente</c:v>
                </c:pt>
                <c:pt idx="2">
                  <c:v>Trastorno de ansiedad con sintomas depresivos</c:v>
                </c:pt>
                <c:pt idx="3">
                  <c:v>Transtorno afectivo bipolar</c:v>
                </c:pt>
                <c:pt idx="4">
                  <c:v>Trastorno depresivo moderado</c:v>
                </c:pt>
                <c:pt idx="5">
                  <c:v>Depresion</c:v>
                </c:pt>
                <c:pt idx="6">
                  <c:v>Sindrome de dependencia secundaria a multiples drogas </c:v>
                </c:pt>
                <c:pt idx="7">
                  <c:v>Depresion mayor</c:v>
                </c:pt>
                <c:pt idx="8">
                  <c:v>Trastorno bipolar</c:v>
                </c:pt>
                <c:pt idx="9">
                  <c:v>Trastorno de ansiedad generalizado</c:v>
                </c:pt>
                <c:pt idx="10">
                  <c:v>Insomnio no organico</c:v>
                </c:pt>
                <c:pt idx="11">
                  <c:v>Trastorno mental y del comportamiento secundario a multiples sustancias </c:v>
                </c:pt>
                <c:pt idx="12">
                  <c:v>Trastorno Obsesivo compulsivo</c:v>
                </c:pt>
                <c:pt idx="13">
                  <c:v>Epilepsia</c:v>
                </c:pt>
                <c:pt idx="14">
                  <c:v>Trastorno del humor organico </c:v>
                </c:pt>
                <c:pt idx="15">
                  <c:v>Trastorno esquizoafectivo indefinido</c:v>
                </c:pt>
                <c:pt idx="16">
                  <c:v>Distonia</c:v>
                </c:pt>
                <c:pt idx="17">
                  <c:v>Trastorno de idea delirante </c:v>
                </c:pt>
                <c:pt idx="18">
                  <c:v>Demencia</c:v>
                </c:pt>
                <c:pt idx="19">
                  <c:v>Trastorno psicotico agudo</c:v>
                </c:pt>
                <c:pt idx="20">
                  <c:v>Tricotilomania</c:v>
                </c:pt>
                <c:pt idx="21">
                  <c:v>Estres postraumatico </c:v>
                </c:pt>
                <c:pt idx="22">
                  <c:v>Retraso mental moderado</c:v>
                </c:pt>
                <c:pt idx="23">
                  <c:v>Trastorno mixto ansioso depresivo</c:v>
                </c:pt>
              </c:strCache>
            </c:strRef>
          </c:cat>
          <c:val>
            <c:numRef>
              <c:f>'[Variables tabulacion y graficos.xlsx]Sheet1'!$H$195:$H$218</c:f>
              <c:numCache>
                <c:formatCode>0%</c:formatCode>
                <c:ptCount val="24"/>
                <c:pt idx="0">
                  <c:v>4.7244094488188976E-2</c:v>
                </c:pt>
                <c:pt idx="1">
                  <c:v>4.7244094488188976E-2</c:v>
                </c:pt>
                <c:pt idx="2">
                  <c:v>7.874015748031496E-3</c:v>
                </c:pt>
                <c:pt idx="3">
                  <c:v>6.2992125984251968E-2</c:v>
                </c:pt>
                <c:pt idx="4">
                  <c:v>0.12598425196850394</c:v>
                </c:pt>
                <c:pt idx="5">
                  <c:v>7.874015748031496E-3</c:v>
                </c:pt>
                <c:pt idx="6">
                  <c:v>3.1496062992125984E-2</c:v>
                </c:pt>
                <c:pt idx="7">
                  <c:v>7.874015748031496E-3</c:v>
                </c:pt>
                <c:pt idx="8">
                  <c:v>0.12598425196850394</c:v>
                </c:pt>
                <c:pt idx="9">
                  <c:v>0.12598425196850394</c:v>
                </c:pt>
                <c:pt idx="10">
                  <c:v>7.874015748031496E-3</c:v>
                </c:pt>
                <c:pt idx="11">
                  <c:v>3.937007874015748E-2</c:v>
                </c:pt>
                <c:pt idx="12">
                  <c:v>7.874015748031496E-3</c:v>
                </c:pt>
                <c:pt idx="13">
                  <c:v>1.5748031496062992E-2</c:v>
                </c:pt>
                <c:pt idx="14">
                  <c:v>7.874015748031496E-3</c:v>
                </c:pt>
                <c:pt idx="15">
                  <c:v>3.937007874015748E-2</c:v>
                </c:pt>
                <c:pt idx="16">
                  <c:v>3.937007874015748E-2</c:v>
                </c:pt>
                <c:pt idx="17">
                  <c:v>7.874015748031496E-3</c:v>
                </c:pt>
                <c:pt idx="18">
                  <c:v>1.5748031496062992E-2</c:v>
                </c:pt>
                <c:pt idx="19">
                  <c:v>2.3622047244094488E-2</c:v>
                </c:pt>
                <c:pt idx="20">
                  <c:v>7.874015748031496E-3</c:v>
                </c:pt>
                <c:pt idx="21">
                  <c:v>7.874015748031496E-3</c:v>
                </c:pt>
                <c:pt idx="22">
                  <c:v>1.5748031496062992E-2</c:v>
                </c:pt>
                <c:pt idx="23">
                  <c:v>0.17322834645669291</c:v>
                </c:pt>
              </c:numCache>
            </c:numRef>
          </c:val>
          <c:extLst>
            <c:ext xmlns:c16="http://schemas.microsoft.com/office/drawing/2014/chart" uri="{C3380CC4-5D6E-409C-BE32-E72D297353CC}">
              <c16:uniqueId val="{00000003-BAE3-41DC-84E4-97FF8F4642D9}"/>
            </c:ext>
          </c:extLst>
        </c:ser>
        <c:dLbls>
          <c:showLegendKey val="0"/>
          <c:showVal val="1"/>
          <c:showCatName val="0"/>
          <c:showSerName val="0"/>
          <c:showPercent val="0"/>
          <c:showBubbleSize val="0"/>
        </c:dLbls>
        <c:gapWidth val="150"/>
        <c:shape val="box"/>
        <c:axId val="1281412879"/>
        <c:axId val="1501872735"/>
        <c:axId val="0"/>
      </c:bar3DChart>
      <c:catAx>
        <c:axId val="12814128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Diagnosticos</a:t>
                </a:r>
                <a:r>
                  <a:rPr lang="es-HN" baseline="0"/>
                  <a:t> presentados por los pacientes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1872735"/>
        <c:crosses val="autoZero"/>
        <c:auto val="1"/>
        <c:lblAlgn val="ctr"/>
        <c:lblOffset val="100"/>
        <c:noMultiLvlLbl val="0"/>
      </c:catAx>
      <c:valAx>
        <c:axId val="15018727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layout>
            <c:manualLayout>
              <c:xMode val="edge"/>
              <c:yMode val="edge"/>
              <c:x val="3.6356915052711887E-2"/>
              <c:y val="0.266624172906719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1412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Edad y sexo de los pacientes atendidos en el hospital San Juan de Dios en los diferentes rangos de edad de octubre a</a:t>
            </a:r>
            <a:r>
              <a:rPr lang="es-HN" sz="1200" b="0" baseline="0">
                <a:solidFill>
                  <a:sysClr val="windowText" lastClr="000000"/>
                </a:solidFill>
                <a:latin typeface="Times New Roman" panose="02020603050405020304" pitchFamily="18" charset="0"/>
                <a:cs typeface="Times New Roman" panose="02020603050405020304" pitchFamily="18" charset="0"/>
              </a:rPr>
              <a:t> noviembre 2023</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Femenino</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graficos.xlsx]Sheet1'!$I$8:$K$8</c:f>
              <c:strCache>
                <c:ptCount val="3"/>
                <c:pt idx="0">
                  <c:v>18-30 ANOS </c:v>
                </c:pt>
                <c:pt idx="1">
                  <c:v>31-40 AÑOS</c:v>
                </c:pt>
                <c:pt idx="2">
                  <c:v>41-50 AÑOS</c:v>
                </c:pt>
              </c:strCache>
            </c:strRef>
          </c:cat>
          <c:val>
            <c:numRef>
              <c:f>'[Variables combinadas tabulacion y graficos.xlsx]Sheet1'!$I$12:$K$12</c:f>
              <c:numCache>
                <c:formatCode>0%</c:formatCode>
                <c:ptCount val="3"/>
                <c:pt idx="0">
                  <c:v>0.6</c:v>
                </c:pt>
                <c:pt idx="1">
                  <c:v>0.66666666666666663</c:v>
                </c:pt>
                <c:pt idx="2">
                  <c:v>0.75</c:v>
                </c:pt>
              </c:numCache>
            </c:numRef>
          </c:val>
          <c:extLst>
            <c:ext xmlns:c16="http://schemas.microsoft.com/office/drawing/2014/chart" uri="{C3380CC4-5D6E-409C-BE32-E72D297353CC}">
              <c16:uniqueId val="{00000000-1C9C-4258-B8AF-93EB941867DE}"/>
            </c:ext>
          </c:extLst>
        </c:ser>
        <c:ser>
          <c:idx val="1"/>
          <c:order val="1"/>
          <c:tx>
            <c:v>Masculino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graficos.xlsx]Sheet1'!$I$8:$K$8</c:f>
              <c:strCache>
                <c:ptCount val="3"/>
                <c:pt idx="0">
                  <c:v>18-30 ANOS </c:v>
                </c:pt>
                <c:pt idx="1">
                  <c:v>31-40 AÑOS</c:v>
                </c:pt>
                <c:pt idx="2">
                  <c:v>41-50 AÑOS</c:v>
                </c:pt>
              </c:strCache>
            </c:strRef>
          </c:cat>
          <c:val>
            <c:numRef>
              <c:f>'[Variables combinadas tabulacion y graficos.xlsx]Sheet1'!$I$13:$K$13</c:f>
              <c:numCache>
                <c:formatCode>0%</c:formatCode>
                <c:ptCount val="3"/>
                <c:pt idx="0">
                  <c:v>0.4</c:v>
                </c:pt>
                <c:pt idx="1">
                  <c:v>0.33333333333333331</c:v>
                </c:pt>
                <c:pt idx="2">
                  <c:v>0.25</c:v>
                </c:pt>
              </c:numCache>
            </c:numRef>
          </c:val>
          <c:extLst>
            <c:ext xmlns:c16="http://schemas.microsoft.com/office/drawing/2014/chart" uri="{C3380CC4-5D6E-409C-BE32-E72D297353CC}">
              <c16:uniqueId val="{00000001-1C9C-4258-B8AF-93EB941867DE}"/>
            </c:ext>
          </c:extLst>
        </c:ser>
        <c:dLbls>
          <c:dLblPos val="outEnd"/>
          <c:showLegendKey val="0"/>
          <c:showVal val="1"/>
          <c:showCatName val="0"/>
          <c:showSerName val="0"/>
          <c:showPercent val="0"/>
          <c:showBubbleSize val="0"/>
        </c:dLbls>
        <c:gapWidth val="219"/>
        <c:overlap val="-27"/>
        <c:axId val="1443935983"/>
        <c:axId val="1382240207"/>
      </c:barChart>
      <c:catAx>
        <c:axId val="144393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82240207"/>
        <c:crosses val="autoZero"/>
        <c:auto val="1"/>
        <c:lblAlgn val="ctr"/>
        <c:lblOffset val="100"/>
        <c:noMultiLvlLbl val="0"/>
      </c:catAx>
      <c:valAx>
        <c:axId val="1382240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3935983"/>
        <c:crosses val="autoZero"/>
        <c:crossBetween val="between"/>
      </c:valAx>
      <c:spPr>
        <a:noFill/>
        <a:ln>
          <a:noFill/>
        </a:ln>
        <a:effectLst/>
      </c:spPr>
    </c:plotArea>
    <c:legend>
      <c:legendPos val="r"/>
      <c:layout>
        <c:manualLayout>
          <c:xMode val="edge"/>
          <c:yMode val="edge"/>
          <c:x val="0.83360615108672065"/>
          <c:y val="0.48649315063928661"/>
          <c:w val="0.16639384891327941"/>
          <c:h val="0.111965541887254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b="1">
                <a:solidFill>
                  <a:sysClr val="windowText" lastClr="000000"/>
                </a:solidFill>
                <a:latin typeface="Times New Roman" panose="02020603050405020304" pitchFamily="18" charset="0"/>
                <a:cs typeface="Times New Roman" panose="02020603050405020304" pitchFamily="18" charset="0"/>
              </a:rPr>
              <a:t>Relacion</a:t>
            </a:r>
            <a:r>
              <a:rPr lang="es-HN" b="1" baseline="0">
                <a:solidFill>
                  <a:sysClr val="windowText" lastClr="000000"/>
                </a:solidFill>
                <a:latin typeface="Times New Roman" panose="02020603050405020304" pitchFamily="18" charset="0"/>
                <a:cs typeface="Times New Roman" panose="02020603050405020304" pitchFamily="18" charset="0"/>
              </a:rPr>
              <a:t> sexo y estado civil en edad de 18-30 años </a:t>
            </a:r>
            <a:endParaRPr lang="es-HN"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Femenino</c:v>
          </c:tx>
          <c:spPr>
            <a:solidFill>
              <a:schemeClr val="accent1"/>
            </a:solidFill>
            <a:ln>
              <a:solidFill>
                <a:schemeClr val="accent1">
                  <a:alpha val="91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graficos.xlsx]Sheet1'!$I$21:$K$21</c:f>
              <c:strCache>
                <c:ptCount val="3"/>
                <c:pt idx="0">
                  <c:v>SOLTERO</c:v>
                </c:pt>
                <c:pt idx="1">
                  <c:v>CASADO </c:v>
                </c:pt>
                <c:pt idx="2">
                  <c:v>UNION LIBRE </c:v>
                </c:pt>
              </c:strCache>
            </c:strRef>
          </c:cat>
          <c:val>
            <c:numRef>
              <c:f>'[Variables combinadas tabulacion y graficos.xlsx]Sheet1'!$I$25:$K$25</c:f>
              <c:numCache>
                <c:formatCode>0%</c:formatCode>
                <c:ptCount val="3"/>
                <c:pt idx="0">
                  <c:v>0.58536585365853655</c:v>
                </c:pt>
                <c:pt idx="1">
                  <c:v>0.66666666666666663</c:v>
                </c:pt>
                <c:pt idx="2">
                  <c:v>0.66666666666666663</c:v>
                </c:pt>
              </c:numCache>
            </c:numRef>
          </c:val>
          <c:extLst>
            <c:ext xmlns:c16="http://schemas.microsoft.com/office/drawing/2014/chart" uri="{C3380CC4-5D6E-409C-BE32-E72D297353CC}">
              <c16:uniqueId val="{00000000-0E69-4442-B904-EC87D1253501}"/>
            </c:ext>
          </c:extLst>
        </c:ser>
        <c:ser>
          <c:idx val="1"/>
          <c:order val="1"/>
          <c:tx>
            <c:v>Masculino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graficos.xlsx]Sheet1'!$I$21:$K$21</c:f>
              <c:strCache>
                <c:ptCount val="3"/>
                <c:pt idx="0">
                  <c:v>SOLTERO</c:v>
                </c:pt>
                <c:pt idx="1">
                  <c:v>CASADO </c:v>
                </c:pt>
                <c:pt idx="2">
                  <c:v>UNION LIBRE </c:v>
                </c:pt>
              </c:strCache>
            </c:strRef>
          </c:cat>
          <c:val>
            <c:numRef>
              <c:f>'[Variables combinadas tabulacion y graficos.xlsx]Sheet1'!$I$26:$K$26</c:f>
              <c:numCache>
                <c:formatCode>0%</c:formatCode>
                <c:ptCount val="3"/>
                <c:pt idx="0">
                  <c:v>0.41463414634146339</c:v>
                </c:pt>
                <c:pt idx="1">
                  <c:v>0.33333333333333331</c:v>
                </c:pt>
                <c:pt idx="2">
                  <c:v>0.33333333333333331</c:v>
                </c:pt>
              </c:numCache>
            </c:numRef>
          </c:val>
          <c:extLst>
            <c:ext xmlns:c16="http://schemas.microsoft.com/office/drawing/2014/chart" uri="{C3380CC4-5D6E-409C-BE32-E72D297353CC}">
              <c16:uniqueId val="{00000001-0E69-4442-B904-EC87D1253501}"/>
            </c:ext>
          </c:extLst>
        </c:ser>
        <c:dLbls>
          <c:dLblPos val="outEnd"/>
          <c:showLegendKey val="0"/>
          <c:showVal val="1"/>
          <c:showCatName val="0"/>
          <c:showSerName val="0"/>
          <c:showPercent val="0"/>
          <c:showBubbleSize val="0"/>
        </c:dLbls>
        <c:gapWidth val="219"/>
        <c:overlap val="-27"/>
        <c:axId val="934811471"/>
        <c:axId val="1286888863"/>
      </c:barChart>
      <c:catAx>
        <c:axId val="9348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6888863"/>
        <c:crosses val="autoZero"/>
        <c:auto val="1"/>
        <c:lblAlgn val="ctr"/>
        <c:lblOffset val="100"/>
        <c:noMultiLvlLbl val="0"/>
      </c:catAx>
      <c:valAx>
        <c:axId val="128688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3481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Relacion nivel educativo y profesion u oficio de pacientes atendidos en el hospital San Juan de Dios de octubre a noviembre 2023</a:t>
            </a:r>
          </a:p>
        </c:rich>
      </c:tx>
      <c:layout>
        <c:manualLayout>
          <c:xMode val="edge"/>
          <c:yMode val="edge"/>
          <c:x val="0.16553715268350078"/>
          <c:y val="3.47960564469360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Comerciante</c:v>
          </c:tx>
          <c:spPr>
            <a:solidFill>
              <a:schemeClr val="accent1"/>
            </a:solidFill>
            <a:ln>
              <a:noFill/>
            </a:ln>
            <a:effectLst/>
          </c:spPr>
          <c:invertIfNegative val="0"/>
          <c:dLbls>
            <c:delete val="1"/>
          </c:dLbls>
          <c:val>
            <c:numRef>
              <c:f>Sheet1!$J$54:$P$54</c:f>
              <c:numCache>
                <c:formatCode>0%</c:formatCode>
                <c:ptCount val="7"/>
                <c:pt idx="0">
                  <c:v>0.3</c:v>
                </c:pt>
                <c:pt idx="1">
                  <c:v>0.3</c:v>
                </c:pt>
                <c:pt idx="2">
                  <c:v>0.2</c:v>
                </c:pt>
                <c:pt idx="3">
                  <c:v>0.1</c:v>
                </c:pt>
                <c:pt idx="4">
                  <c:v>0</c:v>
                </c:pt>
                <c:pt idx="5">
                  <c:v>0.1</c:v>
                </c:pt>
                <c:pt idx="6">
                  <c:v>0</c:v>
                </c:pt>
              </c:numCache>
            </c:numRef>
          </c:val>
          <c:extLst>
            <c:ext xmlns:c16="http://schemas.microsoft.com/office/drawing/2014/chart" uri="{C3380CC4-5D6E-409C-BE32-E72D297353CC}">
              <c16:uniqueId val="{00000000-4EE3-4D5F-BB71-D71CCC4DCB2F}"/>
            </c:ext>
          </c:extLst>
        </c:ser>
        <c:ser>
          <c:idx val="1"/>
          <c:order val="1"/>
          <c:tx>
            <c:v>Ninguno</c:v>
          </c:tx>
          <c:spPr>
            <a:solidFill>
              <a:schemeClr val="accent2"/>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946C-4C6A-9BDC-635A75158B56}"/>
                </c:ext>
              </c:extLst>
            </c:dLbl>
            <c:dLbl>
              <c:idx val="3"/>
              <c:delete val="1"/>
              <c:extLst>
                <c:ext xmlns:c15="http://schemas.microsoft.com/office/drawing/2012/chart" uri="{CE6537A1-D6FC-4f65-9D91-7224C49458BB}"/>
                <c:ext xmlns:c16="http://schemas.microsoft.com/office/drawing/2014/chart" uri="{C3380CC4-5D6E-409C-BE32-E72D297353CC}">
                  <c16:uniqueId val="{00000002-946C-4C6A-9BDC-635A75158B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Sheet1!$J$55:$P$55</c:f>
              <c:numCache>
                <c:formatCode>0%</c:formatCode>
                <c:ptCount val="7"/>
                <c:pt idx="0">
                  <c:v>0.25</c:v>
                </c:pt>
                <c:pt idx="1">
                  <c:v>0.33333333333333331</c:v>
                </c:pt>
                <c:pt idx="2">
                  <c:v>0</c:v>
                </c:pt>
                <c:pt idx="3">
                  <c:v>0</c:v>
                </c:pt>
                <c:pt idx="4">
                  <c:v>8.3333333333333329E-2</c:v>
                </c:pt>
                <c:pt idx="5">
                  <c:v>8.3333333333333329E-2</c:v>
                </c:pt>
                <c:pt idx="6">
                  <c:v>0.25</c:v>
                </c:pt>
              </c:numCache>
            </c:numRef>
          </c:val>
          <c:extLst>
            <c:ext xmlns:c16="http://schemas.microsoft.com/office/drawing/2014/chart" uri="{C3380CC4-5D6E-409C-BE32-E72D297353CC}">
              <c16:uniqueId val="{00000001-4EE3-4D5F-BB71-D71CCC4DCB2F}"/>
            </c:ext>
          </c:extLst>
        </c:ser>
        <c:ser>
          <c:idx val="2"/>
          <c:order val="2"/>
          <c:tx>
            <c:v>Ama casa</c:v>
          </c:tx>
          <c:spPr>
            <a:solidFill>
              <a:schemeClr val="accent3"/>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1-946C-4C6A-9BDC-635A75158B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Sheet1!$J$56:$P$56</c:f>
              <c:numCache>
                <c:formatCode>0%</c:formatCode>
                <c:ptCount val="7"/>
                <c:pt idx="0">
                  <c:v>0.22857142857142856</c:v>
                </c:pt>
                <c:pt idx="1">
                  <c:v>0.48571428571428571</c:v>
                </c:pt>
                <c:pt idx="2">
                  <c:v>0.14285714285714285</c:v>
                </c:pt>
                <c:pt idx="3">
                  <c:v>0</c:v>
                </c:pt>
                <c:pt idx="4">
                  <c:v>2.8571428571428571E-2</c:v>
                </c:pt>
                <c:pt idx="5">
                  <c:v>2.8571428571428571E-2</c:v>
                </c:pt>
                <c:pt idx="6">
                  <c:v>8.5714285714285715E-2</c:v>
                </c:pt>
              </c:numCache>
            </c:numRef>
          </c:val>
          <c:extLst>
            <c:ext xmlns:c16="http://schemas.microsoft.com/office/drawing/2014/chart" uri="{C3380CC4-5D6E-409C-BE32-E72D297353CC}">
              <c16:uniqueId val="{00000002-4EE3-4D5F-BB71-D71CCC4DCB2F}"/>
            </c:ext>
          </c:extLst>
        </c:ser>
        <c:ser>
          <c:idx val="3"/>
          <c:order val="3"/>
          <c:tx>
            <c:v>Estudiante</c:v>
          </c:tx>
          <c:spPr>
            <a:solidFill>
              <a:schemeClr val="accent4"/>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4-946C-4C6A-9BDC-635A75158B56}"/>
                </c:ext>
              </c:extLst>
            </c:dLbl>
            <c:dLbl>
              <c:idx val="6"/>
              <c:delete val="1"/>
              <c:extLst>
                <c:ext xmlns:c15="http://schemas.microsoft.com/office/drawing/2012/chart" uri="{CE6537A1-D6FC-4f65-9D91-7224C49458BB}"/>
                <c:ext xmlns:c16="http://schemas.microsoft.com/office/drawing/2014/chart" uri="{C3380CC4-5D6E-409C-BE32-E72D297353CC}">
                  <c16:uniqueId val="{00000005-946C-4C6A-9BDC-635A75158B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Sheet1!$J$57:$P$57</c:f>
              <c:numCache>
                <c:formatCode>0%</c:formatCode>
                <c:ptCount val="7"/>
                <c:pt idx="0">
                  <c:v>0.11764705882352941</c:v>
                </c:pt>
                <c:pt idx="1">
                  <c:v>0.11764705882352941</c:v>
                </c:pt>
                <c:pt idx="2">
                  <c:v>0.47058823529411764</c:v>
                </c:pt>
                <c:pt idx="3">
                  <c:v>0.11764705882352941</c:v>
                </c:pt>
                <c:pt idx="4">
                  <c:v>0</c:v>
                </c:pt>
                <c:pt idx="5">
                  <c:v>0.17647058823529413</c:v>
                </c:pt>
                <c:pt idx="6">
                  <c:v>0</c:v>
                </c:pt>
              </c:numCache>
            </c:numRef>
          </c:val>
          <c:extLst>
            <c:ext xmlns:c16="http://schemas.microsoft.com/office/drawing/2014/chart" uri="{C3380CC4-5D6E-409C-BE32-E72D297353CC}">
              <c16:uniqueId val="{00000003-4EE3-4D5F-BB71-D71CCC4DCB2F}"/>
            </c:ext>
          </c:extLst>
        </c:ser>
        <c:dLbls>
          <c:dLblPos val="outEnd"/>
          <c:showLegendKey val="0"/>
          <c:showVal val="1"/>
          <c:showCatName val="0"/>
          <c:showSerName val="0"/>
          <c:showPercent val="0"/>
          <c:showBubbleSize val="0"/>
        </c:dLbls>
        <c:gapWidth val="219"/>
        <c:overlap val="-27"/>
        <c:axId val="942726047"/>
        <c:axId val="1338152223"/>
        <c:extLst>
          <c:ext xmlns:c15="http://schemas.microsoft.com/office/drawing/2012/chart" uri="{02D57815-91ED-43cb-92C2-25804820EDAC}">
            <c15:filteredBarSeries>
              <c15:ser>
                <c:idx val="4"/>
                <c:order val="4"/>
                <c:tx>
                  <c:strRef>
                    <c:extLst>
                      <c:ext uri="{02D57815-91ED-43cb-92C2-25804820EDAC}">
                        <c15:formulaRef>
                          <c15:sqref>Sheet1!$J$46</c15:sqref>
                        </c15:formulaRef>
                      </c:ext>
                    </c:extLst>
                    <c:strCache>
                      <c:ptCount val="1"/>
                      <c:pt idx="0">
                        <c:v>Primaria completa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Sheet1!$K$46:$P$46</c15:sqref>
                        </c15:formulaRef>
                      </c:ext>
                    </c:extLst>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4EE3-4D5F-BB71-D71CCC4DCB2F}"/>
                  </c:ext>
                </c:extLst>
              </c15:ser>
            </c15:filteredBarSeries>
          </c:ext>
        </c:extLst>
      </c:barChart>
      <c:catAx>
        <c:axId val="942726047"/>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38152223"/>
        <c:crosses val="autoZero"/>
        <c:auto val="1"/>
        <c:lblAlgn val="ctr"/>
        <c:lblOffset val="100"/>
        <c:noMultiLvlLbl val="0"/>
      </c:catAx>
      <c:valAx>
        <c:axId val="13381522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42726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Diagnostico mas prevalentes en pacientes en el rango de  edad de 18-30 años atendidos</a:t>
            </a:r>
            <a:r>
              <a:rPr lang="es-HN" sz="1200" b="0" baseline="0">
                <a:solidFill>
                  <a:sysClr val="windowText" lastClr="000000"/>
                </a:solidFill>
                <a:latin typeface="Times New Roman" panose="02020603050405020304" pitchFamily="18" charset="0"/>
                <a:cs typeface="Times New Roman" panose="02020603050405020304" pitchFamily="18" charset="0"/>
              </a:rPr>
              <a:t>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graficos.xlsx]Sheet1'!$C$271:$C$287</c:f>
              <c:strCache>
                <c:ptCount val="10"/>
                <c:pt idx="0">
                  <c:v>Distonia</c:v>
                </c:pt>
                <c:pt idx="1">
                  <c:v>Esquizofrenia paranoide</c:v>
                </c:pt>
                <c:pt idx="2">
                  <c:v>Sindrome de dependencia secundaria a multiples drogas </c:v>
                </c:pt>
                <c:pt idx="3">
                  <c:v>Trastorno afectivo bipolar</c:v>
                </c:pt>
                <c:pt idx="4">
                  <c:v>Trastorno bipolar</c:v>
                </c:pt>
                <c:pt idx="5">
                  <c:v>Trastorno de ansiedad generalizado</c:v>
                </c:pt>
                <c:pt idx="6">
                  <c:v>Trastorno depresivo moderado</c:v>
                </c:pt>
                <c:pt idx="7">
                  <c:v>Trastorno esquizoafectivo indefinido</c:v>
                </c:pt>
                <c:pt idx="8">
                  <c:v>Trastorno mental y del comportamiento secundario a multiples sustancias </c:v>
                </c:pt>
                <c:pt idx="9">
                  <c:v>Trastorno mixto ansioso-depresivo</c:v>
                </c:pt>
              </c:strCache>
              <c:extLst/>
            </c:strRef>
          </c:cat>
          <c:val>
            <c:numRef>
              <c:f>'[Variables combinadas tabulacion y graficos.xlsx]Sheet1'!$D$271:$D$287</c:f>
              <c:numCache>
                <c:formatCode>0%</c:formatCode>
                <c:ptCount val="10"/>
                <c:pt idx="0">
                  <c:v>0.08</c:v>
                </c:pt>
                <c:pt idx="1">
                  <c:v>0.04</c:v>
                </c:pt>
                <c:pt idx="2">
                  <c:v>0.04</c:v>
                </c:pt>
                <c:pt idx="3">
                  <c:v>0.06</c:v>
                </c:pt>
                <c:pt idx="4">
                  <c:v>0.1</c:v>
                </c:pt>
                <c:pt idx="5">
                  <c:v>0.16</c:v>
                </c:pt>
                <c:pt idx="6">
                  <c:v>0.1</c:v>
                </c:pt>
                <c:pt idx="7">
                  <c:v>0.06</c:v>
                </c:pt>
                <c:pt idx="8">
                  <c:v>0.04</c:v>
                </c:pt>
                <c:pt idx="9">
                  <c:v>0.18</c:v>
                </c:pt>
              </c:numCache>
              <c:extLst/>
            </c:numRef>
          </c:val>
          <c:extLst>
            <c:ext xmlns:c16="http://schemas.microsoft.com/office/drawing/2014/chart" uri="{C3380CC4-5D6E-409C-BE32-E72D297353CC}">
              <c16:uniqueId val="{00000000-C3A8-4AF3-8B9E-B265975BBA35}"/>
            </c:ext>
          </c:extLst>
        </c:ser>
        <c:dLbls>
          <c:dLblPos val="outEnd"/>
          <c:showLegendKey val="0"/>
          <c:showVal val="1"/>
          <c:showCatName val="0"/>
          <c:showSerName val="0"/>
          <c:showPercent val="0"/>
          <c:showBubbleSize val="0"/>
        </c:dLbls>
        <c:gapWidth val="100"/>
        <c:overlap val="-24"/>
        <c:axId val="1447064143"/>
        <c:axId val="1532571087"/>
      </c:barChart>
      <c:catAx>
        <c:axId val="144706414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Diagnostico</a:t>
                </a:r>
              </a:p>
            </c:rich>
          </c:tx>
          <c:layout>
            <c:manualLayout>
              <c:xMode val="edge"/>
              <c:yMode val="edge"/>
              <c:x val="0.45202431409318061"/>
              <c:y val="0.918984967788117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32571087"/>
        <c:crosses val="autoZero"/>
        <c:auto val="1"/>
        <c:lblAlgn val="ctr"/>
        <c:lblOffset val="100"/>
        <c:noMultiLvlLbl val="0"/>
      </c:catAx>
      <c:valAx>
        <c:axId val="1532571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Porcentaje</a:t>
                </a:r>
                <a:r>
                  <a:rPr lang="es-HN" sz="1000" baseline="0">
                    <a:latin typeface="Times New Roman" panose="02020603050405020304" pitchFamily="18" charset="0"/>
                    <a:cs typeface="Times New Roman" panose="02020603050405020304" pitchFamily="18" charset="0"/>
                  </a:rPr>
                  <a:t> de pacientes </a:t>
                </a:r>
                <a:endParaRPr lang="es-HN" sz="1000">
                  <a:latin typeface="Times New Roman" panose="02020603050405020304" pitchFamily="18" charset="0"/>
                  <a:cs typeface="Times New Roman" panose="02020603050405020304" pitchFamily="18" charset="0"/>
                </a:endParaRPr>
              </a:p>
            </c:rich>
          </c:tx>
          <c:layout>
            <c:manualLayout>
              <c:xMode val="edge"/>
              <c:yMode val="edge"/>
              <c:x val="1.6190964862644302E-2"/>
              <c:y val="0.2002636602242901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7064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Comparacion</a:t>
            </a:r>
            <a:r>
              <a:rPr lang="es-HN" sz="1200" baseline="0">
                <a:latin typeface="Times New Roman" panose="02020603050405020304" pitchFamily="18" charset="0"/>
                <a:cs typeface="Times New Roman" panose="02020603050405020304" pitchFamily="18" charset="0"/>
              </a:rPr>
              <a:t> del diagnostico que presentan los pacientes que se encuentran en los rangos de edad de 18-30 años y 31-40 años atendidos en el hospital San Juan de Dios de octubre noviembre 2023 </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18-30 años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graficos.xlsx]Sheet1'!$C$271:$C$289</c:f>
              <c:strCache>
                <c:ptCount val="11"/>
                <c:pt idx="0">
                  <c:v>Esquizofrenia paranoide</c:v>
                </c:pt>
                <c:pt idx="1">
                  <c:v>Sindrome de dependencia secundaria a multiples drogas </c:v>
                </c:pt>
                <c:pt idx="2">
                  <c:v>Trastorno afectivo bipolar</c:v>
                </c:pt>
                <c:pt idx="3">
                  <c:v>Trastorno depresivo recurrente</c:v>
                </c:pt>
                <c:pt idx="4">
                  <c:v>Trastorno bipolar</c:v>
                </c:pt>
                <c:pt idx="5">
                  <c:v>Trastorno de ansiedad generalizado</c:v>
                </c:pt>
                <c:pt idx="6">
                  <c:v>Trastorno depresivo moderado</c:v>
                </c:pt>
                <c:pt idx="7">
                  <c:v>Trastorno esquizoafectivo indefinido</c:v>
                </c:pt>
                <c:pt idx="8">
                  <c:v>Trastorno mental y del comportamiento secundario a multiples sustancias </c:v>
                </c:pt>
                <c:pt idx="9">
                  <c:v>Trastorno mixto ansioso-depresivo</c:v>
                </c:pt>
                <c:pt idx="10">
                  <c:v>Depresion </c:v>
                </c:pt>
              </c:strCache>
              <c:extLst/>
            </c:strRef>
          </c:cat>
          <c:val>
            <c:numRef>
              <c:f>'[Variables combinadas tabulacion y graficos.xlsx]Sheet1'!$D$271:$D$289</c:f>
              <c:numCache>
                <c:formatCode>0%</c:formatCode>
                <c:ptCount val="11"/>
                <c:pt idx="0">
                  <c:v>0.04</c:v>
                </c:pt>
                <c:pt idx="1">
                  <c:v>0.04</c:v>
                </c:pt>
                <c:pt idx="2">
                  <c:v>0.06</c:v>
                </c:pt>
                <c:pt idx="3">
                  <c:v>0.02</c:v>
                </c:pt>
                <c:pt idx="4">
                  <c:v>0.1</c:v>
                </c:pt>
                <c:pt idx="5">
                  <c:v>0.16</c:v>
                </c:pt>
                <c:pt idx="6">
                  <c:v>0.1</c:v>
                </c:pt>
                <c:pt idx="7">
                  <c:v>0.06</c:v>
                </c:pt>
                <c:pt idx="8">
                  <c:v>0.04</c:v>
                </c:pt>
                <c:pt idx="9">
                  <c:v>0.18</c:v>
                </c:pt>
                <c:pt idx="10">
                  <c:v>0</c:v>
                </c:pt>
              </c:numCache>
              <c:extLst/>
            </c:numRef>
          </c:val>
          <c:extLst>
            <c:ext xmlns:c16="http://schemas.microsoft.com/office/drawing/2014/chart" uri="{C3380CC4-5D6E-409C-BE32-E72D297353CC}">
              <c16:uniqueId val="{00000000-7C9A-4EC2-89C0-27E1A9947030}"/>
            </c:ext>
          </c:extLst>
        </c:ser>
        <c:ser>
          <c:idx val="1"/>
          <c:order val="1"/>
          <c:tx>
            <c:v>31-40 años </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graficos.xlsx]Sheet1'!$C$271:$C$289</c:f>
              <c:strCache>
                <c:ptCount val="11"/>
                <c:pt idx="0">
                  <c:v>Esquizofrenia paranoide</c:v>
                </c:pt>
                <c:pt idx="1">
                  <c:v>Sindrome de dependencia secundaria a multiples drogas </c:v>
                </c:pt>
                <c:pt idx="2">
                  <c:v>Trastorno afectivo bipolar</c:v>
                </c:pt>
                <c:pt idx="3">
                  <c:v>Trastorno depresivo recurrente</c:v>
                </c:pt>
                <c:pt idx="4">
                  <c:v>Trastorno bipolar</c:v>
                </c:pt>
                <c:pt idx="5">
                  <c:v>Trastorno de ansiedad generalizado</c:v>
                </c:pt>
                <c:pt idx="6">
                  <c:v>Trastorno depresivo moderado</c:v>
                </c:pt>
                <c:pt idx="7">
                  <c:v>Trastorno esquizoafectivo indefinido</c:v>
                </c:pt>
                <c:pt idx="8">
                  <c:v>Trastorno mental y del comportamiento secundario a multiples sustancias </c:v>
                </c:pt>
                <c:pt idx="9">
                  <c:v>Trastorno mixto ansioso-depresivo</c:v>
                </c:pt>
                <c:pt idx="10">
                  <c:v>Depresion </c:v>
                </c:pt>
              </c:strCache>
              <c:extLst/>
            </c:strRef>
          </c:cat>
          <c:val>
            <c:numRef>
              <c:f>'[Variables combinadas tabulacion y graficos.xlsx]Sheet1'!$E$271:$E$289</c:f>
              <c:numCache>
                <c:formatCode>0%</c:formatCode>
                <c:ptCount val="11"/>
                <c:pt idx="0">
                  <c:v>0</c:v>
                </c:pt>
                <c:pt idx="1">
                  <c:v>4.7619047619047616E-2</c:v>
                </c:pt>
                <c:pt idx="2">
                  <c:v>4.7619047619047616E-2</c:v>
                </c:pt>
                <c:pt idx="3">
                  <c:v>4.7619047619047616E-2</c:v>
                </c:pt>
                <c:pt idx="4">
                  <c:v>9.5238095238095233E-2</c:v>
                </c:pt>
                <c:pt idx="5">
                  <c:v>0.14285714285714285</c:v>
                </c:pt>
                <c:pt idx="6">
                  <c:v>0.14285714285714285</c:v>
                </c:pt>
                <c:pt idx="7">
                  <c:v>0</c:v>
                </c:pt>
                <c:pt idx="8">
                  <c:v>4.7619047619047616E-2</c:v>
                </c:pt>
                <c:pt idx="9">
                  <c:v>0.23809523809523808</c:v>
                </c:pt>
                <c:pt idx="10">
                  <c:v>4.7619047619047616E-2</c:v>
                </c:pt>
              </c:numCache>
              <c:extLst/>
            </c:numRef>
          </c:val>
          <c:extLst>
            <c:ext xmlns:c16="http://schemas.microsoft.com/office/drawing/2014/chart" uri="{C3380CC4-5D6E-409C-BE32-E72D297353CC}">
              <c16:uniqueId val="{00000001-7C9A-4EC2-89C0-27E1A9947030}"/>
            </c:ext>
          </c:extLst>
        </c:ser>
        <c:dLbls>
          <c:dLblPos val="outEnd"/>
          <c:showLegendKey val="0"/>
          <c:showVal val="1"/>
          <c:showCatName val="0"/>
          <c:showSerName val="0"/>
          <c:showPercent val="0"/>
          <c:showBubbleSize val="0"/>
        </c:dLbls>
        <c:gapWidth val="219"/>
        <c:overlap val="-27"/>
        <c:axId val="1280323599"/>
        <c:axId val="1545396015"/>
      </c:barChart>
      <c:catAx>
        <c:axId val="12803235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Diagnostico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45396015"/>
        <c:crosses val="autoZero"/>
        <c:auto val="1"/>
        <c:lblAlgn val="ctr"/>
        <c:lblOffset val="100"/>
        <c:noMultiLvlLbl val="0"/>
      </c:catAx>
      <c:valAx>
        <c:axId val="154539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Porcentaje</a:t>
                </a:r>
                <a:r>
                  <a:rPr lang="es-HN" sz="1200" baseline="0">
                    <a:latin typeface="Times New Roman" panose="02020603050405020304" pitchFamily="18" charset="0"/>
                    <a:cs typeface="Times New Roman" panose="02020603050405020304" pitchFamily="18" charset="0"/>
                  </a:rPr>
                  <a:t> de pacientes </a:t>
                </a:r>
                <a:endParaRPr lang="es-HN" sz="1200">
                  <a:latin typeface="Times New Roman" panose="02020603050405020304" pitchFamily="18" charset="0"/>
                  <a:cs typeface="Times New Roman" panose="02020603050405020304" pitchFamily="18" charset="0"/>
                </a:endParaRPr>
              </a:p>
            </c:rich>
          </c:tx>
          <c:layout>
            <c:manualLayout>
              <c:xMode val="edge"/>
              <c:yMode val="edge"/>
              <c:x val="1.7584994138335287E-2"/>
              <c:y val="0.23957200847524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0323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Diagnosticos prevalentes entre los diferentes rangos de edades de 18-30 años/31-40</a:t>
            </a:r>
            <a:r>
              <a:rPr lang="es-HN" sz="1200" b="0" baseline="0">
                <a:solidFill>
                  <a:sysClr val="windowText" lastClr="000000"/>
                </a:solidFill>
                <a:latin typeface="Times New Roman" panose="02020603050405020304" pitchFamily="18" charset="0"/>
                <a:cs typeface="Times New Roman" panose="02020603050405020304" pitchFamily="18" charset="0"/>
              </a:rPr>
              <a:t> años/41-50 años en pacientes atendidos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257715412074569"/>
          <c:y val="2.67379679144385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18-30 años </c:v>
          </c:tx>
          <c:spPr>
            <a:solidFill>
              <a:schemeClr val="accent6"/>
            </a:solidFill>
            <a:ln>
              <a:noFill/>
            </a:ln>
            <a:effectLst/>
            <a:sp3d/>
          </c:spPr>
          <c:invertIfNegative val="0"/>
          <c:dLbls>
            <c:dLbl>
              <c:idx val="9"/>
              <c:delete val="1"/>
              <c:extLst>
                <c:ext xmlns:c15="http://schemas.microsoft.com/office/drawing/2012/chart" uri="{CE6537A1-D6FC-4f65-9D91-7224C49458BB}"/>
                <c:ext xmlns:c16="http://schemas.microsoft.com/office/drawing/2014/chart" uri="{C3380CC4-5D6E-409C-BE32-E72D297353CC}">
                  <c16:uniqueId val="{00000003-0211-40FE-9B30-C2279F68B9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(Sheet1!$C$271,Sheet1!$C$273,Sheet1!$C$275:$C$278,Sheet1!$C$280:$C$284,Sheet1!$C$286,Sheet1!$C$288:$C$289,Sheet1!$C$291)</c:f>
              <c:strCache>
                <c:ptCount val="10"/>
                <c:pt idx="0">
                  <c:v>Esquizofrenia paranoide</c:v>
                </c:pt>
                <c:pt idx="1">
                  <c:v>Sindrome de dependencia secundaria a multiples drogas </c:v>
                </c:pt>
                <c:pt idx="2">
                  <c:v>Trastorno afectivo bipolar</c:v>
                </c:pt>
                <c:pt idx="3">
                  <c:v>Trastorno depresivo recurrente</c:v>
                </c:pt>
                <c:pt idx="4">
                  <c:v>Trastorno bipolar</c:v>
                </c:pt>
                <c:pt idx="5">
                  <c:v>Trastorno de ansiedad generalizado</c:v>
                </c:pt>
                <c:pt idx="6">
                  <c:v>Trastorno depresivo moderado</c:v>
                </c:pt>
                <c:pt idx="7">
                  <c:v>Trastorno mental y del comportamiento secundario a multiples sustancias </c:v>
                </c:pt>
                <c:pt idx="8">
                  <c:v>Trastorno mixto ansioso-depresivo</c:v>
                </c:pt>
                <c:pt idx="9">
                  <c:v>Esquizofrenia paranoide</c:v>
                </c:pt>
              </c:strCache>
              <c:extLst/>
            </c:strRef>
          </c:cat>
          <c:val>
            <c:numRef>
              <c:f>(Sheet1!$D$271,Sheet1!$D$273,Sheet1!$D$275:$D$278,Sheet1!$D$280:$D$284,Sheet1!$D$286,Sheet1!$D$288:$D$289,Sheet1!$D$291)</c:f>
              <c:numCache>
                <c:formatCode>0%</c:formatCode>
                <c:ptCount val="10"/>
                <c:pt idx="0">
                  <c:v>0.04</c:v>
                </c:pt>
                <c:pt idx="1">
                  <c:v>0.04</c:v>
                </c:pt>
                <c:pt idx="2">
                  <c:v>0.06</c:v>
                </c:pt>
                <c:pt idx="3">
                  <c:v>0.02</c:v>
                </c:pt>
                <c:pt idx="4">
                  <c:v>0.1</c:v>
                </c:pt>
                <c:pt idx="5">
                  <c:v>0.16</c:v>
                </c:pt>
                <c:pt idx="6">
                  <c:v>0.1</c:v>
                </c:pt>
                <c:pt idx="7">
                  <c:v>0.04</c:v>
                </c:pt>
                <c:pt idx="8">
                  <c:v>0.18</c:v>
                </c:pt>
                <c:pt idx="9">
                  <c:v>0</c:v>
                </c:pt>
              </c:numCache>
              <c:extLst/>
            </c:numRef>
          </c:val>
          <c:extLst>
            <c:ext xmlns:c16="http://schemas.microsoft.com/office/drawing/2014/chart" uri="{C3380CC4-5D6E-409C-BE32-E72D297353CC}">
              <c16:uniqueId val="{00000000-0247-4D4C-92E5-A47512DE98AA}"/>
            </c:ext>
          </c:extLst>
        </c:ser>
        <c:ser>
          <c:idx val="1"/>
          <c:order val="1"/>
          <c:tx>
            <c:v>31-40 años </c:v>
          </c:tx>
          <c:spPr>
            <a:solidFill>
              <a:schemeClr val="accent5"/>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0211-40FE-9B30-C2279F68B927}"/>
                </c:ext>
              </c:extLst>
            </c:dLbl>
            <c:dLbl>
              <c:idx val="9"/>
              <c:delete val="1"/>
              <c:extLst>
                <c:ext xmlns:c15="http://schemas.microsoft.com/office/drawing/2012/chart" uri="{CE6537A1-D6FC-4f65-9D91-7224C49458BB}"/>
                <c:ext xmlns:c16="http://schemas.microsoft.com/office/drawing/2014/chart" uri="{C3380CC4-5D6E-409C-BE32-E72D297353CC}">
                  <c16:uniqueId val="{00000004-0211-40FE-9B30-C2279F68B9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(Sheet1!$C$271,Sheet1!$C$273,Sheet1!$C$275:$C$278,Sheet1!$C$280:$C$284,Sheet1!$C$286,Sheet1!$C$288:$C$289,Sheet1!$C$291)</c:f>
              <c:strCache>
                <c:ptCount val="10"/>
                <c:pt idx="0">
                  <c:v>Esquizofrenia paranoide</c:v>
                </c:pt>
                <c:pt idx="1">
                  <c:v>Sindrome de dependencia secundaria a multiples drogas </c:v>
                </c:pt>
                <c:pt idx="2">
                  <c:v>Trastorno afectivo bipolar</c:v>
                </c:pt>
                <c:pt idx="3">
                  <c:v>Trastorno depresivo recurrente</c:v>
                </c:pt>
                <c:pt idx="4">
                  <c:v>Trastorno bipolar</c:v>
                </c:pt>
                <c:pt idx="5">
                  <c:v>Trastorno de ansiedad generalizado</c:v>
                </c:pt>
                <c:pt idx="6">
                  <c:v>Trastorno depresivo moderado</c:v>
                </c:pt>
                <c:pt idx="7">
                  <c:v>Trastorno mental y del comportamiento secundario a multiples sustancias </c:v>
                </c:pt>
                <c:pt idx="8">
                  <c:v>Trastorno mixto ansioso-depresivo</c:v>
                </c:pt>
                <c:pt idx="9">
                  <c:v>Esquizofrenia paranoide</c:v>
                </c:pt>
              </c:strCache>
              <c:extLst/>
            </c:strRef>
          </c:cat>
          <c:val>
            <c:numRef>
              <c:f>(Sheet1!$E$271,Sheet1!$E$273,Sheet1!$E$275:$E$278,Sheet1!$E$280:$E$284,Sheet1!$E$286,Sheet1!$E$288:$E$289,Sheet1!$E$291)</c:f>
              <c:numCache>
                <c:formatCode>0%</c:formatCode>
                <c:ptCount val="10"/>
                <c:pt idx="0">
                  <c:v>0</c:v>
                </c:pt>
                <c:pt idx="1">
                  <c:v>4.7619047619047616E-2</c:v>
                </c:pt>
                <c:pt idx="2">
                  <c:v>4.7619047619047616E-2</c:v>
                </c:pt>
                <c:pt idx="3">
                  <c:v>4.7619047619047616E-2</c:v>
                </c:pt>
                <c:pt idx="4">
                  <c:v>9.5238095238095233E-2</c:v>
                </c:pt>
                <c:pt idx="5">
                  <c:v>0.14285714285714285</c:v>
                </c:pt>
                <c:pt idx="6">
                  <c:v>0.14285714285714285</c:v>
                </c:pt>
                <c:pt idx="7">
                  <c:v>4.7619047619047616E-2</c:v>
                </c:pt>
                <c:pt idx="8">
                  <c:v>0.23809523809523808</c:v>
                </c:pt>
                <c:pt idx="9">
                  <c:v>0</c:v>
                </c:pt>
              </c:numCache>
              <c:extLst/>
            </c:numRef>
          </c:val>
          <c:extLst>
            <c:ext xmlns:c16="http://schemas.microsoft.com/office/drawing/2014/chart" uri="{C3380CC4-5D6E-409C-BE32-E72D297353CC}">
              <c16:uniqueId val="{00000001-0247-4D4C-92E5-A47512DE98AA}"/>
            </c:ext>
          </c:extLst>
        </c:ser>
        <c:ser>
          <c:idx val="2"/>
          <c:order val="2"/>
          <c:tx>
            <c:v>41-50 años </c:v>
          </c:tx>
          <c:spPr>
            <a:solidFill>
              <a:schemeClr val="accent4"/>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0211-40FE-9B30-C2279F68B927}"/>
                </c:ext>
              </c:extLst>
            </c:dLbl>
            <c:dLbl>
              <c:idx val="1"/>
              <c:delete val="1"/>
              <c:extLst>
                <c:ext xmlns:c15="http://schemas.microsoft.com/office/drawing/2012/chart" uri="{CE6537A1-D6FC-4f65-9D91-7224C49458BB}"/>
                <c:ext xmlns:c16="http://schemas.microsoft.com/office/drawing/2014/chart" uri="{C3380CC4-5D6E-409C-BE32-E72D297353CC}">
                  <c16:uniqueId val="{00000002-0211-40FE-9B30-C2279F68B9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(Sheet1!$C$271,Sheet1!$C$273,Sheet1!$C$275:$C$278,Sheet1!$C$280:$C$284,Sheet1!$C$286,Sheet1!$C$288:$C$289,Sheet1!$C$291)</c:f>
              <c:strCache>
                <c:ptCount val="10"/>
                <c:pt idx="0">
                  <c:v>Esquizofrenia paranoide</c:v>
                </c:pt>
                <c:pt idx="1">
                  <c:v>Sindrome de dependencia secundaria a multiples drogas </c:v>
                </c:pt>
                <c:pt idx="2">
                  <c:v>Trastorno afectivo bipolar</c:v>
                </c:pt>
                <c:pt idx="3">
                  <c:v>Trastorno depresivo recurrente</c:v>
                </c:pt>
                <c:pt idx="4">
                  <c:v>Trastorno bipolar</c:v>
                </c:pt>
                <c:pt idx="5">
                  <c:v>Trastorno de ansiedad generalizado</c:v>
                </c:pt>
                <c:pt idx="6">
                  <c:v>Trastorno depresivo moderado</c:v>
                </c:pt>
                <c:pt idx="7">
                  <c:v>Trastorno mental y del comportamiento secundario a multiples sustancias </c:v>
                </c:pt>
                <c:pt idx="8">
                  <c:v>Trastorno mixto ansioso-depresivo</c:v>
                </c:pt>
                <c:pt idx="9">
                  <c:v>Esquizofrenia paranoide</c:v>
                </c:pt>
              </c:strCache>
              <c:extLst/>
            </c:strRef>
          </c:cat>
          <c:val>
            <c:numRef>
              <c:f>(Sheet1!$F$271,Sheet1!$F$273,Sheet1!$F$275:$F$278,Sheet1!$F$280:$F$284,Sheet1!$F$286,Sheet1!$F$288:$F$289,Sheet1!$F$291)</c:f>
              <c:numCache>
                <c:formatCode>0%</c:formatCode>
                <c:ptCount val="10"/>
                <c:pt idx="0">
                  <c:v>0</c:v>
                </c:pt>
                <c:pt idx="1">
                  <c:v>0</c:v>
                </c:pt>
                <c:pt idx="2">
                  <c:v>7.1428571428571425E-2</c:v>
                </c:pt>
                <c:pt idx="3">
                  <c:v>7.1428571428571425E-2</c:v>
                </c:pt>
                <c:pt idx="4">
                  <c:v>7.1428571428571425E-2</c:v>
                </c:pt>
                <c:pt idx="5">
                  <c:v>0.14285714285714285</c:v>
                </c:pt>
                <c:pt idx="6">
                  <c:v>0.17857142857142858</c:v>
                </c:pt>
                <c:pt idx="7">
                  <c:v>3.5714285714285712E-2</c:v>
                </c:pt>
                <c:pt idx="8">
                  <c:v>0.25</c:v>
                </c:pt>
                <c:pt idx="9">
                  <c:v>7.1428571428571425E-2</c:v>
                </c:pt>
              </c:numCache>
              <c:extLst/>
            </c:numRef>
          </c:val>
          <c:extLst>
            <c:ext xmlns:c16="http://schemas.microsoft.com/office/drawing/2014/chart" uri="{C3380CC4-5D6E-409C-BE32-E72D297353CC}">
              <c16:uniqueId val="{00000002-0247-4D4C-92E5-A47512DE98AA}"/>
            </c:ext>
          </c:extLst>
        </c:ser>
        <c:dLbls>
          <c:showLegendKey val="0"/>
          <c:showVal val="1"/>
          <c:showCatName val="0"/>
          <c:showSerName val="0"/>
          <c:showPercent val="0"/>
          <c:showBubbleSize val="0"/>
        </c:dLbls>
        <c:gapWidth val="150"/>
        <c:shape val="box"/>
        <c:axId val="1447058863"/>
        <c:axId val="1501879183"/>
        <c:axId val="0"/>
      </c:bar3DChart>
      <c:catAx>
        <c:axId val="14470588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latin typeface="Times New Roman" panose="02020603050405020304" pitchFamily="18" charset="0"/>
                    <a:cs typeface="Times New Roman" panose="02020603050405020304" pitchFamily="18" charset="0"/>
                  </a:rPr>
                  <a:t>Diagnosticos</a:t>
                </a:r>
                <a:r>
                  <a:rPr lang="es-HN" baseline="0">
                    <a:latin typeface="Times New Roman" panose="02020603050405020304" pitchFamily="18" charset="0"/>
                    <a:cs typeface="Times New Roman" panose="02020603050405020304" pitchFamily="18" charset="0"/>
                  </a:rPr>
                  <a:t> y rangos de edad </a:t>
                </a:r>
                <a:endParaRPr lang="es-H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1879183"/>
        <c:crosses val="autoZero"/>
        <c:auto val="1"/>
        <c:lblAlgn val="ctr"/>
        <c:lblOffset val="100"/>
        <c:noMultiLvlLbl val="0"/>
      </c:catAx>
      <c:valAx>
        <c:axId val="1501879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latin typeface="Times New Roman" panose="02020603050405020304" pitchFamily="18" charset="0"/>
                    <a:cs typeface="Times New Roman" panose="02020603050405020304" pitchFamily="18" charset="0"/>
                  </a:rPr>
                  <a:t>Porcentaj</a:t>
                </a:r>
                <a:r>
                  <a:rPr lang="es-HN"/>
                  <a:t>e</a:t>
                </a:r>
              </a:p>
            </c:rich>
          </c:tx>
          <c:layout>
            <c:manualLayout>
              <c:xMode val="edge"/>
              <c:yMode val="edge"/>
              <c:x val="4.2838541666666674E-2"/>
              <c:y val="0.284201331746714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705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Relacion entre sexo- ocupacion y diagnostico que presentan pacientes en el rango edad de 18-30 años atendidos en el hospital San Juan de Dios de agosto a diciembre 2023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stacked"/>
        <c:varyColors val="0"/>
        <c:ser>
          <c:idx val="0"/>
          <c:order val="0"/>
          <c:tx>
            <c:strRef>
              <c:f>'[Variables combinadas tabulacion y graficos.xlsx]Sheet1'!$K$230</c:f>
              <c:strCache>
                <c:ptCount val="1"/>
                <c:pt idx="0">
                  <c:v>T mixto ansioso depresivo </c:v>
                </c:pt>
              </c:strCache>
            </c:strRef>
          </c:tx>
          <c:spPr>
            <a:solidFill>
              <a:schemeClr val="accent1"/>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EB14-43F7-A3EE-3A6F6433C554}"/>
                </c:ext>
              </c:extLst>
            </c:dLbl>
            <c:dLbl>
              <c:idx val="5"/>
              <c:delete val="1"/>
              <c:extLst>
                <c:ext xmlns:c15="http://schemas.microsoft.com/office/drawing/2012/chart" uri="{CE6537A1-D6FC-4f65-9D91-7224C49458BB}"/>
                <c:ext xmlns:c16="http://schemas.microsoft.com/office/drawing/2014/chart" uri="{C3380CC4-5D6E-409C-BE32-E72D297353CC}">
                  <c16:uniqueId val="{00000001-EB14-43F7-A3EE-3A6F6433C554}"/>
                </c:ext>
              </c:extLst>
            </c:dLbl>
            <c:dLbl>
              <c:idx val="6"/>
              <c:delete val="1"/>
              <c:extLst>
                <c:ext xmlns:c15="http://schemas.microsoft.com/office/drawing/2012/chart" uri="{CE6537A1-D6FC-4f65-9D91-7224C49458BB}"/>
                <c:ext xmlns:c16="http://schemas.microsoft.com/office/drawing/2014/chart" uri="{C3380CC4-5D6E-409C-BE32-E72D297353CC}">
                  <c16:uniqueId val="{00000002-EB14-43F7-A3EE-3A6F6433C5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graficos.xlsx]Sheet1'!$K$231:$K$243</c:f>
              <c:numCache>
                <c:formatCode>0%</c:formatCode>
                <c:ptCount val="8"/>
                <c:pt idx="0">
                  <c:v>9.0909090909090912E-2</c:v>
                </c:pt>
                <c:pt idx="1">
                  <c:v>0.27272727272727271</c:v>
                </c:pt>
                <c:pt idx="2">
                  <c:v>9.0909090909090912E-2</c:v>
                </c:pt>
                <c:pt idx="3">
                  <c:v>0</c:v>
                </c:pt>
                <c:pt idx="4">
                  <c:v>9.0909090909090912E-2</c:v>
                </c:pt>
                <c:pt idx="5">
                  <c:v>0</c:v>
                </c:pt>
                <c:pt idx="6">
                  <c:v>0</c:v>
                </c:pt>
                <c:pt idx="7">
                  <c:v>9.0909090909090912E-2</c:v>
                </c:pt>
              </c:numCache>
              <c:extLst/>
            </c:numRef>
          </c:val>
          <c:extLst>
            <c:ext xmlns:c16="http://schemas.microsoft.com/office/drawing/2014/chart" uri="{C3380CC4-5D6E-409C-BE32-E72D297353CC}">
              <c16:uniqueId val="{00000003-EB14-43F7-A3EE-3A6F6433C554}"/>
            </c:ext>
          </c:extLst>
        </c:ser>
        <c:ser>
          <c:idx val="1"/>
          <c:order val="1"/>
          <c:tx>
            <c:strRef>
              <c:f>'[Variables combinadas tabulacion y graficos.xlsx]Sheet1'!$L$230</c:f>
              <c:strCache>
                <c:ptCount val="1"/>
                <c:pt idx="0">
                  <c:v>TAG</c:v>
                </c:pt>
              </c:strCache>
            </c:strRef>
          </c:tx>
          <c:spPr>
            <a:solidFill>
              <a:schemeClr val="accent2"/>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4-EB14-43F7-A3EE-3A6F6433C554}"/>
                </c:ext>
              </c:extLst>
            </c:dLbl>
            <c:dLbl>
              <c:idx val="5"/>
              <c:delete val="1"/>
              <c:extLst>
                <c:ext xmlns:c15="http://schemas.microsoft.com/office/drawing/2012/chart" uri="{CE6537A1-D6FC-4f65-9D91-7224C49458BB}"/>
                <c:ext xmlns:c16="http://schemas.microsoft.com/office/drawing/2014/chart" uri="{C3380CC4-5D6E-409C-BE32-E72D297353CC}">
                  <c16:uniqueId val="{00000005-EB14-43F7-A3EE-3A6F6433C554}"/>
                </c:ext>
              </c:extLst>
            </c:dLbl>
            <c:dLbl>
              <c:idx val="6"/>
              <c:delete val="1"/>
              <c:extLst>
                <c:ext xmlns:c15="http://schemas.microsoft.com/office/drawing/2012/chart" uri="{CE6537A1-D6FC-4f65-9D91-7224C49458BB}"/>
                <c:ext xmlns:c16="http://schemas.microsoft.com/office/drawing/2014/chart" uri="{C3380CC4-5D6E-409C-BE32-E72D297353CC}">
                  <c16:uniqueId val="{00000006-EB14-43F7-A3EE-3A6F6433C5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graficos.xlsx]Sheet1'!$L$231:$L$243</c:f>
              <c:numCache>
                <c:formatCode>0%</c:formatCode>
                <c:ptCount val="8"/>
                <c:pt idx="0">
                  <c:v>0.125</c:v>
                </c:pt>
                <c:pt idx="1">
                  <c:v>0.125</c:v>
                </c:pt>
                <c:pt idx="2">
                  <c:v>0.125</c:v>
                </c:pt>
                <c:pt idx="3">
                  <c:v>0</c:v>
                </c:pt>
                <c:pt idx="4">
                  <c:v>0.25</c:v>
                </c:pt>
                <c:pt idx="5">
                  <c:v>0</c:v>
                </c:pt>
                <c:pt idx="6">
                  <c:v>0</c:v>
                </c:pt>
                <c:pt idx="7">
                  <c:v>0.125</c:v>
                </c:pt>
              </c:numCache>
              <c:extLst/>
            </c:numRef>
          </c:val>
          <c:extLst>
            <c:ext xmlns:c16="http://schemas.microsoft.com/office/drawing/2014/chart" uri="{C3380CC4-5D6E-409C-BE32-E72D297353CC}">
              <c16:uniqueId val="{00000007-EB14-43F7-A3EE-3A6F6433C554}"/>
            </c:ext>
          </c:extLst>
        </c:ser>
        <c:ser>
          <c:idx val="2"/>
          <c:order val="2"/>
          <c:tx>
            <c:strRef>
              <c:f>'[Variables combinadas tabulacion y graficos.xlsx]Sheet1'!$M$230</c:f>
              <c:strCache>
                <c:ptCount val="1"/>
                <c:pt idx="0">
                  <c:v>T. Bipolar</c:v>
                </c:pt>
              </c:strCache>
            </c:strRef>
          </c:tx>
          <c:spPr>
            <a:solidFill>
              <a:schemeClr val="accent3"/>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8-EB14-43F7-A3EE-3A6F6433C554}"/>
                </c:ext>
              </c:extLst>
            </c:dLbl>
            <c:dLbl>
              <c:idx val="3"/>
              <c:delete val="1"/>
              <c:extLst>
                <c:ext xmlns:c15="http://schemas.microsoft.com/office/drawing/2012/chart" uri="{CE6537A1-D6FC-4f65-9D91-7224C49458BB}"/>
                <c:ext xmlns:c16="http://schemas.microsoft.com/office/drawing/2014/chart" uri="{C3380CC4-5D6E-409C-BE32-E72D297353CC}">
                  <c16:uniqueId val="{00000009-EB14-43F7-A3EE-3A6F6433C554}"/>
                </c:ext>
              </c:extLst>
            </c:dLbl>
            <c:dLbl>
              <c:idx val="6"/>
              <c:delete val="1"/>
              <c:extLst>
                <c:ext xmlns:c15="http://schemas.microsoft.com/office/drawing/2012/chart" uri="{CE6537A1-D6FC-4f65-9D91-7224C49458BB}"/>
                <c:ext xmlns:c16="http://schemas.microsoft.com/office/drawing/2014/chart" uri="{C3380CC4-5D6E-409C-BE32-E72D297353CC}">
                  <c16:uniqueId val="{0000000A-EB14-43F7-A3EE-3A6F6433C5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graficos.xlsx]Sheet1'!$M$231:$M$243</c:f>
              <c:numCache>
                <c:formatCode>0%</c:formatCode>
                <c:ptCount val="8"/>
                <c:pt idx="0">
                  <c:v>0.2</c:v>
                </c:pt>
                <c:pt idx="1">
                  <c:v>0.2</c:v>
                </c:pt>
                <c:pt idx="2">
                  <c:v>0</c:v>
                </c:pt>
                <c:pt idx="3">
                  <c:v>0</c:v>
                </c:pt>
                <c:pt idx="4">
                  <c:v>0.2</c:v>
                </c:pt>
                <c:pt idx="5">
                  <c:v>0.2</c:v>
                </c:pt>
                <c:pt idx="6">
                  <c:v>0</c:v>
                </c:pt>
                <c:pt idx="7">
                  <c:v>0.2</c:v>
                </c:pt>
              </c:numCache>
              <c:extLst/>
            </c:numRef>
          </c:val>
          <c:extLst>
            <c:ext xmlns:c16="http://schemas.microsoft.com/office/drawing/2014/chart" uri="{C3380CC4-5D6E-409C-BE32-E72D297353CC}">
              <c16:uniqueId val="{0000000B-EB14-43F7-A3EE-3A6F6433C554}"/>
            </c:ext>
          </c:extLst>
        </c:ser>
        <c:ser>
          <c:idx val="3"/>
          <c:order val="3"/>
          <c:tx>
            <c:strRef>
              <c:f>'[Variables combinadas tabulacion y graficos.xlsx]Sheet1'!$N$230</c:f>
              <c:strCache>
                <c:ptCount val="1"/>
                <c:pt idx="0">
                  <c:v>T. Depresivo moderado</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C-EB14-43F7-A3EE-3A6F6433C554}"/>
                </c:ext>
              </c:extLst>
            </c:dLbl>
            <c:dLbl>
              <c:idx val="3"/>
              <c:delete val="1"/>
              <c:extLst>
                <c:ext xmlns:c15="http://schemas.microsoft.com/office/drawing/2012/chart" uri="{CE6537A1-D6FC-4f65-9D91-7224C49458BB}"/>
                <c:ext xmlns:c16="http://schemas.microsoft.com/office/drawing/2014/chart" uri="{C3380CC4-5D6E-409C-BE32-E72D297353CC}">
                  <c16:uniqueId val="{0000000D-EB14-43F7-A3EE-3A6F6433C554}"/>
                </c:ext>
              </c:extLst>
            </c:dLbl>
            <c:dLbl>
              <c:idx val="6"/>
              <c:delete val="1"/>
              <c:extLst>
                <c:ext xmlns:c15="http://schemas.microsoft.com/office/drawing/2012/chart" uri="{CE6537A1-D6FC-4f65-9D91-7224C49458BB}"/>
                <c:ext xmlns:c16="http://schemas.microsoft.com/office/drawing/2014/chart" uri="{C3380CC4-5D6E-409C-BE32-E72D297353CC}">
                  <c16:uniqueId val="{0000000E-EB14-43F7-A3EE-3A6F6433C5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graficos.xlsx]Sheet1'!$N$231:$N$243</c:f>
              <c:numCache>
                <c:formatCode>0%</c:formatCode>
                <c:ptCount val="8"/>
                <c:pt idx="0">
                  <c:v>0.2</c:v>
                </c:pt>
                <c:pt idx="1">
                  <c:v>0.8</c:v>
                </c:pt>
                <c:pt idx="2" formatCode="General">
                  <c:v>0</c:v>
                </c:pt>
                <c:pt idx="3" formatCode="General">
                  <c:v>0</c:v>
                </c:pt>
                <c:pt idx="4" formatCode="General">
                  <c:v>0</c:v>
                </c:pt>
                <c:pt idx="5" formatCode="General">
                  <c:v>0</c:v>
                </c:pt>
                <c:pt idx="6">
                  <c:v>0</c:v>
                </c:pt>
                <c:pt idx="7" formatCode="General">
                  <c:v>0</c:v>
                </c:pt>
              </c:numCache>
              <c:extLst/>
            </c:numRef>
          </c:val>
          <c:extLst>
            <c:ext xmlns:c16="http://schemas.microsoft.com/office/drawing/2014/chart" uri="{C3380CC4-5D6E-409C-BE32-E72D297353CC}">
              <c16:uniqueId val="{0000000F-EB14-43F7-A3EE-3A6F6433C554}"/>
            </c:ext>
          </c:extLst>
        </c:ser>
        <c:ser>
          <c:idx val="4"/>
          <c:order val="4"/>
          <c:tx>
            <c:strRef>
              <c:f>'[Variables combinadas tabulacion y graficos.xlsx]Sheet1'!$O$230</c:f>
              <c:strCache>
                <c:ptCount val="1"/>
                <c:pt idx="0">
                  <c:v>T afectivo bipolar</c:v>
                </c:pt>
              </c:strCache>
            </c:strRef>
          </c:tx>
          <c:spPr>
            <a:solidFill>
              <a:schemeClr val="accent5"/>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10-EB14-43F7-A3EE-3A6F6433C554}"/>
                </c:ext>
              </c:extLst>
            </c:dLbl>
            <c:dLbl>
              <c:idx val="4"/>
              <c:delete val="1"/>
              <c:extLst>
                <c:ext xmlns:c15="http://schemas.microsoft.com/office/drawing/2012/chart" uri="{CE6537A1-D6FC-4f65-9D91-7224C49458BB}"/>
                <c:ext xmlns:c16="http://schemas.microsoft.com/office/drawing/2014/chart" uri="{C3380CC4-5D6E-409C-BE32-E72D297353CC}">
                  <c16:uniqueId val="{00000011-EB14-43F7-A3EE-3A6F6433C554}"/>
                </c:ext>
              </c:extLst>
            </c:dLbl>
            <c:dLbl>
              <c:idx val="5"/>
              <c:delete val="1"/>
              <c:extLst>
                <c:ext xmlns:c15="http://schemas.microsoft.com/office/drawing/2012/chart" uri="{CE6537A1-D6FC-4f65-9D91-7224C49458BB}"/>
                <c:ext xmlns:c16="http://schemas.microsoft.com/office/drawing/2014/chart" uri="{C3380CC4-5D6E-409C-BE32-E72D297353CC}">
                  <c16:uniqueId val="{00000012-EB14-43F7-A3EE-3A6F6433C5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graficos.xlsx]Sheet1'!$O$231:$O$243</c:f>
              <c:numCache>
                <c:formatCode>0%</c:formatCode>
                <c:ptCount val="8"/>
                <c:pt idx="0" formatCode="General">
                  <c:v>0</c:v>
                </c:pt>
                <c:pt idx="1">
                  <c:v>0.33333333333333331</c:v>
                </c:pt>
                <c:pt idx="2" formatCode="General">
                  <c:v>0</c:v>
                </c:pt>
                <c:pt idx="3">
                  <c:v>0.33333333333333331</c:v>
                </c:pt>
                <c:pt idx="4">
                  <c:v>0</c:v>
                </c:pt>
                <c:pt idx="5">
                  <c:v>0</c:v>
                </c:pt>
                <c:pt idx="6">
                  <c:v>0.33333333333333331</c:v>
                </c:pt>
                <c:pt idx="7">
                  <c:v>0</c:v>
                </c:pt>
              </c:numCache>
              <c:extLst/>
            </c:numRef>
          </c:val>
          <c:extLst>
            <c:ext xmlns:c16="http://schemas.microsoft.com/office/drawing/2014/chart" uri="{C3380CC4-5D6E-409C-BE32-E72D297353CC}">
              <c16:uniqueId val="{00000013-EB14-43F7-A3EE-3A6F6433C554}"/>
            </c:ext>
          </c:extLst>
        </c:ser>
        <c:dLbls>
          <c:showLegendKey val="0"/>
          <c:showVal val="1"/>
          <c:showCatName val="0"/>
          <c:showSerName val="0"/>
          <c:showPercent val="0"/>
          <c:showBubbleSize val="0"/>
        </c:dLbls>
        <c:gapWidth val="219"/>
        <c:overlap val="100"/>
        <c:axId val="1447062223"/>
        <c:axId val="1501867775"/>
      </c:barChart>
      <c:catAx>
        <c:axId val="14470622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Ocupacion</a:t>
                </a:r>
                <a:r>
                  <a:rPr lang="es-HN" sz="1200" baseline="0">
                    <a:latin typeface="Times New Roman" panose="02020603050405020304" pitchFamily="18" charset="0"/>
                    <a:cs typeface="Times New Roman" panose="02020603050405020304" pitchFamily="18" charset="0"/>
                  </a:rPr>
                  <a:t> y sexo </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1867775"/>
        <c:crosses val="autoZero"/>
        <c:auto val="1"/>
        <c:lblAlgn val="ctr"/>
        <c:lblOffset val="100"/>
        <c:noMultiLvlLbl val="0"/>
      </c:catAx>
      <c:valAx>
        <c:axId val="15018677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Porcentaje de pacientes que padecen el</a:t>
                </a:r>
                <a:r>
                  <a:rPr lang="es-HN" sz="1200" baseline="0">
                    <a:latin typeface="Times New Roman" panose="02020603050405020304" pitchFamily="18" charset="0"/>
                    <a:cs typeface="Times New Roman" panose="02020603050405020304" pitchFamily="18" charset="0"/>
                  </a:rPr>
                  <a:t> </a:t>
                </a:r>
                <a:r>
                  <a:rPr lang="es-HN" sz="1200">
                    <a:latin typeface="Times New Roman" panose="02020603050405020304" pitchFamily="18" charset="0"/>
                    <a:cs typeface="Times New Roman" panose="02020603050405020304" pitchFamily="18" charset="0"/>
                  </a:rPr>
                  <a:t>Diagnostico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706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Relacion diagnostico y estructura familiar de la que provienen de mayor prevalencia en pacientes de todas las edades atendidos en el hospital San Juan de Dios de octubre</a:t>
            </a:r>
            <a:r>
              <a:rPr lang="es-HN" sz="1200" b="0" baseline="0">
                <a:solidFill>
                  <a:sysClr val="windowText" lastClr="000000"/>
                </a:solidFill>
                <a:latin typeface="Times New Roman" panose="02020603050405020304" pitchFamily="18" charset="0"/>
                <a:cs typeface="Times New Roman" panose="02020603050405020304" pitchFamily="18" charset="0"/>
              </a:rPr>
              <a:t> a noviembre 2023</a:t>
            </a:r>
            <a:r>
              <a:rPr lang="es-HN" sz="1200" b="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Familia nuclear</c:v>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F58E-4A46-A8E8-C90749C49D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graficos.xlsx]Sheet1'!$C$383:$C$406</c:f>
              <c:strCache>
                <c:ptCount val="8"/>
                <c:pt idx="0">
                  <c:v>Sindrome de dependencia secundaria a multiples drogas </c:v>
                </c:pt>
                <c:pt idx="1">
                  <c:v>Trastorno afectivo bipolar</c:v>
                </c:pt>
                <c:pt idx="2">
                  <c:v>Trastorno depresivo recurrente</c:v>
                </c:pt>
                <c:pt idx="3">
                  <c:v>Trastorno bipolar</c:v>
                </c:pt>
                <c:pt idx="4">
                  <c:v>Trastorno de ansiedad generalizado</c:v>
                </c:pt>
                <c:pt idx="5">
                  <c:v>Trastorno depresivo moderado</c:v>
                </c:pt>
                <c:pt idx="6">
                  <c:v>Trastorno esquizoafectivo indefinido</c:v>
                </c:pt>
                <c:pt idx="7">
                  <c:v>Trastorno mixto ansioso-depresivo</c:v>
                </c:pt>
              </c:strCache>
              <c:extLst/>
            </c:strRef>
          </c:cat>
          <c:val>
            <c:numRef>
              <c:f>'[Variables combinadas tabulacion y graficos.xlsx]Sheet1'!$D$383:$D$406</c:f>
              <c:numCache>
                <c:formatCode>0%</c:formatCode>
                <c:ptCount val="8"/>
                <c:pt idx="0">
                  <c:v>0</c:v>
                </c:pt>
                <c:pt idx="1">
                  <c:v>7.6923076923076927E-2</c:v>
                </c:pt>
                <c:pt idx="2">
                  <c:v>5.7692307692307696E-2</c:v>
                </c:pt>
                <c:pt idx="3">
                  <c:v>9.6153846153846159E-2</c:v>
                </c:pt>
                <c:pt idx="4">
                  <c:v>0.15384615384615385</c:v>
                </c:pt>
                <c:pt idx="5">
                  <c:v>7.6923076923076927E-2</c:v>
                </c:pt>
                <c:pt idx="6">
                  <c:v>3.8461538461538464E-2</c:v>
                </c:pt>
                <c:pt idx="7">
                  <c:v>0.17307692307692307</c:v>
                </c:pt>
              </c:numCache>
              <c:extLst/>
            </c:numRef>
          </c:val>
          <c:extLst>
            <c:ext xmlns:c16="http://schemas.microsoft.com/office/drawing/2014/chart" uri="{C3380CC4-5D6E-409C-BE32-E72D297353CC}">
              <c16:uniqueId val="{00000000-2034-428C-AB73-76A3F3088C77}"/>
            </c:ext>
          </c:extLst>
        </c:ser>
        <c:ser>
          <c:idx val="1"/>
          <c:order val="1"/>
          <c:tx>
            <c:v>Familia monoparenteral</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graficos.xlsx]Sheet1'!$C$383:$C$406</c:f>
              <c:strCache>
                <c:ptCount val="8"/>
                <c:pt idx="0">
                  <c:v>Sindrome de dependencia secundaria a multiples drogas </c:v>
                </c:pt>
                <c:pt idx="1">
                  <c:v>Trastorno afectivo bipolar</c:v>
                </c:pt>
                <c:pt idx="2">
                  <c:v>Trastorno depresivo recurrente</c:v>
                </c:pt>
                <c:pt idx="3">
                  <c:v>Trastorno bipolar</c:v>
                </c:pt>
                <c:pt idx="4">
                  <c:v>Trastorno de ansiedad generalizado</c:v>
                </c:pt>
                <c:pt idx="5">
                  <c:v>Trastorno depresivo moderado</c:v>
                </c:pt>
                <c:pt idx="6">
                  <c:v>Trastorno esquizoafectivo indefinido</c:v>
                </c:pt>
                <c:pt idx="7">
                  <c:v>Trastorno mixto ansioso-depresivo</c:v>
                </c:pt>
              </c:strCache>
              <c:extLst/>
            </c:strRef>
          </c:cat>
          <c:val>
            <c:numRef>
              <c:f>'[Variables combinadas tabulacion y graficos.xlsx]Sheet1'!$E$383:$E$406</c:f>
              <c:numCache>
                <c:formatCode>0%</c:formatCode>
                <c:ptCount val="8"/>
                <c:pt idx="0">
                  <c:v>4.878048780487805E-2</c:v>
                </c:pt>
                <c:pt idx="1">
                  <c:v>7.3170731707317069E-2</c:v>
                </c:pt>
                <c:pt idx="2">
                  <c:v>2.4390243902439025E-2</c:v>
                </c:pt>
                <c:pt idx="3">
                  <c:v>0.21951219512195122</c:v>
                </c:pt>
                <c:pt idx="4">
                  <c:v>0.14634146341463414</c:v>
                </c:pt>
                <c:pt idx="5">
                  <c:v>0.17073170731707318</c:v>
                </c:pt>
                <c:pt idx="6">
                  <c:v>4.878048780487805E-2</c:v>
                </c:pt>
                <c:pt idx="7">
                  <c:v>0.12195121951219512</c:v>
                </c:pt>
              </c:numCache>
              <c:extLst/>
            </c:numRef>
          </c:val>
          <c:extLst>
            <c:ext xmlns:c16="http://schemas.microsoft.com/office/drawing/2014/chart" uri="{C3380CC4-5D6E-409C-BE32-E72D297353CC}">
              <c16:uniqueId val="{00000001-2034-428C-AB73-76A3F3088C77}"/>
            </c:ext>
          </c:extLst>
        </c:ser>
        <c:ser>
          <c:idx val="2"/>
          <c:order val="2"/>
          <c:tx>
            <c:v>Familia reconstruida</c:v>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58E-4A46-A8E8-C90749C49DBC}"/>
                </c:ext>
              </c:extLst>
            </c:dLbl>
            <c:dLbl>
              <c:idx val="1"/>
              <c:delete val="1"/>
              <c:extLst>
                <c:ext xmlns:c15="http://schemas.microsoft.com/office/drawing/2012/chart" uri="{CE6537A1-D6FC-4f65-9D91-7224C49458BB}"/>
                <c:ext xmlns:c16="http://schemas.microsoft.com/office/drawing/2014/chart" uri="{C3380CC4-5D6E-409C-BE32-E72D297353CC}">
                  <c16:uniqueId val="{00000002-F58E-4A46-A8E8-C90749C49DBC}"/>
                </c:ext>
              </c:extLst>
            </c:dLbl>
            <c:dLbl>
              <c:idx val="2"/>
              <c:delete val="1"/>
              <c:extLst>
                <c:ext xmlns:c15="http://schemas.microsoft.com/office/drawing/2012/chart" uri="{CE6537A1-D6FC-4f65-9D91-7224C49458BB}"/>
                <c:ext xmlns:c16="http://schemas.microsoft.com/office/drawing/2014/chart" uri="{C3380CC4-5D6E-409C-BE32-E72D297353CC}">
                  <c16:uniqueId val="{00000003-F58E-4A46-A8E8-C90749C49DBC}"/>
                </c:ext>
              </c:extLst>
            </c:dLbl>
            <c:dLbl>
              <c:idx val="6"/>
              <c:delete val="1"/>
              <c:extLst>
                <c:ext xmlns:c15="http://schemas.microsoft.com/office/drawing/2012/chart" uri="{CE6537A1-D6FC-4f65-9D91-7224C49458BB}"/>
                <c:ext xmlns:c16="http://schemas.microsoft.com/office/drawing/2014/chart" uri="{C3380CC4-5D6E-409C-BE32-E72D297353CC}">
                  <c16:uniqueId val="{00000004-F58E-4A46-A8E8-C90749C49D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graficos.xlsx]Sheet1'!$C$383:$C$406</c:f>
              <c:strCache>
                <c:ptCount val="8"/>
                <c:pt idx="0">
                  <c:v>Sindrome de dependencia secundaria a multiples drogas </c:v>
                </c:pt>
                <c:pt idx="1">
                  <c:v>Trastorno afectivo bipolar</c:v>
                </c:pt>
                <c:pt idx="2">
                  <c:v>Trastorno depresivo recurrente</c:v>
                </c:pt>
                <c:pt idx="3">
                  <c:v>Trastorno bipolar</c:v>
                </c:pt>
                <c:pt idx="4">
                  <c:v>Trastorno de ansiedad generalizado</c:v>
                </c:pt>
                <c:pt idx="5">
                  <c:v>Trastorno depresivo moderado</c:v>
                </c:pt>
                <c:pt idx="6">
                  <c:v>Trastorno esquizoafectivo indefinido</c:v>
                </c:pt>
                <c:pt idx="7">
                  <c:v>Trastorno mixto ansioso-depresivo</c:v>
                </c:pt>
              </c:strCache>
              <c:extLst/>
            </c:strRef>
          </c:cat>
          <c:val>
            <c:numRef>
              <c:f>'[Variables combinadas tabulacion y graficos.xlsx]Sheet1'!$F$383:$F$406</c:f>
              <c:numCache>
                <c:formatCode>0%</c:formatCode>
                <c:ptCount val="8"/>
                <c:pt idx="0">
                  <c:v>0</c:v>
                </c:pt>
                <c:pt idx="1">
                  <c:v>0</c:v>
                </c:pt>
                <c:pt idx="2">
                  <c:v>0</c:v>
                </c:pt>
                <c:pt idx="3">
                  <c:v>0.1111111111111111</c:v>
                </c:pt>
                <c:pt idx="4">
                  <c:v>0.22222222222222221</c:v>
                </c:pt>
                <c:pt idx="5">
                  <c:v>0.33333333333333331</c:v>
                </c:pt>
                <c:pt idx="6">
                  <c:v>0</c:v>
                </c:pt>
                <c:pt idx="7">
                  <c:v>0.33333333333333331</c:v>
                </c:pt>
              </c:numCache>
              <c:extLst/>
            </c:numRef>
          </c:val>
          <c:extLst>
            <c:ext xmlns:c16="http://schemas.microsoft.com/office/drawing/2014/chart" uri="{C3380CC4-5D6E-409C-BE32-E72D297353CC}">
              <c16:uniqueId val="{00000002-2034-428C-AB73-76A3F3088C77}"/>
            </c:ext>
          </c:extLst>
        </c:ser>
        <c:dLbls>
          <c:dLblPos val="outEnd"/>
          <c:showLegendKey val="0"/>
          <c:showVal val="1"/>
          <c:showCatName val="0"/>
          <c:showSerName val="0"/>
          <c:showPercent val="0"/>
          <c:showBubbleSize val="0"/>
        </c:dLbls>
        <c:gapWidth val="219"/>
        <c:overlap val="-27"/>
        <c:axId val="1280313999"/>
        <c:axId val="1446666879"/>
      </c:barChart>
      <c:catAx>
        <c:axId val="12803139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latin typeface="Times New Roman" panose="02020603050405020304" pitchFamily="18" charset="0"/>
                    <a:cs typeface="Times New Roman" panose="02020603050405020304" pitchFamily="18" charset="0"/>
                  </a:rPr>
                  <a:t>Diagnostico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6666879"/>
        <c:crosses val="autoZero"/>
        <c:auto val="1"/>
        <c:lblAlgn val="ctr"/>
        <c:lblOffset val="100"/>
        <c:noMultiLvlLbl val="0"/>
      </c:catAx>
      <c:valAx>
        <c:axId val="1446666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80313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solidFill>
                  <a:sysClr val="windowText" lastClr="000000"/>
                </a:solidFill>
                <a:latin typeface="Times New Roman" panose="02020603050405020304" pitchFamily="18" charset="0"/>
                <a:cs typeface="Times New Roman" panose="02020603050405020304" pitchFamily="18" charset="0"/>
              </a:rPr>
              <a:t>Sexo</a:t>
            </a:r>
            <a:r>
              <a:rPr lang="es-HN" sz="1200" baseline="0">
                <a:solidFill>
                  <a:sysClr val="windowText" lastClr="000000"/>
                </a:solidFill>
                <a:latin typeface="Times New Roman" panose="02020603050405020304" pitchFamily="18" charset="0"/>
                <a:cs typeface="Times New Roman" panose="02020603050405020304" pitchFamily="18" charset="0"/>
              </a:rPr>
              <a:t> de los pacientes atendidos en el hospital San Juan de Dios octubre a noviembre 2023</a:t>
            </a:r>
            <a:endParaRPr lang="es-H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'[Variables tabulacion y graficos.xlsx]Sheet1'!$C$16</c:f>
              <c:strCache>
                <c:ptCount val="1"/>
                <c:pt idx="0">
                  <c:v>Femenino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graficos.xlsx]Sheet1'!$F$15</c:f>
              <c:strCache>
                <c:ptCount val="1"/>
                <c:pt idx="0">
                  <c:v>%</c:v>
                </c:pt>
              </c:strCache>
            </c:strRef>
          </c:cat>
          <c:val>
            <c:numRef>
              <c:f>'[Variables tabulacion y graficos.xlsx]Sheet1'!$F$16</c:f>
              <c:numCache>
                <c:formatCode>0%</c:formatCode>
                <c:ptCount val="1"/>
                <c:pt idx="0">
                  <c:v>0.67716535433070868</c:v>
                </c:pt>
              </c:numCache>
            </c:numRef>
          </c:val>
          <c:extLst>
            <c:ext xmlns:c16="http://schemas.microsoft.com/office/drawing/2014/chart" uri="{C3380CC4-5D6E-409C-BE32-E72D297353CC}">
              <c16:uniqueId val="{00000000-5ACA-48BB-B40F-0F75BFF95B18}"/>
            </c:ext>
          </c:extLst>
        </c:ser>
        <c:ser>
          <c:idx val="1"/>
          <c:order val="1"/>
          <c:tx>
            <c:strRef>
              <c:f>'[Variables tabulacion y graficos.xlsx]Sheet1'!$C$17</c:f>
              <c:strCache>
                <c:ptCount val="1"/>
                <c:pt idx="0">
                  <c:v>Masculino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graficos.xlsx]Sheet1'!$F$15</c:f>
              <c:strCache>
                <c:ptCount val="1"/>
                <c:pt idx="0">
                  <c:v>%</c:v>
                </c:pt>
              </c:strCache>
            </c:strRef>
          </c:cat>
          <c:val>
            <c:numRef>
              <c:f>'[Variables tabulacion y graficos.xlsx]Sheet1'!$F$17</c:f>
              <c:numCache>
                <c:formatCode>0%</c:formatCode>
                <c:ptCount val="1"/>
                <c:pt idx="0">
                  <c:v>0.32283464566929132</c:v>
                </c:pt>
              </c:numCache>
            </c:numRef>
          </c:val>
          <c:extLst>
            <c:ext xmlns:c16="http://schemas.microsoft.com/office/drawing/2014/chart" uri="{C3380CC4-5D6E-409C-BE32-E72D297353CC}">
              <c16:uniqueId val="{00000001-5ACA-48BB-B40F-0F75BFF95B18}"/>
            </c:ext>
          </c:extLst>
        </c:ser>
        <c:dLbls>
          <c:dLblPos val="outEnd"/>
          <c:showLegendKey val="0"/>
          <c:showVal val="1"/>
          <c:showCatName val="0"/>
          <c:showSerName val="0"/>
          <c:showPercent val="0"/>
          <c:showBubbleSize val="0"/>
        </c:dLbls>
        <c:gapWidth val="219"/>
        <c:overlap val="-27"/>
        <c:axId val="1915556655"/>
        <c:axId val="1800087759"/>
      </c:barChart>
      <c:catAx>
        <c:axId val="1915556655"/>
        <c:scaling>
          <c:orientation val="minMax"/>
        </c:scaling>
        <c:delete val="1"/>
        <c:axPos val="b"/>
        <c:numFmt formatCode="General" sourceLinked="1"/>
        <c:majorTickMark val="none"/>
        <c:minorTickMark val="none"/>
        <c:tickLblPos val="nextTo"/>
        <c:crossAx val="1800087759"/>
        <c:crosses val="autoZero"/>
        <c:auto val="1"/>
        <c:lblAlgn val="ctr"/>
        <c:lblOffset val="100"/>
        <c:noMultiLvlLbl val="0"/>
      </c:catAx>
      <c:valAx>
        <c:axId val="18000877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1555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Prevalencia de diagnostico y su relacion con el ingreso economico</a:t>
            </a:r>
            <a:r>
              <a:rPr lang="es-HN" sz="1000" baseline="0">
                <a:latin typeface="Times New Roman" panose="02020603050405020304" pitchFamily="18" charset="0"/>
                <a:cs typeface="Times New Roman" panose="02020603050405020304" pitchFamily="18" charset="0"/>
              </a:rPr>
              <a:t> percibido mensualmente en pacientes atendidos en hospital San Juan de Dios de octubre a noviembre 2023</a:t>
            </a:r>
            <a:r>
              <a:rPr lang="es-HN" sz="100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L.3,000-5,000</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'[Copia de datos tesis.xlsx]Sheet2'!$M$187:$M$190</c:f>
              <c:strCache>
                <c:ptCount val="4"/>
                <c:pt idx="0">
                  <c:v>TAG</c:v>
                </c:pt>
                <c:pt idx="1">
                  <c:v>T. MIXTO</c:v>
                </c:pt>
                <c:pt idx="2">
                  <c:v>T. BIPOLAR</c:v>
                </c:pt>
                <c:pt idx="3">
                  <c:v>T. DEPRESIVO MODERADO</c:v>
                </c:pt>
              </c:strCache>
            </c:strRef>
          </c:cat>
          <c:val>
            <c:numRef>
              <c:f>'[Copia de datos tesis.xlsx]Sheet2'!$N$187:$N$190</c:f>
              <c:numCache>
                <c:formatCode>0%</c:formatCode>
                <c:ptCount val="4"/>
                <c:pt idx="0">
                  <c:v>0.33333333333333331</c:v>
                </c:pt>
                <c:pt idx="1">
                  <c:v>0.22</c:v>
                </c:pt>
                <c:pt idx="2">
                  <c:v>0.44</c:v>
                </c:pt>
                <c:pt idx="3">
                  <c:v>0</c:v>
                </c:pt>
              </c:numCache>
            </c:numRef>
          </c:val>
          <c:extLst>
            <c:ext xmlns:c16="http://schemas.microsoft.com/office/drawing/2014/chart" uri="{C3380CC4-5D6E-409C-BE32-E72D297353CC}">
              <c16:uniqueId val="{00000000-734F-488A-B639-ABF8AD4F4DCC}"/>
            </c:ext>
          </c:extLst>
        </c:ser>
        <c:ser>
          <c:idx val="1"/>
          <c:order val="1"/>
          <c:tx>
            <c:v>L.5,000-8,000</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'[Copia de datos tesis.xlsx]Sheet2'!$M$187:$M$190</c:f>
              <c:strCache>
                <c:ptCount val="4"/>
                <c:pt idx="0">
                  <c:v>TAG</c:v>
                </c:pt>
                <c:pt idx="1">
                  <c:v>T. MIXTO</c:v>
                </c:pt>
                <c:pt idx="2">
                  <c:v>T. BIPOLAR</c:v>
                </c:pt>
                <c:pt idx="3">
                  <c:v>T. DEPRESIVO MODERADO</c:v>
                </c:pt>
              </c:strCache>
            </c:strRef>
          </c:cat>
          <c:val>
            <c:numRef>
              <c:f>'[Copia de datos tesis.xlsx]Sheet2'!$O$187:$O$190</c:f>
              <c:numCache>
                <c:formatCode>0%</c:formatCode>
                <c:ptCount val="4"/>
                <c:pt idx="0">
                  <c:v>0.08</c:v>
                </c:pt>
                <c:pt idx="1">
                  <c:v>0.42</c:v>
                </c:pt>
                <c:pt idx="2">
                  <c:v>0.17</c:v>
                </c:pt>
                <c:pt idx="3">
                  <c:v>0.33</c:v>
                </c:pt>
              </c:numCache>
            </c:numRef>
          </c:val>
          <c:extLst>
            <c:ext xmlns:c16="http://schemas.microsoft.com/office/drawing/2014/chart" uri="{C3380CC4-5D6E-409C-BE32-E72D297353CC}">
              <c16:uniqueId val="{00000001-734F-488A-B639-ABF8AD4F4DCC}"/>
            </c:ext>
          </c:extLst>
        </c:ser>
        <c:dLbls>
          <c:dLblPos val="outEnd"/>
          <c:showLegendKey val="0"/>
          <c:showVal val="1"/>
          <c:showCatName val="0"/>
          <c:showSerName val="0"/>
          <c:showPercent val="0"/>
          <c:showBubbleSize val="0"/>
        </c:dLbls>
        <c:gapWidth val="219"/>
        <c:overlap val="-27"/>
        <c:axId val="1649129040"/>
        <c:axId val="2077379760"/>
      </c:barChart>
      <c:catAx>
        <c:axId val="1649129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Diagnostico y rango de ingreso economico mensual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77379760"/>
        <c:crosses val="autoZero"/>
        <c:auto val="1"/>
        <c:lblAlgn val="ctr"/>
        <c:lblOffset val="100"/>
        <c:noMultiLvlLbl val="0"/>
      </c:catAx>
      <c:valAx>
        <c:axId val="207737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layout>
            <c:manualLayout>
              <c:xMode val="edge"/>
              <c:yMode val="edge"/>
              <c:x val="1.881467544684854E-2"/>
              <c:y val="0.26646957541424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4912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Relacion</a:t>
            </a:r>
            <a:r>
              <a:rPr lang="es-HN" sz="1200" b="0" baseline="0">
                <a:solidFill>
                  <a:sysClr val="windowText" lastClr="000000"/>
                </a:solidFill>
                <a:latin typeface="Times New Roman" panose="02020603050405020304" pitchFamily="18" charset="0"/>
                <a:cs typeface="Times New Roman" panose="02020603050405020304" pitchFamily="18" charset="0"/>
              </a:rPr>
              <a:t> ingreso economico y diagnostico en pacientes de todas las edades, solteros/casados/union libre y que su profesion u oficio son ama de casa, estudiante, comerciante y ninguno que son atendidos en el hospital San Juan de Dios de octubre a noviembre</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617886590542741"/>
          <c:y val="3.0131826741996232E-2"/>
        </c:manualLayout>
      </c:layout>
      <c:overlay val="0"/>
      <c:spPr>
        <a:noFill/>
        <a:ln>
          <a:noFill/>
        </a:ln>
        <a:effectLst/>
      </c:spPr>
      <c:txPr>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v>1,000-3,000</c:v>
          </c:tx>
          <c:spPr>
            <a:solidFill>
              <a:schemeClr val="accent1"/>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771D-450D-8D50-79FE1C398B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graficos.xlsx]Sheet1'!$C$438:$C$441</c:f>
              <c:strCache>
                <c:ptCount val="4"/>
                <c:pt idx="0">
                  <c:v>T. BIPOLAR</c:v>
                </c:pt>
                <c:pt idx="1">
                  <c:v>TAG</c:v>
                </c:pt>
                <c:pt idx="2">
                  <c:v>T. DEPRESIVO MODERADO</c:v>
                </c:pt>
                <c:pt idx="3">
                  <c:v>T. MIXTO</c:v>
                </c:pt>
              </c:strCache>
            </c:strRef>
          </c:cat>
          <c:val>
            <c:numRef>
              <c:f>'[Variables combinadas tabulacion y graficos.xlsx]Sheet1'!$D$438:$D$441</c:f>
              <c:numCache>
                <c:formatCode>0%</c:formatCode>
                <c:ptCount val="4"/>
                <c:pt idx="0">
                  <c:v>0.1</c:v>
                </c:pt>
                <c:pt idx="1">
                  <c:v>0.16666666666666666</c:v>
                </c:pt>
                <c:pt idx="2">
                  <c:v>0</c:v>
                </c:pt>
                <c:pt idx="3">
                  <c:v>0.22222222222222221</c:v>
                </c:pt>
              </c:numCache>
            </c:numRef>
          </c:val>
          <c:extLst>
            <c:ext xmlns:c16="http://schemas.microsoft.com/office/drawing/2014/chart" uri="{C3380CC4-5D6E-409C-BE32-E72D297353CC}">
              <c16:uniqueId val="{00000000-51A3-4043-96F5-32F5FA2A665E}"/>
            </c:ext>
          </c:extLst>
        </c:ser>
        <c:ser>
          <c:idx val="1"/>
          <c:order val="1"/>
          <c:tx>
            <c:v>3,000-5,000</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graficos.xlsx]Sheet1'!$C$438:$C$441</c:f>
              <c:strCache>
                <c:ptCount val="4"/>
                <c:pt idx="0">
                  <c:v>T. BIPOLAR</c:v>
                </c:pt>
                <c:pt idx="1">
                  <c:v>TAG</c:v>
                </c:pt>
                <c:pt idx="2">
                  <c:v>T. DEPRESIVO MODERADO</c:v>
                </c:pt>
                <c:pt idx="3">
                  <c:v>T. MIXTO</c:v>
                </c:pt>
              </c:strCache>
            </c:strRef>
          </c:cat>
          <c:val>
            <c:numRef>
              <c:f>'[Variables combinadas tabulacion y graficos.xlsx]Sheet1'!$E$438:$E$441</c:f>
              <c:numCache>
                <c:formatCode>0%</c:formatCode>
                <c:ptCount val="4"/>
                <c:pt idx="0">
                  <c:v>0.7</c:v>
                </c:pt>
                <c:pt idx="1">
                  <c:v>0.5</c:v>
                </c:pt>
                <c:pt idx="2">
                  <c:v>0.2857142857142857</c:v>
                </c:pt>
                <c:pt idx="3">
                  <c:v>0.22222222222222221</c:v>
                </c:pt>
              </c:numCache>
            </c:numRef>
          </c:val>
          <c:extLst>
            <c:ext xmlns:c16="http://schemas.microsoft.com/office/drawing/2014/chart" uri="{C3380CC4-5D6E-409C-BE32-E72D297353CC}">
              <c16:uniqueId val="{00000001-51A3-4043-96F5-32F5FA2A665E}"/>
            </c:ext>
          </c:extLst>
        </c:ser>
        <c:ser>
          <c:idx val="2"/>
          <c:order val="2"/>
          <c:tx>
            <c:v>5,000-8,000</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graficos.xlsx]Sheet1'!$C$438:$C$441</c:f>
              <c:strCache>
                <c:ptCount val="4"/>
                <c:pt idx="0">
                  <c:v>T. BIPOLAR</c:v>
                </c:pt>
                <c:pt idx="1">
                  <c:v>TAG</c:v>
                </c:pt>
                <c:pt idx="2">
                  <c:v>T. DEPRESIVO MODERADO</c:v>
                </c:pt>
                <c:pt idx="3">
                  <c:v>T. MIXTO</c:v>
                </c:pt>
              </c:strCache>
            </c:strRef>
          </c:cat>
          <c:val>
            <c:numRef>
              <c:f>'[Variables combinadas tabulacion y graficos.xlsx]Sheet1'!$F$438:$F$441</c:f>
              <c:numCache>
                <c:formatCode>0%</c:formatCode>
                <c:ptCount val="4"/>
                <c:pt idx="0">
                  <c:v>0.2</c:v>
                </c:pt>
                <c:pt idx="1">
                  <c:v>0.33333333333333331</c:v>
                </c:pt>
                <c:pt idx="2">
                  <c:v>0.7142857142857143</c:v>
                </c:pt>
                <c:pt idx="3">
                  <c:v>0.55555555555555558</c:v>
                </c:pt>
              </c:numCache>
            </c:numRef>
          </c:val>
          <c:extLst>
            <c:ext xmlns:c16="http://schemas.microsoft.com/office/drawing/2014/chart" uri="{C3380CC4-5D6E-409C-BE32-E72D297353CC}">
              <c16:uniqueId val="{00000002-51A3-4043-96F5-32F5FA2A665E}"/>
            </c:ext>
          </c:extLst>
        </c:ser>
        <c:dLbls>
          <c:dLblPos val="outEnd"/>
          <c:showLegendKey val="0"/>
          <c:showVal val="1"/>
          <c:showCatName val="0"/>
          <c:showSerName val="0"/>
          <c:showPercent val="0"/>
          <c:showBubbleSize val="0"/>
        </c:dLbls>
        <c:gapWidth val="219"/>
        <c:overlap val="-27"/>
        <c:axId val="1649118000"/>
        <c:axId val="1721997344"/>
      </c:barChart>
      <c:catAx>
        <c:axId val="164911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21997344"/>
        <c:crosses val="autoZero"/>
        <c:auto val="1"/>
        <c:lblAlgn val="ctr"/>
        <c:lblOffset val="100"/>
        <c:noMultiLvlLbl val="0"/>
      </c:catAx>
      <c:valAx>
        <c:axId val="1721997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4911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Diagnosticos</a:t>
            </a:r>
            <a:r>
              <a:rPr lang="es-HN" sz="1200" b="0" baseline="0">
                <a:solidFill>
                  <a:sysClr val="windowText" lastClr="000000"/>
                </a:solidFill>
                <a:latin typeface="Times New Roman" panose="02020603050405020304" pitchFamily="18" charset="0"/>
                <a:cs typeface="Times New Roman" panose="02020603050405020304" pitchFamily="18" charset="0"/>
              </a:rPr>
              <a:t> que presentan los pacientes y la p</a:t>
            </a:r>
            <a:r>
              <a:rPr lang="es-HN" sz="1200" b="0">
                <a:solidFill>
                  <a:sysClr val="windowText" lastClr="000000"/>
                </a:solidFill>
                <a:latin typeface="Times New Roman" panose="02020603050405020304" pitchFamily="18" charset="0"/>
                <a:cs typeface="Times New Roman" panose="02020603050405020304" pitchFamily="18" charset="0"/>
              </a:rPr>
              <a:t>revalencia de algun tipo de violencia o abuso reportado,</a:t>
            </a:r>
            <a:r>
              <a:rPr lang="es-HN" sz="1200" b="0" baseline="0">
                <a:solidFill>
                  <a:sysClr val="windowText" lastClr="000000"/>
                </a:solidFill>
                <a:latin typeface="Times New Roman" panose="02020603050405020304" pitchFamily="18" charset="0"/>
                <a:cs typeface="Times New Roman" panose="02020603050405020304" pitchFamily="18" charset="0"/>
              </a:rPr>
              <a:t> atendidos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910501457766328"/>
          <c:y val="4.2210286628078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tx>
            <c:v>Abuso fisico y psicologico</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Sheet2!$AB$159:$AB$165</c:f>
              <c:strCache>
                <c:ptCount val="7"/>
                <c:pt idx="0">
                  <c:v>T. mixto ansioso depresivo</c:v>
                </c:pt>
                <c:pt idx="1">
                  <c:v>T. mental y del comportamiento</c:v>
                </c:pt>
                <c:pt idx="2">
                  <c:v>T. depresivo recurrente</c:v>
                </c:pt>
                <c:pt idx="3">
                  <c:v>T. afectivo bipolar </c:v>
                </c:pt>
                <c:pt idx="4">
                  <c:v>TAG</c:v>
                </c:pt>
                <c:pt idx="5">
                  <c:v>T. depresivo moderado</c:v>
                </c:pt>
                <c:pt idx="6">
                  <c:v>T. esquizofrenico indefinido</c:v>
                </c:pt>
              </c:strCache>
            </c:strRef>
          </c:cat>
          <c:val>
            <c:numRef>
              <c:f>Sheet2!$AC$159:$AC$165</c:f>
              <c:numCache>
                <c:formatCode>0%</c:formatCode>
                <c:ptCount val="7"/>
                <c:pt idx="0">
                  <c:v>0.33333333333333331</c:v>
                </c:pt>
                <c:pt idx="1">
                  <c:v>1</c:v>
                </c:pt>
              </c:numCache>
            </c:numRef>
          </c:val>
          <c:extLst>
            <c:ext xmlns:c16="http://schemas.microsoft.com/office/drawing/2014/chart" uri="{C3380CC4-5D6E-409C-BE32-E72D297353CC}">
              <c16:uniqueId val="{00000000-6CB6-479D-BCCF-0494FC1CD355}"/>
            </c:ext>
          </c:extLst>
        </c:ser>
        <c:ser>
          <c:idx val="1"/>
          <c:order val="1"/>
          <c:tx>
            <c:v>Abuso psicologico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Sheet2!$AB$159:$AB$165</c:f>
              <c:strCache>
                <c:ptCount val="7"/>
                <c:pt idx="0">
                  <c:v>T. mixto ansioso depresivo</c:v>
                </c:pt>
                <c:pt idx="1">
                  <c:v>T. mental y del comportamiento</c:v>
                </c:pt>
                <c:pt idx="2">
                  <c:v>T. depresivo recurrente</c:v>
                </c:pt>
                <c:pt idx="3">
                  <c:v>T. afectivo bipolar </c:v>
                </c:pt>
                <c:pt idx="4">
                  <c:v>TAG</c:v>
                </c:pt>
                <c:pt idx="5">
                  <c:v>T. depresivo moderado</c:v>
                </c:pt>
                <c:pt idx="6">
                  <c:v>T. esquizofrenico indefinido</c:v>
                </c:pt>
              </c:strCache>
            </c:strRef>
          </c:cat>
          <c:val>
            <c:numRef>
              <c:f>Sheet2!$AD$159:$AD$165</c:f>
              <c:numCache>
                <c:formatCode>General</c:formatCode>
                <c:ptCount val="7"/>
                <c:pt idx="2" formatCode="0%">
                  <c:v>1</c:v>
                </c:pt>
                <c:pt idx="4" formatCode="0%">
                  <c:v>0.33333333333333331</c:v>
                </c:pt>
                <c:pt idx="5" formatCode="0%">
                  <c:v>0.25</c:v>
                </c:pt>
              </c:numCache>
            </c:numRef>
          </c:val>
          <c:extLst>
            <c:ext xmlns:c16="http://schemas.microsoft.com/office/drawing/2014/chart" uri="{C3380CC4-5D6E-409C-BE32-E72D297353CC}">
              <c16:uniqueId val="{00000001-6CB6-479D-BCCF-0494FC1CD355}"/>
            </c:ext>
          </c:extLst>
        </c:ser>
        <c:ser>
          <c:idx val="2"/>
          <c:order val="2"/>
          <c:tx>
            <c:v>Abuso sexual</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Sheet2!$AB$159:$AB$165</c:f>
              <c:strCache>
                <c:ptCount val="7"/>
                <c:pt idx="0">
                  <c:v>T. mixto ansioso depresivo</c:v>
                </c:pt>
                <c:pt idx="1">
                  <c:v>T. mental y del comportamiento</c:v>
                </c:pt>
                <c:pt idx="2">
                  <c:v>T. depresivo recurrente</c:v>
                </c:pt>
                <c:pt idx="3">
                  <c:v>T. afectivo bipolar </c:v>
                </c:pt>
                <c:pt idx="4">
                  <c:v>TAG</c:v>
                </c:pt>
                <c:pt idx="5">
                  <c:v>T. depresivo moderado</c:v>
                </c:pt>
                <c:pt idx="6">
                  <c:v>T. esquizofrenico indefinido</c:v>
                </c:pt>
              </c:strCache>
            </c:strRef>
          </c:cat>
          <c:val>
            <c:numRef>
              <c:f>Sheet2!$AE$159:$AE$165</c:f>
              <c:numCache>
                <c:formatCode>General</c:formatCode>
                <c:ptCount val="7"/>
                <c:pt idx="3" formatCode="0%">
                  <c:v>0.33333333333333331</c:v>
                </c:pt>
                <c:pt idx="4" formatCode="0%">
                  <c:v>0.33333333333333331</c:v>
                </c:pt>
                <c:pt idx="5" formatCode="0%">
                  <c:v>0.75</c:v>
                </c:pt>
                <c:pt idx="6" formatCode="0%">
                  <c:v>1</c:v>
                </c:pt>
              </c:numCache>
            </c:numRef>
          </c:val>
          <c:extLst>
            <c:ext xmlns:c16="http://schemas.microsoft.com/office/drawing/2014/chart" uri="{C3380CC4-5D6E-409C-BE32-E72D297353CC}">
              <c16:uniqueId val="{00000002-6CB6-479D-BCCF-0494FC1CD355}"/>
            </c:ext>
          </c:extLst>
        </c:ser>
        <c:ser>
          <c:idx val="3"/>
          <c:order val="3"/>
          <c:tx>
            <c:v>Violencia intrafamiliar</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Sheet2!$AB$159:$AB$165</c:f>
              <c:strCache>
                <c:ptCount val="7"/>
                <c:pt idx="0">
                  <c:v>T. mixto ansioso depresivo</c:v>
                </c:pt>
                <c:pt idx="1">
                  <c:v>T. mental y del comportamiento</c:v>
                </c:pt>
                <c:pt idx="2">
                  <c:v>T. depresivo recurrente</c:v>
                </c:pt>
                <c:pt idx="3">
                  <c:v>T. afectivo bipolar </c:v>
                </c:pt>
                <c:pt idx="4">
                  <c:v>TAG</c:v>
                </c:pt>
                <c:pt idx="5">
                  <c:v>T. depresivo moderado</c:v>
                </c:pt>
                <c:pt idx="6">
                  <c:v>T. esquizofrenico indefinido</c:v>
                </c:pt>
              </c:strCache>
            </c:strRef>
          </c:cat>
          <c:val>
            <c:numRef>
              <c:f>Sheet2!$AF$159:$AF$165</c:f>
              <c:numCache>
                <c:formatCode>General</c:formatCode>
                <c:ptCount val="7"/>
                <c:pt idx="0" formatCode="0%">
                  <c:v>0.66666666666666663</c:v>
                </c:pt>
                <c:pt idx="3" formatCode="0%">
                  <c:v>0.66666666666666663</c:v>
                </c:pt>
                <c:pt idx="4" formatCode="0%">
                  <c:v>0.33333333333333331</c:v>
                </c:pt>
              </c:numCache>
            </c:numRef>
          </c:val>
          <c:extLst>
            <c:ext xmlns:c16="http://schemas.microsoft.com/office/drawing/2014/chart" uri="{C3380CC4-5D6E-409C-BE32-E72D297353CC}">
              <c16:uniqueId val="{00000003-6CB6-479D-BCCF-0494FC1CD355}"/>
            </c:ext>
          </c:extLst>
        </c:ser>
        <c:dLbls>
          <c:showLegendKey val="0"/>
          <c:showVal val="1"/>
          <c:showCatName val="0"/>
          <c:showSerName val="0"/>
          <c:showPercent val="0"/>
          <c:showBubbleSize val="0"/>
        </c:dLbls>
        <c:gapWidth val="182"/>
        <c:overlap val="100"/>
        <c:axId val="1649109360"/>
        <c:axId val="6076320"/>
      </c:barChart>
      <c:catAx>
        <c:axId val="1649109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latin typeface="Times New Roman" panose="02020603050405020304" pitchFamily="18" charset="0"/>
                    <a:cs typeface="Times New Roman" panose="02020603050405020304" pitchFamily="18" charset="0"/>
                  </a:rPr>
                  <a:t>Diagnostico</a:t>
                </a:r>
              </a:p>
            </c:rich>
          </c:tx>
          <c:layout>
            <c:manualLayout>
              <c:xMode val="edge"/>
              <c:yMode val="edge"/>
              <c:x val="2.2251891410769914E-2"/>
              <c:y val="0.33747409068110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076320"/>
        <c:crosses val="autoZero"/>
        <c:auto val="1"/>
        <c:lblAlgn val="ctr"/>
        <c:lblOffset val="100"/>
        <c:noMultiLvlLbl val="0"/>
      </c:catAx>
      <c:valAx>
        <c:axId val="60763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latin typeface="Times New Roman" panose="02020603050405020304" pitchFamily="18" charset="0"/>
                    <a:cs typeface="Times New Roman" panose="02020603050405020304" pitchFamily="18" charset="0"/>
                  </a:rPr>
                  <a:t>Porcentaje</a:t>
                </a:r>
              </a:p>
            </c:rich>
          </c:tx>
          <c:layout>
            <c:manualLayout>
              <c:xMode val="edge"/>
              <c:yMode val="edge"/>
              <c:x val="0.47786186192425156"/>
              <c:y val="0.830218780599444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4910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b="1">
                <a:solidFill>
                  <a:sysClr val="windowText" lastClr="000000"/>
                </a:solidFill>
                <a:latin typeface="Times New Roman" panose="02020603050405020304" pitchFamily="18" charset="0"/>
                <a:cs typeface="Times New Roman" panose="02020603050405020304" pitchFamily="18" charset="0"/>
              </a:rPr>
              <a:t>Relacion sexo- ocupacion y diagnostico en pacientes de 18-30 años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'[Variables combinadas tabulacion y graficos.xlsx]Sheet1'!$K$230</c:f>
              <c:strCache>
                <c:ptCount val="1"/>
                <c:pt idx="0">
                  <c:v>T mixto ansioso depresivo </c:v>
                </c:pt>
              </c:strCache>
            </c:strRef>
          </c:tx>
          <c:spPr>
            <a:solidFill>
              <a:schemeClr val="accent1"/>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208F-43D3-9C4A-5D6E2D473010}"/>
                </c:ext>
              </c:extLst>
            </c:dLbl>
            <c:dLbl>
              <c:idx val="5"/>
              <c:delete val="1"/>
              <c:extLst>
                <c:ext xmlns:c15="http://schemas.microsoft.com/office/drawing/2012/chart" uri="{CE6537A1-D6FC-4f65-9D91-7224C49458BB}"/>
                <c:ext xmlns:c16="http://schemas.microsoft.com/office/drawing/2014/chart" uri="{C3380CC4-5D6E-409C-BE32-E72D297353CC}">
                  <c16:uniqueId val="{00000001-208F-43D3-9C4A-5D6E2D473010}"/>
                </c:ext>
              </c:extLst>
            </c:dLbl>
            <c:dLbl>
              <c:idx val="6"/>
              <c:delete val="1"/>
              <c:extLst>
                <c:ext xmlns:c15="http://schemas.microsoft.com/office/drawing/2012/chart" uri="{CE6537A1-D6FC-4f65-9D91-7224C49458BB}"/>
                <c:ext xmlns:c16="http://schemas.microsoft.com/office/drawing/2014/chart" uri="{C3380CC4-5D6E-409C-BE32-E72D297353CC}">
                  <c16:uniqueId val="{00000002-208F-43D3-9C4A-5D6E2D4730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graficos.xlsx]Sheet1'!$K$231:$K$243</c:f>
              <c:numCache>
                <c:formatCode>0%</c:formatCode>
                <c:ptCount val="8"/>
                <c:pt idx="0">
                  <c:v>9.0909090909090912E-2</c:v>
                </c:pt>
                <c:pt idx="1">
                  <c:v>0.27272727272727271</c:v>
                </c:pt>
                <c:pt idx="2">
                  <c:v>9.0909090909090912E-2</c:v>
                </c:pt>
                <c:pt idx="3">
                  <c:v>0</c:v>
                </c:pt>
                <c:pt idx="4">
                  <c:v>9.0909090909090912E-2</c:v>
                </c:pt>
                <c:pt idx="5">
                  <c:v>0</c:v>
                </c:pt>
                <c:pt idx="6">
                  <c:v>0</c:v>
                </c:pt>
                <c:pt idx="7">
                  <c:v>9.0909090909090912E-2</c:v>
                </c:pt>
              </c:numCache>
              <c:extLst/>
            </c:numRef>
          </c:val>
          <c:extLst>
            <c:ext xmlns:c16="http://schemas.microsoft.com/office/drawing/2014/chart" uri="{C3380CC4-5D6E-409C-BE32-E72D297353CC}">
              <c16:uniqueId val="{00000003-208F-43D3-9C4A-5D6E2D473010}"/>
            </c:ext>
          </c:extLst>
        </c:ser>
        <c:ser>
          <c:idx val="1"/>
          <c:order val="1"/>
          <c:tx>
            <c:strRef>
              <c:f>'[Variables combinadas tabulacion y graficos.xlsx]Sheet1'!$L$230</c:f>
              <c:strCache>
                <c:ptCount val="1"/>
                <c:pt idx="0">
                  <c:v>TAG</c:v>
                </c:pt>
              </c:strCache>
            </c:strRef>
          </c:tx>
          <c:spPr>
            <a:solidFill>
              <a:schemeClr val="accent2"/>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4-208F-43D3-9C4A-5D6E2D473010}"/>
                </c:ext>
              </c:extLst>
            </c:dLbl>
            <c:dLbl>
              <c:idx val="5"/>
              <c:delete val="1"/>
              <c:extLst>
                <c:ext xmlns:c15="http://schemas.microsoft.com/office/drawing/2012/chart" uri="{CE6537A1-D6FC-4f65-9D91-7224C49458BB}"/>
                <c:ext xmlns:c16="http://schemas.microsoft.com/office/drawing/2014/chart" uri="{C3380CC4-5D6E-409C-BE32-E72D297353CC}">
                  <c16:uniqueId val="{00000005-208F-43D3-9C4A-5D6E2D473010}"/>
                </c:ext>
              </c:extLst>
            </c:dLbl>
            <c:dLbl>
              <c:idx val="6"/>
              <c:delete val="1"/>
              <c:extLst>
                <c:ext xmlns:c15="http://schemas.microsoft.com/office/drawing/2012/chart" uri="{CE6537A1-D6FC-4f65-9D91-7224C49458BB}"/>
                <c:ext xmlns:c16="http://schemas.microsoft.com/office/drawing/2014/chart" uri="{C3380CC4-5D6E-409C-BE32-E72D297353CC}">
                  <c16:uniqueId val="{00000006-208F-43D3-9C4A-5D6E2D4730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graficos.xlsx]Sheet1'!$L$231:$L$243</c:f>
              <c:numCache>
                <c:formatCode>0%</c:formatCode>
                <c:ptCount val="8"/>
                <c:pt idx="0">
                  <c:v>0.125</c:v>
                </c:pt>
                <c:pt idx="1">
                  <c:v>0.125</c:v>
                </c:pt>
                <c:pt idx="2">
                  <c:v>0.125</c:v>
                </c:pt>
                <c:pt idx="3">
                  <c:v>0</c:v>
                </c:pt>
                <c:pt idx="4">
                  <c:v>0.25</c:v>
                </c:pt>
                <c:pt idx="5">
                  <c:v>0</c:v>
                </c:pt>
                <c:pt idx="6">
                  <c:v>0</c:v>
                </c:pt>
                <c:pt idx="7">
                  <c:v>0.125</c:v>
                </c:pt>
              </c:numCache>
              <c:extLst/>
            </c:numRef>
          </c:val>
          <c:extLst>
            <c:ext xmlns:c16="http://schemas.microsoft.com/office/drawing/2014/chart" uri="{C3380CC4-5D6E-409C-BE32-E72D297353CC}">
              <c16:uniqueId val="{00000007-208F-43D3-9C4A-5D6E2D473010}"/>
            </c:ext>
          </c:extLst>
        </c:ser>
        <c:ser>
          <c:idx val="2"/>
          <c:order val="2"/>
          <c:tx>
            <c:strRef>
              <c:f>'[Variables combinadas tabulacion y graficos.xlsx]Sheet1'!$M$230</c:f>
              <c:strCache>
                <c:ptCount val="1"/>
                <c:pt idx="0">
                  <c:v>T. Bipolar</c:v>
                </c:pt>
              </c:strCache>
            </c:strRef>
          </c:tx>
          <c:spPr>
            <a:solidFill>
              <a:schemeClr val="accent3"/>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8-208F-43D3-9C4A-5D6E2D473010}"/>
                </c:ext>
              </c:extLst>
            </c:dLbl>
            <c:dLbl>
              <c:idx val="3"/>
              <c:delete val="1"/>
              <c:extLst>
                <c:ext xmlns:c15="http://schemas.microsoft.com/office/drawing/2012/chart" uri="{CE6537A1-D6FC-4f65-9D91-7224C49458BB}"/>
                <c:ext xmlns:c16="http://schemas.microsoft.com/office/drawing/2014/chart" uri="{C3380CC4-5D6E-409C-BE32-E72D297353CC}">
                  <c16:uniqueId val="{00000009-208F-43D3-9C4A-5D6E2D473010}"/>
                </c:ext>
              </c:extLst>
            </c:dLbl>
            <c:dLbl>
              <c:idx val="6"/>
              <c:delete val="1"/>
              <c:extLst>
                <c:ext xmlns:c15="http://schemas.microsoft.com/office/drawing/2012/chart" uri="{CE6537A1-D6FC-4f65-9D91-7224C49458BB}"/>
                <c:ext xmlns:c16="http://schemas.microsoft.com/office/drawing/2014/chart" uri="{C3380CC4-5D6E-409C-BE32-E72D297353CC}">
                  <c16:uniqueId val="{0000000A-208F-43D3-9C4A-5D6E2D4730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graficos.xlsx]Sheet1'!$M$231:$M$243</c:f>
              <c:numCache>
                <c:formatCode>0%</c:formatCode>
                <c:ptCount val="8"/>
                <c:pt idx="0">
                  <c:v>0.2</c:v>
                </c:pt>
                <c:pt idx="1">
                  <c:v>0.2</c:v>
                </c:pt>
                <c:pt idx="2">
                  <c:v>0</c:v>
                </c:pt>
                <c:pt idx="3">
                  <c:v>0</c:v>
                </c:pt>
                <c:pt idx="4">
                  <c:v>0.2</c:v>
                </c:pt>
                <c:pt idx="5">
                  <c:v>0.2</c:v>
                </c:pt>
                <c:pt idx="6">
                  <c:v>0</c:v>
                </c:pt>
                <c:pt idx="7">
                  <c:v>0.2</c:v>
                </c:pt>
              </c:numCache>
              <c:extLst/>
            </c:numRef>
          </c:val>
          <c:extLst>
            <c:ext xmlns:c16="http://schemas.microsoft.com/office/drawing/2014/chart" uri="{C3380CC4-5D6E-409C-BE32-E72D297353CC}">
              <c16:uniqueId val="{0000000B-208F-43D3-9C4A-5D6E2D473010}"/>
            </c:ext>
          </c:extLst>
        </c:ser>
        <c:ser>
          <c:idx val="3"/>
          <c:order val="3"/>
          <c:tx>
            <c:strRef>
              <c:f>'[Variables combinadas tabulacion y graficos.xlsx]Sheet1'!$N$230</c:f>
              <c:strCache>
                <c:ptCount val="1"/>
                <c:pt idx="0">
                  <c:v>T. Depresivo moderado</c:v>
                </c:pt>
              </c:strCache>
            </c:strRef>
          </c:tx>
          <c:spPr>
            <a:solidFill>
              <a:schemeClr val="accent4"/>
            </a:solidFill>
            <a:ln>
              <a:noFill/>
            </a:ln>
            <a:effectLst/>
          </c:spPr>
          <c:invertIfNegative val="0"/>
          <c:dLbls>
            <c:delete val="1"/>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graficos.xlsx]Sheet1'!$N$231:$N$243</c:f>
              <c:numCache>
                <c:formatCode>0%</c:formatCode>
                <c:ptCount val="8"/>
                <c:pt idx="0">
                  <c:v>0.2</c:v>
                </c:pt>
                <c:pt idx="1">
                  <c:v>0.8</c:v>
                </c:pt>
                <c:pt idx="2" formatCode="General">
                  <c:v>0</c:v>
                </c:pt>
                <c:pt idx="3" formatCode="General">
                  <c:v>0</c:v>
                </c:pt>
                <c:pt idx="4" formatCode="General">
                  <c:v>0</c:v>
                </c:pt>
                <c:pt idx="5" formatCode="General">
                  <c:v>0</c:v>
                </c:pt>
                <c:pt idx="6">
                  <c:v>0</c:v>
                </c:pt>
                <c:pt idx="7" formatCode="General">
                  <c:v>0</c:v>
                </c:pt>
              </c:numCache>
              <c:extLst/>
            </c:numRef>
          </c:val>
          <c:extLst>
            <c:ext xmlns:c16="http://schemas.microsoft.com/office/drawing/2014/chart" uri="{C3380CC4-5D6E-409C-BE32-E72D297353CC}">
              <c16:uniqueId val="{0000000C-208F-43D3-9C4A-5D6E2D473010}"/>
            </c:ext>
          </c:extLst>
        </c:ser>
        <c:ser>
          <c:idx val="4"/>
          <c:order val="4"/>
          <c:tx>
            <c:strRef>
              <c:f>'[Variables combinadas tabulacion y graficos.xlsx]Sheet1'!$O$230</c:f>
              <c:strCache>
                <c:ptCount val="1"/>
                <c:pt idx="0">
                  <c:v>T afectivo bipolar</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D-208F-43D3-9C4A-5D6E2D473010}"/>
                </c:ext>
              </c:extLst>
            </c:dLbl>
            <c:dLbl>
              <c:idx val="2"/>
              <c:delete val="1"/>
              <c:extLst>
                <c:ext xmlns:c15="http://schemas.microsoft.com/office/drawing/2012/chart" uri="{CE6537A1-D6FC-4f65-9D91-7224C49458BB}"/>
                <c:ext xmlns:c16="http://schemas.microsoft.com/office/drawing/2014/chart" uri="{C3380CC4-5D6E-409C-BE32-E72D297353CC}">
                  <c16:uniqueId val="{0000000E-208F-43D3-9C4A-5D6E2D473010}"/>
                </c:ext>
              </c:extLst>
            </c:dLbl>
            <c:dLbl>
              <c:idx val="4"/>
              <c:delete val="1"/>
              <c:extLst>
                <c:ext xmlns:c15="http://schemas.microsoft.com/office/drawing/2012/chart" uri="{CE6537A1-D6FC-4f65-9D91-7224C49458BB}"/>
                <c:ext xmlns:c16="http://schemas.microsoft.com/office/drawing/2014/chart" uri="{C3380CC4-5D6E-409C-BE32-E72D297353CC}">
                  <c16:uniqueId val="{0000000F-208F-43D3-9C4A-5D6E2D473010}"/>
                </c:ext>
              </c:extLst>
            </c:dLbl>
            <c:dLbl>
              <c:idx val="5"/>
              <c:delete val="1"/>
              <c:extLst>
                <c:ext xmlns:c15="http://schemas.microsoft.com/office/drawing/2012/chart" uri="{CE6537A1-D6FC-4f65-9D91-7224C49458BB}"/>
                <c:ext xmlns:c16="http://schemas.microsoft.com/office/drawing/2014/chart" uri="{C3380CC4-5D6E-409C-BE32-E72D297353CC}">
                  <c16:uniqueId val="{00000010-208F-43D3-9C4A-5D6E2D473010}"/>
                </c:ext>
              </c:extLst>
            </c:dLbl>
            <c:dLbl>
              <c:idx val="7"/>
              <c:delete val="1"/>
              <c:extLst>
                <c:ext xmlns:c15="http://schemas.microsoft.com/office/drawing/2012/chart" uri="{CE6537A1-D6FC-4f65-9D91-7224C49458BB}"/>
                <c:ext xmlns:c16="http://schemas.microsoft.com/office/drawing/2014/chart" uri="{C3380CC4-5D6E-409C-BE32-E72D297353CC}">
                  <c16:uniqueId val="{00000011-208F-43D3-9C4A-5D6E2D4730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combinadas tabulacion y graficos.xlsx]Sheet1'!$J$231:$J$243</c:f>
              <c:strCache>
                <c:ptCount val="8"/>
                <c:pt idx="0">
                  <c:v>Estudiante - masculino</c:v>
                </c:pt>
                <c:pt idx="1">
                  <c:v>Estudiante - femenino</c:v>
                </c:pt>
                <c:pt idx="2">
                  <c:v>Albañil masculino </c:v>
                </c:pt>
                <c:pt idx="3">
                  <c:v>Agricultor masculino</c:v>
                </c:pt>
                <c:pt idx="4">
                  <c:v>Ama casa femenino</c:v>
                </c:pt>
                <c:pt idx="5">
                  <c:v>Abogado femenino</c:v>
                </c:pt>
                <c:pt idx="6">
                  <c:v>Ninguno femenino</c:v>
                </c:pt>
                <c:pt idx="7">
                  <c:v>Comerciante masculino </c:v>
                </c:pt>
              </c:strCache>
              <c:extLst/>
            </c:strRef>
          </c:cat>
          <c:val>
            <c:numRef>
              <c:f>'[Variables combinadas tabulacion y graficos.xlsx]Sheet1'!$O$231:$O$243</c:f>
              <c:numCache>
                <c:formatCode>0%</c:formatCode>
                <c:ptCount val="8"/>
                <c:pt idx="0" formatCode="General">
                  <c:v>0</c:v>
                </c:pt>
                <c:pt idx="1">
                  <c:v>0.33333333333333331</c:v>
                </c:pt>
                <c:pt idx="2" formatCode="General">
                  <c:v>0</c:v>
                </c:pt>
                <c:pt idx="3">
                  <c:v>0.33333333333333331</c:v>
                </c:pt>
                <c:pt idx="4">
                  <c:v>0</c:v>
                </c:pt>
                <c:pt idx="5">
                  <c:v>0</c:v>
                </c:pt>
                <c:pt idx="6">
                  <c:v>0.33333333333333331</c:v>
                </c:pt>
                <c:pt idx="7">
                  <c:v>0</c:v>
                </c:pt>
              </c:numCache>
              <c:extLst/>
            </c:numRef>
          </c:val>
          <c:extLst>
            <c:ext xmlns:c16="http://schemas.microsoft.com/office/drawing/2014/chart" uri="{C3380CC4-5D6E-409C-BE32-E72D297353CC}">
              <c16:uniqueId val="{00000012-208F-43D3-9C4A-5D6E2D473010}"/>
            </c:ext>
          </c:extLst>
        </c:ser>
        <c:dLbls>
          <c:dLblPos val="outEnd"/>
          <c:showLegendKey val="0"/>
          <c:showVal val="1"/>
          <c:showCatName val="0"/>
          <c:showSerName val="0"/>
          <c:showPercent val="0"/>
          <c:showBubbleSize val="0"/>
        </c:dLbls>
        <c:gapWidth val="219"/>
        <c:overlap val="-27"/>
        <c:axId val="1447062223"/>
        <c:axId val="1501867775"/>
      </c:barChart>
      <c:catAx>
        <c:axId val="144706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1867775"/>
        <c:crosses val="autoZero"/>
        <c:auto val="1"/>
        <c:lblAlgn val="ctr"/>
        <c:lblOffset val="100"/>
        <c:noMultiLvlLbl val="0"/>
      </c:catAx>
      <c:valAx>
        <c:axId val="150186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47062223"/>
        <c:crosses val="autoZero"/>
        <c:crossBetween val="between"/>
      </c:valAx>
      <c:spPr>
        <a:noFill/>
        <a:ln>
          <a:noFill/>
        </a:ln>
        <a:effectLst/>
      </c:spPr>
    </c:plotArea>
    <c:legend>
      <c:legendPos val="b"/>
      <c:layout>
        <c:manualLayout>
          <c:xMode val="edge"/>
          <c:yMode val="edge"/>
          <c:x val="9.4170408451009741E-2"/>
          <c:y val="0.93739704950674274"/>
          <c:w val="0.8155946415788935"/>
          <c:h val="4.61825892453098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solidFill>
                  <a:sysClr val="windowText" lastClr="000000"/>
                </a:solidFill>
                <a:latin typeface="Times New Roman" panose="02020603050405020304" pitchFamily="18" charset="0"/>
                <a:cs typeface="Times New Roman" panose="02020603050405020304" pitchFamily="18" charset="0"/>
              </a:rPr>
              <a:t>Rango</a:t>
            </a:r>
            <a:r>
              <a:rPr lang="es-HN" sz="1200" baseline="0">
                <a:solidFill>
                  <a:sysClr val="windowText" lastClr="000000"/>
                </a:solidFill>
                <a:latin typeface="Times New Roman" panose="02020603050405020304" pitchFamily="18" charset="0"/>
                <a:cs typeface="Times New Roman" panose="02020603050405020304" pitchFamily="18" charset="0"/>
              </a:rPr>
              <a:t> de edad en el que se encuentran los pacientes atendidos en hospital San Juan de Dios de octubre a noviembre 2023</a:t>
            </a:r>
            <a:endParaRPr lang="es-H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graficos.xlsx]Sheet1'!$C$8:$C$12</c:f>
              <c:strCache>
                <c:ptCount val="5"/>
                <c:pt idx="0">
                  <c:v>18-30 ANOS </c:v>
                </c:pt>
                <c:pt idx="1">
                  <c:v>31-40 ANOS </c:v>
                </c:pt>
                <c:pt idx="2">
                  <c:v>41-50 ANOS</c:v>
                </c:pt>
                <c:pt idx="3">
                  <c:v>51-60 ANOS</c:v>
                </c:pt>
                <c:pt idx="4">
                  <c:v>≥ 60 ANOS </c:v>
                </c:pt>
              </c:strCache>
            </c:strRef>
          </c:cat>
          <c:val>
            <c:numRef>
              <c:f>'[Variables tabulacion y graficos.xlsx]Sheet1'!$D$8:$D$12</c:f>
              <c:numCache>
                <c:formatCode>General</c:formatCode>
                <c:ptCount val="5"/>
              </c:numCache>
            </c:numRef>
          </c:val>
          <c:extLst>
            <c:ext xmlns:c16="http://schemas.microsoft.com/office/drawing/2014/chart" uri="{C3380CC4-5D6E-409C-BE32-E72D297353CC}">
              <c16:uniqueId val="{00000000-9694-4ACA-A508-682222ECE0AF}"/>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graficos.xlsx]Sheet1'!$C$8:$C$12</c:f>
              <c:strCache>
                <c:ptCount val="5"/>
                <c:pt idx="0">
                  <c:v>18-30 ANOS </c:v>
                </c:pt>
                <c:pt idx="1">
                  <c:v>31-40 ANOS </c:v>
                </c:pt>
                <c:pt idx="2">
                  <c:v>41-50 ANOS</c:v>
                </c:pt>
                <c:pt idx="3">
                  <c:v>51-60 ANOS</c:v>
                </c:pt>
                <c:pt idx="4">
                  <c:v>≥ 60 ANOS </c:v>
                </c:pt>
              </c:strCache>
            </c:strRef>
          </c:cat>
          <c:val>
            <c:numRef>
              <c:f>'[Variables tabulacion y graficos.xlsx]Sheet1'!$F$8:$F$12</c:f>
              <c:numCache>
                <c:formatCode>0%</c:formatCode>
                <c:ptCount val="5"/>
                <c:pt idx="0">
                  <c:v>0.39370078740157483</c:v>
                </c:pt>
                <c:pt idx="1">
                  <c:v>0.16535433070866143</c:v>
                </c:pt>
                <c:pt idx="2">
                  <c:v>0.22047244094488189</c:v>
                </c:pt>
                <c:pt idx="3">
                  <c:v>0.11811023622047244</c:v>
                </c:pt>
                <c:pt idx="4">
                  <c:v>0.10236220472440945</c:v>
                </c:pt>
              </c:numCache>
            </c:numRef>
          </c:val>
          <c:extLst>
            <c:ext xmlns:c16="http://schemas.microsoft.com/office/drawing/2014/chart" uri="{C3380CC4-5D6E-409C-BE32-E72D297353CC}">
              <c16:uniqueId val="{00000001-9694-4ACA-A508-682222ECE0AF}"/>
            </c:ext>
          </c:extLst>
        </c:ser>
        <c:dLbls>
          <c:dLblPos val="outEnd"/>
          <c:showLegendKey val="0"/>
          <c:showVal val="1"/>
          <c:showCatName val="0"/>
          <c:showSerName val="0"/>
          <c:showPercent val="0"/>
          <c:showBubbleSize val="0"/>
        </c:dLbls>
        <c:gapWidth val="219"/>
        <c:overlap val="-27"/>
        <c:axId val="127099456"/>
        <c:axId val="36446752"/>
      </c:barChart>
      <c:catAx>
        <c:axId val="1270994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6446752"/>
        <c:crosses val="autoZero"/>
        <c:auto val="1"/>
        <c:lblAlgn val="ctr"/>
        <c:lblOffset val="100"/>
        <c:noMultiLvlLbl val="0"/>
      </c:catAx>
      <c:valAx>
        <c:axId val="3644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709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Profesion</a:t>
            </a:r>
            <a:r>
              <a:rPr lang="es-HN" sz="1200" b="0" baseline="0">
                <a:solidFill>
                  <a:sysClr val="windowText" lastClr="000000"/>
                </a:solidFill>
                <a:latin typeface="Times New Roman" panose="02020603050405020304" pitchFamily="18" charset="0"/>
                <a:cs typeface="Times New Roman" panose="02020603050405020304" pitchFamily="18" charset="0"/>
              </a:rPr>
              <a:t> u oficio que desempeñan los pacientes atendidos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'[Variables tabulacion y graficos.xlsx]Sheet1'!$F$28</c:f>
              <c:strCache>
                <c:ptCount val="1"/>
                <c:pt idx="0">
                  <c:v>Porcentaje</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graficos.xlsx]Sheet1'!$C$29:$C$45</c:f>
              <c:strCache>
                <c:ptCount val="17"/>
                <c:pt idx="0">
                  <c:v>Estudiante</c:v>
                </c:pt>
                <c:pt idx="1">
                  <c:v>Ama de casa</c:v>
                </c:pt>
                <c:pt idx="2">
                  <c:v>Comenciante</c:v>
                </c:pt>
                <c:pt idx="3">
                  <c:v>Barbero</c:v>
                </c:pt>
                <c:pt idx="4">
                  <c:v>Ninguno</c:v>
                </c:pt>
                <c:pt idx="5">
                  <c:v>Albañil</c:v>
                </c:pt>
                <c:pt idx="6">
                  <c:v>Agricultor</c:v>
                </c:pt>
                <c:pt idx="7">
                  <c:v>Lava carros</c:v>
                </c:pt>
                <c:pt idx="8">
                  <c:v>Maquilero </c:v>
                </c:pt>
                <c:pt idx="9">
                  <c:v>Estilista</c:v>
                </c:pt>
                <c:pt idx="10">
                  <c:v>Costurera</c:v>
                </c:pt>
                <c:pt idx="11">
                  <c:v>Maestra</c:v>
                </c:pt>
                <c:pt idx="12">
                  <c:v>Ejecutivo de ventas </c:v>
                </c:pt>
                <c:pt idx="13">
                  <c:v>Carpintero</c:v>
                </c:pt>
                <c:pt idx="14">
                  <c:v>Electricista</c:v>
                </c:pt>
                <c:pt idx="15">
                  <c:v>Abogado</c:v>
                </c:pt>
                <c:pt idx="16">
                  <c:v>Ingeniero civil</c:v>
                </c:pt>
              </c:strCache>
            </c:strRef>
          </c:cat>
          <c:val>
            <c:numRef>
              <c:f>'[Variables tabulacion y graficos.xlsx]Sheet1'!$F$29:$F$45</c:f>
              <c:numCache>
                <c:formatCode>0%</c:formatCode>
                <c:ptCount val="17"/>
                <c:pt idx="0">
                  <c:v>0.13385826771653545</c:v>
                </c:pt>
                <c:pt idx="1">
                  <c:v>0.38582677165354329</c:v>
                </c:pt>
                <c:pt idx="2">
                  <c:v>0.11023622047244094</c:v>
                </c:pt>
                <c:pt idx="3">
                  <c:v>2.3622047244094488E-2</c:v>
                </c:pt>
                <c:pt idx="4">
                  <c:v>0.11811023622047244</c:v>
                </c:pt>
                <c:pt idx="5">
                  <c:v>3.937007874015748E-2</c:v>
                </c:pt>
                <c:pt idx="6">
                  <c:v>4.7244094488188976E-2</c:v>
                </c:pt>
                <c:pt idx="7">
                  <c:v>7.874015748031496E-3</c:v>
                </c:pt>
                <c:pt idx="8">
                  <c:v>7.874015748031496E-3</c:v>
                </c:pt>
                <c:pt idx="9">
                  <c:v>7.874015748031496E-3</c:v>
                </c:pt>
                <c:pt idx="10">
                  <c:v>1.5748031496062992E-2</c:v>
                </c:pt>
                <c:pt idx="11">
                  <c:v>1.5748031496062992E-2</c:v>
                </c:pt>
                <c:pt idx="12">
                  <c:v>2.3622047244094488E-2</c:v>
                </c:pt>
                <c:pt idx="13">
                  <c:v>7.874015748031496E-3</c:v>
                </c:pt>
                <c:pt idx="14">
                  <c:v>3.1496062992125984E-2</c:v>
                </c:pt>
                <c:pt idx="15">
                  <c:v>1.5748031496062992E-2</c:v>
                </c:pt>
                <c:pt idx="16">
                  <c:v>7.874015748031496E-3</c:v>
                </c:pt>
              </c:numCache>
            </c:numRef>
          </c:val>
          <c:extLst>
            <c:ext xmlns:c16="http://schemas.microsoft.com/office/drawing/2014/chart" uri="{C3380CC4-5D6E-409C-BE32-E72D297353CC}">
              <c16:uniqueId val="{00000000-36EF-4036-ABD0-5CB75B67DD1A}"/>
            </c:ext>
          </c:extLst>
        </c:ser>
        <c:dLbls>
          <c:showLegendKey val="0"/>
          <c:showVal val="0"/>
          <c:showCatName val="0"/>
          <c:showSerName val="0"/>
          <c:showPercent val="0"/>
          <c:showBubbleSize val="0"/>
        </c:dLbls>
        <c:gapWidth val="100"/>
        <c:axId val="2042206688"/>
        <c:axId val="2048527488"/>
      </c:barChart>
      <c:catAx>
        <c:axId val="2042206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Pro9fesion</a:t>
                </a:r>
                <a:r>
                  <a:rPr lang="es-HN" baseline="0"/>
                  <a:t> u oficio</a:t>
                </a:r>
                <a:endParaRPr lang="es-HN"/>
              </a:p>
            </c:rich>
          </c:tx>
          <c:layout>
            <c:manualLayout>
              <c:xMode val="edge"/>
              <c:yMode val="edge"/>
              <c:x val="0.41734343850583033"/>
              <c:y val="0.889903264552291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48527488"/>
        <c:crosses val="autoZero"/>
        <c:auto val="1"/>
        <c:lblAlgn val="ctr"/>
        <c:lblOffset val="100"/>
        <c:noMultiLvlLbl val="0"/>
      </c:catAx>
      <c:valAx>
        <c:axId val="204852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layout>
            <c:manualLayout>
              <c:xMode val="edge"/>
              <c:yMode val="edge"/>
              <c:x val="2.593116454502593E-2"/>
              <c:y val="0.321647013915496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42206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Estado civil de los pacientes atendidos en</a:t>
            </a:r>
            <a:r>
              <a:rPr lang="es-HN" sz="1200" b="0" baseline="0">
                <a:solidFill>
                  <a:sysClr val="windowText" lastClr="000000"/>
                </a:solidFill>
                <a:latin typeface="Times New Roman" panose="02020603050405020304" pitchFamily="18" charset="0"/>
                <a:cs typeface="Times New Roman" panose="02020603050405020304" pitchFamily="18" charset="0"/>
              </a:rPr>
              <a:t>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'[Variables tabulacion y graficos.xlsx]Sheet1'!$F$20</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graficos.xlsx]Sheet1'!$C$21:$C$25</c:f>
              <c:strCache>
                <c:ptCount val="5"/>
                <c:pt idx="0">
                  <c:v>Soltero</c:v>
                </c:pt>
                <c:pt idx="1">
                  <c:v>Casado</c:v>
                </c:pt>
                <c:pt idx="2">
                  <c:v>Union libre</c:v>
                </c:pt>
                <c:pt idx="3">
                  <c:v>Divorciado</c:v>
                </c:pt>
                <c:pt idx="4">
                  <c:v>Viudo</c:v>
                </c:pt>
              </c:strCache>
            </c:strRef>
          </c:cat>
          <c:val>
            <c:numRef>
              <c:f>'[Variables tabulacion y graficos.xlsx]Sheet1'!$F$21:$F$25</c:f>
              <c:numCache>
                <c:formatCode>0%</c:formatCode>
                <c:ptCount val="5"/>
                <c:pt idx="0">
                  <c:v>0.59055118110236215</c:v>
                </c:pt>
                <c:pt idx="1">
                  <c:v>0.1889763779527559</c:v>
                </c:pt>
                <c:pt idx="2">
                  <c:v>0.14960629921259844</c:v>
                </c:pt>
                <c:pt idx="3">
                  <c:v>2.3622047244094488E-2</c:v>
                </c:pt>
                <c:pt idx="4">
                  <c:v>4.7244094488188976E-2</c:v>
                </c:pt>
              </c:numCache>
            </c:numRef>
          </c:val>
          <c:extLst>
            <c:ext xmlns:c16="http://schemas.microsoft.com/office/drawing/2014/chart" uri="{C3380CC4-5D6E-409C-BE32-E72D297353CC}">
              <c16:uniqueId val="{00000000-3AB9-4E16-A221-085A96909D82}"/>
            </c:ext>
          </c:extLst>
        </c:ser>
        <c:dLbls>
          <c:dLblPos val="outEnd"/>
          <c:showLegendKey val="0"/>
          <c:showVal val="1"/>
          <c:showCatName val="0"/>
          <c:showSerName val="0"/>
          <c:showPercent val="0"/>
          <c:showBubbleSize val="0"/>
        </c:dLbls>
        <c:gapWidth val="219"/>
        <c:overlap val="-27"/>
        <c:axId val="1915566735"/>
        <c:axId val="1954324751"/>
      </c:barChart>
      <c:catAx>
        <c:axId val="191556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54324751"/>
        <c:crosses val="autoZero"/>
        <c:auto val="1"/>
        <c:lblAlgn val="ctr"/>
        <c:lblOffset val="100"/>
        <c:noMultiLvlLbl val="0"/>
      </c:catAx>
      <c:valAx>
        <c:axId val="19543247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155667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Lugar de</a:t>
            </a:r>
            <a:r>
              <a:rPr lang="es-HN" sz="1200" b="0" baseline="0">
                <a:solidFill>
                  <a:sysClr val="windowText" lastClr="000000"/>
                </a:solidFill>
                <a:latin typeface="Times New Roman" panose="02020603050405020304" pitchFamily="18" charset="0"/>
                <a:cs typeface="Times New Roman" panose="02020603050405020304" pitchFamily="18" charset="0"/>
              </a:rPr>
              <a:t> residencia de los pacientes atendidos en el Hospital San Juan de Dios en octubre a noviembre 2023</a:t>
            </a:r>
            <a:r>
              <a:rPr lang="es-HN" sz="1200" b="0">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2623260990539786"/>
          <c:y val="3.43839541547277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graficos.xlsx]Sheet1'!$C$53:$C$75</c:f>
              <c:strCache>
                <c:ptCount val="23"/>
                <c:pt idx="0">
                  <c:v>Choloma, Cortes</c:v>
                </c:pt>
                <c:pt idx="1">
                  <c:v>Cofradia, Cortes</c:v>
                </c:pt>
                <c:pt idx="2">
                  <c:v>El Progreso, Yoro</c:v>
                </c:pt>
                <c:pt idx="3">
                  <c:v>Florido, Copan </c:v>
                </c:pt>
                <c:pt idx="4">
                  <c:v>La Ceiba, Atlantida</c:v>
                </c:pt>
                <c:pt idx="5">
                  <c:v>La Lima, Cortes</c:v>
                </c:pt>
                <c:pt idx="6">
                  <c:v>La Masica, Atlantida</c:v>
                </c:pt>
                <c:pt idx="7">
                  <c:v>Las Vegas, Santa Barbara</c:v>
                </c:pt>
                <c:pt idx="8">
                  <c:v>Macuelizo, Santa Barbara</c:v>
                </c:pt>
                <c:pt idx="9">
                  <c:v>Nueva Arcadia, Copan</c:v>
                </c:pt>
                <c:pt idx="10">
                  <c:v>Oma, Cortes</c:v>
                </c:pt>
                <c:pt idx="11">
                  <c:v>Potrerillos, Cortes</c:v>
                </c:pt>
                <c:pt idx="12">
                  <c:v>Puerto Cortes, Cortes</c:v>
                </c:pt>
                <c:pt idx="13">
                  <c:v>Quimistan, Santa Barbara</c:v>
                </c:pt>
                <c:pt idx="14">
                  <c:v>San Antonio de Cortes, Cortes</c:v>
                </c:pt>
                <c:pt idx="15">
                  <c:v>San Luis, Santa Barbara</c:v>
                </c:pt>
                <c:pt idx="16">
                  <c:v>San Manuel, Cortes</c:v>
                </c:pt>
                <c:pt idx="17">
                  <c:v>San Nicolas, Santa Barbara</c:v>
                </c:pt>
                <c:pt idx="18">
                  <c:v>San Pedro Sula, Cortes </c:v>
                </c:pt>
                <c:pt idx="19">
                  <c:v>San Rafael, Lempira</c:v>
                </c:pt>
                <c:pt idx="20">
                  <c:v>Santa Cruz de Yojoa, Cortes </c:v>
                </c:pt>
                <c:pt idx="21">
                  <c:v>Tela, Atlantida</c:v>
                </c:pt>
                <c:pt idx="22">
                  <c:v>Villanueva, Cortes</c:v>
                </c:pt>
              </c:strCache>
            </c:strRef>
          </c:cat>
          <c:val>
            <c:numRef>
              <c:f>'[Variables tabulacion y graficos.xlsx]Sheet1'!$D$53:$D$75</c:f>
              <c:numCache>
                <c:formatCode>General</c:formatCode>
                <c:ptCount val="23"/>
              </c:numCache>
            </c:numRef>
          </c:val>
          <c:extLst>
            <c:ext xmlns:c16="http://schemas.microsoft.com/office/drawing/2014/chart" uri="{C3380CC4-5D6E-409C-BE32-E72D297353CC}">
              <c16:uniqueId val="{00000000-1E0E-4F97-824B-635A1134558E}"/>
            </c:ext>
          </c:extLst>
        </c:ser>
        <c:ser>
          <c:idx val="1"/>
          <c:order val="1"/>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graficos.xlsx]Sheet1'!$C$53:$C$75</c:f>
              <c:strCache>
                <c:ptCount val="23"/>
                <c:pt idx="0">
                  <c:v>Choloma, Cortes</c:v>
                </c:pt>
                <c:pt idx="1">
                  <c:v>Cofradia, Cortes</c:v>
                </c:pt>
                <c:pt idx="2">
                  <c:v>El Progreso, Yoro</c:v>
                </c:pt>
                <c:pt idx="3">
                  <c:v>Florido, Copan </c:v>
                </c:pt>
                <c:pt idx="4">
                  <c:v>La Ceiba, Atlantida</c:v>
                </c:pt>
                <c:pt idx="5">
                  <c:v>La Lima, Cortes</c:v>
                </c:pt>
                <c:pt idx="6">
                  <c:v>La Masica, Atlantida</c:v>
                </c:pt>
                <c:pt idx="7">
                  <c:v>Las Vegas, Santa Barbara</c:v>
                </c:pt>
                <c:pt idx="8">
                  <c:v>Macuelizo, Santa Barbara</c:v>
                </c:pt>
                <c:pt idx="9">
                  <c:v>Nueva Arcadia, Copan</c:v>
                </c:pt>
                <c:pt idx="10">
                  <c:v>Oma, Cortes</c:v>
                </c:pt>
                <c:pt idx="11">
                  <c:v>Potrerillos, Cortes</c:v>
                </c:pt>
                <c:pt idx="12">
                  <c:v>Puerto Cortes, Cortes</c:v>
                </c:pt>
                <c:pt idx="13">
                  <c:v>Quimistan, Santa Barbara</c:v>
                </c:pt>
                <c:pt idx="14">
                  <c:v>San Antonio de Cortes, Cortes</c:v>
                </c:pt>
                <c:pt idx="15">
                  <c:v>San Luis, Santa Barbara</c:v>
                </c:pt>
                <c:pt idx="16">
                  <c:v>San Manuel, Cortes</c:v>
                </c:pt>
                <c:pt idx="17">
                  <c:v>San Nicolas, Santa Barbara</c:v>
                </c:pt>
                <c:pt idx="18">
                  <c:v>San Pedro Sula, Cortes </c:v>
                </c:pt>
                <c:pt idx="19">
                  <c:v>San Rafael, Lempira</c:v>
                </c:pt>
                <c:pt idx="20">
                  <c:v>Santa Cruz de Yojoa, Cortes </c:v>
                </c:pt>
                <c:pt idx="21">
                  <c:v>Tela, Atlantida</c:v>
                </c:pt>
                <c:pt idx="22">
                  <c:v>Villanueva, Cortes</c:v>
                </c:pt>
              </c:strCache>
            </c:strRef>
          </c:cat>
          <c:val>
            <c:numRef>
              <c:f>'[Variables tabulacion y graficos.xlsx]Sheet1'!$E$53:$E$75</c:f>
              <c:numCache>
                <c:formatCode>General</c:formatCode>
                <c:ptCount val="23"/>
              </c:numCache>
            </c:numRef>
          </c:val>
          <c:extLst>
            <c:ext xmlns:c16="http://schemas.microsoft.com/office/drawing/2014/chart" uri="{C3380CC4-5D6E-409C-BE32-E72D297353CC}">
              <c16:uniqueId val="{00000001-1E0E-4F97-824B-635A1134558E}"/>
            </c:ext>
          </c:extLst>
        </c:ser>
        <c:ser>
          <c:idx val="2"/>
          <c:order val="2"/>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graficos.xlsx]Sheet1'!$C$53:$C$75</c:f>
              <c:strCache>
                <c:ptCount val="23"/>
                <c:pt idx="0">
                  <c:v>Choloma, Cortes</c:v>
                </c:pt>
                <c:pt idx="1">
                  <c:v>Cofradia, Cortes</c:v>
                </c:pt>
                <c:pt idx="2">
                  <c:v>El Progreso, Yoro</c:v>
                </c:pt>
                <c:pt idx="3">
                  <c:v>Florido, Copan </c:v>
                </c:pt>
                <c:pt idx="4">
                  <c:v>La Ceiba, Atlantida</c:v>
                </c:pt>
                <c:pt idx="5">
                  <c:v>La Lima, Cortes</c:v>
                </c:pt>
                <c:pt idx="6">
                  <c:v>La Masica, Atlantida</c:v>
                </c:pt>
                <c:pt idx="7">
                  <c:v>Las Vegas, Santa Barbara</c:v>
                </c:pt>
                <c:pt idx="8">
                  <c:v>Macuelizo, Santa Barbara</c:v>
                </c:pt>
                <c:pt idx="9">
                  <c:v>Nueva Arcadia, Copan</c:v>
                </c:pt>
                <c:pt idx="10">
                  <c:v>Oma, Cortes</c:v>
                </c:pt>
                <c:pt idx="11">
                  <c:v>Potrerillos, Cortes</c:v>
                </c:pt>
                <c:pt idx="12">
                  <c:v>Puerto Cortes, Cortes</c:v>
                </c:pt>
                <c:pt idx="13">
                  <c:v>Quimistan, Santa Barbara</c:v>
                </c:pt>
                <c:pt idx="14">
                  <c:v>San Antonio de Cortes, Cortes</c:v>
                </c:pt>
                <c:pt idx="15">
                  <c:v>San Luis, Santa Barbara</c:v>
                </c:pt>
                <c:pt idx="16">
                  <c:v>San Manuel, Cortes</c:v>
                </c:pt>
                <c:pt idx="17">
                  <c:v>San Nicolas, Santa Barbara</c:v>
                </c:pt>
                <c:pt idx="18">
                  <c:v>San Pedro Sula, Cortes </c:v>
                </c:pt>
                <c:pt idx="19">
                  <c:v>San Rafael, Lempira</c:v>
                </c:pt>
                <c:pt idx="20">
                  <c:v>Santa Cruz de Yojoa, Cortes </c:v>
                </c:pt>
                <c:pt idx="21">
                  <c:v>Tela, Atlantida</c:v>
                </c:pt>
                <c:pt idx="22">
                  <c:v>Villanueva, Cortes</c:v>
                </c:pt>
              </c:strCache>
            </c:strRef>
          </c:cat>
          <c:val>
            <c:numRef>
              <c:f>'[Variables tabulacion y graficos.xlsx]Sheet1'!$G$53:$G$75</c:f>
              <c:numCache>
                <c:formatCode>0%</c:formatCode>
                <c:ptCount val="23"/>
                <c:pt idx="0">
                  <c:v>6.2992125984251968E-2</c:v>
                </c:pt>
                <c:pt idx="1">
                  <c:v>2.3622047244094488E-2</c:v>
                </c:pt>
                <c:pt idx="2">
                  <c:v>5.5118110236220472E-2</c:v>
                </c:pt>
                <c:pt idx="3">
                  <c:v>7.874015748031496E-3</c:v>
                </c:pt>
                <c:pt idx="4">
                  <c:v>1.5748031496062992E-2</c:v>
                </c:pt>
                <c:pt idx="5">
                  <c:v>3.1496062992125984E-2</c:v>
                </c:pt>
                <c:pt idx="6">
                  <c:v>7.874015748031496E-3</c:v>
                </c:pt>
                <c:pt idx="7">
                  <c:v>7.874015748031496E-3</c:v>
                </c:pt>
                <c:pt idx="8">
                  <c:v>1.5748031496062992E-2</c:v>
                </c:pt>
                <c:pt idx="9">
                  <c:v>7.874015748031496E-3</c:v>
                </c:pt>
                <c:pt idx="10">
                  <c:v>3.1496062992125984E-2</c:v>
                </c:pt>
                <c:pt idx="11">
                  <c:v>7.874015748031496E-3</c:v>
                </c:pt>
                <c:pt idx="12">
                  <c:v>4.7244094488188976E-2</c:v>
                </c:pt>
                <c:pt idx="13">
                  <c:v>3.1496062992125984E-2</c:v>
                </c:pt>
                <c:pt idx="14">
                  <c:v>7.874015748031496E-3</c:v>
                </c:pt>
                <c:pt idx="15">
                  <c:v>7.874015748031496E-3</c:v>
                </c:pt>
                <c:pt idx="16">
                  <c:v>3.937007874015748E-2</c:v>
                </c:pt>
                <c:pt idx="17">
                  <c:v>2.3622047244094488E-2</c:v>
                </c:pt>
                <c:pt idx="18">
                  <c:v>0.44094488188976377</c:v>
                </c:pt>
                <c:pt idx="19">
                  <c:v>1.5748031496062992E-2</c:v>
                </c:pt>
                <c:pt idx="20">
                  <c:v>2.3622047244094488E-2</c:v>
                </c:pt>
                <c:pt idx="21">
                  <c:v>3.1496062992125984E-2</c:v>
                </c:pt>
                <c:pt idx="22">
                  <c:v>5.5118110236220472E-2</c:v>
                </c:pt>
              </c:numCache>
            </c:numRef>
          </c:val>
          <c:extLst>
            <c:ext xmlns:c16="http://schemas.microsoft.com/office/drawing/2014/chart" uri="{C3380CC4-5D6E-409C-BE32-E72D297353CC}">
              <c16:uniqueId val="{00000002-1E0E-4F97-824B-635A1134558E}"/>
            </c:ext>
          </c:extLst>
        </c:ser>
        <c:dLbls>
          <c:dLblPos val="outEnd"/>
          <c:showLegendKey val="0"/>
          <c:showVal val="1"/>
          <c:showCatName val="0"/>
          <c:showSerName val="0"/>
          <c:showPercent val="0"/>
          <c:showBubbleSize val="0"/>
        </c:dLbls>
        <c:gapWidth val="219"/>
        <c:overlap val="-27"/>
        <c:axId val="939500079"/>
        <c:axId val="1505279983"/>
      </c:barChart>
      <c:catAx>
        <c:axId val="939500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Lugar de residencia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5279983"/>
        <c:crosses val="autoZero"/>
        <c:auto val="1"/>
        <c:lblAlgn val="ctr"/>
        <c:lblOffset val="100"/>
        <c:noMultiLvlLbl val="0"/>
      </c:catAx>
      <c:valAx>
        <c:axId val="15052799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a:t>
                </a:r>
                <a:endParaRPr lang="es-HN"/>
              </a:p>
            </c:rich>
          </c:tx>
          <c:layout>
            <c:manualLayout>
              <c:xMode val="edge"/>
              <c:yMode val="edge"/>
              <c:x val="1.6362786348761104E-2"/>
              <c:y val="0.207336531704028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39500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HN" sz="1200">
                <a:solidFill>
                  <a:sysClr val="windowText" lastClr="000000"/>
                </a:solidFill>
                <a:latin typeface="Times New Roman" panose="02020603050405020304" pitchFamily="18" charset="0"/>
                <a:cs typeface="Times New Roman" panose="02020603050405020304" pitchFamily="18" charset="0"/>
              </a:rPr>
              <a:t>Nivel educativo de los pacientes atendidos en el hospital</a:t>
            </a:r>
            <a:r>
              <a:rPr lang="es-HN" sz="1200" baseline="0">
                <a:solidFill>
                  <a:sysClr val="windowText" lastClr="000000"/>
                </a:solidFill>
                <a:latin typeface="Times New Roman" panose="02020603050405020304" pitchFamily="18" charset="0"/>
                <a:cs typeface="Times New Roman" panose="02020603050405020304" pitchFamily="18" charset="0"/>
              </a:rPr>
              <a:t> San Juan de Dios en octubre a noviembre 2023</a:t>
            </a:r>
            <a:endParaRPr lang="es-H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graficos.xlsx]Sheet1'!$C$81:$C$87</c:f>
              <c:strCache>
                <c:ptCount val="7"/>
                <c:pt idx="0">
                  <c:v>Primaria completa</c:v>
                </c:pt>
                <c:pt idx="1">
                  <c:v>Primaria Incompleta</c:v>
                </c:pt>
                <c:pt idx="2">
                  <c:v>Secundaria completa</c:v>
                </c:pt>
                <c:pt idx="3">
                  <c:v>Secundaria Incompleta</c:v>
                </c:pt>
                <c:pt idx="4">
                  <c:v>Nivel superior completo</c:v>
                </c:pt>
                <c:pt idx="5">
                  <c:v>Nivel superior incompleto</c:v>
                </c:pt>
                <c:pt idx="6">
                  <c:v>Sin Educacion </c:v>
                </c:pt>
              </c:strCache>
            </c:strRef>
          </c:cat>
          <c:val>
            <c:numRef>
              <c:f>'[Variables tabulacion y graficos.xlsx]Sheet1'!$D$81:$D$87</c:f>
              <c:numCache>
                <c:formatCode>General</c:formatCode>
                <c:ptCount val="7"/>
              </c:numCache>
            </c:numRef>
          </c:val>
          <c:extLst>
            <c:ext xmlns:c16="http://schemas.microsoft.com/office/drawing/2014/chart" uri="{C3380CC4-5D6E-409C-BE32-E72D297353CC}">
              <c16:uniqueId val="{00000000-D702-43C9-A27D-2570D98CD92F}"/>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graficos.xlsx]Sheet1'!$C$81:$C$87</c:f>
              <c:strCache>
                <c:ptCount val="7"/>
                <c:pt idx="0">
                  <c:v>Primaria completa</c:v>
                </c:pt>
                <c:pt idx="1">
                  <c:v>Primaria Incompleta</c:v>
                </c:pt>
                <c:pt idx="2">
                  <c:v>Secundaria completa</c:v>
                </c:pt>
                <c:pt idx="3">
                  <c:v>Secundaria Incompleta</c:v>
                </c:pt>
                <c:pt idx="4">
                  <c:v>Nivel superior completo</c:v>
                </c:pt>
                <c:pt idx="5">
                  <c:v>Nivel superior incompleto</c:v>
                </c:pt>
                <c:pt idx="6">
                  <c:v>Sin Educacion </c:v>
                </c:pt>
              </c:strCache>
            </c:strRef>
          </c:cat>
          <c:val>
            <c:numRef>
              <c:f>'[Variables tabulacion y graficos.xlsx]Sheet1'!$F$81:$F$87</c:f>
              <c:numCache>
                <c:formatCode>0%</c:formatCode>
                <c:ptCount val="7"/>
                <c:pt idx="0">
                  <c:v>0.17322834645669291</c:v>
                </c:pt>
                <c:pt idx="1">
                  <c:v>0.27559055118110237</c:v>
                </c:pt>
                <c:pt idx="2">
                  <c:v>0.29133858267716534</c:v>
                </c:pt>
                <c:pt idx="3">
                  <c:v>0.12598425196850394</c:v>
                </c:pt>
                <c:pt idx="4">
                  <c:v>4.7244094488188976E-2</c:v>
                </c:pt>
                <c:pt idx="5">
                  <c:v>3.937007874015748E-2</c:v>
                </c:pt>
                <c:pt idx="6">
                  <c:v>4.7244094488188976E-2</c:v>
                </c:pt>
              </c:numCache>
            </c:numRef>
          </c:val>
          <c:extLst>
            <c:ext xmlns:c16="http://schemas.microsoft.com/office/drawing/2014/chart" uri="{C3380CC4-5D6E-409C-BE32-E72D297353CC}">
              <c16:uniqueId val="{00000001-D702-43C9-A27D-2570D98CD92F}"/>
            </c:ext>
          </c:extLst>
        </c:ser>
        <c:dLbls>
          <c:dLblPos val="outEnd"/>
          <c:showLegendKey val="0"/>
          <c:showVal val="1"/>
          <c:showCatName val="0"/>
          <c:showSerName val="0"/>
          <c:showPercent val="0"/>
          <c:showBubbleSize val="0"/>
        </c:dLbls>
        <c:gapWidth val="219"/>
        <c:overlap val="-27"/>
        <c:axId val="1142405552"/>
        <c:axId val="1148325296"/>
      </c:barChart>
      <c:catAx>
        <c:axId val="114240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8325296"/>
        <c:crosses val="autoZero"/>
        <c:auto val="1"/>
        <c:lblAlgn val="ctr"/>
        <c:lblOffset val="100"/>
        <c:noMultiLvlLbl val="0"/>
      </c:catAx>
      <c:valAx>
        <c:axId val="114832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2405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solidFill>
                  <a:sysClr val="windowText" lastClr="000000"/>
                </a:solidFill>
                <a:latin typeface="Times New Roman" panose="02020603050405020304" pitchFamily="18" charset="0"/>
                <a:cs typeface="Times New Roman" panose="02020603050405020304" pitchFamily="18" charset="0"/>
              </a:rPr>
              <a:t>Ingreso economico percibido mensualmente de los pacientes</a:t>
            </a:r>
            <a:r>
              <a:rPr lang="es-HN" sz="1200" b="0" baseline="0">
                <a:solidFill>
                  <a:sysClr val="windowText" lastClr="000000"/>
                </a:solidFill>
                <a:latin typeface="Times New Roman" panose="02020603050405020304" pitchFamily="18" charset="0"/>
                <a:cs typeface="Times New Roman" panose="02020603050405020304" pitchFamily="18" charset="0"/>
              </a:rPr>
              <a:t> atendidos en el hospital San Juan de Dios de octubre a noviembre 2023</a:t>
            </a:r>
            <a:endParaRPr lang="es-HN"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graficos.xlsx]Sheet1'!$C$94:$C$99</c:f>
              <c:strCache>
                <c:ptCount val="6"/>
                <c:pt idx="0">
                  <c:v>1,000-3,000 L.</c:v>
                </c:pt>
                <c:pt idx="1">
                  <c:v>3,000-5,000 L.</c:v>
                </c:pt>
                <c:pt idx="2">
                  <c:v>5,000-8,000 L.</c:v>
                </c:pt>
                <c:pt idx="3">
                  <c:v>8,000-12,000 L.</c:v>
                </c:pt>
                <c:pt idx="4">
                  <c:v>≥ de 12, 000 L.</c:v>
                </c:pt>
                <c:pt idx="5">
                  <c:v>No aplica </c:v>
                </c:pt>
              </c:strCache>
            </c:strRef>
          </c:cat>
          <c:val>
            <c:numRef>
              <c:f>'[Variables tabulacion y graficos.xlsx]Sheet1'!$D$94:$D$99</c:f>
              <c:numCache>
                <c:formatCode>General</c:formatCode>
                <c:ptCount val="6"/>
              </c:numCache>
            </c:numRef>
          </c:val>
          <c:extLst>
            <c:ext xmlns:c16="http://schemas.microsoft.com/office/drawing/2014/chart" uri="{C3380CC4-5D6E-409C-BE32-E72D297353CC}">
              <c16:uniqueId val="{00000000-854E-416C-AF13-77E0631E4082}"/>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'[Variables tabulacion y graficos.xlsx]Sheet1'!$C$94:$C$99</c:f>
              <c:strCache>
                <c:ptCount val="6"/>
                <c:pt idx="0">
                  <c:v>1,000-3,000 L.</c:v>
                </c:pt>
                <c:pt idx="1">
                  <c:v>3,000-5,000 L.</c:v>
                </c:pt>
                <c:pt idx="2">
                  <c:v>5,000-8,000 L.</c:v>
                </c:pt>
                <c:pt idx="3">
                  <c:v>8,000-12,000 L.</c:v>
                </c:pt>
                <c:pt idx="4">
                  <c:v>≥ de 12, 000 L.</c:v>
                </c:pt>
                <c:pt idx="5">
                  <c:v>No aplica </c:v>
                </c:pt>
              </c:strCache>
            </c:strRef>
          </c:cat>
          <c:val>
            <c:numRef>
              <c:f>'[Variables tabulacion y graficos.xlsx]Sheet1'!$F$94:$F$99</c:f>
              <c:numCache>
                <c:formatCode>0%</c:formatCode>
                <c:ptCount val="6"/>
                <c:pt idx="0">
                  <c:v>0.17322834645669291</c:v>
                </c:pt>
                <c:pt idx="1">
                  <c:v>0.2283464566929134</c:v>
                </c:pt>
                <c:pt idx="2">
                  <c:v>0.29921259842519687</c:v>
                </c:pt>
                <c:pt idx="3">
                  <c:v>0.10236220472440945</c:v>
                </c:pt>
                <c:pt idx="4">
                  <c:v>0.16535433070866143</c:v>
                </c:pt>
                <c:pt idx="5">
                  <c:v>3.1496062992125984E-2</c:v>
                </c:pt>
              </c:numCache>
            </c:numRef>
          </c:val>
          <c:extLst>
            <c:ext xmlns:c16="http://schemas.microsoft.com/office/drawing/2014/chart" uri="{C3380CC4-5D6E-409C-BE32-E72D297353CC}">
              <c16:uniqueId val="{00000001-854E-416C-AF13-77E0631E4082}"/>
            </c:ext>
          </c:extLst>
        </c:ser>
        <c:dLbls>
          <c:dLblPos val="outEnd"/>
          <c:showLegendKey val="0"/>
          <c:showVal val="1"/>
          <c:showCatName val="0"/>
          <c:showSerName val="0"/>
          <c:showPercent val="0"/>
          <c:showBubbleSize val="0"/>
        </c:dLbls>
        <c:gapWidth val="219"/>
        <c:overlap val="-27"/>
        <c:axId val="1983462560"/>
        <c:axId val="1972827488"/>
      </c:barChart>
      <c:catAx>
        <c:axId val="1983462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Rango</a:t>
                </a:r>
                <a:r>
                  <a:rPr lang="es-HN" baseline="0"/>
                  <a:t> economico m</a:t>
                </a:r>
                <a:r>
                  <a:rPr lang="es-HN"/>
                  <a:t>ensual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72827488"/>
        <c:crosses val="autoZero"/>
        <c:auto val="1"/>
        <c:lblAlgn val="ctr"/>
        <c:lblOffset val="100"/>
        <c:noMultiLvlLbl val="0"/>
      </c:catAx>
      <c:valAx>
        <c:axId val="197282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83462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AAD545-A814-475E-AE5F-94612659FD40}" type="doc">
      <dgm:prSet loTypeId="urn:microsoft.com/office/officeart/2005/8/layout/matrix1" loCatId="matrix" qsTypeId="urn:microsoft.com/office/officeart/2005/8/quickstyle/simple1" qsCatId="simple" csTypeId="urn:microsoft.com/office/officeart/2005/8/colors/accent1_4" csCatId="accent1" phldr="1"/>
      <dgm:spPr/>
      <dgm:t>
        <a:bodyPr/>
        <a:lstStyle/>
        <a:p>
          <a:endParaRPr lang="en-US"/>
        </a:p>
      </dgm:t>
    </dgm:pt>
    <dgm:pt modelId="{1665542A-D814-43CD-81D1-3CD28D4CC6FD}">
      <dgm:prSet phldrT="[Text]"/>
      <dgm:spPr/>
      <dgm:t>
        <a:bodyPr/>
        <a:lstStyle/>
        <a:p>
          <a:r>
            <a:rPr lang="es-HN" dirty="0">
              <a:latin typeface="Times New Roman" panose="02020603050405020304" pitchFamily="18" charset="0"/>
              <a:cs typeface="Times New Roman" panose="02020603050405020304" pitchFamily="18" charset="0"/>
            </a:rPr>
            <a:t>FODA</a:t>
          </a:r>
          <a:endParaRPr lang="en-US"/>
        </a:p>
      </dgm:t>
    </dgm:pt>
    <dgm:pt modelId="{19B77B8C-80F6-412E-8B39-69E82D19FC3D}" type="parTrans" cxnId="{58D96AE0-A81D-425F-9913-447878AB62D3}">
      <dgm:prSet/>
      <dgm:spPr/>
      <dgm:t>
        <a:bodyPr/>
        <a:lstStyle/>
        <a:p>
          <a:endParaRPr lang="en-US"/>
        </a:p>
      </dgm:t>
    </dgm:pt>
    <dgm:pt modelId="{765A4B43-CDD0-426C-AD0D-C18790DC02BA}" type="sibTrans" cxnId="{58D96AE0-A81D-425F-9913-447878AB62D3}">
      <dgm:prSet/>
      <dgm:spPr/>
      <dgm:t>
        <a:bodyPr/>
        <a:lstStyle/>
        <a:p>
          <a:endParaRPr lang="en-US"/>
        </a:p>
      </dgm:t>
    </dgm:pt>
    <dgm:pt modelId="{DA1FBB8C-4167-4C6B-84F3-64BC2E0068C2}">
      <dgm:prSet phldrT="[Text]" custT="1"/>
      <dgm:spPr/>
      <dgm:t>
        <a:bodyPr/>
        <a:lstStyle/>
        <a:p>
          <a:pPr algn="l"/>
          <a:r>
            <a:rPr lang="es-ES" sz="1000" dirty="0">
              <a:latin typeface="Times New Roman" panose="02020603050405020304" pitchFamily="18" charset="0"/>
              <a:cs typeface="Times New Roman" panose="02020603050405020304" pitchFamily="18" charset="0"/>
            </a:rPr>
            <a:t>FORTALEZAS</a:t>
          </a:r>
        </a:p>
        <a:p>
          <a:pPr algn="l"/>
          <a:r>
            <a:rPr lang="es-ES" sz="1000" dirty="0">
              <a:latin typeface="Times New Roman" panose="02020603050405020304" pitchFamily="18" charset="0"/>
              <a:cs typeface="Times New Roman" panose="02020603050405020304" pitchFamily="18" charset="0"/>
            </a:rPr>
            <a:t>-Excelencia en los servicios con un enfoque integral y humanizado.
-Compromiso con la misión de servir a los necesitados en salud mental.
-Enfoque en la rehabilitación y reinserción de los pacientes en la comunidad</a:t>
          </a:r>
          <a:endParaRPr lang="en-US" sz="1200"/>
        </a:p>
      </dgm:t>
    </dgm:pt>
    <dgm:pt modelId="{96A521FE-4DB5-429A-B5E2-C6938F26D5C1}" type="parTrans" cxnId="{4F0C8345-F395-4CA0-9F1A-A597CA56FB23}">
      <dgm:prSet/>
      <dgm:spPr/>
      <dgm:t>
        <a:bodyPr/>
        <a:lstStyle/>
        <a:p>
          <a:endParaRPr lang="en-US"/>
        </a:p>
      </dgm:t>
    </dgm:pt>
    <dgm:pt modelId="{74930D53-B6D9-4846-ACC5-108E6C2DBB52}" type="sibTrans" cxnId="{4F0C8345-F395-4CA0-9F1A-A597CA56FB23}">
      <dgm:prSet/>
      <dgm:spPr/>
      <dgm:t>
        <a:bodyPr/>
        <a:lstStyle/>
        <a:p>
          <a:endParaRPr lang="en-US"/>
        </a:p>
      </dgm:t>
    </dgm:pt>
    <dgm:pt modelId="{2B26C6F4-098B-4C52-A4A1-CE3BE76BDD1A}">
      <dgm:prSet custT="1"/>
      <dgm:spPr/>
      <dgm:t>
        <a:bodyPr/>
        <a:lstStyle/>
        <a:p>
          <a:pPr algn="just"/>
          <a:endParaRPr lang="es-HN" sz="1000" dirty="0">
            <a:latin typeface="Times New Roman" panose="02020603050405020304" pitchFamily="18" charset="0"/>
            <a:cs typeface="Times New Roman" panose="02020603050405020304" pitchFamily="18" charset="0"/>
          </a:endParaRPr>
        </a:p>
        <a:p>
          <a:pPr algn="just"/>
          <a:r>
            <a:rPr lang="es-HN" sz="1000" dirty="0">
              <a:latin typeface="Times New Roman" panose="02020603050405020304" pitchFamily="18" charset="0"/>
              <a:cs typeface="Times New Roman" panose="02020603050405020304" pitchFamily="18" charset="0"/>
            </a:rPr>
            <a:t>OPORTUNIDADES</a:t>
          </a:r>
          <a:endParaRPr lang="es-ES" sz="1000" dirty="0">
            <a:latin typeface="Times New Roman" panose="02020603050405020304" pitchFamily="18" charset="0"/>
            <a:cs typeface="Times New Roman" panose="02020603050405020304" pitchFamily="18" charset="0"/>
          </a:endParaRPr>
        </a:p>
        <a:p>
          <a:pPr algn="just"/>
          <a:r>
            <a:rPr lang="es-ES" sz="1000" dirty="0">
              <a:latin typeface="Times New Roman" panose="02020603050405020304" pitchFamily="18" charset="0"/>
              <a:cs typeface="Times New Roman" panose="02020603050405020304" pitchFamily="18" charset="0"/>
            </a:rPr>
            <a:t>-Desarrollo de nuevos servicios para abordar las </a:t>
          </a:r>
        </a:p>
        <a:p>
          <a:pPr algn="just"/>
          <a:r>
            <a:rPr lang="es-ES" sz="1000" dirty="0">
              <a:latin typeface="Times New Roman" panose="02020603050405020304" pitchFamily="18" charset="0"/>
              <a:cs typeface="Times New Roman" panose="02020603050405020304" pitchFamily="18" charset="0"/>
            </a:rPr>
            <a:t>necesidades no cubiertas en salud mental.</a:t>
          </a:r>
        </a:p>
        <a:p>
          <a:pPr algn="just"/>
          <a:r>
            <a:rPr lang="es-ES" sz="1000" dirty="0">
              <a:latin typeface="Times New Roman" panose="02020603050405020304" pitchFamily="18" charset="0"/>
              <a:cs typeface="Times New Roman" panose="02020603050405020304" pitchFamily="18" charset="0"/>
            </a:rPr>
            <a:t>-Educación comunitaria para fomentar estilos de vida saludables y prevenir enfermedades mentales.</a:t>
          </a:r>
        </a:p>
        <a:p>
          <a:pPr algn="just"/>
          <a:r>
            <a:rPr lang="es-ES" sz="1000" dirty="0">
              <a:latin typeface="Times New Roman" panose="02020603050405020304" pitchFamily="18" charset="0"/>
              <a:cs typeface="Times New Roman" panose="02020603050405020304" pitchFamily="18" charset="0"/>
            </a:rPr>
            <a:t>.Posibilidad de expandir la influencia a otras áreas geográficas en Honduras.</a:t>
          </a:r>
        </a:p>
        <a:p>
          <a:pPr algn="just"/>
          <a:r>
            <a:rPr lang="es-ES" sz="1000" dirty="0">
              <a:latin typeface="Times New Roman" panose="02020603050405020304" pitchFamily="18" charset="0"/>
              <a:cs typeface="Times New Roman" panose="02020603050405020304" pitchFamily="18" charset="0"/>
            </a:rPr>
            <a:t>-Brindar servicio de hospitalización</a:t>
          </a:r>
          <a:endParaRPr lang="en-US" sz="1200"/>
        </a:p>
      </dgm:t>
    </dgm:pt>
    <dgm:pt modelId="{4466087B-CD73-46D1-9FD6-3E73689FDBC0}" type="parTrans" cxnId="{E4A384AB-4056-4502-AC8E-1CF8994348BF}">
      <dgm:prSet/>
      <dgm:spPr/>
      <dgm:t>
        <a:bodyPr/>
        <a:lstStyle/>
        <a:p>
          <a:endParaRPr lang="en-US"/>
        </a:p>
      </dgm:t>
    </dgm:pt>
    <dgm:pt modelId="{3B72FE1E-B5A3-450A-BAFF-81ECC997E28E}" type="sibTrans" cxnId="{E4A384AB-4056-4502-AC8E-1CF8994348BF}">
      <dgm:prSet/>
      <dgm:spPr/>
      <dgm:t>
        <a:bodyPr/>
        <a:lstStyle/>
        <a:p>
          <a:endParaRPr lang="en-US"/>
        </a:p>
      </dgm:t>
    </dgm:pt>
    <dgm:pt modelId="{C8F5A606-3FE5-4C38-8A84-291395758F0D}">
      <dgm:prSet custT="1"/>
      <dgm:spPr/>
      <dgm:t>
        <a:bodyPr/>
        <a:lstStyle/>
        <a:p>
          <a:pPr algn="just"/>
          <a:r>
            <a:rPr lang="es-HN" sz="1200" dirty="0">
              <a:latin typeface="Times New Roman" panose="02020603050405020304" pitchFamily="18" charset="0"/>
              <a:cs typeface="Times New Roman" panose="02020603050405020304" pitchFamily="18" charset="0"/>
            </a:rPr>
            <a:t>DEBILIDADES</a:t>
          </a:r>
        </a:p>
        <a:p>
          <a:pPr algn="just"/>
          <a:r>
            <a:rPr lang="es-ES" sz="1000" dirty="0">
              <a:latin typeface="Times New Roman" panose="02020603050405020304" pitchFamily="18" charset="0"/>
              <a:cs typeface="Times New Roman" panose="02020603050405020304" pitchFamily="18" charset="0"/>
            </a:rPr>
            <a:t>-Limitaciones en la capacidad de atención debido a la creciente demanda en salud mental.
-Necesidad de mejorar y fortalecer la infraestructura y los recursos técnicos del hospital.
-Posible falta de recursos financieros para expandir y mejorar los servicios.</a:t>
          </a:r>
          <a:endParaRPr lang="en-US" sz="1000"/>
        </a:p>
      </dgm:t>
    </dgm:pt>
    <dgm:pt modelId="{F1E3AEF4-A0F9-4BD5-B4BE-6BCD534B84AE}" type="parTrans" cxnId="{9664FF42-9677-42C8-BB6A-15DB15F4D560}">
      <dgm:prSet/>
      <dgm:spPr/>
      <dgm:t>
        <a:bodyPr/>
        <a:lstStyle/>
        <a:p>
          <a:endParaRPr lang="en-US"/>
        </a:p>
      </dgm:t>
    </dgm:pt>
    <dgm:pt modelId="{B59C0D0F-7DB5-4F78-A330-C1678EAF246E}" type="sibTrans" cxnId="{9664FF42-9677-42C8-BB6A-15DB15F4D560}">
      <dgm:prSet/>
      <dgm:spPr/>
      <dgm:t>
        <a:bodyPr/>
        <a:lstStyle/>
        <a:p>
          <a:endParaRPr lang="en-US"/>
        </a:p>
      </dgm:t>
    </dgm:pt>
    <dgm:pt modelId="{924465BC-A21A-42E3-AAF3-0AC799464930}">
      <dgm:prSet custT="1"/>
      <dgm:spPr/>
      <dgm:t>
        <a:bodyPr/>
        <a:lstStyle/>
        <a:p>
          <a:pPr algn="l"/>
          <a:r>
            <a:rPr lang="es-HN" sz="1200" dirty="0">
              <a:latin typeface="Times New Roman" panose="02020603050405020304" pitchFamily="18" charset="0"/>
              <a:cs typeface="Times New Roman" panose="02020603050405020304" pitchFamily="18" charset="0"/>
            </a:rPr>
            <a:t>AMENAZAS</a:t>
          </a:r>
          <a:endParaRPr lang="es-ES" sz="1200" dirty="0">
            <a:latin typeface="Times New Roman" panose="02020603050405020304" pitchFamily="18" charset="0"/>
            <a:cs typeface="Times New Roman" panose="02020603050405020304" pitchFamily="18" charset="0"/>
          </a:endParaRPr>
        </a:p>
        <a:p>
          <a:pPr algn="just"/>
          <a:r>
            <a:rPr lang="es-ES" sz="1000" dirty="0">
              <a:latin typeface="Times New Roman" panose="02020603050405020304" pitchFamily="18" charset="0"/>
              <a:cs typeface="Times New Roman" panose="02020603050405020304" pitchFamily="18" charset="0"/>
            </a:rPr>
            <a:t>-Estigma y falta de conciencia en la sociedad que podrían dificultar el acceso a los servicios de salud mental.
-Cambios en las políticas de salud y regulaciones gubernamentales que podrían afectar los servicios de salud mental.</a:t>
          </a:r>
          <a:endParaRPr lang="en-US" sz="1000"/>
        </a:p>
      </dgm:t>
    </dgm:pt>
    <dgm:pt modelId="{E5756C51-2965-4745-960C-5AD76D7994EC}" type="parTrans" cxnId="{B3C4D676-F4F7-48BA-A3E8-AD5B9AF07820}">
      <dgm:prSet/>
      <dgm:spPr/>
      <dgm:t>
        <a:bodyPr/>
        <a:lstStyle/>
        <a:p>
          <a:endParaRPr lang="en-US"/>
        </a:p>
      </dgm:t>
    </dgm:pt>
    <dgm:pt modelId="{646A0484-4E0F-4AC3-99D4-6E63F2B6A69F}" type="sibTrans" cxnId="{B3C4D676-F4F7-48BA-A3E8-AD5B9AF07820}">
      <dgm:prSet/>
      <dgm:spPr/>
      <dgm:t>
        <a:bodyPr/>
        <a:lstStyle/>
        <a:p>
          <a:endParaRPr lang="en-US"/>
        </a:p>
      </dgm:t>
    </dgm:pt>
    <dgm:pt modelId="{78673714-E987-492D-9AAE-67C82427AB78}">
      <dgm:prSet/>
      <dgm:spPr/>
      <dgm:t>
        <a:bodyPr/>
        <a:lstStyle/>
        <a:p>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FCB0453E-9320-424F-9882-C3338C9AE064}" type="parTrans" cxnId="{9C7F702F-A5D7-4F47-AD11-64A9BCC5FD6B}">
      <dgm:prSet/>
      <dgm:spPr/>
      <dgm:t>
        <a:bodyPr/>
        <a:lstStyle/>
        <a:p>
          <a:endParaRPr lang="en-US"/>
        </a:p>
      </dgm:t>
    </dgm:pt>
    <dgm:pt modelId="{292F0C3F-17B4-407C-B81E-49DBAB65EB3D}" type="sibTrans" cxnId="{9C7F702F-A5D7-4F47-AD11-64A9BCC5FD6B}">
      <dgm:prSet/>
      <dgm:spPr/>
      <dgm:t>
        <a:bodyPr/>
        <a:lstStyle/>
        <a:p>
          <a:endParaRPr lang="en-US"/>
        </a:p>
      </dgm:t>
    </dgm:pt>
    <dgm:pt modelId="{ABF4833B-6B0D-4A33-9C74-0541E2372F2F}">
      <dgm:prSet/>
      <dgm:spPr/>
      <dgm:t>
        <a:bodyPr/>
        <a:lstStyle/>
        <a:p>
          <a:endParaRPr lang="es-HN"/>
        </a:p>
      </dgm:t>
    </dgm:pt>
    <dgm:pt modelId="{977F9826-9BFC-400E-A67E-99B26C40187D}" type="parTrans" cxnId="{7A0D86CF-BA27-4207-8BA8-D71D2F52DD54}">
      <dgm:prSet/>
      <dgm:spPr/>
      <dgm:t>
        <a:bodyPr/>
        <a:lstStyle/>
        <a:p>
          <a:endParaRPr lang="en-US"/>
        </a:p>
      </dgm:t>
    </dgm:pt>
    <dgm:pt modelId="{AD7CA5F8-3337-421D-8453-8C9F7F3F85DA}" type="sibTrans" cxnId="{7A0D86CF-BA27-4207-8BA8-D71D2F52DD54}">
      <dgm:prSet/>
      <dgm:spPr/>
      <dgm:t>
        <a:bodyPr/>
        <a:lstStyle/>
        <a:p>
          <a:endParaRPr lang="en-US"/>
        </a:p>
      </dgm:t>
    </dgm:pt>
    <dgm:pt modelId="{812564BB-01F2-450B-9430-58B32AB32DAF}">
      <dgm:prSet/>
      <dgm:spPr/>
      <dgm:t>
        <a:bodyPr/>
        <a:lstStyle/>
        <a:p>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239A37F4-49C5-4E51-ACCE-5AABB68AB233}" type="parTrans" cxnId="{EE7C6C48-0A9D-4C97-88C9-461C03855834}">
      <dgm:prSet/>
      <dgm:spPr/>
      <dgm:t>
        <a:bodyPr/>
        <a:lstStyle/>
        <a:p>
          <a:endParaRPr lang="en-US"/>
        </a:p>
      </dgm:t>
    </dgm:pt>
    <dgm:pt modelId="{77514509-B8E7-41BD-8832-A97A1C3C522E}" type="sibTrans" cxnId="{EE7C6C48-0A9D-4C97-88C9-461C03855834}">
      <dgm:prSet/>
      <dgm:spPr/>
      <dgm:t>
        <a:bodyPr/>
        <a:lstStyle/>
        <a:p>
          <a:endParaRPr lang="en-US"/>
        </a:p>
      </dgm:t>
    </dgm:pt>
    <dgm:pt modelId="{A02458FF-AE96-4D78-A786-25DDBEF37D12}">
      <dgm:prSet/>
      <dgm:spPr/>
      <dgm:t>
        <a:bodyPr/>
        <a:lstStyle/>
        <a:p>
          <a:endParaRPr lang="es-HN" dirty="0">
            <a:latin typeface="Times New Roman" panose="02020603050405020304" pitchFamily="18" charset="0"/>
            <a:cs typeface="Times New Roman" panose="02020603050405020304" pitchFamily="18" charset="0"/>
          </a:endParaRPr>
        </a:p>
      </dgm:t>
    </dgm:pt>
    <dgm:pt modelId="{9B9903F5-CD06-4738-9DF8-90EC62565321}" type="parTrans" cxnId="{26268B9E-708E-4442-AD20-6A66845D32AE}">
      <dgm:prSet/>
      <dgm:spPr/>
      <dgm:t>
        <a:bodyPr/>
        <a:lstStyle/>
        <a:p>
          <a:endParaRPr lang="en-US"/>
        </a:p>
      </dgm:t>
    </dgm:pt>
    <dgm:pt modelId="{0CDF1967-C5AA-4643-A5D3-1BB4303EA29F}" type="sibTrans" cxnId="{26268B9E-708E-4442-AD20-6A66845D32AE}">
      <dgm:prSet/>
      <dgm:spPr/>
      <dgm:t>
        <a:bodyPr/>
        <a:lstStyle/>
        <a:p>
          <a:endParaRPr lang="en-US"/>
        </a:p>
      </dgm:t>
    </dgm:pt>
    <dgm:pt modelId="{42B9F348-6B16-41CB-911C-1275B0BB714E}">
      <dgm:prSet/>
      <dgm:spPr/>
      <dgm:t>
        <a:bodyPr/>
        <a:lstStyle/>
        <a:p>
          <a:endParaRPr lang="es-HN"/>
        </a:p>
      </dgm:t>
    </dgm:pt>
    <dgm:pt modelId="{4B379C93-804E-4BF6-AD58-43F398A0A6F0}" type="parTrans" cxnId="{420C3C83-416A-4F87-AFDE-03EC90CE357B}">
      <dgm:prSet/>
      <dgm:spPr/>
      <dgm:t>
        <a:bodyPr/>
        <a:lstStyle/>
        <a:p>
          <a:endParaRPr lang="en-US"/>
        </a:p>
      </dgm:t>
    </dgm:pt>
    <dgm:pt modelId="{F86A2080-C92E-40A9-8997-891FB11F8BA2}" type="sibTrans" cxnId="{420C3C83-416A-4F87-AFDE-03EC90CE357B}">
      <dgm:prSet/>
      <dgm:spPr/>
      <dgm:t>
        <a:bodyPr/>
        <a:lstStyle/>
        <a:p>
          <a:endParaRPr lang="en-US"/>
        </a:p>
      </dgm:t>
    </dgm:pt>
    <dgm:pt modelId="{BDF2E9EB-7350-44E1-9944-6CBA80E653EE}">
      <dgm:prSet custT="1"/>
      <dgm:spPr/>
      <dgm:t>
        <a:bodyPr/>
        <a:lstStyle/>
        <a:p>
          <a:endParaRPr lang="es-HN"/>
        </a:p>
      </dgm:t>
    </dgm:pt>
    <dgm:pt modelId="{7233C24C-D6AD-4D26-8E5C-FECF2F12F076}" type="parTrans" cxnId="{9BBCD071-529F-4879-899A-FFC31D501903}">
      <dgm:prSet/>
      <dgm:spPr/>
      <dgm:t>
        <a:bodyPr/>
        <a:lstStyle/>
        <a:p>
          <a:endParaRPr lang="en-US"/>
        </a:p>
      </dgm:t>
    </dgm:pt>
    <dgm:pt modelId="{ECC93A77-A713-4C35-9FC9-0CEB7887B0AC}" type="sibTrans" cxnId="{9BBCD071-529F-4879-899A-FFC31D501903}">
      <dgm:prSet/>
      <dgm:spPr/>
      <dgm:t>
        <a:bodyPr/>
        <a:lstStyle/>
        <a:p>
          <a:endParaRPr lang="en-US"/>
        </a:p>
      </dgm:t>
    </dgm:pt>
    <dgm:pt modelId="{1C21CE27-2C08-4478-A1BB-C2B17F3BABC8}">
      <dgm:prSet/>
      <dgm:spPr/>
      <dgm:t>
        <a:bodyPr/>
        <a:lstStyle/>
        <a:p>
          <a:pPr algn="l"/>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EA522AA9-409C-40CB-8693-C87A5CE4DBC8}" type="parTrans" cxnId="{EB4BCC4B-D8AF-4B8D-895C-65986E13D769}">
      <dgm:prSet/>
      <dgm:spPr/>
      <dgm:t>
        <a:bodyPr/>
        <a:lstStyle/>
        <a:p>
          <a:endParaRPr lang="en-US"/>
        </a:p>
      </dgm:t>
    </dgm:pt>
    <dgm:pt modelId="{298FCB0B-36A4-4114-8034-E56BF667493C}" type="sibTrans" cxnId="{EB4BCC4B-D8AF-4B8D-895C-65986E13D769}">
      <dgm:prSet/>
      <dgm:spPr/>
      <dgm:t>
        <a:bodyPr/>
        <a:lstStyle/>
        <a:p>
          <a:endParaRPr lang="en-US"/>
        </a:p>
      </dgm:t>
    </dgm:pt>
    <dgm:pt modelId="{CFFEF07C-4E70-4748-9819-98B87457E492}">
      <dgm:prSet/>
      <dgm:spPr/>
      <dgm:t>
        <a:bodyPr/>
        <a:lstStyle/>
        <a:p>
          <a:endParaRPr lang="es-HN"/>
        </a:p>
      </dgm:t>
    </dgm:pt>
    <dgm:pt modelId="{0EC8FA06-5DBE-4006-854A-2E1BBC15BAB8}" type="parTrans" cxnId="{62ED979D-68BC-4277-8B2E-43260C795BAB}">
      <dgm:prSet/>
      <dgm:spPr/>
      <dgm:t>
        <a:bodyPr/>
        <a:lstStyle/>
        <a:p>
          <a:endParaRPr lang="en-US"/>
        </a:p>
      </dgm:t>
    </dgm:pt>
    <dgm:pt modelId="{FA62B03E-2D4F-4A16-B8DD-69EF348BAE4C}" type="sibTrans" cxnId="{62ED979D-68BC-4277-8B2E-43260C795BAB}">
      <dgm:prSet/>
      <dgm:spPr/>
      <dgm:t>
        <a:bodyPr/>
        <a:lstStyle/>
        <a:p>
          <a:endParaRPr lang="en-US"/>
        </a:p>
      </dgm:t>
    </dgm:pt>
    <dgm:pt modelId="{DCDEADE5-3893-4571-84E3-86B9A0339A2B}" type="pres">
      <dgm:prSet presAssocID="{93AAD545-A814-475E-AE5F-94612659FD40}" presName="diagram" presStyleCnt="0">
        <dgm:presLayoutVars>
          <dgm:chMax val="1"/>
          <dgm:dir/>
          <dgm:animLvl val="ctr"/>
          <dgm:resizeHandles val="exact"/>
        </dgm:presLayoutVars>
      </dgm:prSet>
      <dgm:spPr/>
    </dgm:pt>
    <dgm:pt modelId="{A3DBF3B3-4B4F-4C0F-A91B-FBC7969CA0D3}" type="pres">
      <dgm:prSet presAssocID="{93AAD545-A814-475E-AE5F-94612659FD40}" presName="matrix" presStyleCnt="0"/>
      <dgm:spPr/>
    </dgm:pt>
    <dgm:pt modelId="{D27B1CB6-4CAB-4237-9C19-BEBA1721CA3A}" type="pres">
      <dgm:prSet presAssocID="{93AAD545-A814-475E-AE5F-94612659FD40}" presName="tile1" presStyleLbl="node1" presStyleIdx="0" presStyleCnt="4"/>
      <dgm:spPr/>
    </dgm:pt>
    <dgm:pt modelId="{05726D55-3257-457A-8641-1C09F5669D0B}" type="pres">
      <dgm:prSet presAssocID="{93AAD545-A814-475E-AE5F-94612659FD40}" presName="tile1text" presStyleLbl="node1" presStyleIdx="0" presStyleCnt="4">
        <dgm:presLayoutVars>
          <dgm:chMax val="0"/>
          <dgm:chPref val="0"/>
          <dgm:bulletEnabled val="1"/>
        </dgm:presLayoutVars>
      </dgm:prSet>
      <dgm:spPr/>
    </dgm:pt>
    <dgm:pt modelId="{8EE19AD3-6DD8-4420-870C-4E4B8BAB986A}" type="pres">
      <dgm:prSet presAssocID="{93AAD545-A814-475E-AE5F-94612659FD40}" presName="tile2" presStyleLbl="node1" presStyleIdx="1" presStyleCnt="4"/>
      <dgm:spPr/>
    </dgm:pt>
    <dgm:pt modelId="{BB341533-A0C2-490A-A80E-9D472451718C}" type="pres">
      <dgm:prSet presAssocID="{93AAD545-A814-475E-AE5F-94612659FD40}" presName="tile2text" presStyleLbl="node1" presStyleIdx="1" presStyleCnt="4">
        <dgm:presLayoutVars>
          <dgm:chMax val="0"/>
          <dgm:chPref val="0"/>
          <dgm:bulletEnabled val="1"/>
        </dgm:presLayoutVars>
      </dgm:prSet>
      <dgm:spPr/>
    </dgm:pt>
    <dgm:pt modelId="{8E8EC5A0-62C5-4193-AB4B-AE36FA6FDE75}" type="pres">
      <dgm:prSet presAssocID="{93AAD545-A814-475E-AE5F-94612659FD40}" presName="tile3" presStyleLbl="node1" presStyleIdx="2" presStyleCnt="4"/>
      <dgm:spPr/>
    </dgm:pt>
    <dgm:pt modelId="{16A1321C-862A-4F45-8D4F-6BD56C80AE0C}" type="pres">
      <dgm:prSet presAssocID="{93AAD545-A814-475E-AE5F-94612659FD40}" presName="tile3text" presStyleLbl="node1" presStyleIdx="2" presStyleCnt="4">
        <dgm:presLayoutVars>
          <dgm:chMax val="0"/>
          <dgm:chPref val="0"/>
          <dgm:bulletEnabled val="1"/>
        </dgm:presLayoutVars>
      </dgm:prSet>
      <dgm:spPr/>
    </dgm:pt>
    <dgm:pt modelId="{46CD6F2F-69A0-48BE-AFEB-9FBBA2B1422C}" type="pres">
      <dgm:prSet presAssocID="{93AAD545-A814-475E-AE5F-94612659FD40}" presName="tile4" presStyleLbl="node1" presStyleIdx="3" presStyleCnt="4"/>
      <dgm:spPr/>
    </dgm:pt>
    <dgm:pt modelId="{B15A4F27-1F18-4E37-A8F1-727E5C4E1AE2}" type="pres">
      <dgm:prSet presAssocID="{93AAD545-A814-475E-AE5F-94612659FD40}" presName="tile4text" presStyleLbl="node1" presStyleIdx="3" presStyleCnt="4">
        <dgm:presLayoutVars>
          <dgm:chMax val="0"/>
          <dgm:chPref val="0"/>
          <dgm:bulletEnabled val="1"/>
        </dgm:presLayoutVars>
      </dgm:prSet>
      <dgm:spPr/>
    </dgm:pt>
    <dgm:pt modelId="{130F126B-8FAD-41F8-8A8A-3E86FF386EC3}" type="pres">
      <dgm:prSet presAssocID="{93AAD545-A814-475E-AE5F-94612659FD40}" presName="centerTile" presStyleLbl="fgShp" presStyleIdx="0" presStyleCnt="1">
        <dgm:presLayoutVars>
          <dgm:chMax val="0"/>
          <dgm:chPref val="0"/>
        </dgm:presLayoutVars>
      </dgm:prSet>
      <dgm:spPr/>
    </dgm:pt>
  </dgm:ptLst>
  <dgm:cxnLst>
    <dgm:cxn modelId="{C60B1000-750E-464B-BE5C-494378022442}" type="presOf" srcId="{2B26C6F4-098B-4C52-A4A1-CE3BE76BDD1A}" destId="{BB341533-A0C2-490A-A80E-9D472451718C}" srcOrd="1" destOrd="0" presId="urn:microsoft.com/office/officeart/2005/8/layout/matrix1"/>
    <dgm:cxn modelId="{AFDC990F-0670-4F60-95EB-889C81216278}" type="presOf" srcId="{93AAD545-A814-475E-AE5F-94612659FD40}" destId="{DCDEADE5-3893-4571-84E3-86B9A0339A2B}" srcOrd="0" destOrd="0" presId="urn:microsoft.com/office/officeart/2005/8/layout/matrix1"/>
    <dgm:cxn modelId="{37CAB42D-E5D6-4EB4-B971-37F8634992EE}" type="presOf" srcId="{DA1FBB8C-4167-4C6B-84F3-64BC2E0068C2}" destId="{05726D55-3257-457A-8641-1C09F5669D0B}" srcOrd="1" destOrd="0" presId="urn:microsoft.com/office/officeart/2005/8/layout/matrix1"/>
    <dgm:cxn modelId="{9C7F702F-A5D7-4F47-AD11-64A9BCC5FD6B}" srcId="{1665542A-D814-43CD-81D1-3CD28D4CC6FD}" destId="{78673714-E987-492D-9AAE-67C82427AB78}" srcOrd="8" destOrd="0" parTransId="{FCB0453E-9320-424F-9882-C3338C9AE064}" sibTransId="{292F0C3F-17B4-407C-B81E-49DBAB65EB3D}"/>
    <dgm:cxn modelId="{9664FF42-9677-42C8-BB6A-15DB15F4D560}" srcId="{1665542A-D814-43CD-81D1-3CD28D4CC6FD}" destId="{C8F5A606-3FE5-4C38-8A84-291395758F0D}" srcOrd="2" destOrd="0" parTransId="{F1E3AEF4-A0F9-4BD5-B4BE-6BCD534B84AE}" sibTransId="{B59C0D0F-7DB5-4F78-A330-C1678EAF246E}"/>
    <dgm:cxn modelId="{BF8BF164-EC52-4D5A-BA07-BA62BD596AA9}" type="presOf" srcId="{2B26C6F4-098B-4C52-A4A1-CE3BE76BDD1A}" destId="{8EE19AD3-6DD8-4420-870C-4E4B8BAB986A}" srcOrd="0" destOrd="0" presId="urn:microsoft.com/office/officeart/2005/8/layout/matrix1"/>
    <dgm:cxn modelId="{4F0C8345-F395-4CA0-9F1A-A597CA56FB23}" srcId="{1665542A-D814-43CD-81D1-3CD28D4CC6FD}" destId="{DA1FBB8C-4167-4C6B-84F3-64BC2E0068C2}" srcOrd="0" destOrd="0" parTransId="{96A521FE-4DB5-429A-B5E2-C6938F26D5C1}" sibTransId="{74930D53-B6D9-4846-ACC5-108E6C2DBB52}"/>
    <dgm:cxn modelId="{EE7C6C48-0A9D-4C97-88C9-461C03855834}" srcId="{1665542A-D814-43CD-81D1-3CD28D4CC6FD}" destId="{812564BB-01F2-450B-9430-58B32AB32DAF}" srcOrd="10" destOrd="0" parTransId="{239A37F4-49C5-4E51-ACCE-5AABB68AB233}" sibTransId="{77514509-B8E7-41BD-8832-A97A1C3C522E}"/>
    <dgm:cxn modelId="{7B92604A-D066-436E-A3F7-E73A4DA5528E}" type="presOf" srcId="{DA1FBB8C-4167-4C6B-84F3-64BC2E0068C2}" destId="{D27B1CB6-4CAB-4237-9C19-BEBA1721CA3A}" srcOrd="0" destOrd="0" presId="urn:microsoft.com/office/officeart/2005/8/layout/matrix1"/>
    <dgm:cxn modelId="{EB4BCC4B-D8AF-4B8D-895C-65986E13D769}" srcId="{1665542A-D814-43CD-81D1-3CD28D4CC6FD}" destId="{1C21CE27-2C08-4478-A1BB-C2B17F3BABC8}" srcOrd="5" destOrd="0" parTransId="{EA522AA9-409C-40CB-8693-C87A5CE4DBC8}" sibTransId="{298FCB0B-36A4-4114-8034-E56BF667493C}"/>
    <dgm:cxn modelId="{9BBCD071-529F-4879-899A-FFC31D501903}" srcId="{1665542A-D814-43CD-81D1-3CD28D4CC6FD}" destId="{BDF2E9EB-7350-44E1-9944-6CBA80E653EE}" srcOrd="4" destOrd="0" parTransId="{7233C24C-D6AD-4D26-8E5C-FECF2F12F076}" sibTransId="{ECC93A77-A713-4C35-9FC9-0CEB7887B0AC}"/>
    <dgm:cxn modelId="{A632F355-6E9C-4F9D-9697-CCB371BA7AE3}" type="presOf" srcId="{924465BC-A21A-42E3-AAF3-0AC799464930}" destId="{46CD6F2F-69A0-48BE-AFEB-9FBBA2B1422C}" srcOrd="0" destOrd="0" presId="urn:microsoft.com/office/officeart/2005/8/layout/matrix1"/>
    <dgm:cxn modelId="{B3C4D676-F4F7-48BA-A3E8-AD5B9AF07820}" srcId="{1665542A-D814-43CD-81D1-3CD28D4CC6FD}" destId="{924465BC-A21A-42E3-AAF3-0AC799464930}" srcOrd="3" destOrd="0" parTransId="{E5756C51-2965-4745-960C-5AD76D7994EC}" sibTransId="{646A0484-4E0F-4AC3-99D4-6E63F2B6A69F}"/>
    <dgm:cxn modelId="{BBCEF379-D069-4F70-BC4B-340C8392F17E}" type="presOf" srcId="{C8F5A606-3FE5-4C38-8A84-291395758F0D}" destId="{16A1321C-862A-4F45-8D4F-6BD56C80AE0C}" srcOrd="1" destOrd="0" presId="urn:microsoft.com/office/officeart/2005/8/layout/matrix1"/>
    <dgm:cxn modelId="{420C3C83-416A-4F87-AFDE-03EC90CE357B}" srcId="{1665542A-D814-43CD-81D1-3CD28D4CC6FD}" destId="{42B9F348-6B16-41CB-911C-1275B0BB714E}" srcOrd="7" destOrd="0" parTransId="{4B379C93-804E-4BF6-AD58-43F398A0A6F0}" sibTransId="{F86A2080-C92E-40A9-8997-891FB11F8BA2}"/>
    <dgm:cxn modelId="{62ED979D-68BC-4277-8B2E-43260C795BAB}" srcId="{1665542A-D814-43CD-81D1-3CD28D4CC6FD}" destId="{CFFEF07C-4E70-4748-9819-98B87457E492}" srcOrd="6" destOrd="0" parTransId="{0EC8FA06-5DBE-4006-854A-2E1BBC15BAB8}" sibTransId="{FA62B03E-2D4F-4A16-B8DD-69EF348BAE4C}"/>
    <dgm:cxn modelId="{26268B9E-708E-4442-AD20-6A66845D32AE}" srcId="{1665542A-D814-43CD-81D1-3CD28D4CC6FD}" destId="{A02458FF-AE96-4D78-A786-25DDBEF37D12}" srcOrd="11" destOrd="0" parTransId="{9B9903F5-CD06-4738-9DF8-90EC62565321}" sibTransId="{0CDF1967-C5AA-4643-A5D3-1BB4303EA29F}"/>
    <dgm:cxn modelId="{E4A384AB-4056-4502-AC8E-1CF8994348BF}" srcId="{1665542A-D814-43CD-81D1-3CD28D4CC6FD}" destId="{2B26C6F4-098B-4C52-A4A1-CE3BE76BDD1A}" srcOrd="1" destOrd="0" parTransId="{4466087B-CD73-46D1-9FD6-3E73689FDBC0}" sibTransId="{3B72FE1E-B5A3-450A-BAFF-81ECC997E28E}"/>
    <dgm:cxn modelId="{FD78C4BE-49CB-4C45-8171-5269DA0C5FF9}" type="presOf" srcId="{924465BC-A21A-42E3-AAF3-0AC799464930}" destId="{B15A4F27-1F18-4E37-A8F1-727E5C4E1AE2}" srcOrd="1" destOrd="0" presId="urn:microsoft.com/office/officeart/2005/8/layout/matrix1"/>
    <dgm:cxn modelId="{766702CE-AE78-4D42-9C47-2909D64DB358}" type="presOf" srcId="{1665542A-D814-43CD-81D1-3CD28D4CC6FD}" destId="{130F126B-8FAD-41F8-8A8A-3E86FF386EC3}" srcOrd="0" destOrd="0" presId="urn:microsoft.com/office/officeart/2005/8/layout/matrix1"/>
    <dgm:cxn modelId="{7A0D86CF-BA27-4207-8BA8-D71D2F52DD54}" srcId="{1665542A-D814-43CD-81D1-3CD28D4CC6FD}" destId="{ABF4833B-6B0D-4A33-9C74-0541E2372F2F}" srcOrd="9" destOrd="0" parTransId="{977F9826-9BFC-400E-A67E-99B26C40187D}" sibTransId="{AD7CA5F8-3337-421D-8453-8C9F7F3F85DA}"/>
    <dgm:cxn modelId="{58D96AE0-A81D-425F-9913-447878AB62D3}" srcId="{93AAD545-A814-475E-AE5F-94612659FD40}" destId="{1665542A-D814-43CD-81D1-3CD28D4CC6FD}" srcOrd="0" destOrd="0" parTransId="{19B77B8C-80F6-412E-8B39-69E82D19FC3D}" sibTransId="{765A4B43-CDD0-426C-AD0D-C18790DC02BA}"/>
    <dgm:cxn modelId="{8D235FFA-BC0D-4E01-8026-89E6547971A5}" type="presOf" srcId="{C8F5A606-3FE5-4C38-8A84-291395758F0D}" destId="{8E8EC5A0-62C5-4193-AB4B-AE36FA6FDE75}" srcOrd="0" destOrd="0" presId="urn:microsoft.com/office/officeart/2005/8/layout/matrix1"/>
    <dgm:cxn modelId="{442C7C2E-9852-414C-9D99-EF687E6E056A}" type="presParOf" srcId="{DCDEADE5-3893-4571-84E3-86B9A0339A2B}" destId="{A3DBF3B3-4B4F-4C0F-A91B-FBC7969CA0D3}" srcOrd="0" destOrd="0" presId="urn:microsoft.com/office/officeart/2005/8/layout/matrix1"/>
    <dgm:cxn modelId="{3D306CE3-5837-4667-9761-8979A0631250}" type="presParOf" srcId="{A3DBF3B3-4B4F-4C0F-A91B-FBC7969CA0D3}" destId="{D27B1CB6-4CAB-4237-9C19-BEBA1721CA3A}" srcOrd="0" destOrd="0" presId="urn:microsoft.com/office/officeart/2005/8/layout/matrix1"/>
    <dgm:cxn modelId="{D2D1628E-FA53-4997-B8A3-F0B7E7A4345C}" type="presParOf" srcId="{A3DBF3B3-4B4F-4C0F-A91B-FBC7969CA0D3}" destId="{05726D55-3257-457A-8641-1C09F5669D0B}" srcOrd="1" destOrd="0" presId="urn:microsoft.com/office/officeart/2005/8/layout/matrix1"/>
    <dgm:cxn modelId="{3FBE7189-87E1-4A4E-BF2E-5D6206251AEE}" type="presParOf" srcId="{A3DBF3B3-4B4F-4C0F-A91B-FBC7969CA0D3}" destId="{8EE19AD3-6DD8-4420-870C-4E4B8BAB986A}" srcOrd="2" destOrd="0" presId="urn:microsoft.com/office/officeart/2005/8/layout/matrix1"/>
    <dgm:cxn modelId="{BEFF66F6-DA6A-48A6-80DC-A899112A1B38}" type="presParOf" srcId="{A3DBF3B3-4B4F-4C0F-A91B-FBC7969CA0D3}" destId="{BB341533-A0C2-490A-A80E-9D472451718C}" srcOrd="3" destOrd="0" presId="urn:microsoft.com/office/officeart/2005/8/layout/matrix1"/>
    <dgm:cxn modelId="{62815A88-CA63-4401-94F9-A819136CB247}" type="presParOf" srcId="{A3DBF3B3-4B4F-4C0F-A91B-FBC7969CA0D3}" destId="{8E8EC5A0-62C5-4193-AB4B-AE36FA6FDE75}" srcOrd="4" destOrd="0" presId="urn:microsoft.com/office/officeart/2005/8/layout/matrix1"/>
    <dgm:cxn modelId="{296395B6-C036-4761-88DB-181EABBDB6A2}" type="presParOf" srcId="{A3DBF3B3-4B4F-4C0F-A91B-FBC7969CA0D3}" destId="{16A1321C-862A-4F45-8D4F-6BD56C80AE0C}" srcOrd="5" destOrd="0" presId="urn:microsoft.com/office/officeart/2005/8/layout/matrix1"/>
    <dgm:cxn modelId="{F456790D-5C31-4BC6-8F0B-C1FD78C06D1A}" type="presParOf" srcId="{A3DBF3B3-4B4F-4C0F-A91B-FBC7969CA0D3}" destId="{46CD6F2F-69A0-48BE-AFEB-9FBBA2B1422C}" srcOrd="6" destOrd="0" presId="urn:microsoft.com/office/officeart/2005/8/layout/matrix1"/>
    <dgm:cxn modelId="{A9E56A4E-5038-4DAD-BF0D-269F19A3D39E}" type="presParOf" srcId="{A3DBF3B3-4B4F-4C0F-A91B-FBC7969CA0D3}" destId="{B15A4F27-1F18-4E37-A8F1-727E5C4E1AE2}" srcOrd="7" destOrd="0" presId="urn:microsoft.com/office/officeart/2005/8/layout/matrix1"/>
    <dgm:cxn modelId="{CD679978-D2B9-45CA-A8F6-C0D4734B079F}" type="presParOf" srcId="{DCDEADE5-3893-4571-84E3-86B9A0339A2B}" destId="{130F126B-8FAD-41F8-8A8A-3E86FF386EC3}" srcOrd="1" destOrd="0" presId="urn:microsoft.com/office/officeart/2005/8/layout/matrix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AAD545-A814-475E-AE5F-94612659FD40}" type="doc">
      <dgm:prSet loTypeId="urn:microsoft.com/office/officeart/2005/8/layout/matrix1" loCatId="matrix" qsTypeId="urn:microsoft.com/office/officeart/2005/8/quickstyle/simple1" qsCatId="simple" csTypeId="urn:microsoft.com/office/officeart/2005/8/colors/accent1_4" csCatId="accent1" phldr="1"/>
      <dgm:spPr/>
      <dgm:t>
        <a:bodyPr/>
        <a:lstStyle/>
        <a:p>
          <a:endParaRPr lang="en-US"/>
        </a:p>
      </dgm:t>
    </dgm:pt>
    <dgm:pt modelId="{1665542A-D814-43CD-81D1-3CD28D4CC6FD}">
      <dgm:prSet phldrT="[Text]"/>
      <dgm:spPr/>
      <dgm:t>
        <a:bodyPr/>
        <a:lstStyle/>
        <a:p>
          <a:r>
            <a:rPr lang="es-HN" dirty="0">
              <a:latin typeface="Times New Roman" panose="02020603050405020304" pitchFamily="18" charset="0"/>
              <a:cs typeface="Times New Roman" panose="02020603050405020304" pitchFamily="18" charset="0"/>
            </a:rPr>
            <a:t>FODA</a:t>
          </a:r>
          <a:endParaRPr lang="en-US"/>
        </a:p>
      </dgm:t>
    </dgm:pt>
    <dgm:pt modelId="{19B77B8C-80F6-412E-8B39-69E82D19FC3D}" type="parTrans" cxnId="{58D96AE0-A81D-425F-9913-447878AB62D3}">
      <dgm:prSet/>
      <dgm:spPr/>
      <dgm:t>
        <a:bodyPr/>
        <a:lstStyle/>
        <a:p>
          <a:endParaRPr lang="en-US"/>
        </a:p>
      </dgm:t>
    </dgm:pt>
    <dgm:pt modelId="{765A4B43-CDD0-426C-AD0D-C18790DC02BA}" type="sibTrans" cxnId="{58D96AE0-A81D-425F-9913-447878AB62D3}">
      <dgm:prSet/>
      <dgm:spPr/>
      <dgm:t>
        <a:bodyPr/>
        <a:lstStyle/>
        <a:p>
          <a:endParaRPr lang="en-US"/>
        </a:p>
      </dgm:t>
    </dgm:pt>
    <dgm:pt modelId="{DA1FBB8C-4167-4C6B-84F3-64BC2E0068C2}">
      <dgm:prSet phldrT="[Text]" custT="1"/>
      <dgm:spPr/>
      <dgm:t>
        <a:bodyPr/>
        <a:lstStyle/>
        <a:p>
          <a:pPr algn="l"/>
          <a:r>
            <a:rPr lang="es-ES" sz="1000" dirty="0">
              <a:latin typeface="Times New Roman" panose="02020603050405020304" pitchFamily="18" charset="0"/>
              <a:cs typeface="Times New Roman" panose="02020603050405020304" pitchFamily="18" charset="0"/>
            </a:rPr>
            <a:t>FORTALEZAS</a:t>
          </a:r>
        </a:p>
        <a:p>
          <a:pPr algn="l"/>
          <a:r>
            <a:rPr lang="es-ES" sz="1000" dirty="0">
              <a:latin typeface="Times New Roman" panose="02020603050405020304" pitchFamily="18" charset="0"/>
              <a:cs typeface="Times New Roman" panose="02020603050405020304" pitchFamily="18" charset="0"/>
            </a:rPr>
            <a:t>-Excelencia en los servicios con un enfoque integral y humanizado.
-Compromiso con la misión de servir a los necesitados en salud mental.
-Enfoque en la rehabilitación y reinserción de los pacientes en la comunidad</a:t>
          </a:r>
          <a:endParaRPr lang="en-US" sz="1200"/>
        </a:p>
      </dgm:t>
    </dgm:pt>
    <dgm:pt modelId="{96A521FE-4DB5-429A-B5E2-C6938F26D5C1}" type="parTrans" cxnId="{4F0C8345-F395-4CA0-9F1A-A597CA56FB23}">
      <dgm:prSet/>
      <dgm:spPr/>
      <dgm:t>
        <a:bodyPr/>
        <a:lstStyle/>
        <a:p>
          <a:endParaRPr lang="en-US"/>
        </a:p>
      </dgm:t>
    </dgm:pt>
    <dgm:pt modelId="{74930D53-B6D9-4846-ACC5-108E6C2DBB52}" type="sibTrans" cxnId="{4F0C8345-F395-4CA0-9F1A-A597CA56FB23}">
      <dgm:prSet/>
      <dgm:spPr/>
      <dgm:t>
        <a:bodyPr/>
        <a:lstStyle/>
        <a:p>
          <a:endParaRPr lang="en-US"/>
        </a:p>
      </dgm:t>
    </dgm:pt>
    <dgm:pt modelId="{2B26C6F4-098B-4C52-A4A1-CE3BE76BDD1A}">
      <dgm:prSet custT="1"/>
      <dgm:spPr/>
      <dgm:t>
        <a:bodyPr/>
        <a:lstStyle/>
        <a:p>
          <a:pPr algn="just"/>
          <a:endParaRPr lang="es-HN" sz="1000" dirty="0">
            <a:latin typeface="Times New Roman" panose="02020603050405020304" pitchFamily="18" charset="0"/>
            <a:cs typeface="Times New Roman" panose="02020603050405020304" pitchFamily="18" charset="0"/>
          </a:endParaRPr>
        </a:p>
        <a:p>
          <a:pPr algn="just"/>
          <a:r>
            <a:rPr lang="es-HN" sz="1000" dirty="0">
              <a:latin typeface="Times New Roman" panose="02020603050405020304" pitchFamily="18" charset="0"/>
              <a:cs typeface="Times New Roman" panose="02020603050405020304" pitchFamily="18" charset="0"/>
            </a:rPr>
            <a:t>OPORTUNIDADES</a:t>
          </a:r>
          <a:endParaRPr lang="es-ES" sz="1000" dirty="0">
            <a:latin typeface="Times New Roman" panose="02020603050405020304" pitchFamily="18" charset="0"/>
            <a:cs typeface="Times New Roman" panose="02020603050405020304" pitchFamily="18" charset="0"/>
          </a:endParaRPr>
        </a:p>
        <a:p>
          <a:pPr algn="just"/>
          <a:r>
            <a:rPr lang="es-ES" sz="1000" dirty="0">
              <a:latin typeface="Times New Roman" panose="02020603050405020304" pitchFamily="18" charset="0"/>
              <a:cs typeface="Times New Roman" panose="02020603050405020304" pitchFamily="18" charset="0"/>
            </a:rPr>
            <a:t>-Desarrollo de nuevos servicios para abordar las </a:t>
          </a:r>
        </a:p>
        <a:p>
          <a:pPr algn="just"/>
          <a:r>
            <a:rPr lang="es-ES" sz="1000" dirty="0">
              <a:latin typeface="Times New Roman" panose="02020603050405020304" pitchFamily="18" charset="0"/>
              <a:cs typeface="Times New Roman" panose="02020603050405020304" pitchFamily="18" charset="0"/>
            </a:rPr>
            <a:t>necesidades no cubiertas en salud mental.</a:t>
          </a:r>
        </a:p>
        <a:p>
          <a:pPr algn="just"/>
          <a:r>
            <a:rPr lang="es-ES" sz="1000" dirty="0">
              <a:latin typeface="Times New Roman" panose="02020603050405020304" pitchFamily="18" charset="0"/>
              <a:cs typeface="Times New Roman" panose="02020603050405020304" pitchFamily="18" charset="0"/>
            </a:rPr>
            <a:t>-Educación comunitaria para fomentar estilos de vida saludables y prevenir enfermedades mentales.</a:t>
          </a:r>
        </a:p>
        <a:p>
          <a:pPr algn="just"/>
          <a:r>
            <a:rPr lang="es-ES" sz="1000" dirty="0">
              <a:latin typeface="Times New Roman" panose="02020603050405020304" pitchFamily="18" charset="0"/>
              <a:cs typeface="Times New Roman" panose="02020603050405020304" pitchFamily="18" charset="0"/>
            </a:rPr>
            <a:t>.Posibilidad de expandir la influencia a otras áreas geográficas en Honduras.</a:t>
          </a:r>
        </a:p>
        <a:p>
          <a:pPr algn="just"/>
          <a:r>
            <a:rPr lang="es-ES" sz="1000" dirty="0">
              <a:latin typeface="Times New Roman" panose="02020603050405020304" pitchFamily="18" charset="0"/>
              <a:cs typeface="Times New Roman" panose="02020603050405020304" pitchFamily="18" charset="0"/>
            </a:rPr>
            <a:t>-Brindar servicio de hospitalización</a:t>
          </a:r>
          <a:endParaRPr lang="en-US" sz="1200"/>
        </a:p>
      </dgm:t>
    </dgm:pt>
    <dgm:pt modelId="{4466087B-CD73-46D1-9FD6-3E73689FDBC0}" type="parTrans" cxnId="{E4A384AB-4056-4502-AC8E-1CF8994348BF}">
      <dgm:prSet/>
      <dgm:spPr/>
      <dgm:t>
        <a:bodyPr/>
        <a:lstStyle/>
        <a:p>
          <a:endParaRPr lang="en-US"/>
        </a:p>
      </dgm:t>
    </dgm:pt>
    <dgm:pt modelId="{3B72FE1E-B5A3-450A-BAFF-81ECC997E28E}" type="sibTrans" cxnId="{E4A384AB-4056-4502-AC8E-1CF8994348BF}">
      <dgm:prSet/>
      <dgm:spPr/>
      <dgm:t>
        <a:bodyPr/>
        <a:lstStyle/>
        <a:p>
          <a:endParaRPr lang="en-US"/>
        </a:p>
      </dgm:t>
    </dgm:pt>
    <dgm:pt modelId="{C8F5A606-3FE5-4C38-8A84-291395758F0D}">
      <dgm:prSet custT="1"/>
      <dgm:spPr/>
      <dgm:t>
        <a:bodyPr/>
        <a:lstStyle/>
        <a:p>
          <a:pPr algn="just"/>
          <a:r>
            <a:rPr lang="es-HN" sz="1200" dirty="0">
              <a:latin typeface="Times New Roman" panose="02020603050405020304" pitchFamily="18" charset="0"/>
              <a:cs typeface="Times New Roman" panose="02020603050405020304" pitchFamily="18" charset="0"/>
            </a:rPr>
            <a:t>DEBILIDADES</a:t>
          </a:r>
        </a:p>
        <a:p>
          <a:pPr algn="just"/>
          <a:r>
            <a:rPr lang="es-ES" sz="1000" dirty="0">
              <a:latin typeface="Times New Roman" panose="02020603050405020304" pitchFamily="18" charset="0"/>
              <a:cs typeface="Times New Roman" panose="02020603050405020304" pitchFamily="18" charset="0"/>
            </a:rPr>
            <a:t>-Limitaciones en la capacidad de atención debido a la creciente demanda en salud mental.
-Necesidad de mejorar y fortalecer la infraestructura y los recursos técnicos del hospital.
-Posible falta de recursos financieros para expandir y mejorar los servicios.</a:t>
          </a:r>
          <a:endParaRPr lang="en-US" sz="1000"/>
        </a:p>
      </dgm:t>
    </dgm:pt>
    <dgm:pt modelId="{F1E3AEF4-A0F9-4BD5-B4BE-6BCD534B84AE}" type="parTrans" cxnId="{9664FF42-9677-42C8-BB6A-15DB15F4D560}">
      <dgm:prSet/>
      <dgm:spPr/>
      <dgm:t>
        <a:bodyPr/>
        <a:lstStyle/>
        <a:p>
          <a:endParaRPr lang="en-US"/>
        </a:p>
      </dgm:t>
    </dgm:pt>
    <dgm:pt modelId="{B59C0D0F-7DB5-4F78-A330-C1678EAF246E}" type="sibTrans" cxnId="{9664FF42-9677-42C8-BB6A-15DB15F4D560}">
      <dgm:prSet/>
      <dgm:spPr/>
      <dgm:t>
        <a:bodyPr/>
        <a:lstStyle/>
        <a:p>
          <a:endParaRPr lang="en-US"/>
        </a:p>
      </dgm:t>
    </dgm:pt>
    <dgm:pt modelId="{924465BC-A21A-42E3-AAF3-0AC799464930}">
      <dgm:prSet custT="1"/>
      <dgm:spPr/>
      <dgm:t>
        <a:bodyPr/>
        <a:lstStyle/>
        <a:p>
          <a:pPr algn="l"/>
          <a:r>
            <a:rPr lang="es-HN" sz="1200" dirty="0">
              <a:latin typeface="Times New Roman" panose="02020603050405020304" pitchFamily="18" charset="0"/>
              <a:cs typeface="Times New Roman" panose="02020603050405020304" pitchFamily="18" charset="0"/>
            </a:rPr>
            <a:t>AMENAZAS</a:t>
          </a:r>
          <a:endParaRPr lang="es-ES" sz="1200" dirty="0">
            <a:latin typeface="Times New Roman" panose="02020603050405020304" pitchFamily="18" charset="0"/>
            <a:cs typeface="Times New Roman" panose="02020603050405020304" pitchFamily="18" charset="0"/>
          </a:endParaRPr>
        </a:p>
        <a:p>
          <a:pPr algn="just"/>
          <a:r>
            <a:rPr lang="es-ES" sz="1000" dirty="0">
              <a:latin typeface="Times New Roman" panose="02020603050405020304" pitchFamily="18" charset="0"/>
              <a:cs typeface="Times New Roman" panose="02020603050405020304" pitchFamily="18" charset="0"/>
            </a:rPr>
            <a:t>-Estigma y falta de conciencia en la sociedad que podrían dificultar el acceso a los servicios de salud mental.
-Cambios en las políticas de salud y regulaciones gubernamentales que podrían afectar los servicios de salud mental.</a:t>
          </a:r>
          <a:endParaRPr lang="en-US" sz="1000"/>
        </a:p>
      </dgm:t>
    </dgm:pt>
    <dgm:pt modelId="{E5756C51-2965-4745-960C-5AD76D7994EC}" type="parTrans" cxnId="{B3C4D676-F4F7-48BA-A3E8-AD5B9AF07820}">
      <dgm:prSet/>
      <dgm:spPr/>
      <dgm:t>
        <a:bodyPr/>
        <a:lstStyle/>
        <a:p>
          <a:endParaRPr lang="en-US"/>
        </a:p>
      </dgm:t>
    </dgm:pt>
    <dgm:pt modelId="{646A0484-4E0F-4AC3-99D4-6E63F2B6A69F}" type="sibTrans" cxnId="{B3C4D676-F4F7-48BA-A3E8-AD5B9AF07820}">
      <dgm:prSet/>
      <dgm:spPr/>
      <dgm:t>
        <a:bodyPr/>
        <a:lstStyle/>
        <a:p>
          <a:endParaRPr lang="en-US"/>
        </a:p>
      </dgm:t>
    </dgm:pt>
    <dgm:pt modelId="{78673714-E987-492D-9AAE-67C82427AB78}">
      <dgm:prSet/>
      <dgm:spPr/>
      <dgm:t>
        <a:bodyPr/>
        <a:lstStyle/>
        <a:p>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FCB0453E-9320-424F-9882-C3338C9AE064}" type="parTrans" cxnId="{9C7F702F-A5D7-4F47-AD11-64A9BCC5FD6B}">
      <dgm:prSet/>
      <dgm:spPr/>
      <dgm:t>
        <a:bodyPr/>
        <a:lstStyle/>
        <a:p>
          <a:endParaRPr lang="en-US"/>
        </a:p>
      </dgm:t>
    </dgm:pt>
    <dgm:pt modelId="{292F0C3F-17B4-407C-B81E-49DBAB65EB3D}" type="sibTrans" cxnId="{9C7F702F-A5D7-4F47-AD11-64A9BCC5FD6B}">
      <dgm:prSet/>
      <dgm:spPr/>
      <dgm:t>
        <a:bodyPr/>
        <a:lstStyle/>
        <a:p>
          <a:endParaRPr lang="en-US"/>
        </a:p>
      </dgm:t>
    </dgm:pt>
    <dgm:pt modelId="{ABF4833B-6B0D-4A33-9C74-0541E2372F2F}">
      <dgm:prSet/>
      <dgm:spPr/>
      <dgm:t>
        <a:bodyPr/>
        <a:lstStyle/>
        <a:p>
          <a:endParaRPr lang="es-HN"/>
        </a:p>
      </dgm:t>
    </dgm:pt>
    <dgm:pt modelId="{977F9826-9BFC-400E-A67E-99B26C40187D}" type="parTrans" cxnId="{7A0D86CF-BA27-4207-8BA8-D71D2F52DD54}">
      <dgm:prSet/>
      <dgm:spPr/>
      <dgm:t>
        <a:bodyPr/>
        <a:lstStyle/>
        <a:p>
          <a:endParaRPr lang="en-US"/>
        </a:p>
      </dgm:t>
    </dgm:pt>
    <dgm:pt modelId="{AD7CA5F8-3337-421D-8453-8C9F7F3F85DA}" type="sibTrans" cxnId="{7A0D86CF-BA27-4207-8BA8-D71D2F52DD54}">
      <dgm:prSet/>
      <dgm:spPr/>
      <dgm:t>
        <a:bodyPr/>
        <a:lstStyle/>
        <a:p>
          <a:endParaRPr lang="en-US"/>
        </a:p>
      </dgm:t>
    </dgm:pt>
    <dgm:pt modelId="{812564BB-01F2-450B-9430-58B32AB32DAF}">
      <dgm:prSet/>
      <dgm:spPr/>
      <dgm:t>
        <a:bodyPr/>
        <a:lstStyle/>
        <a:p>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239A37F4-49C5-4E51-ACCE-5AABB68AB233}" type="parTrans" cxnId="{EE7C6C48-0A9D-4C97-88C9-461C03855834}">
      <dgm:prSet/>
      <dgm:spPr/>
      <dgm:t>
        <a:bodyPr/>
        <a:lstStyle/>
        <a:p>
          <a:endParaRPr lang="en-US"/>
        </a:p>
      </dgm:t>
    </dgm:pt>
    <dgm:pt modelId="{77514509-B8E7-41BD-8832-A97A1C3C522E}" type="sibTrans" cxnId="{EE7C6C48-0A9D-4C97-88C9-461C03855834}">
      <dgm:prSet/>
      <dgm:spPr/>
      <dgm:t>
        <a:bodyPr/>
        <a:lstStyle/>
        <a:p>
          <a:endParaRPr lang="en-US"/>
        </a:p>
      </dgm:t>
    </dgm:pt>
    <dgm:pt modelId="{A02458FF-AE96-4D78-A786-25DDBEF37D12}">
      <dgm:prSet/>
      <dgm:spPr/>
      <dgm:t>
        <a:bodyPr/>
        <a:lstStyle/>
        <a:p>
          <a:endParaRPr lang="es-HN" dirty="0">
            <a:latin typeface="Times New Roman" panose="02020603050405020304" pitchFamily="18" charset="0"/>
            <a:cs typeface="Times New Roman" panose="02020603050405020304" pitchFamily="18" charset="0"/>
          </a:endParaRPr>
        </a:p>
      </dgm:t>
    </dgm:pt>
    <dgm:pt modelId="{9B9903F5-CD06-4738-9DF8-90EC62565321}" type="parTrans" cxnId="{26268B9E-708E-4442-AD20-6A66845D32AE}">
      <dgm:prSet/>
      <dgm:spPr/>
      <dgm:t>
        <a:bodyPr/>
        <a:lstStyle/>
        <a:p>
          <a:endParaRPr lang="en-US"/>
        </a:p>
      </dgm:t>
    </dgm:pt>
    <dgm:pt modelId="{0CDF1967-C5AA-4643-A5D3-1BB4303EA29F}" type="sibTrans" cxnId="{26268B9E-708E-4442-AD20-6A66845D32AE}">
      <dgm:prSet/>
      <dgm:spPr/>
      <dgm:t>
        <a:bodyPr/>
        <a:lstStyle/>
        <a:p>
          <a:endParaRPr lang="en-US"/>
        </a:p>
      </dgm:t>
    </dgm:pt>
    <dgm:pt modelId="{42B9F348-6B16-41CB-911C-1275B0BB714E}">
      <dgm:prSet/>
      <dgm:spPr/>
      <dgm:t>
        <a:bodyPr/>
        <a:lstStyle/>
        <a:p>
          <a:endParaRPr lang="es-HN"/>
        </a:p>
      </dgm:t>
    </dgm:pt>
    <dgm:pt modelId="{4B379C93-804E-4BF6-AD58-43F398A0A6F0}" type="parTrans" cxnId="{420C3C83-416A-4F87-AFDE-03EC90CE357B}">
      <dgm:prSet/>
      <dgm:spPr/>
      <dgm:t>
        <a:bodyPr/>
        <a:lstStyle/>
        <a:p>
          <a:endParaRPr lang="en-US"/>
        </a:p>
      </dgm:t>
    </dgm:pt>
    <dgm:pt modelId="{F86A2080-C92E-40A9-8997-891FB11F8BA2}" type="sibTrans" cxnId="{420C3C83-416A-4F87-AFDE-03EC90CE357B}">
      <dgm:prSet/>
      <dgm:spPr/>
      <dgm:t>
        <a:bodyPr/>
        <a:lstStyle/>
        <a:p>
          <a:endParaRPr lang="en-US"/>
        </a:p>
      </dgm:t>
    </dgm:pt>
    <dgm:pt modelId="{BDF2E9EB-7350-44E1-9944-6CBA80E653EE}">
      <dgm:prSet custT="1"/>
      <dgm:spPr/>
      <dgm:t>
        <a:bodyPr/>
        <a:lstStyle/>
        <a:p>
          <a:endParaRPr lang="es-HN"/>
        </a:p>
      </dgm:t>
    </dgm:pt>
    <dgm:pt modelId="{7233C24C-D6AD-4D26-8E5C-FECF2F12F076}" type="parTrans" cxnId="{9BBCD071-529F-4879-899A-FFC31D501903}">
      <dgm:prSet/>
      <dgm:spPr/>
      <dgm:t>
        <a:bodyPr/>
        <a:lstStyle/>
        <a:p>
          <a:endParaRPr lang="en-US"/>
        </a:p>
      </dgm:t>
    </dgm:pt>
    <dgm:pt modelId="{ECC93A77-A713-4C35-9FC9-0CEB7887B0AC}" type="sibTrans" cxnId="{9BBCD071-529F-4879-899A-FFC31D501903}">
      <dgm:prSet/>
      <dgm:spPr/>
      <dgm:t>
        <a:bodyPr/>
        <a:lstStyle/>
        <a:p>
          <a:endParaRPr lang="en-US"/>
        </a:p>
      </dgm:t>
    </dgm:pt>
    <dgm:pt modelId="{1C21CE27-2C08-4478-A1BB-C2B17F3BABC8}">
      <dgm:prSet/>
      <dgm:spPr/>
      <dgm:t>
        <a:bodyPr/>
        <a:lstStyle/>
        <a:p>
          <a:pPr algn="l"/>
          <a:endParaRPr lang="es-HN" dirty="0">
            <a:solidFill>
              <a:schemeClr val="bg1">
                <a:lumMod val="95000"/>
              </a:schemeClr>
            </a:solidFill>
            <a:latin typeface="Times New Roman" panose="02020603050405020304" pitchFamily="18" charset="0"/>
            <a:cs typeface="Times New Roman" panose="02020603050405020304" pitchFamily="18" charset="0"/>
          </a:endParaRPr>
        </a:p>
      </dgm:t>
    </dgm:pt>
    <dgm:pt modelId="{EA522AA9-409C-40CB-8693-C87A5CE4DBC8}" type="parTrans" cxnId="{EB4BCC4B-D8AF-4B8D-895C-65986E13D769}">
      <dgm:prSet/>
      <dgm:spPr/>
      <dgm:t>
        <a:bodyPr/>
        <a:lstStyle/>
        <a:p>
          <a:endParaRPr lang="en-US"/>
        </a:p>
      </dgm:t>
    </dgm:pt>
    <dgm:pt modelId="{298FCB0B-36A4-4114-8034-E56BF667493C}" type="sibTrans" cxnId="{EB4BCC4B-D8AF-4B8D-895C-65986E13D769}">
      <dgm:prSet/>
      <dgm:spPr/>
      <dgm:t>
        <a:bodyPr/>
        <a:lstStyle/>
        <a:p>
          <a:endParaRPr lang="en-US"/>
        </a:p>
      </dgm:t>
    </dgm:pt>
    <dgm:pt modelId="{CFFEF07C-4E70-4748-9819-98B87457E492}">
      <dgm:prSet/>
      <dgm:spPr/>
      <dgm:t>
        <a:bodyPr/>
        <a:lstStyle/>
        <a:p>
          <a:endParaRPr lang="es-HN"/>
        </a:p>
      </dgm:t>
    </dgm:pt>
    <dgm:pt modelId="{0EC8FA06-5DBE-4006-854A-2E1BBC15BAB8}" type="parTrans" cxnId="{62ED979D-68BC-4277-8B2E-43260C795BAB}">
      <dgm:prSet/>
      <dgm:spPr/>
      <dgm:t>
        <a:bodyPr/>
        <a:lstStyle/>
        <a:p>
          <a:endParaRPr lang="en-US"/>
        </a:p>
      </dgm:t>
    </dgm:pt>
    <dgm:pt modelId="{FA62B03E-2D4F-4A16-B8DD-69EF348BAE4C}" type="sibTrans" cxnId="{62ED979D-68BC-4277-8B2E-43260C795BAB}">
      <dgm:prSet/>
      <dgm:spPr/>
      <dgm:t>
        <a:bodyPr/>
        <a:lstStyle/>
        <a:p>
          <a:endParaRPr lang="en-US"/>
        </a:p>
      </dgm:t>
    </dgm:pt>
    <dgm:pt modelId="{DCDEADE5-3893-4571-84E3-86B9A0339A2B}" type="pres">
      <dgm:prSet presAssocID="{93AAD545-A814-475E-AE5F-94612659FD40}" presName="diagram" presStyleCnt="0">
        <dgm:presLayoutVars>
          <dgm:chMax val="1"/>
          <dgm:dir/>
          <dgm:animLvl val="ctr"/>
          <dgm:resizeHandles val="exact"/>
        </dgm:presLayoutVars>
      </dgm:prSet>
      <dgm:spPr/>
    </dgm:pt>
    <dgm:pt modelId="{A3DBF3B3-4B4F-4C0F-A91B-FBC7969CA0D3}" type="pres">
      <dgm:prSet presAssocID="{93AAD545-A814-475E-AE5F-94612659FD40}" presName="matrix" presStyleCnt="0"/>
      <dgm:spPr/>
    </dgm:pt>
    <dgm:pt modelId="{D27B1CB6-4CAB-4237-9C19-BEBA1721CA3A}" type="pres">
      <dgm:prSet presAssocID="{93AAD545-A814-475E-AE5F-94612659FD40}" presName="tile1" presStyleLbl="node1" presStyleIdx="0" presStyleCnt="4" custLinFactNeighborX="-247" custLinFactNeighborY="405"/>
      <dgm:spPr/>
    </dgm:pt>
    <dgm:pt modelId="{05726D55-3257-457A-8641-1C09F5669D0B}" type="pres">
      <dgm:prSet presAssocID="{93AAD545-A814-475E-AE5F-94612659FD40}" presName="tile1text" presStyleLbl="node1" presStyleIdx="0" presStyleCnt="4">
        <dgm:presLayoutVars>
          <dgm:chMax val="0"/>
          <dgm:chPref val="0"/>
          <dgm:bulletEnabled val="1"/>
        </dgm:presLayoutVars>
      </dgm:prSet>
      <dgm:spPr/>
    </dgm:pt>
    <dgm:pt modelId="{8EE19AD3-6DD8-4420-870C-4E4B8BAB986A}" type="pres">
      <dgm:prSet presAssocID="{93AAD545-A814-475E-AE5F-94612659FD40}" presName="tile2" presStyleLbl="node1" presStyleIdx="1" presStyleCnt="4"/>
      <dgm:spPr/>
    </dgm:pt>
    <dgm:pt modelId="{BB341533-A0C2-490A-A80E-9D472451718C}" type="pres">
      <dgm:prSet presAssocID="{93AAD545-A814-475E-AE5F-94612659FD40}" presName="tile2text" presStyleLbl="node1" presStyleIdx="1" presStyleCnt="4">
        <dgm:presLayoutVars>
          <dgm:chMax val="0"/>
          <dgm:chPref val="0"/>
          <dgm:bulletEnabled val="1"/>
        </dgm:presLayoutVars>
      </dgm:prSet>
      <dgm:spPr/>
    </dgm:pt>
    <dgm:pt modelId="{8E8EC5A0-62C5-4193-AB4B-AE36FA6FDE75}" type="pres">
      <dgm:prSet presAssocID="{93AAD545-A814-475E-AE5F-94612659FD40}" presName="tile3" presStyleLbl="node1" presStyleIdx="2" presStyleCnt="4"/>
      <dgm:spPr/>
    </dgm:pt>
    <dgm:pt modelId="{16A1321C-862A-4F45-8D4F-6BD56C80AE0C}" type="pres">
      <dgm:prSet presAssocID="{93AAD545-A814-475E-AE5F-94612659FD40}" presName="tile3text" presStyleLbl="node1" presStyleIdx="2" presStyleCnt="4">
        <dgm:presLayoutVars>
          <dgm:chMax val="0"/>
          <dgm:chPref val="0"/>
          <dgm:bulletEnabled val="1"/>
        </dgm:presLayoutVars>
      </dgm:prSet>
      <dgm:spPr/>
    </dgm:pt>
    <dgm:pt modelId="{46CD6F2F-69A0-48BE-AFEB-9FBBA2B1422C}" type="pres">
      <dgm:prSet presAssocID="{93AAD545-A814-475E-AE5F-94612659FD40}" presName="tile4" presStyleLbl="node1" presStyleIdx="3" presStyleCnt="4"/>
      <dgm:spPr/>
    </dgm:pt>
    <dgm:pt modelId="{B15A4F27-1F18-4E37-A8F1-727E5C4E1AE2}" type="pres">
      <dgm:prSet presAssocID="{93AAD545-A814-475E-AE5F-94612659FD40}" presName="tile4text" presStyleLbl="node1" presStyleIdx="3" presStyleCnt="4">
        <dgm:presLayoutVars>
          <dgm:chMax val="0"/>
          <dgm:chPref val="0"/>
          <dgm:bulletEnabled val="1"/>
        </dgm:presLayoutVars>
      </dgm:prSet>
      <dgm:spPr/>
    </dgm:pt>
    <dgm:pt modelId="{130F126B-8FAD-41F8-8A8A-3E86FF386EC3}" type="pres">
      <dgm:prSet presAssocID="{93AAD545-A814-475E-AE5F-94612659FD40}" presName="centerTile" presStyleLbl="fgShp" presStyleIdx="0" presStyleCnt="1">
        <dgm:presLayoutVars>
          <dgm:chMax val="0"/>
          <dgm:chPref val="0"/>
        </dgm:presLayoutVars>
      </dgm:prSet>
      <dgm:spPr/>
    </dgm:pt>
  </dgm:ptLst>
  <dgm:cxnLst>
    <dgm:cxn modelId="{C60B1000-750E-464B-BE5C-494378022442}" type="presOf" srcId="{2B26C6F4-098B-4C52-A4A1-CE3BE76BDD1A}" destId="{BB341533-A0C2-490A-A80E-9D472451718C}" srcOrd="1" destOrd="0" presId="urn:microsoft.com/office/officeart/2005/8/layout/matrix1"/>
    <dgm:cxn modelId="{AFDC990F-0670-4F60-95EB-889C81216278}" type="presOf" srcId="{93AAD545-A814-475E-AE5F-94612659FD40}" destId="{DCDEADE5-3893-4571-84E3-86B9A0339A2B}" srcOrd="0" destOrd="0" presId="urn:microsoft.com/office/officeart/2005/8/layout/matrix1"/>
    <dgm:cxn modelId="{37CAB42D-E5D6-4EB4-B971-37F8634992EE}" type="presOf" srcId="{DA1FBB8C-4167-4C6B-84F3-64BC2E0068C2}" destId="{05726D55-3257-457A-8641-1C09F5669D0B}" srcOrd="1" destOrd="0" presId="urn:microsoft.com/office/officeart/2005/8/layout/matrix1"/>
    <dgm:cxn modelId="{9C7F702F-A5D7-4F47-AD11-64A9BCC5FD6B}" srcId="{1665542A-D814-43CD-81D1-3CD28D4CC6FD}" destId="{78673714-E987-492D-9AAE-67C82427AB78}" srcOrd="8" destOrd="0" parTransId="{FCB0453E-9320-424F-9882-C3338C9AE064}" sibTransId="{292F0C3F-17B4-407C-B81E-49DBAB65EB3D}"/>
    <dgm:cxn modelId="{9664FF42-9677-42C8-BB6A-15DB15F4D560}" srcId="{1665542A-D814-43CD-81D1-3CD28D4CC6FD}" destId="{C8F5A606-3FE5-4C38-8A84-291395758F0D}" srcOrd="2" destOrd="0" parTransId="{F1E3AEF4-A0F9-4BD5-B4BE-6BCD534B84AE}" sibTransId="{B59C0D0F-7DB5-4F78-A330-C1678EAF246E}"/>
    <dgm:cxn modelId="{BF8BF164-EC52-4D5A-BA07-BA62BD596AA9}" type="presOf" srcId="{2B26C6F4-098B-4C52-A4A1-CE3BE76BDD1A}" destId="{8EE19AD3-6DD8-4420-870C-4E4B8BAB986A}" srcOrd="0" destOrd="0" presId="urn:microsoft.com/office/officeart/2005/8/layout/matrix1"/>
    <dgm:cxn modelId="{4F0C8345-F395-4CA0-9F1A-A597CA56FB23}" srcId="{1665542A-D814-43CD-81D1-3CD28D4CC6FD}" destId="{DA1FBB8C-4167-4C6B-84F3-64BC2E0068C2}" srcOrd="0" destOrd="0" parTransId="{96A521FE-4DB5-429A-B5E2-C6938F26D5C1}" sibTransId="{74930D53-B6D9-4846-ACC5-108E6C2DBB52}"/>
    <dgm:cxn modelId="{EE7C6C48-0A9D-4C97-88C9-461C03855834}" srcId="{1665542A-D814-43CD-81D1-3CD28D4CC6FD}" destId="{812564BB-01F2-450B-9430-58B32AB32DAF}" srcOrd="10" destOrd="0" parTransId="{239A37F4-49C5-4E51-ACCE-5AABB68AB233}" sibTransId="{77514509-B8E7-41BD-8832-A97A1C3C522E}"/>
    <dgm:cxn modelId="{7B92604A-D066-436E-A3F7-E73A4DA5528E}" type="presOf" srcId="{DA1FBB8C-4167-4C6B-84F3-64BC2E0068C2}" destId="{D27B1CB6-4CAB-4237-9C19-BEBA1721CA3A}" srcOrd="0" destOrd="0" presId="urn:microsoft.com/office/officeart/2005/8/layout/matrix1"/>
    <dgm:cxn modelId="{EB4BCC4B-D8AF-4B8D-895C-65986E13D769}" srcId="{1665542A-D814-43CD-81D1-3CD28D4CC6FD}" destId="{1C21CE27-2C08-4478-A1BB-C2B17F3BABC8}" srcOrd="5" destOrd="0" parTransId="{EA522AA9-409C-40CB-8693-C87A5CE4DBC8}" sibTransId="{298FCB0B-36A4-4114-8034-E56BF667493C}"/>
    <dgm:cxn modelId="{9BBCD071-529F-4879-899A-FFC31D501903}" srcId="{1665542A-D814-43CD-81D1-3CD28D4CC6FD}" destId="{BDF2E9EB-7350-44E1-9944-6CBA80E653EE}" srcOrd="4" destOrd="0" parTransId="{7233C24C-D6AD-4D26-8E5C-FECF2F12F076}" sibTransId="{ECC93A77-A713-4C35-9FC9-0CEB7887B0AC}"/>
    <dgm:cxn modelId="{A632F355-6E9C-4F9D-9697-CCB371BA7AE3}" type="presOf" srcId="{924465BC-A21A-42E3-AAF3-0AC799464930}" destId="{46CD6F2F-69A0-48BE-AFEB-9FBBA2B1422C}" srcOrd="0" destOrd="0" presId="urn:microsoft.com/office/officeart/2005/8/layout/matrix1"/>
    <dgm:cxn modelId="{B3C4D676-F4F7-48BA-A3E8-AD5B9AF07820}" srcId="{1665542A-D814-43CD-81D1-3CD28D4CC6FD}" destId="{924465BC-A21A-42E3-AAF3-0AC799464930}" srcOrd="3" destOrd="0" parTransId="{E5756C51-2965-4745-960C-5AD76D7994EC}" sibTransId="{646A0484-4E0F-4AC3-99D4-6E63F2B6A69F}"/>
    <dgm:cxn modelId="{BBCEF379-D069-4F70-BC4B-340C8392F17E}" type="presOf" srcId="{C8F5A606-3FE5-4C38-8A84-291395758F0D}" destId="{16A1321C-862A-4F45-8D4F-6BD56C80AE0C}" srcOrd="1" destOrd="0" presId="urn:microsoft.com/office/officeart/2005/8/layout/matrix1"/>
    <dgm:cxn modelId="{420C3C83-416A-4F87-AFDE-03EC90CE357B}" srcId="{1665542A-D814-43CD-81D1-3CD28D4CC6FD}" destId="{42B9F348-6B16-41CB-911C-1275B0BB714E}" srcOrd="7" destOrd="0" parTransId="{4B379C93-804E-4BF6-AD58-43F398A0A6F0}" sibTransId="{F86A2080-C92E-40A9-8997-891FB11F8BA2}"/>
    <dgm:cxn modelId="{62ED979D-68BC-4277-8B2E-43260C795BAB}" srcId="{1665542A-D814-43CD-81D1-3CD28D4CC6FD}" destId="{CFFEF07C-4E70-4748-9819-98B87457E492}" srcOrd="6" destOrd="0" parTransId="{0EC8FA06-5DBE-4006-854A-2E1BBC15BAB8}" sibTransId="{FA62B03E-2D4F-4A16-B8DD-69EF348BAE4C}"/>
    <dgm:cxn modelId="{26268B9E-708E-4442-AD20-6A66845D32AE}" srcId="{1665542A-D814-43CD-81D1-3CD28D4CC6FD}" destId="{A02458FF-AE96-4D78-A786-25DDBEF37D12}" srcOrd="11" destOrd="0" parTransId="{9B9903F5-CD06-4738-9DF8-90EC62565321}" sibTransId="{0CDF1967-C5AA-4643-A5D3-1BB4303EA29F}"/>
    <dgm:cxn modelId="{E4A384AB-4056-4502-AC8E-1CF8994348BF}" srcId="{1665542A-D814-43CD-81D1-3CD28D4CC6FD}" destId="{2B26C6F4-098B-4C52-A4A1-CE3BE76BDD1A}" srcOrd="1" destOrd="0" parTransId="{4466087B-CD73-46D1-9FD6-3E73689FDBC0}" sibTransId="{3B72FE1E-B5A3-450A-BAFF-81ECC997E28E}"/>
    <dgm:cxn modelId="{FD78C4BE-49CB-4C45-8171-5269DA0C5FF9}" type="presOf" srcId="{924465BC-A21A-42E3-AAF3-0AC799464930}" destId="{B15A4F27-1F18-4E37-A8F1-727E5C4E1AE2}" srcOrd="1" destOrd="0" presId="urn:microsoft.com/office/officeart/2005/8/layout/matrix1"/>
    <dgm:cxn modelId="{766702CE-AE78-4D42-9C47-2909D64DB358}" type="presOf" srcId="{1665542A-D814-43CD-81D1-3CD28D4CC6FD}" destId="{130F126B-8FAD-41F8-8A8A-3E86FF386EC3}" srcOrd="0" destOrd="0" presId="urn:microsoft.com/office/officeart/2005/8/layout/matrix1"/>
    <dgm:cxn modelId="{7A0D86CF-BA27-4207-8BA8-D71D2F52DD54}" srcId="{1665542A-D814-43CD-81D1-3CD28D4CC6FD}" destId="{ABF4833B-6B0D-4A33-9C74-0541E2372F2F}" srcOrd="9" destOrd="0" parTransId="{977F9826-9BFC-400E-A67E-99B26C40187D}" sibTransId="{AD7CA5F8-3337-421D-8453-8C9F7F3F85DA}"/>
    <dgm:cxn modelId="{58D96AE0-A81D-425F-9913-447878AB62D3}" srcId="{93AAD545-A814-475E-AE5F-94612659FD40}" destId="{1665542A-D814-43CD-81D1-3CD28D4CC6FD}" srcOrd="0" destOrd="0" parTransId="{19B77B8C-80F6-412E-8B39-69E82D19FC3D}" sibTransId="{765A4B43-CDD0-426C-AD0D-C18790DC02BA}"/>
    <dgm:cxn modelId="{8D235FFA-BC0D-4E01-8026-89E6547971A5}" type="presOf" srcId="{C8F5A606-3FE5-4C38-8A84-291395758F0D}" destId="{8E8EC5A0-62C5-4193-AB4B-AE36FA6FDE75}" srcOrd="0" destOrd="0" presId="urn:microsoft.com/office/officeart/2005/8/layout/matrix1"/>
    <dgm:cxn modelId="{442C7C2E-9852-414C-9D99-EF687E6E056A}" type="presParOf" srcId="{DCDEADE5-3893-4571-84E3-86B9A0339A2B}" destId="{A3DBF3B3-4B4F-4C0F-A91B-FBC7969CA0D3}" srcOrd="0" destOrd="0" presId="urn:microsoft.com/office/officeart/2005/8/layout/matrix1"/>
    <dgm:cxn modelId="{3D306CE3-5837-4667-9761-8979A0631250}" type="presParOf" srcId="{A3DBF3B3-4B4F-4C0F-A91B-FBC7969CA0D3}" destId="{D27B1CB6-4CAB-4237-9C19-BEBA1721CA3A}" srcOrd="0" destOrd="0" presId="urn:microsoft.com/office/officeart/2005/8/layout/matrix1"/>
    <dgm:cxn modelId="{D2D1628E-FA53-4997-B8A3-F0B7E7A4345C}" type="presParOf" srcId="{A3DBF3B3-4B4F-4C0F-A91B-FBC7969CA0D3}" destId="{05726D55-3257-457A-8641-1C09F5669D0B}" srcOrd="1" destOrd="0" presId="urn:microsoft.com/office/officeart/2005/8/layout/matrix1"/>
    <dgm:cxn modelId="{3FBE7189-87E1-4A4E-BF2E-5D6206251AEE}" type="presParOf" srcId="{A3DBF3B3-4B4F-4C0F-A91B-FBC7969CA0D3}" destId="{8EE19AD3-6DD8-4420-870C-4E4B8BAB986A}" srcOrd="2" destOrd="0" presId="urn:microsoft.com/office/officeart/2005/8/layout/matrix1"/>
    <dgm:cxn modelId="{BEFF66F6-DA6A-48A6-80DC-A899112A1B38}" type="presParOf" srcId="{A3DBF3B3-4B4F-4C0F-A91B-FBC7969CA0D3}" destId="{BB341533-A0C2-490A-A80E-9D472451718C}" srcOrd="3" destOrd="0" presId="urn:microsoft.com/office/officeart/2005/8/layout/matrix1"/>
    <dgm:cxn modelId="{62815A88-CA63-4401-94F9-A819136CB247}" type="presParOf" srcId="{A3DBF3B3-4B4F-4C0F-A91B-FBC7969CA0D3}" destId="{8E8EC5A0-62C5-4193-AB4B-AE36FA6FDE75}" srcOrd="4" destOrd="0" presId="urn:microsoft.com/office/officeart/2005/8/layout/matrix1"/>
    <dgm:cxn modelId="{296395B6-C036-4761-88DB-181EABBDB6A2}" type="presParOf" srcId="{A3DBF3B3-4B4F-4C0F-A91B-FBC7969CA0D3}" destId="{16A1321C-862A-4F45-8D4F-6BD56C80AE0C}" srcOrd="5" destOrd="0" presId="urn:microsoft.com/office/officeart/2005/8/layout/matrix1"/>
    <dgm:cxn modelId="{F456790D-5C31-4BC6-8F0B-C1FD78C06D1A}" type="presParOf" srcId="{A3DBF3B3-4B4F-4C0F-A91B-FBC7969CA0D3}" destId="{46CD6F2F-69A0-48BE-AFEB-9FBBA2B1422C}" srcOrd="6" destOrd="0" presId="urn:microsoft.com/office/officeart/2005/8/layout/matrix1"/>
    <dgm:cxn modelId="{A9E56A4E-5038-4DAD-BF0D-269F19A3D39E}" type="presParOf" srcId="{A3DBF3B3-4B4F-4C0F-A91B-FBC7969CA0D3}" destId="{B15A4F27-1F18-4E37-A8F1-727E5C4E1AE2}" srcOrd="7" destOrd="0" presId="urn:microsoft.com/office/officeart/2005/8/layout/matrix1"/>
    <dgm:cxn modelId="{CD679978-D2B9-45CA-A8F6-C0D4734B079F}" type="presParOf" srcId="{DCDEADE5-3893-4571-84E3-86B9A0339A2B}" destId="{130F126B-8FAD-41F8-8A8A-3E86FF386EC3}" srcOrd="1" destOrd="0" presId="urn:microsoft.com/office/officeart/2005/8/layout/matrix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1CB6-4CAB-4237-9C19-BEBA1721CA3A}">
      <dsp:nvSpPr>
        <dsp:cNvPr id="0" name=""/>
        <dsp:cNvSpPr/>
      </dsp:nvSpPr>
      <dsp:spPr>
        <a:xfrm rot="16200000">
          <a:off x="600075" y="-600075"/>
          <a:ext cx="1881187" cy="3081337"/>
        </a:xfrm>
        <a:prstGeom prst="round1Rect">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FORTALEZAS</a:t>
          </a:r>
        </a:p>
        <a:p>
          <a:pPr marL="0" lvl="0" indent="0" algn="l"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-Excelencia en los servicios con un enfoque integral y humanizado.
-Compromiso con la misión de servir a los necesitados en salud mental.
-Enfoque en la rehabilitación y reinserción de los pacientes en la comunidad</a:t>
          </a:r>
          <a:endParaRPr lang="en-US" sz="1200" kern="1200"/>
        </a:p>
      </dsp:txBody>
      <dsp:txXfrm rot="5400000">
        <a:off x="0" y="0"/>
        <a:ext cx="3081337" cy="1410890"/>
      </dsp:txXfrm>
    </dsp:sp>
    <dsp:sp modelId="{8EE19AD3-6DD8-4420-870C-4E4B8BAB986A}">
      <dsp:nvSpPr>
        <dsp:cNvPr id="0" name=""/>
        <dsp:cNvSpPr/>
      </dsp:nvSpPr>
      <dsp:spPr>
        <a:xfrm>
          <a:off x="3081337" y="0"/>
          <a:ext cx="3081337" cy="1881187"/>
        </a:xfrm>
        <a:prstGeom prst="round1Rect">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endParaRPr lang="es-HN" sz="1000" kern="1200" dirty="0">
            <a:latin typeface="Times New Roman" panose="02020603050405020304" pitchFamily="18" charset="0"/>
            <a:cs typeface="Times New Roman" panose="02020603050405020304" pitchFamily="18" charset="0"/>
          </a:endParaRPr>
        </a:p>
        <a:p>
          <a:pPr marL="0" lvl="0" indent="0" algn="just" defTabSz="444500">
            <a:lnSpc>
              <a:spcPct val="90000"/>
            </a:lnSpc>
            <a:spcBef>
              <a:spcPct val="0"/>
            </a:spcBef>
            <a:spcAft>
              <a:spcPct val="35000"/>
            </a:spcAft>
            <a:buNone/>
          </a:pPr>
          <a:r>
            <a:rPr lang="es-HN" sz="1000" kern="1200" dirty="0">
              <a:latin typeface="Times New Roman" panose="02020603050405020304" pitchFamily="18" charset="0"/>
              <a:cs typeface="Times New Roman" panose="02020603050405020304" pitchFamily="18" charset="0"/>
            </a:rPr>
            <a:t>OPORTUNIDADES</a:t>
          </a:r>
          <a:endParaRPr lang="es-ES" sz="1000" kern="1200" dirty="0">
            <a:latin typeface="Times New Roman" panose="02020603050405020304" pitchFamily="18" charset="0"/>
            <a:cs typeface="Times New Roman" panose="02020603050405020304" pitchFamily="18" charset="0"/>
          </a:endParaRP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-Desarrollo de nuevos servicios para abordar las </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necesidades no cubiertas en salud mental.</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-Educación comunitaria para fomentar estilos de vida saludables y prevenir enfermedades mentales.</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.Posibilidad de expandir la influencia a otras áreas geográficas en Honduras.</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-Brindar servicio de hospitalización</a:t>
          </a:r>
          <a:endParaRPr lang="en-US" sz="1200" kern="1200"/>
        </a:p>
      </dsp:txBody>
      <dsp:txXfrm>
        <a:off x="3081337" y="0"/>
        <a:ext cx="3081337" cy="1410890"/>
      </dsp:txXfrm>
    </dsp:sp>
    <dsp:sp modelId="{8E8EC5A0-62C5-4193-AB4B-AE36FA6FDE75}">
      <dsp:nvSpPr>
        <dsp:cNvPr id="0" name=""/>
        <dsp:cNvSpPr/>
      </dsp:nvSpPr>
      <dsp:spPr>
        <a:xfrm rot="10800000">
          <a:off x="0" y="1881187"/>
          <a:ext cx="3081337" cy="1881187"/>
        </a:xfrm>
        <a:prstGeom prst="round1Rect">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es-HN" sz="1200" kern="1200" dirty="0">
              <a:latin typeface="Times New Roman" panose="02020603050405020304" pitchFamily="18" charset="0"/>
              <a:cs typeface="Times New Roman" panose="02020603050405020304" pitchFamily="18" charset="0"/>
            </a:rPr>
            <a:t>DEBILIDADES</a:t>
          </a:r>
        </a:p>
        <a:p>
          <a:pPr marL="0" lvl="0" indent="0" algn="just" defTabSz="5334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-Limitaciones en la capacidad de atención debido a la creciente demanda en salud mental.
-Necesidad de mejorar y fortalecer la infraestructura y los recursos técnicos del hospital.
-Posible falta de recursos financieros para expandir y mejorar los servicios.</a:t>
          </a:r>
          <a:endParaRPr lang="en-US" sz="1000" kern="1200"/>
        </a:p>
      </dsp:txBody>
      <dsp:txXfrm rot="10800000">
        <a:off x="0" y="2351484"/>
        <a:ext cx="3081337" cy="1410890"/>
      </dsp:txXfrm>
    </dsp:sp>
    <dsp:sp modelId="{46CD6F2F-69A0-48BE-AFEB-9FBBA2B1422C}">
      <dsp:nvSpPr>
        <dsp:cNvPr id="0" name=""/>
        <dsp:cNvSpPr/>
      </dsp:nvSpPr>
      <dsp:spPr>
        <a:xfrm rot="5400000">
          <a:off x="3681412" y="1281112"/>
          <a:ext cx="1881187" cy="3081337"/>
        </a:xfrm>
        <a:prstGeom prst="round1Rect">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HN" sz="1200" kern="1200" dirty="0">
              <a:latin typeface="Times New Roman" panose="02020603050405020304" pitchFamily="18" charset="0"/>
              <a:cs typeface="Times New Roman" panose="02020603050405020304" pitchFamily="18" charset="0"/>
            </a:rPr>
            <a:t>AMENAZAS</a:t>
          </a:r>
          <a:endParaRPr lang="es-ES" sz="1200" kern="1200" dirty="0">
            <a:latin typeface="Times New Roman" panose="02020603050405020304" pitchFamily="18" charset="0"/>
            <a:cs typeface="Times New Roman" panose="02020603050405020304" pitchFamily="18" charset="0"/>
          </a:endParaRPr>
        </a:p>
        <a:p>
          <a:pPr marL="0" lvl="0" indent="0" algn="just" defTabSz="5334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-Estigma y falta de conciencia en la sociedad que podrían dificultar el acceso a los servicios de salud mental.
-Cambios en las políticas de salud y regulaciones gubernamentales que podrían afectar los servicios de salud mental.</a:t>
          </a:r>
          <a:endParaRPr lang="en-US" sz="1000" kern="1200"/>
        </a:p>
      </dsp:txBody>
      <dsp:txXfrm rot="-5400000">
        <a:off x="3081337" y="2351483"/>
        <a:ext cx="3081337" cy="1410890"/>
      </dsp:txXfrm>
    </dsp:sp>
    <dsp:sp modelId="{130F126B-8FAD-41F8-8A8A-3E86FF386EC3}">
      <dsp:nvSpPr>
        <dsp:cNvPr id="0" name=""/>
        <dsp:cNvSpPr/>
      </dsp:nvSpPr>
      <dsp:spPr>
        <a:xfrm>
          <a:off x="2156936" y="1410890"/>
          <a:ext cx="1848802" cy="940593"/>
        </a:xfrm>
        <a:prstGeom prst="roundRect">
          <a:avLst/>
        </a:prstGeom>
        <a:solidFill>
          <a:schemeClr val="accent1">
            <a:tint val="55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48590" tIns="148590" rIns="148590" bIns="148590" numCol="1" spcCol="1270" anchor="ctr" anchorCtr="0">
          <a:noAutofit/>
        </a:bodyPr>
        <a:lstStyle/>
        <a:p>
          <a:pPr marL="0" lvl="0" indent="0" algn="ctr" defTabSz="1733550">
            <a:lnSpc>
              <a:spcPct val="90000"/>
            </a:lnSpc>
            <a:spcBef>
              <a:spcPct val="0"/>
            </a:spcBef>
            <a:spcAft>
              <a:spcPct val="35000"/>
            </a:spcAft>
            <a:buNone/>
          </a:pPr>
          <a:r>
            <a:rPr lang="es-HN" sz="3900" kern="1200" dirty="0">
              <a:latin typeface="Times New Roman" panose="02020603050405020304" pitchFamily="18" charset="0"/>
              <a:cs typeface="Times New Roman" panose="02020603050405020304" pitchFamily="18" charset="0"/>
            </a:rPr>
            <a:t>FODA</a:t>
          </a:r>
          <a:endParaRPr lang="en-US" sz="3900" kern="1200"/>
        </a:p>
      </dsp:txBody>
      <dsp:txXfrm>
        <a:off x="2202852" y="1456806"/>
        <a:ext cx="1756970" cy="8487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1CB6-4CAB-4237-9C19-BEBA1721CA3A}">
      <dsp:nvSpPr>
        <dsp:cNvPr id="0" name=""/>
        <dsp:cNvSpPr/>
      </dsp:nvSpPr>
      <dsp:spPr>
        <a:xfrm rot="16200000">
          <a:off x="600075" y="-592456"/>
          <a:ext cx="1881187" cy="3081337"/>
        </a:xfrm>
        <a:prstGeom prst="round1Rect">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FORTALEZAS</a:t>
          </a:r>
        </a:p>
        <a:p>
          <a:pPr marL="0" lvl="0" indent="0" algn="l"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-Excelencia en los servicios con un enfoque integral y humanizado.
-Compromiso con la misión de servir a los necesitados en salud mental.
-Enfoque en la rehabilitación y reinserción de los pacientes en la comunidad</a:t>
          </a:r>
          <a:endParaRPr lang="en-US" sz="1200" kern="1200"/>
        </a:p>
      </dsp:txBody>
      <dsp:txXfrm rot="5400000">
        <a:off x="0" y="7619"/>
        <a:ext cx="3081337" cy="1410890"/>
      </dsp:txXfrm>
    </dsp:sp>
    <dsp:sp modelId="{8EE19AD3-6DD8-4420-870C-4E4B8BAB986A}">
      <dsp:nvSpPr>
        <dsp:cNvPr id="0" name=""/>
        <dsp:cNvSpPr/>
      </dsp:nvSpPr>
      <dsp:spPr>
        <a:xfrm>
          <a:off x="3081337" y="0"/>
          <a:ext cx="3081337" cy="1881187"/>
        </a:xfrm>
        <a:prstGeom prst="round1Rect">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endParaRPr lang="es-HN" sz="1000" kern="1200" dirty="0">
            <a:latin typeface="Times New Roman" panose="02020603050405020304" pitchFamily="18" charset="0"/>
            <a:cs typeface="Times New Roman" panose="02020603050405020304" pitchFamily="18" charset="0"/>
          </a:endParaRPr>
        </a:p>
        <a:p>
          <a:pPr marL="0" lvl="0" indent="0" algn="just" defTabSz="444500">
            <a:lnSpc>
              <a:spcPct val="90000"/>
            </a:lnSpc>
            <a:spcBef>
              <a:spcPct val="0"/>
            </a:spcBef>
            <a:spcAft>
              <a:spcPct val="35000"/>
            </a:spcAft>
            <a:buNone/>
          </a:pPr>
          <a:r>
            <a:rPr lang="es-HN" sz="1000" kern="1200" dirty="0">
              <a:latin typeface="Times New Roman" panose="02020603050405020304" pitchFamily="18" charset="0"/>
              <a:cs typeface="Times New Roman" panose="02020603050405020304" pitchFamily="18" charset="0"/>
            </a:rPr>
            <a:t>OPORTUNIDADES</a:t>
          </a:r>
          <a:endParaRPr lang="es-ES" sz="1000" kern="1200" dirty="0">
            <a:latin typeface="Times New Roman" panose="02020603050405020304" pitchFamily="18" charset="0"/>
            <a:cs typeface="Times New Roman" panose="02020603050405020304" pitchFamily="18" charset="0"/>
          </a:endParaRP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-Desarrollo de nuevos servicios para abordar las </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necesidades no cubiertas en salud mental.</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-Educación comunitaria para fomentar estilos de vida saludables y prevenir enfermedades mentales.</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.Posibilidad de expandir la influencia a otras áreas geográficas en Honduras.</a:t>
          </a:r>
        </a:p>
        <a:p>
          <a:pPr marL="0" lvl="0" indent="0" algn="just" defTabSz="4445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-Brindar servicio de hospitalización</a:t>
          </a:r>
          <a:endParaRPr lang="en-US" sz="1200" kern="1200"/>
        </a:p>
      </dsp:txBody>
      <dsp:txXfrm>
        <a:off x="3081337" y="0"/>
        <a:ext cx="3081337" cy="1410890"/>
      </dsp:txXfrm>
    </dsp:sp>
    <dsp:sp modelId="{8E8EC5A0-62C5-4193-AB4B-AE36FA6FDE75}">
      <dsp:nvSpPr>
        <dsp:cNvPr id="0" name=""/>
        <dsp:cNvSpPr/>
      </dsp:nvSpPr>
      <dsp:spPr>
        <a:xfrm rot="10800000">
          <a:off x="0" y="1881187"/>
          <a:ext cx="3081337" cy="1881187"/>
        </a:xfrm>
        <a:prstGeom prst="round1Rect">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just" defTabSz="533400">
            <a:lnSpc>
              <a:spcPct val="90000"/>
            </a:lnSpc>
            <a:spcBef>
              <a:spcPct val="0"/>
            </a:spcBef>
            <a:spcAft>
              <a:spcPct val="35000"/>
            </a:spcAft>
            <a:buNone/>
          </a:pPr>
          <a:r>
            <a:rPr lang="es-HN" sz="1200" kern="1200" dirty="0">
              <a:latin typeface="Times New Roman" panose="02020603050405020304" pitchFamily="18" charset="0"/>
              <a:cs typeface="Times New Roman" panose="02020603050405020304" pitchFamily="18" charset="0"/>
            </a:rPr>
            <a:t>DEBILIDADES</a:t>
          </a:r>
        </a:p>
        <a:p>
          <a:pPr marL="0" lvl="0" indent="0" algn="just" defTabSz="5334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-Limitaciones en la capacidad de atención debido a la creciente demanda en salud mental.
-Necesidad de mejorar y fortalecer la infraestructura y los recursos técnicos del hospital.
-Posible falta de recursos financieros para expandir y mejorar los servicios.</a:t>
          </a:r>
          <a:endParaRPr lang="en-US" sz="1000" kern="1200"/>
        </a:p>
      </dsp:txBody>
      <dsp:txXfrm rot="10800000">
        <a:off x="0" y="2351484"/>
        <a:ext cx="3081337" cy="1410890"/>
      </dsp:txXfrm>
    </dsp:sp>
    <dsp:sp modelId="{46CD6F2F-69A0-48BE-AFEB-9FBBA2B1422C}">
      <dsp:nvSpPr>
        <dsp:cNvPr id="0" name=""/>
        <dsp:cNvSpPr/>
      </dsp:nvSpPr>
      <dsp:spPr>
        <a:xfrm rot="5400000">
          <a:off x="3681412" y="1281112"/>
          <a:ext cx="1881187" cy="3081337"/>
        </a:xfrm>
        <a:prstGeom prst="round1Rect">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HN" sz="1200" kern="1200" dirty="0">
              <a:latin typeface="Times New Roman" panose="02020603050405020304" pitchFamily="18" charset="0"/>
              <a:cs typeface="Times New Roman" panose="02020603050405020304" pitchFamily="18" charset="0"/>
            </a:rPr>
            <a:t>AMENAZAS</a:t>
          </a:r>
          <a:endParaRPr lang="es-ES" sz="1200" kern="1200" dirty="0">
            <a:latin typeface="Times New Roman" panose="02020603050405020304" pitchFamily="18" charset="0"/>
            <a:cs typeface="Times New Roman" panose="02020603050405020304" pitchFamily="18" charset="0"/>
          </a:endParaRPr>
        </a:p>
        <a:p>
          <a:pPr marL="0" lvl="0" indent="0" algn="just" defTabSz="533400">
            <a:lnSpc>
              <a:spcPct val="90000"/>
            </a:lnSpc>
            <a:spcBef>
              <a:spcPct val="0"/>
            </a:spcBef>
            <a:spcAft>
              <a:spcPct val="35000"/>
            </a:spcAft>
            <a:buNone/>
          </a:pPr>
          <a:r>
            <a:rPr lang="es-ES" sz="1000" kern="1200" dirty="0">
              <a:latin typeface="Times New Roman" panose="02020603050405020304" pitchFamily="18" charset="0"/>
              <a:cs typeface="Times New Roman" panose="02020603050405020304" pitchFamily="18" charset="0"/>
            </a:rPr>
            <a:t>-Estigma y falta de conciencia en la sociedad que podrían dificultar el acceso a los servicios de salud mental.
-Cambios en las políticas de salud y regulaciones gubernamentales que podrían afectar los servicios de salud mental.</a:t>
          </a:r>
          <a:endParaRPr lang="en-US" sz="1000" kern="1200"/>
        </a:p>
      </dsp:txBody>
      <dsp:txXfrm rot="-5400000">
        <a:off x="3081337" y="2351483"/>
        <a:ext cx="3081337" cy="1410890"/>
      </dsp:txXfrm>
    </dsp:sp>
    <dsp:sp modelId="{130F126B-8FAD-41F8-8A8A-3E86FF386EC3}">
      <dsp:nvSpPr>
        <dsp:cNvPr id="0" name=""/>
        <dsp:cNvSpPr/>
      </dsp:nvSpPr>
      <dsp:spPr>
        <a:xfrm>
          <a:off x="2156936" y="1410890"/>
          <a:ext cx="1848802" cy="940593"/>
        </a:xfrm>
        <a:prstGeom prst="roundRect">
          <a:avLst/>
        </a:prstGeom>
        <a:solidFill>
          <a:schemeClr val="accent1">
            <a:tint val="55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48590" tIns="148590" rIns="148590" bIns="148590" numCol="1" spcCol="1270" anchor="ctr" anchorCtr="0">
          <a:noAutofit/>
        </a:bodyPr>
        <a:lstStyle/>
        <a:p>
          <a:pPr marL="0" lvl="0" indent="0" algn="ctr" defTabSz="1733550">
            <a:lnSpc>
              <a:spcPct val="90000"/>
            </a:lnSpc>
            <a:spcBef>
              <a:spcPct val="0"/>
            </a:spcBef>
            <a:spcAft>
              <a:spcPct val="35000"/>
            </a:spcAft>
            <a:buNone/>
          </a:pPr>
          <a:r>
            <a:rPr lang="es-HN" sz="3900" kern="1200" dirty="0">
              <a:latin typeface="Times New Roman" panose="02020603050405020304" pitchFamily="18" charset="0"/>
              <a:cs typeface="Times New Roman" panose="02020603050405020304" pitchFamily="18" charset="0"/>
            </a:rPr>
            <a:t>FODA</a:t>
          </a:r>
          <a:endParaRPr lang="en-US" sz="3900" kern="1200"/>
        </a:p>
      </dsp:txBody>
      <dsp:txXfrm>
        <a:off x="2202852" y="1456806"/>
        <a:ext cx="1756970" cy="848761"/>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1520A-5A19-4B08-8FA5-7F2C43F0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5988</TotalTime>
  <Pages>134</Pages>
  <Words>26650</Words>
  <Characters>146576</Characters>
  <Application>Microsoft Office Word</Application>
  <DocSecurity>0</DocSecurity>
  <Lines>1221</Lines>
  <Paragraphs>345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Pineda</dc:creator>
  <cp:keywords/>
  <dc:description/>
  <cp:lastModifiedBy>Diana Pineda</cp:lastModifiedBy>
  <cp:revision>490</cp:revision>
  <cp:lastPrinted>2024-03-03T23:40:00Z</cp:lastPrinted>
  <dcterms:created xsi:type="dcterms:W3CDTF">2023-12-16T13:19:00Z</dcterms:created>
  <dcterms:modified xsi:type="dcterms:W3CDTF">2024-03-03T23:41:00Z</dcterms:modified>
</cp:coreProperties>
</file>