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F2FF9E" w14:textId="77777777" w:rsidR="00B869BB" w:rsidRDefault="00B869BB" w:rsidP="00707A96">
      <w:pPr>
        <w:spacing w:line="360" w:lineRule="auto"/>
        <w:ind w:left="2336"/>
        <w:rPr>
          <w:sz w:val="20"/>
          <w:szCs w:val="20"/>
        </w:rPr>
        <w:sectPr w:rsidR="00B869BB" w:rsidSect="00752D18">
          <w:headerReference w:type="default" r:id="rId8"/>
          <w:footerReference w:type="even" r:id="rId9"/>
          <w:footerReference w:type="default" r:id="rId10"/>
          <w:footerReference w:type="first" r:id="rId11"/>
          <w:pgSz w:w="12240" w:h="15840"/>
          <w:pgMar w:top="1418" w:right="1418" w:bottom="1418" w:left="1418" w:header="0" w:footer="1049" w:gutter="0"/>
          <w:pgNumType w:start="1"/>
          <w:cols w:space="720"/>
          <w:titlePg/>
          <w:docGrid w:linePitch="326"/>
        </w:sectPr>
      </w:pPr>
    </w:p>
    <w:p w14:paraId="7F488FFF" w14:textId="77777777" w:rsidR="003D4CD0" w:rsidRDefault="000E251B" w:rsidP="00707A96">
      <w:pPr>
        <w:spacing w:line="360" w:lineRule="auto"/>
        <w:ind w:left="2336"/>
        <w:rPr>
          <w:sz w:val="20"/>
          <w:szCs w:val="20"/>
        </w:rPr>
      </w:pPr>
      <w:r>
        <w:rPr>
          <w:noProof/>
        </w:rPr>
        <w:drawing>
          <wp:inline distT="0" distB="0" distL="0" distR="0" wp14:anchorId="19530D84" wp14:editId="223A472A">
            <wp:extent cx="2823882" cy="640800"/>
            <wp:effectExtent l="0" t="0" r="0" b="0"/>
            <wp:docPr id="3" name="image1.png" descr="UNITEC a color"/>
            <wp:cNvGraphicFramePr/>
            <a:graphic xmlns:a="http://schemas.openxmlformats.org/drawingml/2006/main">
              <a:graphicData uri="http://schemas.openxmlformats.org/drawingml/2006/picture">
                <pic:pic xmlns:pic="http://schemas.openxmlformats.org/drawingml/2006/picture">
                  <pic:nvPicPr>
                    <pic:cNvPr id="0" name="image1.png" descr="UNITEC a color"/>
                    <pic:cNvPicPr preferRelativeResize="0"/>
                  </pic:nvPicPr>
                  <pic:blipFill>
                    <a:blip r:embed="rId12"/>
                    <a:srcRect/>
                    <a:stretch>
                      <a:fillRect/>
                    </a:stretch>
                  </pic:blipFill>
                  <pic:spPr>
                    <a:xfrm>
                      <a:off x="0" y="0"/>
                      <a:ext cx="2823882" cy="640800"/>
                    </a:xfrm>
                    <a:prstGeom prst="rect">
                      <a:avLst/>
                    </a:prstGeom>
                    <a:ln/>
                  </pic:spPr>
                </pic:pic>
              </a:graphicData>
            </a:graphic>
          </wp:inline>
        </w:drawing>
      </w:r>
    </w:p>
    <w:p w14:paraId="1DC93395" w14:textId="77777777" w:rsidR="003D4CD0" w:rsidRDefault="003D4CD0" w:rsidP="00707A96">
      <w:pPr>
        <w:spacing w:line="360" w:lineRule="auto"/>
        <w:rPr>
          <w:sz w:val="20"/>
          <w:szCs w:val="20"/>
        </w:rPr>
      </w:pPr>
    </w:p>
    <w:p w14:paraId="4ACC9E0A" w14:textId="77777777" w:rsidR="003D4CD0" w:rsidRDefault="003D4CD0" w:rsidP="00707A96">
      <w:pPr>
        <w:spacing w:before="1" w:line="360" w:lineRule="auto"/>
        <w:rPr>
          <w:sz w:val="18"/>
          <w:szCs w:val="18"/>
        </w:rPr>
      </w:pPr>
    </w:p>
    <w:p w14:paraId="26D7C757" w14:textId="77777777" w:rsidR="003D4CD0" w:rsidRDefault="000E251B" w:rsidP="00707A96">
      <w:pPr>
        <w:spacing w:line="360" w:lineRule="auto"/>
        <w:jc w:val="center"/>
        <w:rPr>
          <w:b/>
          <w:sz w:val="32"/>
          <w:szCs w:val="32"/>
        </w:rPr>
      </w:pPr>
      <w:r>
        <w:rPr>
          <w:b/>
          <w:sz w:val="32"/>
          <w:szCs w:val="32"/>
        </w:rPr>
        <w:t>FACULTAD DE POSTGRADO</w:t>
      </w:r>
    </w:p>
    <w:p w14:paraId="3F07290D" w14:textId="77777777" w:rsidR="003D4CD0" w:rsidRDefault="000E251B" w:rsidP="00707A96">
      <w:pPr>
        <w:spacing w:line="360" w:lineRule="auto"/>
        <w:jc w:val="center"/>
        <w:rPr>
          <w:b/>
          <w:sz w:val="32"/>
          <w:szCs w:val="32"/>
        </w:rPr>
      </w:pPr>
      <w:r>
        <w:rPr>
          <w:b/>
          <w:sz w:val="32"/>
          <w:szCs w:val="32"/>
        </w:rPr>
        <w:t>TRABAJO FINAL DE GRADUACIÓN</w:t>
      </w:r>
    </w:p>
    <w:p w14:paraId="10BEA667" w14:textId="77777777" w:rsidR="003D4CD0" w:rsidRDefault="003D4CD0" w:rsidP="009066BA">
      <w:pPr>
        <w:spacing w:line="360" w:lineRule="auto"/>
        <w:jc w:val="center"/>
        <w:rPr>
          <w:b/>
          <w:sz w:val="32"/>
          <w:szCs w:val="32"/>
        </w:rPr>
      </w:pPr>
    </w:p>
    <w:p w14:paraId="52E48533" w14:textId="2B181899" w:rsidR="003D4CD0" w:rsidRDefault="009066BA" w:rsidP="009066BA">
      <w:pPr>
        <w:spacing w:before="8" w:line="360" w:lineRule="auto"/>
        <w:jc w:val="center"/>
        <w:rPr>
          <w:b/>
          <w:bCs/>
          <w:sz w:val="32"/>
          <w:szCs w:val="32"/>
        </w:rPr>
      </w:pPr>
      <w:r w:rsidRPr="009066BA">
        <w:rPr>
          <w:b/>
          <w:bCs/>
          <w:sz w:val="32"/>
          <w:szCs w:val="32"/>
        </w:rPr>
        <w:t xml:space="preserve">PROPUESTA DE IMPLEMENTACIÓN DE METODOLOGÍAS ÁGILES PARA OPTIMIZAR EL SERVICIO AL CLIENTE EN LA BANCA </w:t>
      </w:r>
      <w:r w:rsidR="00FB1C49">
        <w:rPr>
          <w:b/>
          <w:bCs/>
          <w:sz w:val="32"/>
          <w:szCs w:val="32"/>
        </w:rPr>
        <w:t>DIGITAL</w:t>
      </w:r>
    </w:p>
    <w:p w14:paraId="670426F6" w14:textId="77777777" w:rsidR="009066BA" w:rsidRDefault="009066BA" w:rsidP="009066BA">
      <w:pPr>
        <w:spacing w:before="8" w:line="360" w:lineRule="auto"/>
        <w:jc w:val="center"/>
        <w:rPr>
          <w:sz w:val="20"/>
          <w:szCs w:val="20"/>
        </w:rPr>
      </w:pPr>
    </w:p>
    <w:p w14:paraId="23D6DB48" w14:textId="77777777" w:rsidR="003D4CD0" w:rsidRDefault="000E251B" w:rsidP="00707A96">
      <w:pPr>
        <w:spacing w:line="360" w:lineRule="auto"/>
        <w:jc w:val="center"/>
        <w:rPr>
          <w:b/>
          <w:sz w:val="32"/>
          <w:szCs w:val="32"/>
        </w:rPr>
      </w:pPr>
      <w:r>
        <w:rPr>
          <w:b/>
          <w:sz w:val="32"/>
          <w:szCs w:val="32"/>
        </w:rPr>
        <w:t>SUSTENTADO POR:</w:t>
      </w:r>
    </w:p>
    <w:p w14:paraId="04A72643" w14:textId="77777777" w:rsidR="003D4CD0" w:rsidRDefault="003D4CD0" w:rsidP="00707A96">
      <w:pPr>
        <w:spacing w:before="1" w:line="360" w:lineRule="auto"/>
        <w:rPr>
          <w:b/>
          <w:sz w:val="47"/>
          <w:szCs w:val="47"/>
        </w:rPr>
      </w:pPr>
    </w:p>
    <w:p w14:paraId="3A4088AD" w14:textId="18324883" w:rsidR="003D4CD0" w:rsidRPr="002253D0" w:rsidRDefault="000E251B" w:rsidP="002253D0">
      <w:pPr>
        <w:spacing w:line="360" w:lineRule="auto"/>
        <w:ind w:left="557" w:right="393"/>
        <w:jc w:val="center"/>
        <w:rPr>
          <w:b/>
          <w:sz w:val="32"/>
          <w:szCs w:val="32"/>
        </w:rPr>
      </w:pPr>
      <w:r w:rsidRPr="002253D0">
        <w:rPr>
          <w:b/>
          <w:sz w:val="32"/>
          <w:szCs w:val="32"/>
        </w:rPr>
        <w:t>KARLA ALEJANDRA MURILLO SOTO</w:t>
      </w:r>
    </w:p>
    <w:p w14:paraId="58C8301C" w14:textId="77777777" w:rsidR="003D4CD0" w:rsidRDefault="003D4CD0" w:rsidP="002253D0">
      <w:pPr>
        <w:spacing w:line="360" w:lineRule="auto"/>
        <w:rPr>
          <w:b/>
          <w:sz w:val="32"/>
          <w:szCs w:val="32"/>
        </w:rPr>
      </w:pPr>
    </w:p>
    <w:p w14:paraId="4A0300FC" w14:textId="516D8B07" w:rsidR="003D4CD0" w:rsidRPr="002253D0" w:rsidRDefault="000E251B" w:rsidP="002253D0">
      <w:pPr>
        <w:spacing w:line="360" w:lineRule="auto"/>
        <w:jc w:val="center"/>
        <w:rPr>
          <w:b/>
          <w:sz w:val="32"/>
          <w:szCs w:val="32"/>
        </w:rPr>
      </w:pPr>
      <w:r>
        <w:rPr>
          <w:b/>
          <w:sz w:val="32"/>
          <w:szCs w:val="32"/>
        </w:rPr>
        <w:t>PREVIA INVESTIDURA AL TÍTULO DE</w:t>
      </w:r>
    </w:p>
    <w:p w14:paraId="704998E3" w14:textId="7915D754" w:rsidR="003D4CD0" w:rsidRDefault="003D4CD0" w:rsidP="00F37D1E">
      <w:pPr>
        <w:spacing w:line="360" w:lineRule="auto"/>
        <w:ind w:left="557" w:right="388"/>
        <w:rPr>
          <w:b/>
          <w:sz w:val="32"/>
          <w:szCs w:val="32"/>
        </w:rPr>
      </w:pPr>
    </w:p>
    <w:p w14:paraId="2148DA5F" w14:textId="10E855F9" w:rsidR="003D4CD0" w:rsidRPr="002253D0" w:rsidRDefault="000E251B" w:rsidP="002253D0">
      <w:pPr>
        <w:spacing w:line="360" w:lineRule="auto"/>
        <w:ind w:left="557" w:right="388"/>
        <w:jc w:val="center"/>
        <w:rPr>
          <w:b/>
          <w:sz w:val="32"/>
          <w:szCs w:val="32"/>
        </w:rPr>
      </w:pPr>
      <w:r>
        <w:rPr>
          <w:b/>
          <w:sz w:val="32"/>
          <w:szCs w:val="32"/>
        </w:rPr>
        <w:t xml:space="preserve">MÁSTER EN </w:t>
      </w:r>
      <w:r w:rsidRPr="0010119A">
        <w:rPr>
          <w:b/>
          <w:sz w:val="32"/>
          <w:szCs w:val="32"/>
        </w:rPr>
        <w:t>ADMINISTRACI</w:t>
      </w:r>
      <w:r w:rsidR="00391582" w:rsidRPr="0010119A">
        <w:rPr>
          <w:b/>
          <w:sz w:val="32"/>
          <w:szCs w:val="32"/>
        </w:rPr>
        <w:t>Ó</w:t>
      </w:r>
      <w:r w:rsidRPr="0010119A">
        <w:rPr>
          <w:b/>
          <w:sz w:val="32"/>
          <w:szCs w:val="32"/>
        </w:rPr>
        <w:t>N</w:t>
      </w:r>
      <w:r>
        <w:rPr>
          <w:b/>
          <w:sz w:val="32"/>
          <w:szCs w:val="32"/>
        </w:rPr>
        <w:t xml:space="preserve"> DE PROYECTOS</w:t>
      </w:r>
    </w:p>
    <w:p w14:paraId="0569AF46" w14:textId="77777777" w:rsidR="003D4CD0" w:rsidRDefault="003D4CD0" w:rsidP="00707A96">
      <w:pPr>
        <w:spacing w:before="7" w:line="360" w:lineRule="auto"/>
        <w:rPr>
          <w:sz w:val="30"/>
          <w:szCs w:val="30"/>
        </w:rPr>
      </w:pPr>
    </w:p>
    <w:p w14:paraId="4275CDA6" w14:textId="58233987" w:rsidR="003D4CD0" w:rsidRDefault="736BF99D" w:rsidP="736BF99D">
      <w:pPr>
        <w:spacing w:line="360" w:lineRule="auto"/>
        <w:jc w:val="center"/>
        <w:rPr>
          <w:b/>
          <w:bCs/>
          <w:sz w:val="32"/>
          <w:szCs w:val="32"/>
        </w:rPr>
      </w:pPr>
      <w:r w:rsidRPr="736BF99D">
        <w:rPr>
          <w:b/>
          <w:bCs/>
          <w:sz w:val="32"/>
          <w:szCs w:val="32"/>
        </w:rPr>
        <w:t xml:space="preserve">TEGUCIGALPA, FRANCISCO MORAZÁN, HONDURAS, C.A. </w:t>
      </w:r>
    </w:p>
    <w:p w14:paraId="3C5F3324" w14:textId="77777777" w:rsidR="003D4CD0" w:rsidRDefault="003D4CD0" w:rsidP="00707A96">
      <w:pPr>
        <w:spacing w:before="4" w:line="360" w:lineRule="auto"/>
        <w:rPr>
          <w:b/>
          <w:sz w:val="32"/>
          <w:szCs w:val="32"/>
        </w:rPr>
      </w:pPr>
    </w:p>
    <w:p w14:paraId="600C1554" w14:textId="79E8102F" w:rsidR="003D4CD0" w:rsidRDefault="00BF272D" w:rsidP="002253D0">
      <w:pPr>
        <w:spacing w:line="360" w:lineRule="auto"/>
        <w:ind w:left="2074" w:right="1908"/>
        <w:jc w:val="center"/>
        <w:rPr>
          <w:sz w:val="20"/>
          <w:szCs w:val="20"/>
        </w:rPr>
      </w:pPr>
      <w:r>
        <w:rPr>
          <w:b/>
          <w:sz w:val="32"/>
          <w:szCs w:val="32"/>
        </w:rPr>
        <w:t xml:space="preserve">MARZO, 2024 </w:t>
      </w:r>
      <w:r>
        <w:br w:type="page"/>
      </w:r>
    </w:p>
    <w:p w14:paraId="4A9B2A75" w14:textId="77777777" w:rsidR="003D4CD0" w:rsidRDefault="000E251B" w:rsidP="00707A96">
      <w:pPr>
        <w:spacing w:line="360" w:lineRule="auto"/>
        <w:jc w:val="center"/>
        <w:rPr>
          <w:b/>
          <w:sz w:val="32"/>
          <w:szCs w:val="32"/>
        </w:rPr>
      </w:pPr>
      <w:r>
        <w:rPr>
          <w:b/>
          <w:sz w:val="32"/>
          <w:szCs w:val="32"/>
        </w:rPr>
        <w:lastRenderedPageBreak/>
        <w:t>UNIVERSIDAD TECNOLÓGICA CENTROAMERICANA</w:t>
      </w:r>
    </w:p>
    <w:p w14:paraId="3DB89668" w14:textId="77777777" w:rsidR="003D4CD0" w:rsidRDefault="000E251B" w:rsidP="00707A96">
      <w:pPr>
        <w:spacing w:line="360" w:lineRule="auto"/>
        <w:jc w:val="center"/>
        <w:rPr>
          <w:b/>
          <w:sz w:val="32"/>
          <w:szCs w:val="32"/>
        </w:rPr>
      </w:pPr>
      <w:r>
        <w:rPr>
          <w:b/>
          <w:sz w:val="32"/>
          <w:szCs w:val="32"/>
        </w:rPr>
        <w:t>UNITEC</w:t>
      </w:r>
    </w:p>
    <w:p w14:paraId="6D6EEDB1" w14:textId="77777777" w:rsidR="003D4CD0" w:rsidRDefault="003D4CD0" w:rsidP="00707A96">
      <w:pPr>
        <w:spacing w:before="19" w:line="360" w:lineRule="auto"/>
        <w:ind w:left="2074" w:right="1908"/>
        <w:jc w:val="center"/>
        <w:rPr>
          <w:b/>
          <w:sz w:val="32"/>
          <w:szCs w:val="32"/>
        </w:rPr>
      </w:pPr>
    </w:p>
    <w:p w14:paraId="53A19E4E" w14:textId="77777777" w:rsidR="003D4CD0" w:rsidRDefault="000E251B" w:rsidP="00707A96">
      <w:pPr>
        <w:spacing w:before="19" w:line="360" w:lineRule="auto"/>
        <w:ind w:left="2074" w:right="1908"/>
        <w:jc w:val="center"/>
        <w:rPr>
          <w:b/>
          <w:sz w:val="32"/>
          <w:szCs w:val="32"/>
        </w:rPr>
      </w:pPr>
      <w:r>
        <w:rPr>
          <w:b/>
          <w:sz w:val="32"/>
          <w:szCs w:val="32"/>
        </w:rPr>
        <w:t>FACULTAD DE POSTGRADO</w:t>
      </w:r>
    </w:p>
    <w:p w14:paraId="7A42EBAD" w14:textId="77777777" w:rsidR="003D4CD0" w:rsidRDefault="003D4CD0" w:rsidP="00707A96">
      <w:pPr>
        <w:spacing w:before="19" w:line="360" w:lineRule="auto"/>
        <w:ind w:left="2074" w:right="1908"/>
        <w:jc w:val="center"/>
        <w:rPr>
          <w:b/>
          <w:sz w:val="32"/>
          <w:szCs w:val="32"/>
        </w:rPr>
      </w:pPr>
    </w:p>
    <w:p w14:paraId="745847C7" w14:textId="77777777" w:rsidR="003D4CD0" w:rsidRDefault="000E251B" w:rsidP="00707A96">
      <w:pPr>
        <w:spacing w:before="19" w:line="360" w:lineRule="auto"/>
        <w:ind w:left="2074" w:right="1908"/>
        <w:jc w:val="center"/>
        <w:rPr>
          <w:sz w:val="32"/>
          <w:szCs w:val="32"/>
        </w:rPr>
      </w:pPr>
      <w:r>
        <w:rPr>
          <w:b/>
          <w:sz w:val="32"/>
          <w:szCs w:val="32"/>
        </w:rPr>
        <w:t>AUTORIDADES UNIVERSITARIAS</w:t>
      </w:r>
    </w:p>
    <w:p w14:paraId="79C687C3" w14:textId="77777777" w:rsidR="003D4CD0" w:rsidRDefault="003D4CD0" w:rsidP="00707A96">
      <w:pPr>
        <w:spacing w:line="360" w:lineRule="auto"/>
        <w:rPr>
          <w:b/>
          <w:sz w:val="32"/>
          <w:szCs w:val="32"/>
        </w:rPr>
      </w:pPr>
    </w:p>
    <w:p w14:paraId="50534863" w14:textId="77777777" w:rsidR="003D4CD0" w:rsidRDefault="000E251B" w:rsidP="00707A96">
      <w:pPr>
        <w:spacing w:before="187" w:line="360" w:lineRule="auto"/>
        <w:ind w:left="2073" w:right="1908"/>
        <w:jc w:val="center"/>
        <w:rPr>
          <w:sz w:val="32"/>
          <w:szCs w:val="32"/>
        </w:rPr>
      </w:pPr>
      <w:r>
        <w:rPr>
          <w:b/>
          <w:sz w:val="32"/>
          <w:szCs w:val="32"/>
        </w:rPr>
        <w:t>RECTORA</w:t>
      </w:r>
    </w:p>
    <w:p w14:paraId="260CE43E" w14:textId="77777777" w:rsidR="003D4CD0" w:rsidRDefault="000E251B" w:rsidP="00707A96">
      <w:pPr>
        <w:spacing w:line="360" w:lineRule="auto"/>
        <w:jc w:val="center"/>
        <w:rPr>
          <w:b/>
          <w:sz w:val="32"/>
          <w:szCs w:val="32"/>
        </w:rPr>
      </w:pPr>
      <w:r>
        <w:rPr>
          <w:b/>
          <w:sz w:val="32"/>
          <w:szCs w:val="32"/>
        </w:rPr>
        <w:t>ROSALPINA RODRÍGUEZ</w:t>
      </w:r>
    </w:p>
    <w:p w14:paraId="579CF60A" w14:textId="77777777" w:rsidR="003D4CD0" w:rsidRDefault="003D4CD0" w:rsidP="00707A96">
      <w:pPr>
        <w:spacing w:line="360" w:lineRule="auto"/>
        <w:jc w:val="center"/>
        <w:rPr>
          <w:b/>
          <w:sz w:val="32"/>
          <w:szCs w:val="32"/>
        </w:rPr>
      </w:pPr>
    </w:p>
    <w:p w14:paraId="3B97BD77" w14:textId="77777777" w:rsidR="003D4CD0" w:rsidRDefault="003D4CD0" w:rsidP="00707A96">
      <w:pPr>
        <w:spacing w:line="360" w:lineRule="auto"/>
        <w:jc w:val="center"/>
        <w:rPr>
          <w:b/>
          <w:sz w:val="32"/>
          <w:szCs w:val="32"/>
        </w:rPr>
      </w:pPr>
    </w:p>
    <w:p w14:paraId="474C6448" w14:textId="77777777" w:rsidR="003D4CD0" w:rsidRDefault="000E251B" w:rsidP="00707A96">
      <w:pPr>
        <w:spacing w:line="360" w:lineRule="auto"/>
        <w:jc w:val="center"/>
        <w:rPr>
          <w:b/>
          <w:sz w:val="32"/>
          <w:szCs w:val="32"/>
        </w:rPr>
      </w:pPr>
      <w:r>
        <w:rPr>
          <w:b/>
          <w:sz w:val="32"/>
          <w:szCs w:val="32"/>
        </w:rPr>
        <w:t>VICERRECTOR ACADÉMICO NACIONAL</w:t>
      </w:r>
    </w:p>
    <w:p w14:paraId="58B00721" w14:textId="77777777" w:rsidR="003D4CD0" w:rsidRDefault="000E251B" w:rsidP="00707A96">
      <w:pPr>
        <w:spacing w:line="360" w:lineRule="auto"/>
        <w:jc w:val="center"/>
        <w:rPr>
          <w:b/>
          <w:sz w:val="32"/>
          <w:szCs w:val="32"/>
        </w:rPr>
      </w:pPr>
      <w:r>
        <w:rPr>
          <w:b/>
          <w:sz w:val="32"/>
          <w:szCs w:val="32"/>
        </w:rPr>
        <w:t>JAVIER ABRAHAM SALGADO LEZAMA</w:t>
      </w:r>
    </w:p>
    <w:p w14:paraId="740E692F" w14:textId="77777777" w:rsidR="003D4CD0" w:rsidRDefault="003D4CD0" w:rsidP="00707A96">
      <w:pPr>
        <w:spacing w:line="360" w:lineRule="auto"/>
        <w:ind w:left="2420" w:right="2254" w:hanging="3"/>
        <w:jc w:val="center"/>
        <w:rPr>
          <w:b/>
          <w:sz w:val="32"/>
          <w:szCs w:val="32"/>
        </w:rPr>
      </w:pPr>
    </w:p>
    <w:p w14:paraId="67E61500" w14:textId="77777777" w:rsidR="003D4CD0" w:rsidRDefault="003D4CD0" w:rsidP="00707A96">
      <w:pPr>
        <w:spacing w:line="360" w:lineRule="auto"/>
        <w:ind w:left="2420" w:right="2254" w:hanging="3"/>
        <w:jc w:val="center"/>
        <w:rPr>
          <w:b/>
          <w:sz w:val="32"/>
          <w:szCs w:val="32"/>
        </w:rPr>
      </w:pPr>
    </w:p>
    <w:p w14:paraId="00C0949E" w14:textId="77777777" w:rsidR="003D4CD0" w:rsidRDefault="000E251B" w:rsidP="00707A96">
      <w:pPr>
        <w:spacing w:line="360" w:lineRule="auto"/>
        <w:ind w:left="2420" w:right="2254" w:hanging="3"/>
        <w:jc w:val="center"/>
        <w:rPr>
          <w:b/>
          <w:sz w:val="32"/>
          <w:szCs w:val="32"/>
        </w:rPr>
      </w:pPr>
      <w:r>
        <w:rPr>
          <w:b/>
          <w:sz w:val="32"/>
          <w:szCs w:val="32"/>
        </w:rPr>
        <w:t>SECRETARIO GENERAL ROGER MARTÍNEZ MIRALDA</w:t>
      </w:r>
    </w:p>
    <w:p w14:paraId="77122F49" w14:textId="77777777" w:rsidR="003D4CD0" w:rsidRDefault="003D4CD0" w:rsidP="00707A96">
      <w:pPr>
        <w:spacing w:line="360" w:lineRule="auto"/>
        <w:ind w:left="557" w:right="395"/>
        <w:jc w:val="center"/>
        <w:rPr>
          <w:b/>
          <w:sz w:val="32"/>
          <w:szCs w:val="32"/>
        </w:rPr>
      </w:pPr>
    </w:p>
    <w:p w14:paraId="0FAD0513" w14:textId="77777777" w:rsidR="003D4CD0" w:rsidRDefault="003D4CD0" w:rsidP="00707A96">
      <w:pPr>
        <w:spacing w:line="360" w:lineRule="auto"/>
        <w:ind w:left="557" w:right="395"/>
        <w:jc w:val="center"/>
        <w:rPr>
          <w:b/>
          <w:sz w:val="32"/>
          <w:szCs w:val="32"/>
        </w:rPr>
      </w:pPr>
    </w:p>
    <w:p w14:paraId="7BA86B03" w14:textId="77777777" w:rsidR="003D4CD0" w:rsidRDefault="000E251B" w:rsidP="00707A96">
      <w:pPr>
        <w:spacing w:line="360" w:lineRule="auto"/>
        <w:ind w:left="557" w:right="395"/>
        <w:jc w:val="center"/>
        <w:rPr>
          <w:sz w:val="32"/>
          <w:szCs w:val="32"/>
        </w:rPr>
      </w:pPr>
      <w:r>
        <w:rPr>
          <w:b/>
          <w:sz w:val="32"/>
          <w:szCs w:val="32"/>
        </w:rPr>
        <w:t>DIRECTORA NACIONAL DE POSTGRADO</w:t>
      </w:r>
    </w:p>
    <w:p w14:paraId="071E4C60" w14:textId="77777777" w:rsidR="003D4CD0" w:rsidRDefault="000E251B" w:rsidP="00707A96">
      <w:pPr>
        <w:spacing w:after="160" w:line="360" w:lineRule="auto"/>
        <w:jc w:val="center"/>
        <w:rPr>
          <w:sz w:val="20"/>
          <w:szCs w:val="20"/>
        </w:rPr>
      </w:pPr>
      <w:r>
        <w:rPr>
          <w:b/>
          <w:sz w:val="32"/>
          <w:szCs w:val="32"/>
        </w:rPr>
        <w:t>ANA DEL CARMEN RETTALLY VARGAS</w:t>
      </w:r>
    </w:p>
    <w:p w14:paraId="3064C323" w14:textId="77777777" w:rsidR="003D4CD0" w:rsidRDefault="000E251B" w:rsidP="00707A96">
      <w:pPr>
        <w:spacing w:after="160" w:line="360" w:lineRule="auto"/>
        <w:rPr>
          <w:sz w:val="20"/>
          <w:szCs w:val="20"/>
        </w:rPr>
      </w:pPr>
      <w:r>
        <w:br w:type="page"/>
      </w:r>
    </w:p>
    <w:p w14:paraId="029B19D2" w14:textId="652B8DB6" w:rsidR="009066BA" w:rsidRDefault="009066BA" w:rsidP="009066BA">
      <w:pPr>
        <w:spacing w:before="8" w:line="360" w:lineRule="auto"/>
        <w:jc w:val="center"/>
        <w:rPr>
          <w:b/>
          <w:bCs/>
          <w:sz w:val="32"/>
          <w:szCs w:val="32"/>
        </w:rPr>
      </w:pPr>
      <w:r w:rsidRPr="009066BA">
        <w:rPr>
          <w:b/>
          <w:bCs/>
          <w:sz w:val="32"/>
          <w:szCs w:val="32"/>
        </w:rPr>
        <w:lastRenderedPageBreak/>
        <w:t xml:space="preserve">PROPUESTA DE IMPLEMENTACIÓN DE METODOLOGÍAS ÁGILES PARA OPTIMIZAR EL SERVICIO AL CLIENTE EN LA BANCA </w:t>
      </w:r>
      <w:r w:rsidR="00FB1C49">
        <w:rPr>
          <w:b/>
          <w:bCs/>
          <w:sz w:val="32"/>
          <w:szCs w:val="32"/>
        </w:rPr>
        <w:t>DIGITAL</w:t>
      </w:r>
    </w:p>
    <w:p w14:paraId="7D53AF0B" w14:textId="77777777" w:rsidR="003D4CD0" w:rsidRDefault="000E251B" w:rsidP="00707A96">
      <w:pPr>
        <w:spacing w:before="177" w:line="360" w:lineRule="auto"/>
        <w:ind w:left="557" w:right="393"/>
        <w:jc w:val="center"/>
        <w:rPr>
          <w:b/>
          <w:sz w:val="32"/>
          <w:szCs w:val="32"/>
        </w:rPr>
      </w:pPr>
      <w:r>
        <w:rPr>
          <w:b/>
          <w:sz w:val="32"/>
          <w:szCs w:val="32"/>
        </w:rPr>
        <w:t>TRABAJO PRESENTADO EN CUMPLIMIENTO DE LOS REQUISITOS EXIGIDOS PARA OPTAR AL TÍTULO DE</w:t>
      </w:r>
    </w:p>
    <w:p w14:paraId="0E6F34C8" w14:textId="77777777" w:rsidR="003D4CD0" w:rsidRDefault="000E251B" w:rsidP="00707A96">
      <w:pPr>
        <w:spacing w:before="177" w:line="360" w:lineRule="auto"/>
        <w:ind w:left="557" w:right="393"/>
        <w:jc w:val="center"/>
        <w:rPr>
          <w:b/>
          <w:sz w:val="32"/>
          <w:szCs w:val="32"/>
        </w:rPr>
      </w:pPr>
      <w:r>
        <w:rPr>
          <w:b/>
          <w:sz w:val="32"/>
          <w:szCs w:val="32"/>
        </w:rPr>
        <w:t>MÁSTER EN</w:t>
      </w:r>
    </w:p>
    <w:p w14:paraId="5B4892D4" w14:textId="77777777" w:rsidR="003D4CD0" w:rsidRDefault="003D4CD0" w:rsidP="00707A96">
      <w:pPr>
        <w:spacing w:before="7" w:line="360" w:lineRule="auto"/>
        <w:rPr>
          <w:b/>
          <w:sz w:val="26"/>
          <w:szCs w:val="26"/>
        </w:rPr>
      </w:pPr>
    </w:p>
    <w:p w14:paraId="0A35B55F" w14:textId="4EA03023" w:rsidR="003D4CD0" w:rsidRDefault="000E251B" w:rsidP="00707A96">
      <w:pPr>
        <w:spacing w:line="360" w:lineRule="auto"/>
        <w:ind w:left="557" w:right="388"/>
        <w:jc w:val="center"/>
        <w:rPr>
          <w:b/>
          <w:sz w:val="32"/>
          <w:szCs w:val="32"/>
        </w:rPr>
      </w:pPr>
      <w:r>
        <w:rPr>
          <w:b/>
          <w:sz w:val="32"/>
          <w:szCs w:val="32"/>
        </w:rPr>
        <w:t>M</w:t>
      </w:r>
      <w:r w:rsidR="007252A9">
        <w:rPr>
          <w:b/>
          <w:sz w:val="32"/>
          <w:szCs w:val="32"/>
        </w:rPr>
        <w:t>Á</w:t>
      </w:r>
      <w:r>
        <w:rPr>
          <w:b/>
          <w:sz w:val="32"/>
          <w:szCs w:val="32"/>
        </w:rPr>
        <w:t xml:space="preserve">STER EN </w:t>
      </w:r>
      <w:r w:rsidRPr="0010119A">
        <w:rPr>
          <w:b/>
          <w:sz w:val="32"/>
          <w:szCs w:val="32"/>
        </w:rPr>
        <w:t>ADMINISTRACI</w:t>
      </w:r>
      <w:r w:rsidR="00391582" w:rsidRPr="0010119A">
        <w:rPr>
          <w:b/>
          <w:sz w:val="32"/>
          <w:szCs w:val="32"/>
        </w:rPr>
        <w:t>Ó</w:t>
      </w:r>
      <w:r w:rsidRPr="0010119A">
        <w:rPr>
          <w:b/>
          <w:sz w:val="32"/>
          <w:szCs w:val="32"/>
        </w:rPr>
        <w:t>N</w:t>
      </w:r>
      <w:r>
        <w:rPr>
          <w:b/>
          <w:sz w:val="32"/>
          <w:szCs w:val="32"/>
        </w:rPr>
        <w:t xml:space="preserve"> DE PROYECTOS</w:t>
      </w:r>
    </w:p>
    <w:p w14:paraId="497BB5A2" w14:textId="77777777" w:rsidR="003D4CD0" w:rsidRDefault="003D4CD0" w:rsidP="00707A96">
      <w:pPr>
        <w:spacing w:line="360" w:lineRule="auto"/>
        <w:rPr>
          <w:b/>
          <w:sz w:val="20"/>
          <w:szCs w:val="20"/>
        </w:rPr>
      </w:pPr>
    </w:p>
    <w:p w14:paraId="29F3E391" w14:textId="77777777" w:rsidR="003D4CD0" w:rsidRDefault="003D4CD0" w:rsidP="00707A96">
      <w:pPr>
        <w:spacing w:line="360" w:lineRule="auto"/>
        <w:rPr>
          <w:b/>
          <w:sz w:val="20"/>
          <w:szCs w:val="20"/>
        </w:rPr>
      </w:pPr>
    </w:p>
    <w:p w14:paraId="0C6DF1BE" w14:textId="77777777" w:rsidR="003D4CD0" w:rsidRDefault="003D4CD0" w:rsidP="00707A96">
      <w:pPr>
        <w:spacing w:line="360" w:lineRule="auto"/>
        <w:rPr>
          <w:b/>
          <w:sz w:val="20"/>
          <w:szCs w:val="20"/>
        </w:rPr>
      </w:pPr>
    </w:p>
    <w:p w14:paraId="70DFC51C" w14:textId="77777777" w:rsidR="003D4CD0" w:rsidRDefault="003D4CD0" w:rsidP="00707A96">
      <w:pPr>
        <w:spacing w:before="10" w:line="360" w:lineRule="auto"/>
        <w:rPr>
          <w:b/>
          <w:sz w:val="18"/>
          <w:szCs w:val="18"/>
        </w:rPr>
      </w:pPr>
    </w:p>
    <w:p w14:paraId="5399C120" w14:textId="77777777" w:rsidR="003D4CD0" w:rsidRDefault="003D4CD0" w:rsidP="00707A96">
      <w:pPr>
        <w:spacing w:line="360" w:lineRule="auto"/>
        <w:rPr>
          <w:b/>
          <w:sz w:val="20"/>
          <w:szCs w:val="20"/>
        </w:rPr>
      </w:pPr>
    </w:p>
    <w:p w14:paraId="4C92CF80" w14:textId="77777777" w:rsidR="003D4CD0" w:rsidRDefault="003D4CD0" w:rsidP="00707A96">
      <w:pPr>
        <w:spacing w:line="360" w:lineRule="auto"/>
        <w:rPr>
          <w:b/>
          <w:sz w:val="20"/>
          <w:szCs w:val="20"/>
        </w:rPr>
      </w:pPr>
    </w:p>
    <w:p w14:paraId="372F4A67" w14:textId="77777777" w:rsidR="003D4CD0" w:rsidRDefault="003D4CD0" w:rsidP="00707A96">
      <w:pPr>
        <w:spacing w:before="9" w:line="360" w:lineRule="auto"/>
        <w:rPr>
          <w:b/>
          <w:sz w:val="18"/>
          <w:szCs w:val="18"/>
        </w:rPr>
      </w:pPr>
    </w:p>
    <w:p w14:paraId="2C461049" w14:textId="77777777" w:rsidR="003D4CD0" w:rsidRDefault="000E251B" w:rsidP="00707A96">
      <w:pPr>
        <w:spacing w:before="177" w:line="360" w:lineRule="auto"/>
        <w:ind w:left="557" w:right="393"/>
        <w:jc w:val="center"/>
        <w:rPr>
          <w:b/>
          <w:sz w:val="32"/>
          <w:szCs w:val="32"/>
        </w:rPr>
      </w:pPr>
      <w:r>
        <w:rPr>
          <w:b/>
          <w:sz w:val="32"/>
          <w:szCs w:val="32"/>
        </w:rPr>
        <w:t xml:space="preserve">ASESOR </w:t>
      </w:r>
    </w:p>
    <w:p w14:paraId="16EB8335" w14:textId="77777777" w:rsidR="003D4CD0" w:rsidRDefault="003D4CD0" w:rsidP="00707A96">
      <w:pPr>
        <w:spacing w:before="7" w:line="360" w:lineRule="auto"/>
        <w:rPr>
          <w:b/>
          <w:sz w:val="26"/>
          <w:szCs w:val="26"/>
        </w:rPr>
      </w:pPr>
    </w:p>
    <w:p w14:paraId="6415550E" w14:textId="101823BE" w:rsidR="003D4CD0" w:rsidRPr="002253D0" w:rsidRDefault="00BF272D" w:rsidP="002253D0">
      <w:pPr>
        <w:spacing w:line="360" w:lineRule="auto"/>
        <w:ind w:left="557" w:right="393"/>
        <w:jc w:val="center"/>
        <w:rPr>
          <w:b/>
          <w:sz w:val="32"/>
          <w:szCs w:val="32"/>
        </w:rPr>
      </w:pPr>
      <w:r>
        <w:rPr>
          <w:b/>
          <w:sz w:val="32"/>
          <w:szCs w:val="32"/>
        </w:rPr>
        <w:t xml:space="preserve">MARVIN ROBERTO </w:t>
      </w:r>
      <w:r w:rsidR="002253D0">
        <w:rPr>
          <w:b/>
          <w:sz w:val="32"/>
          <w:szCs w:val="32"/>
        </w:rPr>
        <w:t>MENDOZA VALENCIA</w:t>
      </w:r>
    </w:p>
    <w:p w14:paraId="216CDAE5" w14:textId="0D101E25" w:rsidR="003D4CD0" w:rsidRDefault="003D4CD0" w:rsidP="00707A96">
      <w:pPr>
        <w:spacing w:line="360" w:lineRule="auto"/>
        <w:rPr>
          <w:b/>
        </w:rPr>
      </w:pPr>
    </w:p>
    <w:p w14:paraId="681650BD" w14:textId="77777777" w:rsidR="003D4CD0" w:rsidRDefault="003D4CD0" w:rsidP="00707A96">
      <w:pPr>
        <w:spacing w:line="360" w:lineRule="auto"/>
        <w:rPr>
          <w:b/>
        </w:rPr>
      </w:pPr>
    </w:p>
    <w:p w14:paraId="3B2462CA" w14:textId="77777777" w:rsidR="003D4CD0" w:rsidRDefault="003D4CD0" w:rsidP="00707A96">
      <w:pPr>
        <w:spacing w:line="360" w:lineRule="auto"/>
        <w:rPr>
          <w:b/>
        </w:rPr>
      </w:pPr>
    </w:p>
    <w:p w14:paraId="7DEEAA15" w14:textId="77777777" w:rsidR="003D4CD0" w:rsidRDefault="000E251B" w:rsidP="00707A96">
      <w:pPr>
        <w:spacing w:before="157" w:line="360" w:lineRule="auto"/>
        <w:ind w:left="1592" w:right="1405"/>
        <w:jc w:val="center"/>
        <w:rPr>
          <w:b/>
          <w:sz w:val="32"/>
          <w:szCs w:val="32"/>
        </w:rPr>
      </w:pPr>
      <w:r>
        <w:rPr>
          <w:b/>
          <w:sz w:val="32"/>
          <w:szCs w:val="32"/>
        </w:rPr>
        <w:t xml:space="preserve">MIEMBROS DE LA TERNA: </w:t>
      </w:r>
    </w:p>
    <w:p w14:paraId="47FFEB81" w14:textId="591F65F6" w:rsidR="003D4CD0" w:rsidRDefault="0010119A" w:rsidP="00707A96">
      <w:pPr>
        <w:spacing w:line="360" w:lineRule="auto"/>
        <w:ind w:left="1586" w:right="1405"/>
        <w:jc w:val="center"/>
        <w:rPr>
          <w:b/>
          <w:sz w:val="32"/>
          <w:szCs w:val="32"/>
        </w:rPr>
      </w:pPr>
      <w:r>
        <w:rPr>
          <w:b/>
          <w:sz w:val="32"/>
          <w:szCs w:val="32"/>
        </w:rPr>
        <w:t>JORGE MARADIAGA</w:t>
      </w:r>
    </w:p>
    <w:p w14:paraId="3FFA81B7" w14:textId="519AD78A" w:rsidR="003D4CD0" w:rsidRDefault="0010119A" w:rsidP="00707A96">
      <w:pPr>
        <w:spacing w:line="360" w:lineRule="auto"/>
        <w:ind w:left="1586" w:right="1405"/>
        <w:jc w:val="center"/>
        <w:rPr>
          <w:sz w:val="32"/>
          <w:szCs w:val="32"/>
        </w:rPr>
      </w:pPr>
      <w:r>
        <w:rPr>
          <w:b/>
          <w:sz w:val="32"/>
          <w:szCs w:val="32"/>
        </w:rPr>
        <w:t>HENRY OVIEDO</w:t>
      </w:r>
    </w:p>
    <w:p w14:paraId="5D7584B2" w14:textId="77777777" w:rsidR="003D4CD0" w:rsidRDefault="003D4CD0" w:rsidP="00707A96">
      <w:pPr>
        <w:spacing w:line="360" w:lineRule="auto"/>
        <w:ind w:left="1586" w:right="1405"/>
        <w:jc w:val="center"/>
        <w:rPr>
          <w:sz w:val="32"/>
          <w:szCs w:val="32"/>
        </w:rPr>
        <w:sectPr w:rsidR="003D4CD0" w:rsidSect="00752D18">
          <w:type w:val="continuous"/>
          <w:pgSz w:w="12240" w:h="15840"/>
          <w:pgMar w:top="1418" w:right="1418" w:bottom="1418" w:left="1418" w:header="0" w:footer="1049" w:gutter="0"/>
          <w:pgNumType w:start="1"/>
          <w:cols w:space="720"/>
          <w:titlePg/>
          <w:docGrid w:linePitch="326"/>
        </w:sectPr>
      </w:pPr>
    </w:p>
    <w:p w14:paraId="00707FAD" w14:textId="77777777" w:rsidR="003D4CD0" w:rsidRDefault="003D4CD0" w:rsidP="00707A96">
      <w:pPr>
        <w:spacing w:before="2" w:line="360" w:lineRule="auto"/>
        <w:rPr>
          <w:sz w:val="32"/>
          <w:szCs w:val="32"/>
        </w:rPr>
      </w:pPr>
      <w:bookmarkStart w:id="0" w:name="_gjdgxs" w:colFirst="0" w:colLast="0"/>
      <w:bookmarkEnd w:id="0"/>
    </w:p>
    <w:p w14:paraId="76DECF9C" w14:textId="77777777" w:rsidR="003D4CD0" w:rsidRDefault="003D4CD0" w:rsidP="00707A96">
      <w:pPr>
        <w:spacing w:before="2" w:line="360" w:lineRule="auto"/>
        <w:rPr>
          <w:sz w:val="32"/>
          <w:szCs w:val="32"/>
        </w:rPr>
      </w:pPr>
    </w:p>
    <w:p w14:paraId="5CCF839D" w14:textId="77777777" w:rsidR="003D4CD0" w:rsidRDefault="000E251B" w:rsidP="00707A96">
      <w:pPr>
        <w:spacing w:line="360" w:lineRule="auto"/>
        <w:jc w:val="center"/>
        <w:rPr>
          <w:b/>
          <w:sz w:val="32"/>
          <w:szCs w:val="32"/>
        </w:rPr>
      </w:pPr>
      <w:r>
        <w:rPr>
          <w:b/>
          <w:sz w:val="32"/>
          <w:szCs w:val="32"/>
        </w:rPr>
        <w:t>DERECHOS DE AUTOR</w:t>
      </w:r>
    </w:p>
    <w:p w14:paraId="1FF911A7" w14:textId="77777777" w:rsidR="003D4CD0" w:rsidRDefault="003D4CD0" w:rsidP="00707A96">
      <w:pPr>
        <w:spacing w:line="360" w:lineRule="auto"/>
        <w:rPr>
          <w:b/>
          <w:sz w:val="28"/>
          <w:szCs w:val="28"/>
        </w:rPr>
      </w:pPr>
    </w:p>
    <w:p w14:paraId="3126F18F" w14:textId="77777777" w:rsidR="003D4CD0" w:rsidRDefault="003D4CD0" w:rsidP="00707A96">
      <w:pPr>
        <w:spacing w:line="360" w:lineRule="auto"/>
        <w:rPr>
          <w:b/>
          <w:sz w:val="28"/>
          <w:szCs w:val="28"/>
        </w:rPr>
      </w:pPr>
    </w:p>
    <w:p w14:paraId="3E0DD623" w14:textId="77777777" w:rsidR="003D4CD0" w:rsidRDefault="003D4CD0" w:rsidP="00707A96">
      <w:pPr>
        <w:spacing w:line="360" w:lineRule="auto"/>
        <w:rPr>
          <w:b/>
          <w:sz w:val="28"/>
          <w:szCs w:val="28"/>
        </w:rPr>
      </w:pPr>
    </w:p>
    <w:p w14:paraId="33DCD8BA" w14:textId="77777777" w:rsidR="003D4CD0" w:rsidRDefault="003D4CD0" w:rsidP="00707A96">
      <w:pPr>
        <w:spacing w:line="360" w:lineRule="auto"/>
        <w:rPr>
          <w:b/>
          <w:sz w:val="28"/>
          <w:szCs w:val="28"/>
        </w:rPr>
      </w:pPr>
    </w:p>
    <w:p w14:paraId="3A733382" w14:textId="77777777" w:rsidR="003D4CD0" w:rsidRDefault="003D4CD0" w:rsidP="00707A96">
      <w:pPr>
        <w:spacing w:line="360" w:lineRule="auto"/>
        <w:rPr>
          <w:b/>
          <w:sz w:val="28"/>
          <w:szCs w:val="28"/>
        </w:rPr>
      </w:pPr>
    </w:p>
    <w:p w14:paraId="708BD731" w14:textId="77777777" w:rsidR="003D4CD0" w:rsidRDefault="003D4CD0" w:rsidP="00707A96">
      <w:pPr>
        <w:spacing w:line="360" w:lineRule="auto"/>
        <w:rPr>
          <w:b/>
          <w:sz w:val="28"/>
          <w:szCs w:val="28"/>
        </w:rPr>
      </w:pPr>
    </w:p>
    <w:p w14:paraId="393DD4B5" w14:textId="77777777" w:rsidR="003D4CD0" w:rsidRDefault="003D4CD0" w:rsidP="002253D0">
      <w:pPr>
        <w:spacing w:line="360" w:lineRule="auto"/>
        <w:rPr>
          <w:b/>
          <w:sz w:val="28"/>
          <w:szCs w:val="28"/>
        </w:rPr>
      </w:pPr>
    </w:p>
    <w:p w14:paraId="1415EA6A" w14:textId="77777777" w:rsidR="003D4CD0" w:rsidRDefault="003D4CD0" w:rsidP="00707A96">
      <w:pPr>
        <w:spacing w:line="360" w:lineRule="auto"/>
        <w:rPr>
          <w:b/>
          <w:sz w:val="28"/>
          <w:szCs w:val="28"/>
        </w:rPr>
      </w:pPr>
    </w:p>
    <w:p w14:paraId="27CEA300" w14:textId="77777777" w:rsidR="003D4CD0" w:rsidRDefault="003D4CD0" w:rsidP="00707A96">
      <w:pPr>
        <w:spacing w:before="3" w:line="360" w:lineRule="auto"/>
        <w:rPr>
          <w:b/>
          <w:sz w:val="37"/>
          <w:szCs w:val="37"/>
        </w:rPr>
      </w:pPr>
    </w:p>
    <w:p w14:paraId="3D4FFD35" w14:textId="4E61307E" w:rsidR="003D4CD0" w:rsidRDefault="000E251B" w:rsidP="00707A96">
      <w:pPr>
        <w:pBdr>
          <w:top w:val="nil"/>
          <w:left w:val="nil"/>
          <w:bottom w:val="nil"/>
          <w:right w:val="nil"/>
          <w:between w:val="nil"/>
        </w:pBdr>
        <w:spacing w:line="360" w:lineRule="auto"/>
        <w:ind w:left="3029" w:right="2473"/>
        <w:jc w:val="center"/>
        <w:rPr>
          <w:color w:val="000000"/>
        </w:rPr>
      </w:pPr>
      <w:r>
        <w:rPr>
          <w:color w:val="000000"/>
        </w:rPr>
        <w:t>© Copyright 202</w:t>
      </w:r>
      <w:r w:rsidR="002253D0">
        <w:rPr>
          <w:color w:val="000000"/>
        </w:rPr>
        <w:t>4</w:t>
      </w:r>
    </w:p>
    <w:p w14:paraId="40B1BBA9" w14:textId="73325C88" w:rsidR="003D4CD0" w:rsidRDefault="002253D0" w:rsidP="00707A96">
      <w:pPr>
        <w:pBdr>
          <w:top w:val="nil"/>
          <w:left w:val="nil"/>
          <w:bottom w:val="nil"/>
          <w:right w:val="nil"/>
          <w:between w:val="nil"/>
        </w:pBdr>
        <w:spacing w:before="5" w:line="360" w:lineRule="auto"/>
        <w:ind w:left="3029" w:right="2470"/>
        <w:jc w:val="center"/>
        <w:rPr>
          <w:color w:val="000000"/>
        </w:rPr>
      </w:pPr>
      <w:r>
        <w:rPr>
          <w:color w:val="000000"/>
        </w:rPr>
        <w:t>Karla Alejandra Murillo</w:t>
      </w:r>
      <w:r w:rsidR="0010119A">
        <w:rPr>
          <w:color w:val="000000"/>
        </w:rPr>
        <w:t xml:space="preserve"> Soto</w:t>
      </w:r>
    </w:p>
    <w:p w14:paraId="2B0072AD" w14:textId="77777777" w:rsidR="003D4CD0" w:rsidRDefault="003D4CD0" w:rsidP="00707A96">
      <w:pPr>
        <w:spacing w:line="360" w:lineRule="auto"/>
      </w:pPr>
    </w:p>
    <w:p w14:paraId="4B3C248C" w14:textId="77777777" w:rsidR="003D4CD0" w:rsidRDefault="003D4CD0" w:rsidP="00707A96">
      <w:pPr>
        <w:spacing w:line="360" w:lineRule="auto"/>
      </w:pPr>
    </w:p>
    <w:p w14:paraId="5D52F68F" w14:textId="77777777" w:rsidR="003D4CD0" w:rsidRDefault="003D4CD0" w:rsidP="00707A96">
      <w:pPr>
        <w:spacing w:line="360" w:lineRule="auto"/>
      </w:pPr>
    </w:p>
    <w:p w14:paraId="52C9B4C6" w14:textId="77777777" w:rsidR="003D4CD0" w:rsidRDefault="003D4CD0" w:rsidP="00707A96">
      <w:pPr>
        <w:spacing w:line="360" w:lineRule="auto"/>
      </w:pPr>
    </w:p>
    <w:p w14:paraId="1F28EE31" w14:textId="77777777" w:rsidR="003D4CD0" w:rsidRDefault="003D4CD0" w:rsidP="00707A96">
      <w:pPr>
        <w:spacing w:line="360" w:lineRule="auto"/>
      </w:pPr>
    </w:p>
    <w:p w14:paraId="0046949D" w14:textId="77777777" w:rsidR="003D4CD0" w:rsidRDefault="003D4CD0" w:rsidP="00707A96">
      <w:pPr>
        <w:spacing w:line="360" w:lineRule="auto"/>
      </w:pPr>
    </w:p>
    <w:p w14:paraId="2EBFF11A" w14:textId="77777777" w:rsidR="003D4CD0" w:rsidRDefault="003D4CD0" w:rsidP="00707A96">
      <w:pPr>
        <w:spacing w:line="360" w:lineRule="auto"/>
      </w:pPr>
    </w:p>
    <w:p w14:paraId="1491306A" w14:textId="77777777" w:rsidR="003D4CD0" w:rsidRDefault="003D4CD0" w:rsidP="00707A96">
      <w:pPr>
        <w:spacing w:line="360" w:lineRule="auto"/>
      </w:pPr>
    </w:p>
    <w:p w14:paraId="20FB1CB0" w14:textId="77777777" w:rsidR="003D4CD0" w:rsidRDefault="003D4CD0" w:rsidP="00707A96">
      <w:pPr>
        <w:spacing w:line="360" w:lineRule="auto"/>
      </w:pPr>
    </w:p>
    <w:p w14:paraId="5C885F08" w14:textId="77777777" w:rsidR="003D4CD0" w:rsidRDefault="003D4CD0" w:rsidP="00707A96">
      <w:pPr>
        <w:spacing w:line="360" w:lineRule="auto"/>
      </w:pPr>
    </w:p>
    <w:p w14:paraId="76B2A09A" w14:textId="77777777" w:rsidR="003D4CD0" w:rsidRDefault="003D4CD0" w:rsidP="00707A96">
      <w:pPr>
        <w:spacing w:line="360" w:lineRule="auto"/>
      </w:pPr>
    </w:p>
    <w:p w14:paraId="3DC826F6" w14:textId="77777777" w:rsidR="003D4CD0" w:rsidRDefault="003D4CD0" w:rsidP="00707A96">
      <w:pPr>
        <w:spacing w:line="360" w:lineRule="auto"/>
      </w:pPr>
    </w:p>
    <w:p w14:paraId="428B7E50" w14:textId="77777777" w:rsidR="003D4CD0" w:rsidRDefault="000E251B" w:rsidP="00707A96">
      <w:pPr>
        <w:pBdr>
          <w:top w:val="nil"/>
          <w:left w:val="nil"/>
          <w:bottom w:val="nil"/>
          <w:right w:val="nil"/>
          <w:between w:val="nil"/>
        </w:pBdr>
        <w:spacing w:before="147" w:line="360" w:lineRule="auto"/>
        <w:ind w:left="3029" w:right="2470"/>
        <w:jc w:val="center"/>
        <w:rPr>
          <w:color w:val="000000"/>
        </w:rPr>
        <w:sectPr w:rsidR="003D4CD0" w:rsidSect="00752D18">
          <w:pgSz w:w="12240" w:h="15840"/>
          <w:pgMar w:top="1240" w:right="1220" w:bottom="1240" w:left="1340" w:header="0" w:footer="1047" w:gutter="0"/>
          <w:cols w:space="720"/>
        </w:sectPr>
      </w:pPr>
      <w:r>
        <w:rPr>
          <w:color w:val="000000"/>
        </w:rPr>
        <w:t>Todos los derechos son reservados.</w:t>
      </w:r>
    </w:p>
    <w:p w14:paraId="7C799FD2" w14:textId="77777777" w:rsidR="003D4CD0" w:rsidRDefault="000E251B" w:rsidP="00707A96">
      <w:pPr>
        <w:spacing w:line="360" w:lineRule="auto"/>
        <w:ind w:left="1168" w:right="792" w:firstLine="201"/>
        <w:rPr>
          <w:sz w:val="28"/>
          <w:szCs w:val="28"/>
        </w:rPr>
      </w:pPr>
      <w:bookmarkStart w:id="1" w:name="_30j0zll" w:colFirst="0" w:colLast="0"/>
      <w:bookmarkEnd w:id="1"/>
      <w:r>
        <w:rPr>
          <w:b/>
          <w:sz w:val="28"/>
          <w:szCs w:val="28"/>
        </w:rPr>
        <w:lastRenderedPageBreak/>
        <w:t>AUTORIZACIÓN DEL AUTOR(ES) PARA LA CONSULTA, REPRODUCCIÓN PARCIAL O TOTAL Y PUBLICACIÓN</w:t>
      </w:r>
    </w:p>
    <w:p w14:paraId="60F5368B" w14:textId="77777777" w:rsidR="003D4CD0" w:rsidRDefault="000E251B" w:rsidP="00707A96">
      <w:pPr>
        <w:spacing w:before="5" w:line="360" w:lineRule="auto"/>
        <w:ind w:left="280"/>
        <w:rPr>
          <w:sz w:val="28"/>
          <w:szCs w:val="28"/>
        </w:rPr>
      </w:pPr>
      <w:r>
        <w:rPr>
          <w:b/>
          <w:sz w:val="28"/>
          <w:szCs w:val="28"/>
        </w:rPr>
        <w:t>ELECTRÓNICA DEL TEXTO COMPLETO DE TESIS DE POSTGRADO</w:t>
      </w:r>
    </w:p>
    <w:p w14:paraId="3A3A6B0E" w14:textId="77777777" w:rsidR="003D4CD0" w:rsidRDefault="003D4CD0" w:rsidP="00707A96">
      <w:pPr>
        <w:pBdr>
          <w:top w:val="nil"/>
          <w:left w:val="nil"/>
          <w:bottom w:val="nil"/>
          <w:right w:val="nil"/>
          <w:between w:val="nil"/>
        </w:pBdr>
        <w:spacing w:before="159" w:line="360" w:lineRule="auto"/>
        <w:ind w:left="100"/>
        <w:jc w:val="both"/>
        <w:rPr>
          <w:color w:val="000000"/>
        </w:rPr>
      </w:pPr>
    </w:p>
    <w:p w14:paraId="6E29DBE3" w14:textId="77777777" w:rsidR="003D4CD0" w:rsidRDefault="000E251B" w:rsidP="00707A96">
      <w:pPr>
        <w:spacing w:line="360" w:lineRule="auto"/>
      </w:pPr>
      <w:bookmarkStart w:id="2" w:name="_1fob9te" w:colFirst="0" w:colLast="0"/>
      <w:bookmarkEnd w:id="2"/>
      <w:r>
        <w:t>Señores</w:t>
      </w:r>
    </w:p>
    <w:p w14:paraId="56E59191" w14:textId="77777777" w:rsidR="003D4CD0" w:rsidRDefault="000E251B" w:rsidP="00707A96">
      <w:pPr>
        <w:spacing w:line="360" w:lineRule="auto"/>
      </w:pPr>
      <w:r>
        <w:t xml:space="preserve">CENTRO DE RECURSOS PARA </w:t>
      </w:r>
      <w:r>
        <w:rPr>
          <w:b/>
        </w:rPr>
        <w:t>EL APRENDIZAJE Y LA INVESTIGACIÓN (CRAI) UNIVERSIDAD TECNOLÓGICA CENTROAMERICANA (UNITEC)</w:t>
      </w:r>
    </w:p>
    <w:p w14:paraId="400E5C7D" w14:textId="77777777" w:rsidR="003D4CD0" w:rsidRDefault="003D4CD0" w:rsidP="00707A96">
      <w:pPr>
        <w:spacing w:line="360" w:lineRule="auto"/>
      </w:pPr>
    </w:p>
    <w:p w14:paraId="01FF0812" w14:textId="77777777" w:rsidR="003D4CD0" w:rsidRDefault="003D4CD0" w:rsidP="00707A96">
      <w:pPr>
        <w:spacing w:before="5" w:line="360" w:lineRule="auto"/>
        <w:rPr>
          <w:sz w:val="19"/>
          <w:szCs w:val="19"/>
        </w:rPr>
      </w:pPr>
    </w:p>
    <w:p w14:paraId="2FE55A28" w14:textId="77777777" w:rsidR="003D4CD0" w:rsidRDefault="000E251B" w:rsidP="00707A96">
      <w:pPr>
        <w:pBdr>
          <w:top w:val="nil"/>
          <w:left w:val="nil"/>
          <w:bottom w:val="nil"/>
          <w:right w:val="nil"/>
          <w:between w:val="nil"/>
        </w:pBdr>
        <w:spacing w:line="360" w:lineRule="auto"/>
        <w:ind w:left="100"/>
        <w:jc w:val="both"/>
        <w:rPr>
          <w:color w:val="000000"/>
        </w:rPr>
      </w:pPr>
      <w:r>
        <w:rPr>
          <w:color w:val="000000"/>
        </w:rPr>
        <w:t>Estimados Señores:</w:t>
      </w:r>
    </w:p>
    <w:p w14:paraId="0CC06C2E" w14:textId="77777777" w:rsidR="003D4CD0" w:rsidRDefault="003D4CD0" w:rsidP="00707A96">
      <w:pPr>
        <w:spacing w:line="360" w:lineRule="auto"/>
      </w:pPr>
    </w:p>
    <w:p w14:paraId="4D02DB4E" w14:textId="78A76A30" w:rsidR="003D4CD0" w:rsidRDefault="000E251B" w:rsidP="00707A96">
      <w:pPr>
        <w:pBdr>
          <w:top w:val="nil"/>
          <w:left w:val="nil"/>
          <w:bottom w:val="nil"/>
          <w:right w:val="nil"/>
          <w:between w:val="nil"/>
        </w:pBdr>
        <w:tabs>
          <w:tab w:val="left" w:pos="1288"/>
          <w:tab w:val="left" w:pos="2642"/>
          <w:tab w:val="left" w:pos="6034"/>
          <w:tab w:val="left" w:pos="6418"/>
          <w:tab w:val="left" w:pos="9348"/>
        </w:tabs>
        <w:spacing w:line="360" w:lineRule="auto"/>
        <w:ind w:left="100" w:firstLine="566"/>
        <w:jc w:val="both"/>
        <w:rPr>
          <w:b/>
          <w:color w:val="000000"/>
        </w:rPr>
      </w:pPr>
      <w:bookmarkStart w:id="3" w:name="_3znysh7" w:colFirst="0" w:colLast="0"/>
      <w:bookmarkEnd w:id="3"/>
      <w:r>
        <w:rPr>
          <w:color w:val="000000"/>
        </w:rPr>
        <w:t xml:space="preserve">Yo, KARLA ALEJANDRA MURILLO SOTO, de Tegucigalpa, autor del trabajo de postgrado titulado: </w:t>
      </w:r>
      <w:r w:rsidR="009066BA" w:rsidRPr="009066BA">
        <w:rPr>
          <w:color w:val="000000"/>
        </w:rPr>
        <w:t xml:space="preserve">PROPUESTA DE IMPLEMENTACIÓN DE METODOLOGÍAS ÁGILES PARA OPTIMIZAR EL SERVICIO AL CLIENTE EN LA BANCA </w:t>
      </w:r>
      <w:r w:rsidR="00FB1C49" w:rsidRPr="00FB1C49">
        <w:rPr>
          <w:color w:val="000000"/>
        </w:rPr>
        <w:t>DIGITAL</w:t>
      </w:r>
      <w:r>
        <w:rPr>
          <w:color w:val="000000"/>
        </w:rPr>
        <w:t xml:space="preserve">, presentado y aprobado en </w:t>
      </w:r>
      <w:r w:rsidR="002253D0">
        <w:rPr>
          <w:color w:val="000000"/>
        </w:rPr>
        <w:t>Marzo 2024</w:t>
      </w:r>
      <w:r>
        <w:rPr>
          <w:color w:val="000000"/>
        </w:rPr>
        <w:t>, como requisito previo para optar al título de máster en M</w:t>
      </w:r>
      <w:r w:rsidR="007252A9">
        <w:rPr>
          <w:color w:val="000000"/>
        </w:rPr>
        <w:t>Á</w:t>
      </w:r>
      <w:r>
        <w:rPr>
          <w:color w:val="000000"/>
        </w:rPr>
        <w:t>STER EN ADMINISTRACION DE PROYECTOS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01A41AD4" w14:textId="77777777" w:rsidR="003D4CD0" w:rsidRDefault="003D4CD0" w:rsidP="00707A96">
      <w:pPr>
        <w:pBdr>
          <w:top w:val="nil"/>
          <w:left w:val="nil"/>
          <w:bottom w:val="nil"/>
          <w:right w:val="nil"/>
          <w:between w:val="nil"/>
        </w:pBdr>
        <w:tabs>
          <w:tab w:val="left" w:pos="1288"/>
          <w:tab w:val="left" w:pos="2642"/>
          <w:tab w:val="left" w:pos="6034"/>
          <w:tab w:val="left" w:pos="6418"/>
          <w:tab w:val="left" w:pos="9348"/>
        </w:tabs>
        <w:spacing w:line="360" w:lineRule="auto"/>
        <w:ind w:left="100"/>
        <w:jc w:val="both"/>
        <w:rPr>
          <w:color w:val="000000"/>
        </w:rPr>
      </w:pPr>
    </w:p>
    <w:p w14:paraId="0FA5E22D" w14:textId="77777777" w:rsidR="003D4CD0" w:rsidRDefault="000E251B" w:rsidP="009D4063">
      <w:pPr>
        <w:numPr>
          <w:ilvl w:val="0"/>
          <w:numId w:val="4"/>
        </w:numPr>
        <w:pBdr>
          <w:top w:val="nil"/>
          <w:left w:val="nil"/>
          <w:bottom w:val="nil"/>
          <w:right w:val="nil"/>
          <w:between w:val="nil"/>
        </w:pBdr>
        <w:tabs>
          <w:tab w:val="left" w:pos="362"/>
        </w:tabs>
        <w:spacing w:before="124" w:line="360" w:lineRule="auto"/>
        <w:ind w:right="108" w:hanging="283"/>
        <w:jc w:val="both"/>
        <w:rPr>
          <w:color w:val="000000"/>
        </w:rPr>
      </w:pPr>
      <w:r>
        <w:rPr>
          <w:color w:val="000000"/>
        </w:rPr>
        <w:t>Los usuarios puedan consultar el contenido de este trabajo en las salas de estudio de la biblioteca y/o la página Web de la Universidad.</w:t>
      </w:r>
    </w:p>
    <w:p w14:paraId="69E2A3CD" w14:textId="77777777" w:rsidR="003D4CD0" w:rsidRDefault="000E251B" w:rsidP="009D4063">
      <w:pPr>
        <w:numPr>
          <w:ilvl w:val="0"/>
          <w:numId w:val="4"/>
        </w:numPr>
        <w:pBdr>
          <w:top w:val="nil"/>
          <w:left w:val="nil"/>
          <w:bottom w:val="nil"/>
          <w:right w:val="nil"/>
          <w:between w:val="nil"/>
        </w:pBdr>
        <w:tabs>
          <w:tab w:val="left" w:pos="370"/>
        </w:tabs>
        <w:spacing w:before="124" w:line="360" w:lineRule="auto"/>
        <w:ind w:right="110" w:hanging="283"/>
        <w:jc w:val="both"/>
        <w:rPr>
          <w:color w:val="000000"/>
        </w:rPr>
      </w:pPr>
      <w:r>
        <w:rPr>
          <w:color w:val="000000"/>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36B2D171" w14:textId="77777777" w:rsidR="003D4CD0" w:rsidRDefault="003D4CD0" w:rsidP="00707A96">
      <w:pPr>
        <w:pBdr>
          <w:top w:val="nil"/>
          <w:left w:val="nil"/>
          <w:bottom w:val="nil"/>
          <w:right w:val="nil"/>
          <w:between w:val="nil"/>
        </w:pBdr>
        <w:spacing w:line="360" w:lineRule="auto"/>
        <w:rPr>
          <w:color w:val="000000"/>
        </w:rPr>
      </w:pPr>
    </w:p>
    <w:p w14:paraId="3D32DB94" w14:textId="77777777" w:rsidR="003D4CD0" w:rsidRDefault="000E251B" w:rsidP="00707A96">
      <w:pPr>
        <w:pBdr>
          <w:top w:val="nil"/>
          <w:left w:val="nil"/>
          <w:bottom w:val="nil"/>
          <w:right w:val="nil"/>
          <w:between w:val="nil"/>
        </w:pBdr>
        <w:spacing w:line="360" w:lineRule="auto"/>
        <w:ind w:left="100" w:right="103"/>
        <w:jc w:val="both"/>
        <w:rPr>
          <w:color w:val="000000"/>
        </w:rPr>
      </w:pPr>
      <w:r>
        <w:rPr>
          <w:color w:val="000000"/>
        </w:rPr>
        <w:t xml:space="preserve">De conformidad con lo establecido en los artículos 9.2, 18, 19, 35 y 62 de la Ley de Derechos de Autor y de los Derechos Conexos; los derechos morales pertenecen al autor y son personalísimos, </w:t>
      </w:r>
      <w:r>
        <w:rPr>
          <w:color w:val="000000"/>
        </w:rPr>
        <w:lastRenderedPageBreak/>
        <w:t>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 UNITEC.</w:t>
      </w:r>
    </w:p>
    <w:p w14:paraId="29563508" w14:textId="77777777" w:rsidR="00970CB2" w:rsidRDefault="00970CB2" w:rsidP="00970CB2">
      <w:pPr>
        <w:pBdr>
          <w:top w:val="nil"/>
          <w:left w:val="nil"/>
          <w:bottom w:val="nil"/>
          <w:right w:val="nil"/>
          <w:between w:val="nil"/>
        </w:pBdr>
        <w:spacing w:line="360" w:lineRule="auto"/>
        <w:ind w:right="103"/>
        <w:jc w:val="both"/>
        <w:rPr>
          <w:color w:val="000000"/>
        </w:rPr>
      </w:pPr>
    </w:p>
    <w:p w14:paraId="0519B5BE" w14:textId="277B057A" w:rsidR="00970CB2" w:rsidRDefault="00970CB2" w:rsidP="00707A96">
      <w:pPr>
        <w:pBdr>
          <w:top w:val="nil"/>
          <w:left w:val="nil"/>
          <w:bottom w:val="nil"/>
          <w:right w:val="nil"/>
          <w:between w:val="nil"/>
        </w:pBdr>
        <w:spacing w:line="360" w:lineRule="auto"/>
        <w:ind w:left="100" w:right="103"/>
        <w:jc w:val="both"/>
        <w:rPr>
          <w:color w:val="000000"/>
        </w:rPr>
        <w:sectPr w:rsidR="00970CB2" w:rsidSect="00752D18">
          <w:pgSz w:w="12240" w:h="15840"/>
          <w:pgMar w:top="1220" w:right="1160" w:bottom="1240" w:left="1340" w:header="0" w:footer="1047" w:gutter="0"/>
          <w:cols w:space="720"/>
        </w:sectPr>
      </w:pPr>
      <w:r>
        <w:rPr>
          <w:color w:val="000000"/>
        </w:rPr>
        <w:t>En fe de lo cual se suscribe el presente documento en la ciudad de Tegucigalpa, a los 3 días  del mes de mayo del año 2024.</w:t>
      </w:r>
      <w:r>
        <w:rPr>
          <w:color w:val="000000"/>
        </w:rPr>
        <w:tab/>
      </w:r>
    </w:p>
    <w:p w14:paraId="465DFDC2" w14:textId="00DDE0CB" w:rsidR="003D4CD0" w:rsidRDefault="003D4CD0" w:rsidP="00970CB2">
      <w:pPr>
        <w:pBdr>
          <w:top w:val="nil"/>
          <w:left w:val="nil"/>
          <w:bottom w:val="nil"/>
          <w:right w:val="nil"/>
          <w:between w:val="nil"/>
        </w:pBdr>
        <w:tabs>
          <w:tab w:val="left" w:pos="2226"/>
          <w:tab w:val="left" w:pos="3239"/>
          <w:tab w:val="left" w:pos="8439"/>
        </w:tabs>
        <w:spacing w:before="126" w:line="360" w:lineRule="auto"/>
        <w:ind w:left="100"/>
        <w:jc w:val="both"/>
        <w:rPr>
          <w:color w:val="000000"/>
          <w:u w:val="single"/>
        </w:rPr>
        <w:sectPr w:rsidR="003D4CD0" w:rsidSect="00752D18">
          <w:type w:val="continuous"/>
          <w:pgSz w:w="12240" w:h="15840"/>
          <w:pgMar w:top="1500" w:right="1160" w:bottom="280" w:left="1340" w:header="720" w:footer="720" w:gutter="0"/>
          <w:cols w:num="2" w:space="720" w:equalWidth="0">
            <w:col w:w="4836" w:space="67"/>
            <w:col w:w="4836"/>
          </w:cols>
        </w:sectPr>
      </w:pPr>
    </w:p>
    <w:p w14:paraId="1EDCDD1C" w14:textId="77777777" w:rsidR="003D4CD0" w:rsidRDefault="003D4CD0" w:rsidP="00707A96">
      <w:pPr>
        <w:spacing w:line="360" w:lineRule="auto"/>
        <w:rPr>
          <w:sz w:val="20"/>
          <w:szCs w:val="20"/>
        </w:rPr>
      </w:pPr>
    </w:p>
    <w:p w14:paraId="1A1B48A6" w14:textId="77777777" w:rsidR="003D4CD0" w:rsidRDefault="003D4CD0" w:rsidP="00707A96">
      <w:pPr>
        <w:spacing w:line="360" w:lineRule="auto"/>
        <w:rPr>
          <w:sz w:val="20"/>
          <w:szCs w:val="20"/>
        </w:rPr>
      </w:pPr>
    </w:p>
    <w:p w14:paraId="23BEDB1A" w14:textId="77777777" w:rsidR="003D4CD0" w:rsidRDefault="003D4CD0" w:rsidP="00707A96">
      <w:pPr>
        <w:spacing w:line="360" w:lineRule="auto"/>
        <w:rPr>
          <w:sz w:val="20"/>
          <w:szCs w:val="20"/>
        </w:rPr>
      </w:pPr>
    </w:p>
    <w:p w14:paraId="6BE84344" w14:textId="77777777" w:rsidR="003D4CD0" w:rsidRDefault="003D4CD0" w:rsidP="00707A96">
      <w:pPr>
        <w:spacing w:line="360" w:lineRule="auto"/>
        <w:rPr>
          <w:sz w:val="20"/>
          <w:szCs w:val="20"/>
        </w:rPr>
      </w:pPr>
    </w:p>
    <w:p w14:paraId="48698B34" w14:textId="77777777" w:rsidR="003D4CD0" w:rsidRDefault="003D4CD0" w:rsidP="00707A96">
      <w:pPr>
        <w:spacing w:line="360" w:lineRule="auto"/>
        <w:rPr>
          <w:sz w:val="20"/>
          <w:szCs w:val="20"/>
        </w:rPr>
      </w:pPr>
    </w:p>
    <w:p w14:paraId="140E1B57" w14:textId="77777777" w:rsidR="003D4CD0" w:rsidRDefault="003D4CD0" w:rsidP="00707A96">
      <w:pPr>
        <w:spacing w:line="360" w:lineRule="auto"/>
        <w:rPr>
          <w:sz w:val="20"/>
          <w:szCs w:val="20"/>
        </w:rPr>
      </w:pPr>
    </w:p>
    <w:p w14:paraId="7C3B9D16" w14:textId="7A5044D8" w:rsidR="003D4CD0" w:rsidRPr="004169CA" w:rsidRDefault="004169CA" w:rsidP="00707A96">
      <w:pPr>
        <w:spacing w:before="6" w:line="360" w:lineRule="auto"/>
        <w:rPr>
          <w:rFonts w:ascii="Fairwater Script" w:hAnsi="Fairwater Script"/>
          <w:sz w:val="25"/>
          <w:szCs w:val="25"/>
        </w:rPr>
      </w:pPr>
      <w:r w:rsidRPr="004169CA">
        <w:rPr>
          <w:rFonts w:ascii="Fairwater Script" w:hAnsi="Fairwater Script"/>
          <w:sz w:val="25"/>
          <w:szCs w:val="25"/>
        </w:rPr>
        <w:t xml:space="preserve"> </w:t>
      </w:r>
      <w:r>
        <w:rPr>
          <w:rFonts w:ascii="Fairwater Script" w:hAnsi="Fairwater Script"/>
          <w:sz w:val="25"/>
          <w:szCs w:val="25"/>
        </w:rPr>
        <w:t xml:space="preserve">                                                         </w:t>
      </w:r>
      <w:r w:rsidRPr="004169CA">
        <w:rPr>
          <w:rFonts w:ascii="Fairwater Script" w:hAnsi="Fairwater Script"/>
          <w:sz w:val="25"/>
          <w:szCs w:val="25"/>
        </w:rPr>
        <w:t>Karla Murillo</w:t>
      </w:r>
    </w:p>
    <w:p w14:paraId="160655F2" w14:textId="77777777" w:rsidR="003D4CD0" w:rsidRDefault="000E251B" w:rsidP="00707A96">
      <w:pPr>
        <w:tabs>
          <w:tab w:val="left" w:pos="6102"/>
        </w:tabs>
        <w:spacing w:line="360" w:lineRule="auto"/>
        <w:ind w:left="882"/>
        <w:jc w:val="center"/>
        <w:rPr>
          <w:sz w:val="2"/>
          <w:szCs w:val="2"/>
        </w:rPr>
      </w:pPr>
      <w:r>
        <w:rPr>
          <w:noProof/>
          <w:sz w:val="2"/>
          <w:szCs w:val="2"/>
        </w:rPr>
        <mc:AlternateContent>
          <mc:Choice Requires="wpg">
            <w:drawing>
              <wp:inline distT="0" distB="0" distL="0" distR="0" wp14:anchorId="30C8D14D" wp14:editId="231255E9">
                <wp:extent cx="2296160" cy="10160"/>
                <wp:effectExtent l="0" t="0" r="0" b="0"/>
                <wp:docPr id="2" name="Group 2"/>
                <wp:cNvGraphicFramePr/>
                <a:graphic xmlns:a="http://schemas.openxmlformats.org/drawingml/2006/main">
                  <a:graphicData uri="http://schemas.microsoft.com/office/word/2010/wordprocessingGroup">
                    <wpg:wgp>
                      <wpg:cNvGrpSpPr/>
                      <wpg:grpSpPr>
                        <a:xfrm>
                          <a:off x="0" y="0"/>
                          <a:ext cx="2296160" cy="10160"/>
                          <a:chOff x="4197900" y="3774900"/>
                          <a:chExt cx="2296200" cy="10200"/>
                        </a:xfrm>
                      </wpg:grpSpPr>
                      <wpg:grpSp>
                        <wpg:cNvPr id="162592766" name="Group 162592766"/>
                        <wpg:cNvGrpSpPr/>
                        <wpg:grpSpPr>
                          <a:xfrm>
                            <a:off x="4197920" y="3774920"/>
                            <a:ext cx="2296160" cy="10160"/>
                            <a:chOff x="4197900" y="3774900"/>
                            <a:chExt cx="2291100" cy="9900"/>
                          </a:xfrm>
                        </wpg:grpSpPr>
                        <wps:wsp>
                          <wps:cNvPr id="1893403953" name="Rectangle 1893403953"/>
                          <wps:cNvSpPr/>
                          <wps:spPr>
                            <a:xfrm>
                              <a:off x="4197900" y="3774900"/>
                              <a:ext cx="2291100" cy="9900"/>
                            </a:xfrm>
                            <a:prstGeom prst="rect">
                              <a:avLst/>
                            </a:prstGeom>
                            <a:noFill/>
                            <a:ln>
                              <a:noFill/>
                            </a:ln>
                          </wps:spPr>
                          <wps:txbx>
                            <w:txbxContent>
                              <w:p w14:paraId="1462F56C" w14:textId="77777777" w:rsidR="003D4CD0" w:rsidRDefault="003D4CD0">
                                <w:pPr>
                                  <w:textDirection w:val="btLr"/>
                                </w:pPr>
                              </w:p>
                            </w:txbxContent>
                          </wps:txbx>
                          <wps:bodyPr spcFirstLastPara="1" wrap="square" lIns="91425" tIns="91425" rIns="91425" bIns="91425" anchor="ctr" anchorCtr="0">
                            <a:noAutofit/>
                          </wps:bodyPr>
                        </wps:wsp>
                        <wpg:grpSp>
                          <wpg:cNvPr id="203317887" name="Group 203317887"/>
                          <wpg:cNvGrpSpPr/>
                          <wpg:grpSpPr>
                            <a:xfrm>
                              <a:off x="4197920" y="3774920"/>
                              <a:ext cx="2291080" cy="6350"/>
                              <a:chOff x="0" y="0"/>
                              <a:chExt cx="3608" cy="10"/>
                            </a:xfrm>
                          </wpg:grpSpPr>
                          <wps:wsp>
                            <wps:cNvPr id="1250961225" name="Rectangle 1250961225"/>
                            <wps:cNvSpPr/>
                            <wps:spPr>
                              <a:xfrm>
                                <a:off x="0" y="0"/>
                                <a:ext cx="3600" cy="0"/>
                              </a:xfrm>
                              <a:prstGeom prst="rect">
                                <a:avLst/>
                              </a:prstGeom>
                              <a:noFill/>
                              <a:ln>
                                <a:noFill/>
                              </a:ln>
                            </wps:spPr>
                            <wps:txbx>
                              <w:txbxContent>
                                <w:p w14:paraId="18EB189F" w14:textId="77777777" w:rsidR="003D4CD0" w:rsidRDefault="003D4CD0">
                                  <w:pPr>
                                    <w:textDirection w:val="btLr"/>
                                  </w:pPr>
                                </w:p>
                              </w:txbxContent>
                            </wps:txbx>
                            <wps:bodyPr spcFirstLastPara="1" wrap="square" lIns="91425" tIns="91425" rIns="91425" bIns="91425" anchor="ctr" anchorCtr="0">
                              <a:noAutofit/>
                            </wps:bodyPr>
                          </wps:wsp>
                          <wps:wsp>
                            <wps:cNvPr id="1387901235" name="Freeform 1387901235"/>
                            <wps:cNvSpPr/>
                            <wps:spPr>
                              <a:xfrm>
                                <a:off x="8" y="8"/>
                                <a:ext cx="3600" cy="2"/>
                              </a:xfrm>
                              <a:custGeom>
                                <a:avLst/>
                                <a:gdLst/>
                                <a:ahLst/>
                                <a:cxnLst/>
                                <a:rect l="l" t="t" r="r" b="b"/>
                                <a:pathLst>
                                  <a:path w="3600" h="120000" extrusionOk="0">
                                    <a:moveTo>
                                      <a:pt x="0" y="0"/>
                                    </a:moveTo>
                                    <a:lnTo>
                                      <a:pt x="3600" y="0"/>
                                    </a:lnTo>
                                  </a:path>
                                </a:pathLst>
                              </a:custGeom>
                              <a:noFill/>
                              <a:ln w="9600"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g:grpSp>
                      </wpg:grpSp>
                    </wpg:wgp>
                  </a:graphicData>
                </a:graphic>
              </wp:inline>
            </w:drawing>
          </mc:Choice>
          <mc:Fallback>
            <w:pict>
              <v:group w14:anchorId="30C8D14D" id="Group 2" o:spid="_x0000_s1026" style="width:180.8pt;height:.8pt;mso-position-horizontal-relative:char;mso-position-vertical-relative:line" coordorigin="41979,37749" coordsize="22962,1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">
                <v:group id="Group 162592766" o:spid="_x0000_s1027" style="position:absolute;left:41979;top:37749;width:22961;height:101" coordorigin="41979,37749" coordsize="22911,9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">
                  <v:rect id="Rectangle 1893403953" o:spid="_x0000_s1028" style="position:absolute;left:41979;top:37749;width:22911;height:99;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" filled="f" stroked="f">
                    <v:textbox inset="2.53958mm,2.53958mm,2.53958mm,2.53958mm">
                      <w:txbxContent>
                        <w:p w14:paraId="1462F56C" w14:textId="77777777" w:rsidR="003D4CD0" w:rsidRDefault="003D4CD0">
                          <w:pPr>
                            <w:textDirection w:val="btLr"/>
                          </w:pPr>
                        </w:p>
                      </w:txbxContent>
                    </v:textbox>
                  </v:rect>
                  <v:group id="Group 203317887" o:spid="_x0000_s1029" style="position:absolute;left:41979;top:37749;width:22911;height:63" coordsize="3608,1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">
                    <v:rect id="Rectangle 1250961225" o:spid="_x0000_s1030" style="position:absolute;width:3600;height: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" filled="f" stroked="f">
                      <v:textbox inset="2.53958mm,2.53958mm,2.53958mm,2.53958mm">
                        <w:txbxContent>
                          <w:p w14:paraId="18EB189F" w14:textId="77777777" w:rsidR="003D4CD0" w:rsidRDefault="003D4CD0">
                            <w:pPr>
                              <w:textDirection w:val="btLr"/>
                            </w:pPr>
                          </w:p>
                        </w:txbxContent>
                      </v:textbox>
                    </v:rect>
                    <v:shape id="Freeform 1387901235" o:spid="_x0000_s1031" style="position:absolute;left:8;top:8;width:3600;height:2;visibility:visible;mso-wrap-style:square;v-text-anchor:middle" coordsize="3600,1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" path="m,l3600,e" filled="f" strokeweight=".26667mm">
                      <v:stroke startarrowwidth="narrow" startarrowlength="short" endarrowwidth="narrow" endarrowlength="short"/>
                      <v:path arrowok="t" o:extrusionok="f"/>
                    </v:shape>
                  </v:group>
                </v:group>
                <w10:anchorlock/>
              </v:group>
            </w:pict>
          </mc:Fallback>
        </mc:AlternateContent>
      </w:r>
    </w:p>
    <w:p w14:paraId="0C1BEF9F" w14:textId="77777777" w:rsidR="003D4CD0" w:rsidRDefault="003D4CD0" w:rsidP="00707A96">
      <w:pPr>
        <w:spacing w:before="8" w:line="360" w:lineRule="auto"/>
        <w:jc w:val="center"/>
        <w:rPr>
          <w:sz w:val="5"/>
          <w:szCs w:val="5"/>
        </w:rPr>
      </w:pPr>
    </w:p>
    <w:p w14:paraId="26C45DE9" w14:textId="6E63D07C" w:rsidR="003D4CD0" w:rsidRDefault="002253D0" w:rsidP="00707A96">
      <w:pPr>
        <w:spacing w:line="360" w:lineRule="auto"/>
        <w:ind w:left="666"/>
        <w:jc w:val="center"/>
        <w:rPr>
          <w:b/>
        </w:rPr>
      </w:pPr>
      <w:bookmarkStart w:id="4" w:name="_2et92p0" w:colFirst="0" w:colLast="0"/>
      <w:bookmarkEnd w:id="4"/>
      <w:r>
        <w:rPr>
          <w:b/>
        </w:rPr>
        <w:t>Karla Alejandra Murillo Soto</w:t>
      </w:r>
    </w:p>
    <w:p w14:paraId="5653817E" w14:textId="02BD553F" w:rsidR="003D4CD0" w:rsidRDefault="002253D0" w:rsidP="00707A96">
      <w:pPr>
        <w:spacing w:line="360" w:lineRule="auto"/>
        <w:ind w:left="666"/>
        <w:jc w:val="center"/>
        <w:rPr>
          <w:b/>
        </w:rPr>
      </w:pPr>
      <w:r>
        <w:rPr>
          <w:b/>
        </w:rPr>
        <w:t>11943086</w:t>
      </w:r>
    </w:p>
    <w:p w14:paraId="5C9BB469" w14:textId="77777777" w:rsidR="003D4CD0" w:rsidRDefault="003D4CD0" w:rsidP="00707A96">
      <w:pPr>
        <w:spacing w:line="360" w:lineRule="auto"/>
        <w:rPr>
          <w:b/>
        </w:rPr>
      </w:pPr>
    </w:p>
    <w:p w14:paraId="5C6500BA" w14:textId="77777777" w:rsidR="003D4CD0" w:rsidRDefault="003D4CD0" w:rsidP="00707A96">
      <w:pPr>
        <w:spacing w:line="360" w:lineRule="auto"/>
        <w:rPr>
          <w:b/>
        </w:rPr>
      </w:pPr>
    </w:p>
    <w:p w14:paraId="29D9BE95" w14:textId="77777777" w:rsidR="003D4CD0" w:rsidRDefault="003D4CD0" w:rsidP="00707A96">
      <w:pPr>
        <w:spacing w:before="4" w:line="360" w:lineRule="auto"/>
        <w:rPr>
          <w:b/>
          <w:sz w:val="31"/>
          <w:szCs w:val="31"/>
        </w:rPr>
      </w:pPr>
    </w:p>
    <w:p w14:paraId="217119E5" w14:textId="77777777" w:rsidR="003D4CD0" w:rsidRDefault="000E251B" w:rsidP="00707A96">
      <w:pPr>
        <w:spacing w:line="360" w:lineRule="auto"/>
        <w:ind w:left="666"/>
      </w:pPr>
      <w:r>
        <w:rPr>
          <w:b/>
        </w:rPr>
        <w:t>* La autorización firmada se encuentra adjunta a mí expediente</w:t>
      </w:r>
    </w:p>
    <w:p w14:paraId="0AFB2FC6" w14:textId="77777777" w:rsidR="003D4CD0" w:rsidRDefault="003D4CD0" w:rsidP="00707A96">
      <w:pPr>
        <w:spacing w:line="360" w:lineRule="auto"/>
        <w:sectPr w:rsidR="003D4CD0" w:rsidSect="00752D18">
          <w:type w:val="continuous"/>
          <w:pgSz w:w="12240" w:h="15840"/>
          <w:pgMar w:top="1500" w:right="1160" w:bottom="280" w:left="1340" w:header="720" w:footer="720" w:gutter="0"/>
          <w:cols w:space="720"/>
        </w:sectPr>
      </w:pPr>
    </w:p>
    <w:p w14:paraId="616480A4" w14:textId="77777777" w:rsidR="003D4CD0" w:rsidRDefault="000E251B" w:rsidP="00707A96">
      <w:pPr>
        <w:spacing w:before="8" w:line="360" w:lineRule="auto"/>
        <w:jc w:val="center"/>
        <w:rPr>
          <w:sz w:val="10"/>
          <w:szCs w:val="10"/>
        </w:rPr>
      </w:pPr>
      <w:r>
        <w:rPr>
          <w:noProof/>
        </w:rPr>
        <w:lastRenderedPageBreak/>
        <w:drawing>
          <wp:inline distT="0" distB="0" distL="0" distR="0" wp14:anchorId="11768471" wp14:editId="0AC3B0C1">
            <wp:extent cx="2017058" cy="457200"/>
            <wp:effectExtent l="0" t="0" r="0" b="0"/>
            <wp:docPr id="5" name="image1.png" descr="UNITEC a color"/>
            <wp:cNvGraphicFramePr/>
            <a:graphic xmlns:a="http://schemas.openxmlformats.org/drawingml/2006/main">
              <a:graphicData uri="http://schemas.openxmlformats.org/drawingml/2006/picture">
                <pic:pic xmlns:pic="http://schemas.openxmlformats.org/drawingml/2006/picture">
                  <pic:nvPicPr>
                    <pic:cNvPr id="0" name="image1.png" descr="UNITEC a color"/>
                    <pic:cNvPicPr preferRelativeResize="0"/>
                  </pic:nvPicPr>
                  <pic:blipFill>
                    <a:blip r:embed="rId12"/>
                    <a:srcRect/>
                    <a:stretch>
                      <a:fillRect/>
                    </a:stretch>
                  </pic:blipFill>
                  <pic:spPr>
                    <a:xfrm>
                      <a:off x="0" y="0"/>
                      <a:ext cx="2017058" cy="457200"/>
                    </a:xfrm>
                    <a:prstGeom prst="rect">
                      <a:avLst/>
                    </a:prstGeom>
                    <a:ln/>
                  </pic:spPr>
                </pic:pic>
              </a:graphicData>
            </a:graphic>
          </wp:inline>
        </w:drawing>
      </w:r>
    </w:p>
    <w:p w14:paraId="67A7F8E1" w14:textId="77777777" w:rsidR="003D4CD0" w:rsidRDefault="003D4CD0" w:rsidP="00707A96">
      <w:pPr>
        <w:spacing w:line="360" w:lineRule="auto"/>
      </w:pPr>
    </w:p>
    <w:p w14:paraId="3203BFC2" w14:textId="77777777" w:rsidR="003D4CD0" w:rsidRDefault="003D4CD0" w:rsidP="00707A96">
      <w:pPr>
        <w:spacing w:before="7" w:line="360" w:lineRule="auto"/>
        <w:rPr>
          <w:sz w:val="21"/>
          <w:szCs w:val="21"/>
        </w:rPr>
      </w:pPr>
    </w:p>
    <w:p w14:paraId="54E03E28" w14:textId="77777777" w:rsidR="003D4CD0" w:rsidRDefault="000E251B" w:rsidP="00707A96">
      <w:pPr>
        <w:spacing w:line="360" w:lineRule="auto"/>
        <w:ind w:left="100"/>
        <w:jc w:val="center"/>
        <w:rPr>
          <w:b/>
          <w:sz w:val="32"/>
          <w:szCs w:val="32"/>
        </w:rPr>
      </w:pPr>
      <w:bookmarkStart w:id="5" w:name="_tyjcwt" w:colFirst="0" w:colLast="0"/>
      <w:bookmarkEnd w:id="5"/>
      <w:r>
        <w:rPr>
          <w:b/>
          <w:sz w:val="32"/>
          <w:szCs w:val="32"/>
        </w:rPr>
        <w:t>FACULTAD DE POSTGRADO</w:t>
      </w:r>
    </w:p>
    <w:p w14:paraId="39BD65B7" w14:textId="77777777" w:rsidR="003D4CD0" w:rsidRDefault="003D4CD0" w:rsidP="00707A96">
      <w:pPr>
        <w:spacing w:before="7" w:line="360" w:lineRule="auto"/>
        <w:rPr>
          <w:b/>
        </w:rPr>
      </w:pPr>
    </w:p>
    <w:p w14:paraId="210AF612" w14:textId="3A835E68" w:rsidR="006246C1" w:rsidRDefault="009066BA" w:rsidP="006246C1">
      <w:pPr>
        <w:spacing w:line="360" w:lineRule="auto"/>
        <w:jc w:val="center"/>
      </w:pPr>
      <w:r w:rsidRPr="009066BA">
        <w:rPr>
          <w:b/>
          <w:bCs/>
          <w:sz w:val="32"/>
          <w:szCs w:val="32"/>
        </w:rPr>
        <w:t xml:space="preserve">PROPUESTA DE IMPLEMENTACIÓN DE METODOLOGÍAS ÁGILES PARA OPTIMIZAR EL SERVICIO AL CLIENTE EN LA BANCA </w:t>
      </w:r>
      <w:r w:rsidR="00FB1C49" w:rsidRPr="00FB1C49">
        <w:rPr>
          <w:b/>
          <w:bCs/>
          <w:sz w:val="32"/>
          <w:szCs w:val="32"/>
        </w:rPr>
        <w:t>DIGITAL</w:t>
      </w:r>
    </w:p>
    <w:p w14:paraId="61D9056B" w14:textId="521CE508" w:rsidR="003D4CD0" w:rsidRPr="003C6D26" w:rsidRDefault="000E251B" w:rsidP="003C6D26">
      <w:pPr>
        <w:spacing w:line="360" w:lineRule="auto"/>
        <w:ind w:left="2555" w:right="2555"/>
        <w:jc w:val="center"/>
        <w:rPr>
          <w:b/>
          <w:sz w:val="32"/>
          <w:szCs w:val="32"/>
        </w:rPr>
      </w:pPr>
      <w:r>
        <w:rPr>
          <w:b/>
          <w:sz w:val="32"/>
          <w:szCs w:val="32"/>
        </w:rPr>
        <w:t>Karla Alejandra Murillo Soto</w:t>
      </w:r>
    </w:p>
    <w:p w14:paraId="5DB1B3C9" w14:textId="77777777" w:rsidR="003D4CD0" w:rsidRDefault="003D4CD0" w:rsidP="00707A96">
      <w:pPr>
        <w:spacing w:line="360" w:lineRule="auto"/>
        <w:rPr>
          <w:b/>
        </w:rPr>
      </w:pPr>
    </w:p>
    <w:p w14:paraId="295A3E5C" w14:textId="2D085169" w:rsidR="003D4CD0" w:rsidRDefault="000E251B" w:rsidP="00112C27">
      <w:pPr>
        <w:spacing w:line="360" w:lineRule="auto"/>
        <w:ind w:left="4363"/>
        <w:rPr>
          <w:b/>
        </w:rPr>
      </w:pPr>
      <w:r>
        <w:rPr>
          <w:b/>
        </w:rPr>
        <w:t>Resumen</w:t>
      </w:r>
    </w:p>
    <w:p w14:paraId="612C4BBA" w14:textId="77777777" w:rsidR="00112C27" w:rsidRPr="00112C27" w:rsidRDefault="00112C27" w:rsidP="00112C27">
      <w:pPr>
        <w:pBdr>
          <w:top w:val="nil"/>
          <w:left w:val="nil"/>
          <w:bottom w:val="nil"/>
          <w:right w:val="nil"/>
          <w:between w:val="nil"/>
        </w:pBdr>
        <w:spacing w:after="120" w:line="360" w:lineRule="auto"/>
        <w:ind w:firstLine="720"/>
        <w:jc w:val="both"/>
        <w:rPr>
          <w:color w:val="000000"/>
        </w:rPr>
      </w:pPr>
    </w:p>
    <w:p w14:paraId="1B00CB99" w14:textId="77777777" w:rsidR="00DE2031" w:rsidRPr="00DE2031" w:rsidRDefault="00DE2031" w:rsidP="00DE2031">
      <w:pPr>
        <w:spacing w:line="360" w:lineRule="auto"/>
        <w:ind w:firstLine="720"/>
        <w:rPr>
          <w:color w:val="000000"/>
        </w:rPr>
      </w:pPr>
      <w:r w:rsidRPr="00DE2031">
        <w:rPr>
          <w:color w:val="000000"/>
        </w:rPr>
        <w:t>La banca en línea ha evolucionado significativamente, transformando la interacción entre el cliente y el banco hacia un modelo más conveniente y accesible. No obstante, los servicios de atención al cliente no han logrado adaptarse a la misma velocidad, lo que se manifiesta en una respuesta lenta y a menudo insatisfactoria en el soporte al cliente. En un entorno marcado por la necesidad de adaptación impulsada por la pandemia y una competencia intensificada por la emergencia de los neobancos, el sector financiero enfrenta el desafío de evolucionar rápidamente.</w:t>
      </w:r>
    </w:p>
    <w:p w14:paraId="088F5D70" w14:textId="77777777" w:rsidR="00DE2031" w:rsidRPr="00DE2031" w:rsidRDefault="00DE2031" w:rsidP="00DE2031">
      <w:pPr>
        <w:spacing w:line="360" w:lineRule="auto"/>
        <w:rPr>
          <w:color w:val="000000"/>
        </w:rPr>
      </w:pPr>
    </w:p>
    <w:p w14:paraId="7F0055A5" w14:textId="77777777" w:rsidR="00DE2031" w:rsidRPr="00DE2031" w:rsidRDefault="00DE2031" w:rsidP="00DE2031">
      <w:pPr>
        <w:spacing w:line="360" w:lineRule="auto"/>
        <w:ind w:firstLine="720"/>
        <w:rPr>
          <w:color w:val="000000"/>
        </w:rPr>
      </w:pPr>
      <w:r w:rsidRPr="00DE2031">
        <w:rPr>
          <w:color w:val="000000"/>
        </w:rPr>
        <w:t>La investigación que proponemos tiene como objetivo principal desarrollar un modelo de gestión de proyectos que emplee metodologías ágiles, específicamente diseñado para mejorar la atención al cliente en la banca digital. Este enfoque se basa en la creciente digitalización de los usuarios y busca responder eficazmente a las demandas del mercado en constante cambio.</w:t>
      </w:r>
    </w:p>
    <w:p w14:paraId="4AE2917A" w14:textId="77777777" w:rsidR="00DE2031" w:rsidRPr="00DE2031" w:rsidRDefault="00DE2031" w:rsidP="00DE2031">
      <w:pPr>
        <w:spacing w:line="360" w:lineRule="auto"/>
        <w:rPr>
          <w:color w:val="000000"/>
        </w:rPr>
      </w:pPr>
    </w:p>
    <w:p w14:paraId="70F3DCCB" w14:textId="77777777" w:rsidR="00DE2031" w:rsidRPr="00DE2031" w:rsidRDefault="00DE2031" w:rsidP="00DE2031">
      <w:pPr>
        <w:spacing w:line="360" w:lineRule="auto"/>
        <w:ind w:firstLine="720"/>
        <w:rPr>
          <w:color w:val="000000"/>
        </w:rPr>
      </w:pPr>
      <w:r w:rsidRPr="00DE2031">
        <w:rPr>
          <w:color w:val="000000"/>
        </w:rPr>
        <w:t xml:space="preserve">A través de nuestra investigación, exploraremos cómo las prácticas ágiles pueden mejorar la eficiencia operativa y la satisfacción del cliente, proporcionando al mismo tiempo una flexibilidad que permita adaptarse rápidamente a las nuevas tendencias del mercado. Además, </w:t>
      </w:r>
      <w:r w:rsidRPr="00DE2031">
        <w:rPr>
          <w:color w:val="000000"/>
        </w:rPr>
        <w:lastRenderedPageBreak/>
        <w:t>examinaremos el impacto de estas mejoras en la retención y captación de clientes, elementos cruciales para el crecimiento sostenido en el competitivo sector bancario.</w:t>
      </w:r>
    </w:p>
    <w:p w14:paraId="566A5207" w14:textId="77777777" w:rsidR="00DE2031" w:rsidRPr="00DE2031" w:rsidRDefault="00DE2031" w:rsidP="00DE2031">
      <w:pPr>
        <w:spacing w:line="360" w:lineRule="auto"/>
        <w:rPr>
          <w:color w:val="000000"/>
        </w:rPr>
      </w:pPr>
    </w:p>
    <w:p w14:paraId="47D9C12A" w14:textId="77777777" w:rsidR="00DE2031" w:rsidRPr="00DE2031" w:rsidRDefault="00DE2031" w:rsidP="00DE2031">
      <w:pPr>
        <w:spacing w:line="360" w:lineRule="auto"/>
        <w:ind w:firstLine="720"/>
        <w:rPr>
          <w:color w:val="000000"/>
        </w:rPr>
      </w:pPr>
      <w:r w:rsidRPr="00DE2031">
        <w:rPr>
          <w:color w:val="000000"/>
        </w:rPr>
        <w:t>Este estudio no solo aportará una solución práctica a los problemas actuales de atención al cliente en la banca digital, sino que también ofrecerá una base teórica y metodológica para futuras investigaciones y desarrollos en el área de la gestión de proyectos y la innovación en servicios financieros.</w:t>
      </w:r>
    </w:p>
    <w:p w14:paraId="3EF33F67" w14:textId="77777777" w:rsidR="003D4CD0" w:rsidRDefault="003D4CD0" w:rsidP="00707A96">
      <w:pPr>
        <w:spacing w:line="360" w:lineRule="auto"/>
        <w:rPr>
          <w:b/>
        </w:rPr>
      </w:pPr>
    </w:p>
    <w:p w14:paraId="629984C3" w14:textId="2D5F5EF9" w:rsidR="00112C27" w:rsidRDefault="00112C27" w:rsidP="00112C27">
      <w:pPr>
        <w:spacing w:line="360" w:lineRule="auto"/>
        <w:sectPr w:rsidR="00112C27" w:rsidSect="00752D18">
          <w:pgSz w:w="12240" w:h="15840"/>
          <w:pgMar w:top="1440" w:right="1440" w:bottom="1440" w:left="1440" w:header="709" w:footer="709" w:gutter="0"/>
          <w:cols w:space="720"/>
        </w:sectPr>
      </w:pPr>
      <w:r>
        <w:rPr>
          <w:b/>
        </w:rPr>
        <w:t xml:space="preserve">Palabras claves: </w:t>
      </w:r>
      <w:r w:rsidRPr="003C6D26">
        <w:rPr>
          <w:bCs/>
        </w:rPr>
        <w:t>Atención al cliente, calidad de respuesta, Metodologías Agiles, Satisfacción y tiempo de respuest</w:t>
      </w:r>
      <w:r w:rsidR="003C6D26">
        <w:rPr>
          <w:bCs/>
        </w:rPr>
        <w:t>a</w:t>
      </w:r>
    </w:p>
    <w:p w14:paraId="74AE7FF8" w14:textId="3327EC6E" w:rsidR="003D4CD0" w:rsidRDefault="003D4CD0" w:rsidP="00707A96">
      <w:pPr>
        <w:spacing w:after="160" w:line="360" w:lineRule="auto"/>
      </w:pPr>
    </w:p>
    <w:p w14:paraId="65704D25" w14:textId="77777777" w:rsidR="003D4CD0" w:rsidRDefault="003D4CD0" w:rsidP="00707A96">
      <w:pPr>
        <w:spacing w:line="360" w:lineRule="auto"/>
      </w:pPr>
    </w:p>
    <w:p w14:paraId="204C6E9E" w14:textId="77777777" w:rsidR="003D4CD0" w:rsidRDefault="003D4CD0" w:rsidP="00707A96">
      <w:pPr>
        <w:spacing w:line="360" w:lineRule="auto"/>
        <w:rPr>
          <w:sz w:val="20"/>
          <w:szCs w:val="20"/>
        </w:rPr>
      </w:pPr>
    </w:p>
    <w:p w14:paraId="3B13E792" w14:textId="2459989D" w:rsidR="003D4CD0" w:rsidRPr="003C6D26" w:rsidRDefault="000E251B" w:rsidP="003C6D26">
      <w:pPr>
        <w:spacing w:before="8" w:line="360" w:lineRule="auto"/>
        <w:jc w:val="center"/>
        <w:rPr>
          <w:sz w:val="10"/>
          <w:szCs w:val="10"/>
        </w:rPr>
      </w:pPr>
      <w:r>
        <w:rPr>
          <w:noProof/>
        </w:rPr>
        <w:drawing>
          <wp:inline distT="0" distB="0" distL="0" distR="0" wp14:anchorId="10609D74" wp14:editId="65852D9A">
            <wp:extent cx="2017058" cy="457200"/>
            <wp:effectExtent l="0" t="0" r="0" b="0"/>
            <wp:docPr id="4" name="image1.png" descr="UNITEC a color"/>
            <wp:cNvGraphicFramePr/>
            <a:graphic xmlns:a="http://schemas.openxmlformats.org/drawingml/2006/main">
              <a:graphicData uri="http://schemas.openxmlformats.org/drawingml/2006/picture">
                <pic:pic xmlns:pic="http://schemas.openxmlformats.org/drawingml/2006/picture">
                  <pic:nvPicPr>
                    <pic:cNvPr id="0" name="image1.png" descr="UNITEC a color"/>
                    <pic:cNvPicPr preferRelativeResize="0"/>
                  </pic:nvPicPr>
                  <pic:blipFill>
                    <a:blip r:embed="rId12"/>
                    <a:srcRect/>
                    <a:stretch>
                      <a:fillRect/>
                    </a:stretch>
                  </pic:blipFill>
                  <pic:spPr>
                    <a:xfrm>
                      <a:off x="0" y="0"/>
                      <a:ext cx="2017058" cy="457200"/>
                    </a:xfrm>
                    <a:prstGeom prst="rect">
                      <a:avLst/>
                    </a:prstGeom>
                    <a:ln/>
                  </pic:spPr>
                </pic:pic>
              </a:graphicData>
            </a:graphic>
          </wp:inline>
        </w:drawing>
      </w:r>
    </w:p>
    <w:p w14:paraId="05A79F37" w14:textId="77777777" w:rsidR="003D4CD0" w:rsidRDefault="003D4CD0" w:rsidP="00707A96">
      <w:pPr>
        <w:spacing w:before="7" w:line="360" w:lineRule="auto"/>
        <w:rPr>
          <w:sz w:val="21"/>
          <w:szCs w:val="21"/>
        </w:rPr>
      </w:pPr>
    </w:p>
    <w:p w14:paraId="0A93A5EC" w14:textId="77777777" w:rsidR="003D4CD0" w:rsidRDefault="000E251B" w:rsidP="00707A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sz w:val="32"/>
          <w:szCs w:val="32"/>
        </w:rPr>
      </w:pPr>
      <w:r>
        <w:rPr>
          <w:b/>
          <w:sz w:val="32"/>
          <w:szCs w:val="32"/>
        </w:rPr>
        <w:t>GRADUATE SCHOOL</w:t>
      </w:r>
    </w:p>
    <w:p w14:paraId="5D511743" w14:textId="77777777" w:rsidR="003D4CD0" w:rsidRDefault="003D4CD0" w:rsidP="00707A96">
      <w:pPr>
        <w:spacing w:before="7" w:line="360" w:lineRule="auto"/>
        <w:rPr>
          <w:b/>
        </w:rPr>
      </w:pPr>
    </w:p>
    <w:p w14:paraId="73A0B606" w14:textId="1AA936AD" w:rsidR="009066BA" w:rsidRDefault="009066BA" w:rsidP="009066BA">
      <w:pPr>
        <w:spacing w:line="360" w:lineRule="auto"/>
        <w:jc w:val="center"/>
      </w:pPr>
      <w:r w:rsidRPr="009066BA">
        <w:rPr>
          <w:b/>
          <w:bCs/>
          <w:sz w:val="32"/>
          <w:szCs w:val="32"/>
        </w:rPr>
        <w:t xml:space="preserve">PROPUESTA DE IMPLEMENTACIÓN DE METODOLOGÍAS ÁGILES PARA OPTIMIZAR EL SERVICIO AL CLIENTE EN LA BANCA </w:t>
      </w:r>
      <w:r w:rsidR="00FB1C49" w:rsidRPr="00FB1C49">
        <w:rPr>
          <w:b/>
          <w:bCs/>
          <w:sz w:val="32"/>
          <w:szCs w:val="32"/>
        </w:rPr>
        <w:t>DIGITAL</w:t>
      </w:r>
    </w:p>
    <w:p w14:paraId="6DEE19B4" w14:textId="3ECB52FE" w:rsidR="003D4CD0" w:rsidRPr="00B10891" w:rsidRDefault="000E251B" w:rsidP="003C6D26">
      <w:pPr>
        <w:spacing w:line="360" w:lineRule="auto"/>
        <w:ind w:left="2555" w:right="2555"/>
        <w:jc w:val="center"/>
        <w:rPr>
          <w:b/>
          <w:sz w:val="32"/>
          <w:szCs w:val="32"/>
          <w:lang w:val="en-US"/>
        </w:rPr>
      </w:pPr>
      <w:r w:rsidRPr="00B10891">
        <w:rPr>
          <w:b/>
          <w:sz w:val="32"/>
          <w:szCs w:val="32"/>
          <w:lang w:val="en-US"/>
        </w:rPr>
        <w:t>Karla Alejandra Murillo Soto</w:t>
      </w:r>
    </w:p>
    <w:p w14:paraId="625D0AEB" w14:textId="77777777" w:rsidR="003D4CD0" w:rsidRPr="00B10891" w:rsidRDefault="003D4CD0" w:rsidP="00707A96">
      <w:pPr>
        <w:spacing w:line="360" w:lineRule="auto"/>
        <w:rPr>
          <w:b/>
          <w:lang w:val="en-US"/>
        </w:rPr>
      </w:pPr>
    </w:p>
    <w:p w14:paraId="2678D53B" w14:textId="77777777" w:rsidR="003D4CD0" w:rsidRPr="00B869BB" w:rsidRDefault="000E251B" w:rsidP="00707A96">
      <w:pPr>
        <w:spacing w:line="360" w:lineRule="auto"/>
        <w:ind w:left="4363"/>
        <w:rPr>
          <w:lang w:val="en-US"/>
        </w:rPr>
      </w:pPr>
      <w:r w:rsidRPr="00B869BB">
        <w:rPr>
          <w:b/>
          <w:lang w:val="en-US"/>
        </w:rPr>
        <w:t>Abstract</w:t>
      </w:r>
    </w:p>
    <w:p w14:paraId="32EDEC44" w14:textId="77777777" w:rsidR="00DE2031" w:rsidRPr="00DE2031" w:rsidRDefault="00DE2031" w:rsidP="00DE2031">
      <w:pPr>
        <w:spacing w:line="360" w:lineRule="auto"/>
        <w:ind w:firstLine="720"/>
        <w:rPr>
          <w:color w:val="000000"/>
          <w:lang w:val="en-US"/>
        </w:rPr>
      </w:pPr>
      <w:r w:rsidRPr="00DE2031">
        <w:rPr>
          <w:color w:val="000000"/>
          <w:lang w:val="en-US"/>
        </w:rPr>
        <w:t>Online banking has evolved significantly, transforming client-bank interactions towards a model that emphasizes convenience and constant availability. However, customer service has not kept pace with these innovations, resulting in slow and often unsatisfactory support responses. In an environment driven by the need to adapt due to the pandemic and intensified competition from neobanks, the financial sector faces the challenge of rapid evolution.</w:t>
      </w:r>
    </w:p>
    <w:p w14:paraId="6C8DAC2A" w14:textId="77777777" w:rsidR="00DE2031" w:rsidRPr="00DE2031" w:rsidRDefault="00DE2031" w:rsidP="00DE2031">
      <w:pPr>
        <w:spacing w:line="360" w:lineRule="auto"/>
        <w:rPr>
          <w:color w:val="000000"/>
          <w:lang w:val="en-US"/>
        </w:rPr>
      </w:pPr>
    </w:p>
    <w:p w14:paraId="1212C1B2" w14:textId="77777777" w:rsidR="00DE2031" w:rsidRPr="00DE2031" w:rsidRDefault="00DE2031" w:rsidP="00DE2031">
      <w:pPr>
        <w:spacing w:line="360" w:lineRule="auto"/>
        <w:ind w:firstLine="720"/>
        <w:rPr>
          <w:color w:val="000000"/>
          <w:lang w:val="en-US"/>
        </w:rPr>
      </w:pPr>
      <w:r w:rsidRPr="00DE2031">
        <w:rPr>
          <w:color w:val="000000"/>
          <w:lang w:val="en-US"/>
        </w:rPr>
        <w:t>Our proposed research aims to develop a project management model that utilizes agile methodologies, specifically designed to enhance customer service in digital banking. This approach leverages the increasing digitalization of users and seeks to effectively respond to the ever-changing market demands.</w:t>
      </w:r>
    </w:p>
    <w:p w14:paraId="749D757F" w14:textId="77777777" w:rsidR="00DE2031" w:rsidRPr="00DE2031" w:rsidRDefault="00DE2031" w:rsidP="00DE2031">
      <w:pPr>
        <w:spacing w:line="360" w:lineRule="auto"/>
        <w:rPr>
          <w:color w:val="000000"/>
          <w:lang w:val="en-US"/>
        </w:rPr>
      </w:pPr>
    </w:p>
    <w:p w14:paraId="57B16CF1" w14:textId="77777777" w:rsidR="00DE2031" w:rsidRPr="00DE2031" w:rsidRDefault="00DE2031" w:rsidP="00DE2031">
      <w:pPr>
        <w:spacing w:line="360" w:lineRule="auto"/>
        <w:ind w:firstLine="720"/>
        <w:rPr>
          <w:color w:val="000000"/>
          <w:lang w:val="en-US"/>
        </w:rPr>
      </w:pPr>
      <w:r w:rsidRPr="00DE2031">
        <w:rPr>
          <w:color w:val="000000"/>
          <w:lang w:val="en-US"/>
        </w:rPr>
        <w:t xml:space="preserve">Through our research, we will explore how agile practices can improve operational efficiency and customer satisfaction, while also providing the flexibility to swiftly adapt to new market trends. Additionally, we will examine the impact of these improvements on customer </w:t>
      </w:r>
      <w:r w:rsidRPr="00DE2031">
        <w:rPr>
          <w:color w:val="000000"/>
          <w:lang w:val="en-US"/>
        </w:rPr>
        <w:lastRenderedPageBreak/>
        <w:t>retention and acquisition, crucial elements for sustained growth in the competitive banking sector.</w:t>
      </w:r>
    </w:p>
    <w:p w14:paraId="4CAD314B" w14:textId="77777777" w:rsidR="00DE2031" w:rsidRPr="00DE2031" w:rsidRDefault="00DE2031" w:rsidP="00DE2031">
      <w:pPr>
        <w:spacing w:line="360" w:lineRule="auto"/>
        <w:rPr>
          <w:color w:val="000000"/>
          <w:lang w:val="en-US"/>
        </w:rPr>
      </w:pPr>
    </w:p>
    <w:p w14:paraId="3D7E6143" w14:textId="2B48D89F" w:rsidR="00112C27" w:rsidRPr="00B869BB" w:rsidRDefault="00DE2031" w:rsidP="00DE2031">
      <w:pPr>
        <w:spacing w:line="360" w:lineRule="auto"/>
        <w:ind w:firstLine="720"/>
        <w:rPr>
          <w:color w:val="000000"/>
          <w:lang w:val="en-US"/>
        </w:rPr>
      </w:pPr>
      <w:r w:rsidRPr="00DE2031">
        <w:rPr>
          <w:color w:val="000000"/>
          <w:lang w:val="en-US"/>
        </w:rPr>
        <w:t>This study will not only provide a practical solution to current customer service issues in digital banking but will also offer a theoretical and methodological foundation for future research and developments in the field of project management and financial services innovation.</w:t>
      </w:r>
    </w:p>
    <w:p w14:paraId="34661F88" w14:textId="77777777" w:rsidR="00112C27" w:rsidRPr="00B869BB" w:rsidRDefault="00112C27" w:rsidP="00112C27">
      <w:pPr>
        <w:spacing w:line="360" w:lineRule="auto"/>
        <w:rPr>
          <w:color w:val="000000"/>
          <w:lang w:val="en-US"/>
        </w:rPr>
      </w:pPr>
    </w:p>
    <w:p w14:paraId="7B11EAA1" w14:textId="77777777" w:rsidR="003D4CD0" w:rsidRPr="00B869BB" w:rsidRDefault="003D4CD0" w:rsidP="00707A96">
      <w:pPr>
        <w:spacing w:line="360" w:lineRule="auto"/>
        <w:rPr>
          <w:b/>
          <w:lang w:val="en-US"/>
        </w:rPr>
      </w:pPr>
    </w:p>
    <w:p w14:paraId="796327B5" w14:textId="025D44A4" w:rsidR="003D4CD0" w:rsidRPr="00B869BB" w:rsidRDefault="003C6D26" w:rsidP="00707A96">
      <w:pPr>
        <w:spacing w:line="360" w:lineRule="auto"/>
        <w:rPr>
          <w:lang w:val="en-US"/>
        </w:rPr>
        <w:sectPr w:rsidR="003D4CD0" w:rsidRPr="00B869BB" w:rsidSect="00752D18">
          <w:pgSz w:w="12240" w:h="15840"/>
          <w:pgMar w:top="1440" w:right="1440" w:bottom="1440" w:left="1440" w:header="709" w:footer="709" w:gutter="0"/>
          <w:cols w:space="720"/>
        </w:sectPr>
      </w:pPr>
      <w:r w:rsidRPr="00B869BB">
        <w:rPr>
          <w:b/>
          <w:lang w:val="en-US"/>
        </w:rPr>
        <w:t>Keywords:</w:t>
      </w:r>
      <w:r w:rsidRPr="00B869BB">
        <w:rPr>
          <w:lang w:val="en-US"/>
        </w:rPr>
        <w:t xml:space="preserve"> </w:t>
      </w:r>
      <w:r w:rsidRPr="00B869BB">
        <w:rPr>
          <w:bCs/>
          <w:lang w:val="en-US"/>
        </w:rPr>
        <w:t>Agile methodologies, customer satisfaction, customer service, quality of response, and response time</w:t>
      </w:r>
    </w:p>
    <w:p w14:paraId="6BF7494E" w14:textId="77777777" w:rsidR="003D4CD0" w:rsidRDefault="000E251B" w:rsidP="00707A96">
      <w:pPr>
        <w:pStyle w:val="Heading1"/>
        <w:spacing w:line="360" w:lineRule="auto"/>
      </w:pPr>
      <w:bookmarkStart w:id="6" w:name="_Toc166095968"/>
      <w:r>
        <w:lastRenderedPageBreak/>
        <w:t>DEDICATORIA</w:t>
      </w:r>
      <w:bookmarkEnd w:id="6"/>
    </w:p>
    <w:p w14:paraId="2E8B5060" w14:textId="77777777" w:rsidR="0045764F" w:rsidRPr="0067610C" w:rsidRDefault="0045764F" w:rsidP="00707A96">
      <w:pPr>
        <w:pBdr>
          <w:top w:val="nil"/>
          <w:left w:val="nil"/>
          <w:bottom w:val="nil"/>
          <w:right w:val="nil"/>
          <w:between w:val="nil"/>
        </w:pBdr>
        <w:spacing w:after="120" w:line="360" w:lineRule="auto"/>
        <w:ind w:firstLine="720"/>
        <w:jc w:val="both"/>
        <w:rPr>
          <w:color w:val="000000"/>
        </w:rPr>
      </w:pPr>
      <w:bookmarkStart w:id="7" w:name="_1t3h5sf" w:colFirst="0" w:colLast="0"/>
      <w:bookmarkEnd w:id="7"/>
    </w:p>
    <w:p w14:paraId="6991CF1D" w14:textId="61290F03" w:rsidR="0045764F" w:rsidRDefault="0045764F" w:rsidP="00707A96">
      <w:pPr>
        <w:pBdr>
          <w:top w:val="nil"/>
          <w:left w:val="nil"/>
          <w:bottom w:val="nil"/>
          <w:right w:val="nil"/>
          <w:between w:val="nil"/>
        </w:pBdr>
        <w:spacing w:after="120" w:line="360" w:lineRule="auto"/>
        <w:ind w:firstLine="720"/>
        <w:jc w:val="both"/>
        <w:rPr>
          <w:color w:val="000000"/>
        </w:rPr>
      </w:pPr>
      <w:r w:rsidRPr="0045764F">
        <w:rPr>
          <w:color w:val="000000"/>
        </w:rPr>
        <w:t>Para mi estrella en el firmamento: tu resplandor ilumina mi sendero. Tus enseñanzas, mi guía hacia el éxito. Con todo mi amor</w:t>
      </w:r>
      <w:r w:rsidRPr="0067610C">
        <w:rPr>
          <w:color w:val="000000"/>
        </w:rPr>
        <w:t xml:space="preserve"> Madre!</w:t>
      </w:r>
    </w:p>
    <w:p w14:paraId="08C42D99" w14:textId="21B1F689" w:rsidR="003D4CD0" w:rsidRPr="0045764F" w:rsidRDefault="0045764F" w:rsidP="00707A96">
      <w:pPr>
        <w:pBdr>
          <w:top w:val="nil"/>
          <w:left w:val="nil"/>
          <w:bottom w:val="nil"/>
          <w:right w:val="nil"/>
          <w:between w:val="nil"/>
        </w:pBdr>
        <w:spacing w:after="120" w:line="360" w:lineRule="auto"/>
        <w:ind w:firstLine="720"/>
        <w:jc w:val="right"/>
        <w:rPr>
          <w:b/>
          <w:bCs/>
          <w:color w:val="000000"/>
        </w:rPr>
      </w:pPr>
      <w:r w:rsidRPr="0045764F">
        <w:rPr>
          <w:b/>
          <w:bCs/>
          <w:color w:val="000000"/>
        </w:rPr>
        <w:t>Karla Alejandra Murillo</w:t>
      </w:r>
      <w:r w:rsidR="00BD5C06">
        <w:rPr>
          <w:b/>
          <w:bCs/>
          <w:color w:val="000000"/>
        </w:rPr>
        <w:t xml:space="preserve"> Soto</w:t>
      </w:r>
      <w:r w:rsidRPr="0045764F">
        <w:rPr>
          <w:b/>
          <w:bCs/>
        </w:rPr>
        <w:br w:type="page"/>
      </w:r>
    </w:p>
    <w:p w14:paraId="69160E96" w14:textId="77777777" w:rsidR="003D4CD0" w:rsidRDefault="000E251B" w:rsidP="00707A96">
      <w:pPr>
        <w:pStyle w:val="Heading1"/>
        <w:spacing w:line="360" w:lineRule="auto"/>
      </w:pPr>
      <w:r>
        <w:lastRenderedPageBreak/>
        <w:t xml:space="preserve"> </w:t>
      </w:r>
      <w:bookmarkStart w:id="8" w:name="_Toc166095969"/>
      <w:r>
        <w:t>AGRADECIMIENTO</w:t>
      </w:r>
      <w:bookmarkEnd w:id="8"/>
    </w:p>
    <w:p w14:paraId="4E27EC70" w14:textId="77777777" w:rsidR="00BD5C06" w:rsidRDefault="00BD5C06" w:rsidP="00BD5C06"/>
    <w:p w14:paraId="444900F1" w14:textId="77777777" w:rsidR="00BD5C06" w:rsidRDefault="00BD5C06" w:rsidP="00BD5C06"/>
    <w:p w14:paraId="41C115EF" w14:textId="77777777" w:rsidR="00BD5C06" w:rsidRDefault="00BD5C06" w:rsidP="00BD5C06"/>
    <w:p w14:paraId="0B9DDC48" w14:textId="77777777" w:rsidR="00BD5C06" w:rsidRPr="00BD5C06" w:rsidRDefault="00BD5C06" w:rsidP="00BD5C06"/>
    <w:p w14:paraId="52DF8875" w14:textId="77777777" w:rsidR="00BD5C06" w:rsidRDefault="00BD5C06" w:rsidP="00707A96">
      <w:pPr>
        <w:pBdr>
          <w:top w:val="nil"/>
          <w:left w:val="nil"/>
          <w:bottom w:val="nil"/>
          <w:right w:val="nil"/>
          <w:between w:val="nil"/>
        </w:pBdr>
        <w:spacing w:after="120" w:line="360" w:lineRule="auto"/>
        <w:ind w:firstLine="720"/>
        <w:jc w:val="both"/>
        <w:rPr>
          <w:color w:val="000000"/>
        </w:rPr>
      </w:pPr>
      <w:r w:rsidRPr="00BD5C06">
        <w:rPr>
          <w:color w:val="000000"/>
        </w:rPr>
        <w:t>Con profundo respeto, le doy toda la gloria a Dios y a Jesús, mi Salvador, por guiar cada paso de este camino. Agradezco de corazón a mi familia y amigos por su apoyo incondicional. Un especial reconocimiento a mis asesores, el Dr. Marvin Mendoza y Rony Vidaur, cuya orientación y paciencia fueron clave en mi investigación. Mi gratitud también a la empresa Seis por facilitar el escenario para mi estudio. A todos, gracias por ser parte esencial de esta jornada. Sin ustedes, este logro no habría sido posible.</w:t>
      </w:r>
      <w:r>
        <w:rPr>
          <w:color w:val="000000"/>
        </w:rPr>
        <w:t>.</w:t>
      </w:r>
    </w:p>
    <w:p w14:paraId="082668D1" w14:textId="77777777" w:rsidR="00BD5C06" w:rsidRDefault="00BD5C06" w:rsidP="00707A96">
      <w:pPr>
        <w:pBdr>
          <w:top w:val="nil"/>
          <w:left w:val="nil"/>
          <w:bottom w:val="nil"/>
          <w:right w:val="nil"/>
          <w:between w:val="nil"/>
        </w:pBdr>
        <w:spacing w:after="120" w:line="360" w:lineRule="auto"/>
        <w:ind w:firstLine="720"/>
        <w:jc w:val="both"/>
        <w:rPr>
          <w:color w:val="000000"/>
        </w:rPr>
      </w:pPr>
    </w:p>
    <w:p w14:paraId="0E3A7FB0" w14:textId="6E134A73" w:rsidR="003D4CD0" w:rsidRPr="00BD5C06" w:rsidRDefault="00BD5C06" w:rsidP="00BD5C06">
      <w:pPr>
        <w:pBdr>
          <w:top w:val="nil"/>
          <w:left w:val="nil"/>
          <w:bottom w:val="nil"/>
          <w:right w:val="nil"/>
          <w:between w:val="nil"/>
        </w:pBdr>
        <w:spacing w:after="120" w:line="360" w:lineRule="auto"/>
        <w:ind w:firstLine="720"/>
        <w:jc w:val="right"/>
        <w:rPr>
          <w:b/>
          <w:bCs/>
          <w:color w:val="000000"/>
        </w:rPr>
      </w:pPr>
      <w:r w:rsidRPr="00BD5C06">
        <w:rPr>
          <w:b/>
          <w:bCs/>
          <w:color w:val="000000"/>
        </w:rPr>
        <w:t>Karla Alejandra Murillo Soto</w:t>
      </w:r>
      <w:r w:rsidRPr="00BD5C06">
        <w:rPr>
          <w:b/>
          <w:bCs/>
        </w:rPr>
        <w:br w:type="page"/>
      </w:r>
    </w:p>
    <w:p w14:paraId="75414BB1" w14:textId="77777777" w:rsidR="003D4CD0" w:rsidRDefault="000E251B" w:rsidP="00707A96">
      <w:pPr>
        <w:pStyle w:val="Heading1"/>
        <w:spacing w:line="360" w:lineRule="auto"/>
      </w:pPr>
      <w:bookmarkStart w:id="9" w:name="_Toc166095970"/>
      <w:r>
        <w:lastRenderedPageBreak/>
        <w:t>ÍNDICE DE CONTENIDO</w:t>
      </w:r>
      <w:bookmarkEnd w:id="9"/>
    </w:p>
    <w:sdt>
      <w:sdtPr>
        <w:id w:val="-117070677"/>
        <w:docPartObj>
          <w:docPartGallery w:val="Table of Contents"/>
          <w:docPartUnique/>
        </w:docPartObj>
      </w:sdtPr>
      <w:sdtContent>
        <w:p w14:paraId="75F11255" w14:textId="1AE26F69" w:rsidR="0010119A" w:rsidRDefault="000E251B" w:rsidP="0010119A">
          <w:pPr>
            <w:pStyle w:val="TOC1"/>
            <w:rPr>
              <w:rFonts w:asciiTheme="minorHAnsi" w:eastAsiaTheme="minorEastAsia" w:hAnsiTheme="minorHAnsi" w:cstheme="minorBidi"/>
              <w:noProof/>
              <w:kern w:val="2"/>
              <w:lang w:val="en-HN"/>
              <w14:ligatures w14:val="standardContextual"/>
            </w:rPr>
          </w:pPr>
          <w:r>
            <w:fldChar w:fldCharType="begin"/>
          </w:r>
          <w:r>
            <w:instrText xml:space="preserve"> TOC \h \u \z \t "Heading 1,1,Heading 2,2,Heading 3,3,Heading 4,4,"</w:instrText>
          </w:r>
          <w:r>
            <w:fldChar w:fldCharType="separate"/>
          </w:r>
          <w:hyperlink w:anchor="_Toc166095968" w:history="1">
            <w:r w:rsidR="0010119A" w:rsidRPr="00EA33E3">
              <w:rPr>
                <w:rStyle w:val="Hyperlink"/>
                <w:noProof/>
              </w:rPr>
              <w:t>DEDICATORIA</w:t>
            </w:r>
            <w:r w:rsidR="0010119A">
              <w:rPr>
                <w:noProof/>
                <w:webHidden/>
              </w:rPr>
              <w:tab/>
            </w:r>
            <w:r w:rsidR="0010119A">
              <w:rPr>
                <w:noProof/>
                <w:webHidden/>
              </w:rPr>
              <w:fldChar w:fldCharType="begin"/>
            </w:r>
            <w:r w:rsidR="0010119A">
              <w:rPr>
                <w:noProof/>
                <w:webHidden/>
              </w:rPr>
              <w:instrText xml:space="preserve"> PAGEREF _Toc166095968 \h </w:instrText>
            </w:r>
            <w:r w:rsidR="0010119A">
              <w:rPr>
                <w:noProof/>
                <w:webHidden/>
              </w:rPr>
            </w:r>
            <w:r w:rsidR="0010119A">
              <w:rPr>
                <w:noProof/>
                <w:webHidden/>
              </w:rPr>
              <w:fldChar w:fldCharType="separate"/>
            </w:r>
            <w:r w:rsidR="00D27037">
              <w:rPr>
                <w:noProof/>
                <w:webHidden/>
              </w:rPr>
              <w:t>xi</w:t>
            </w:r>
            <w:r w:rsidR="0010119A">
              <w:rPr>
                <w:noProof/>
                <w:webHidden/>
              </w:rPr>
              <w:fldChar w:fldCharType="end"/>
            </w:r>
          </w:hyperlink>
        </w:p>
        <w:p w14:paraId="3C594C07" w14:textId="16F63C68" w:rsidR="0010119A" w:rsidRDefault="00000000" w:rsidP="0010119A">
          <w:pPr>
            <w:pStyle w:val="TOC1"/>
            <w:rPr>
              <w:rFonts w:asciiTheme="minorHAnsi" w:eastAsiaTheme="minorEastAsia" w:hAnsiTheme="minorHAnsi" w:cstheme="minorBidi"/>
              <w:noProof/>
              <w:kern w:val="2"/>
              <w:lang w:val="en-HN"/>
              <w14:ligatures w14:val="standardContextual"/>
            </w:rPr>
          </w:pPr>
          <w:hyperlink w:anchor="_Toc166095969" w:history="1">
            <w:r w:rsidR="0010119A" w:rsidRPr="00EA33E3">
              <w:rPr>
                <w:rStyle w:val="Hyperlink"/>
                <w:noProof/>
              </w:rPr>
              <w:t>AGRADECIMIENTO</w:t>
            </w:r>
            <w:r w:rsidR="0010119A">
              <w:rPr>
                <w:noProof/>
                <w:webHidden/>
              </w:rPr>
              <w:tab/>
            </w:r>
            <w:r w:rsidR="0010119A">
              <w:rPr>
                <w:noProof/>
                <w:webHidden/>
              </w:rPr>
              <w:fldChar w:fldCharType="begin"/>
            </w:r>
            <w:r w:rsidR="0010119A">
              <w:rPr>
                <w:noProof/>
                <w:webHidden/>
              </w:rPr>
              <w:instrText xml:space="preserve"> PAGEREF _Toc166095969 \h </w:instrText>
            </w:r>
            <w:r w:rsidR="0010119A">
              <w:rPr>
                <w:noProof/>
                <w:webHidden/>
              </w:rPr>
            </w:r>
            <w:r w:rsidR="0010119A">
              <w:rPr>
                <w:noProof/>
                <w:webHidden/>
              </w:rPr>
              <w:fldChar w:fldCharType="separate"/>
            </w:r>
            <w:r w:rsidR="00D27037">
              <w:rPr>
                <w:noProof/>
                <w:webHidden/>
              </w:rPr>
              <w:t>xii</w:t>
            </w:r>
            <w:r w:rsidR="0010119A">
              <w:rPr>
                <w:noProof/>
                <w:webHidden/>
              </w:rPr>
              <w:fldChar w:fldCharType="end"/>
            </w:r>
          </w:hyperlink>
        </w:p>
        <w:p w14:paraId="48C679D7" w14:textId="3EB4610D" w:rsidR="0010119A" w:rsidRDefault="00000000" w:rsidP="0010119A">
          <w:pPr>
            <w:pStyle w:val="TOC1"/>
            <w:rPr>
              <w:rFonts w:asciiTheme="minorHAnsi" w:eastAsiaTheme="minorEastAsia" w:hAnsiTheme="minorHAnsi" w:cstheme="minorBidi"/>
              <w:noProof/>
              <w:kern w:val="2"/>
              <w:lang w:val="en-HN"/>
              <w14:ligatures w14:val="standardContextual"/>
            </w:rPr>
          </w:pPr>
          <w:hyperlink w:anchor="_Toc166095970" w:history="1">
            <w:r w:rsidR="0010119A" w:rsidRPr="00EA33E3">
              <w:rPr>
                <w:rStyle w:val="Hyperlink"/>
                <w:noProof/>
              </w:rPr>
              <w:t>ÍNDICE DE CONTENIDO</w:t>
            </w:r>
            <w:r w:rsidR="0010119A">
              <w:rPr>
                <w:noProof/>
                <w:webHidden/>
              </w:rPr>
              <w:tab/>
            </w:r>
            <w:r w:rsidR="0010119A">
              <w:rPr>
                <w:noProof/>
                <w:webHidden/>
              </w:rPr>
              <w:fldChar w:fldCharType="begin"/>
            </w:r>
            <w:r w:rsidR="0010119A">
              <w:rPr>
                <w:noProof/>
                <w:webHidden/>
              </w:rPr>
              <w:instrText xml:space="preserve"> PAGEREF _Toc166095970 \h </w:instrText>
            </w:r>
            <w:r w:rsidR="0010119A">
              <w:rPr>
                <w:noProof/>
                <w:webHidden/>
              </w:rPr>
            </w:r>
            <w:r w:rsidR="0010119A">
              <w:rPr>
                <w:noProof/>
                <w:webHidden/>
              </w:rPr>
              <w:fldChar w:fldCharType="separate"/>
            </w:r>
            <w:r w:rsidR="00D27037">
              <w:rPr>
                <w:noProof/>
                <w:webHidden/>
              </w:rPr>
              <w:t>xiii</w:t>
            </w:r>
            <w:r w:rsidR="0010119A">
              <w:rPr>
                <w:noProof/>
                <w:webHidden/>
              </w:rPr>
              <w:fldChar w:fldCharType="end"/>
            </w:r>
          </w:hyperlink>
        </w:p>
        <w:p w14:paraId="013D0A05" w14:textId="6852679F" w:rsidR="0010119A" w:rsidRDefault="00000000" w:rsidP="0010119A">
          <w:pPr>
            <w:pStyle w:val="TOC1"/>
            <w:rPr>
              <w:rFonts w:asciiTheme="minorHAnsi" w:eastAsiaTheme="minorEastAsia" w:hAnsiTheme="minorHAnsi" w:cstheme="minorBidi"/>
              <w:noProof/>
              <w:kern w:val="2"/>
              <w:lang w:val="en-HN"/>
              <w14:ligatures w14:val="standardContextual"/>
            </w:rPr>
          </w:pPr>
          <w:hyperlink w:anchor="_Toc166095971" w:history="1">
            <w:r w:rsidR="0010119A" w:rsidRPr="00EA33E3">
              <w:rPr>
                <w:rStyle w:val="Hyperlink"/>
                <w:noProof/>
              </w:rPr>
              <w:t>ÍNDICE DE FIGURAS</w:t>
            </w:r>
            <w:r w:rsidR="0010119A">
              <w:rPr>
                <w:noProof/>
                <w:webHidden/>
              </w:rPr>
              <w:tab/>
            </w:r>
            <w:r w:rsidR="0010119A">
              <w:rPr>
                <w:noProof/>
                <w:webHidden/>
              </w:rPr>
              <w:fldChar w:fldCharType="begin"/>
            </w:r>
            <w:r w:rsidR="0010119A">
              <w:rPr>
                <w:noProof/>
                <w:webHidden/>
              </w:rPr>
              <w:instrText xml:space="preserve"> PAGEREF _Toc166095971 \h </w:instrText>
            </w:r>
            <w:r w:rsidR="0010119A">
              <w:rPr>
                <w:noProof/>
                <w:webHidden/>
              </w:rPr>
            </w:r>
            <w:r w:rsidR="0010119A">
              <w:rPr>
                <w:noProof/>
                <w:webHidden/>
              </w:rPr>
              <w:fldChar w:fldCharType="separate"/>
            </w:r>
            <w:r w:rsidR="00D27037">
              <w:rPr>
                <w:noProof/>
                <w:webHidden/>
              </w:rPr>
              <w:t>xvi</w:t>
            </w:r>
            <w:r w:rsidR="0010119A">
              <w:rPr>
                <w:noProof/>
                <w:webHidden/>
              </w:rPr>
              <w:fldChar w:fldCharType="end"/>
            </w:r>
          </w:hyperlink>
        </w:p>
        <w:p w14:paraId="1DB61E49" w14:textId="020210B0" w:rsidR="0010119A" w:rsidRDefault="00000000" w:rsidP="0010119A">
          <w:pPr>
            <w:pStyle w:val="TOC1"/>
            <w:rPr>
              <w:rFonts w:asciiTheme="minorHAnsi" w:eastAsiaTheme="minorEastAsia" w:hAnsiTheme="minorHAnsi" w:cstheme="minorBidi"/>
              <w:noProof/>
              <w:kern w:val="2"/>
              <w:lang w:val="en-HN"/>
              <w14:ligatures w14:val="standardContextual"/>
            </w:rPr>
          </w:pPr>
          <w:hyperlink w:anchor="_Toc166095972" w:history="1">
            <w:r w:rsidR="0010119A" w:rsidRPr="00EA33E3">
              <w:rPr>
                <w:rStyle w:val="Hyperlink"/>
                <w:noProof/>
              </w:rPr>
              <w:t>ÍNDICE DE TABLAS</w:t>
            </w:r>
            <w:r w:rsidR="0010119A">
              <w:rPr>
                <w:noProof/>
                <w:webHidden/>
              </w:rPr>
              <w:tab/>
            </w:r>
            <w:r w:rsidR="0010119A">
              <w:rPr>
                <w:noProof/>
                <w:webHidden/>
              </w:rPr>
              <w:fldChar w:fldCharType="begin"/>
            </w:r>
            <w:r w:rsidR="0010119A">
              <w:rPr>
                <w:noProof/>
                <w:webHidden/>
              </w:rPr>
              <w:instrText xml:space="preserve"> PAGEREF _Toc166095972 \h </w:instrText>
            </w:r>
            <w:r w:rsidR="0010119A">
              <w:rPr>
                <w:noProof/>
                <w:webHidden/>
              </w:rPr>
            </w:r>
            <w:r w:rsidR="0010119A">
              <w:rPr>
                <w:noProof/>
                <w:webHidden/>
              </w:rPr>
              <w:fldChar w:fldCharType="separate"/>
            </w:r>
            <w:r w:rsidR="00D27037">
              <w:rPr>
                <w:noProof/>
                <w:webHidden/>
              </w:rPr>
              <w:t>17</w:t>
            </w:r>
            <w:r w:rsidR="0010119A">
              <w:rPr>
                <w:noProof/>
                <w:webHidden/>
              </w:rPr>
              <w:fldChar w:fldCharType="end"/>
            </w:r>
          </w:hyperlink>
        </w:p>
        <w:p w14:paraId="6EB4A066" w14:textId="4FF95AE3" w:rsidR="0010119A" w:rsidRDefault="00000000" w:rsidP="0010119A">
          <w:pPr>
            <w:pStyle w:val="TOC1"/>
            <w:rPr>
              <w:rFonts w:asciiTheme="minorHAnsi" w:eastAsiaTheme="minorEastAsia" w:hAnsiTheme="minorHAnsi" w:cstheme="minorBidi"/>
              <w:noProof/>
              <w:kern w:val="2"/>
              <w:lang w:val="en-HN"/>
              <w14:ligatures w14:val="standardContextual"/>
            </w:rPr>
          </w:pPr>
          <w:hyperlink w:anchor="_Toc166095973" w:history="1">
            <w:r w:rsidR="0010119A" w:rsidRPr="00EA33E3">
              <w:rPr>
                <w:rStyle w:val="Hyperlink"/>
                <w:noProof/>
              </w:rPr>
              <w:t>CAPÍTULO I. PLANTEAMIENTO DE LA INVESTIGACIÓN</w:t>
            </w:r>
            <w:r w:rsidR="0010119A">
              <w:rPr>
                <w:noProof/>
                <w:webHidden/>
              </w:rPr>
              <w:tab/>
            </w:r>
            <w:r w:rsidR="0010119A">
              <w:rPr>
                <w:noProof/>
                <w:webHidden/>
              </w:rPr>
              <w:fldChar w:fldCharType="begin"/>
            </w:r>
            <w:r w:rsidR="0010119A">
              <w:rPr>
                <w:noProof/>
                <w:webHidden/>
              </w:rPr>
              <w:instrText xml:space="preserve"> PAGEREF _Toc166095973 \h </w:instrText>
            </w:r>
            <w:r w:rsidR="0010119A">
              <w:rPr>
                <w:noProof/>
                <w:webHidden/>
              </w:rPr>
            </w:r>
            <w:r w:rsidR="0010119A">
              <w:rPr>
                <w:noProof/>
                <w:webHidden/>
              </w:rPr>
              <w:fldChar w:fldCharType="separate"/>
            </w:r>
            <w:r w:rsidR="00D27037">
              <w:rPr>
                <w:noProof/>
                <w:webHidden/>
              </w:rPr>
              <w:t>1</w:t>
            </w:r>
            <w:r w:rsidR="0010119A">
              <w:rPr>
                <w:noProof/>
                <w:webHidden/>
              </w:rPr>
              <w:fldChar w:fldCharType="end"/>
            </w:r>
          </w:hyperlink>
        </w:p>
        <w:p w14:paraId="227A5225" w14:textId="789A6E83" w:rsidR="0010119A" w:rsidRDefault="00000000">
          <w:pPr>
            <w:pStyle w:val="TOC2"/>
            <w:tabs>
              <w:tab w:val="left" w:pos="960"/>
              <w:tab w:val="right" w:pos="9350"/>
            </w:tabs>
            <w:rPr>
              <w:rFonts w:asciiTheme="minorHAnsi" w:eastAsiaTheme="minorEastAsia" w:hAnsiTheme="minorHAnsi" w:cstheme="minorBidi"/>
              <w:noProof/>
              <w:kern w:val="2"/>
              <w:lang w:val="en-HN"/>
              <w14:ligatures w14:val="standardContextual"/>
            </w:rPr>
          </w:pPr>
          <w:hyperlink w:anchor="_Toc166095974" w:history="1">
            <w:r w:rsidR="0010119A" w:rsidRPr="00EA33E3">
              <w:rPr>
                <w:rStyle w:val="Hyperlink"/>
                <w:noProof/>
              </w:rPr>
              <w:t>1.1</w:t>
            </w:r>
            <w:r w:rsidR="0010119A">
              <w:rPr>
                <w:rFonts w:asciiTheme="minorHAnsi" w:eastAsiaTheme="minorEastAsia" w:hAnsiTheme="minorHAnsi" w:cstheme="minorBidi"/>
                <w:noProof/>
                <w:kern w:val="2"/>
                <w:lang w:val="en-HN"/>
                <w14:ligatures w14:val="standardContextual"/>
              </w:rPr>
              <w:tab/>
            </w:r>
            <w:r w:rsidR="0010119A" w:rsidRPr="00EA33E3">
              <w:rPr>
                <w:rStyle w:val="Hyperlink"/>
                <w:noProof/>
              </w:rPr>
              <w:t>INTRODUCCIÓN</w:t>
            </w:r>
            <w:r w:rsidR="0010119A">
              <w:rPr>
                <w:noProof/>
                <w:webHidden/>
              </w:rPr>
              <w:tab/>
            </w:r>
            <w:r w:rsidR="0010119A">
              <w:rPr>
                <w:noProof/>
                <w:webHidden/>
              </w:rPr>
              <w:fldChar w:fldCharType="begin"/>
            </w:r>
            <w:r w:rsidR="0010119A">
              <w:rPr>
                <w:noProof/>
                <w:webHidden/>
              </w:rPr>
              <w:instrText xml:space="preserve"> PAGEREF _Toc166095974 \h </w:instrText>
            </w:r>
            <w:r w:rsidR="0010119A">
              <w:rPr>
                <w:noProof/>
                <w:webHidden/>
              </w:rPr>
            </w:r>
            <w:r w:rsidR="0010119A">
              <w:rPr>
                <w:noProof/>
                <w:webHidden/>
              </w:rPr>
              <w:fldChar w:fldCharType="separate"/>
            </w:r>
            <w:r w:rsidR="00D27037">
              <w:rPr>
                <w:noProof/>
                <w:webHidden/>
              </w:rPr>
              <w:t>1</w:t>
            </w:r>
            <w:r w:rsidR="0010119A">
              <w:rPr>
                <w:noProof/>
                <w:webHidden/>
              </w:rPr>
              <w:fldChar w:fldCharType="end"/>
            </w:r>
          </w:hyperlink>
        </w:p>
        <w:p w14:paraId="49AE1282" w14:textId="14E3729A" w:rsidR="0010119A" w:rsidRDefault="00000000">
          <w:pPr>
            <w:pStyle w:val="TOC2"/>
            <w:tabs>
              <w:tab w:val="left" w:pos="960"/>
              <w:tab w:val="right" w:pos="9350"/>
            </w:tabs>
            <w:rPr>
              <w:rFonts w:asciiTheme="minorHAnsi" w:eastAsiaTheme="minorEastAsia" w:hAnsiTheme="minorHAnsi" w:cstheme="minorBidi"/>
              <w:noProof/>
              <w:kern w:val="2"/>
              <w:lang w:val="en-HN"/>
              <w14:ligatures w14:val="standardContextual"/>
            </w:rPr>
          </w:pPr>
          <w:hyperlink w:anchor="_Toc166095975" w:history="1">
            <w:r w:rsidR="0010119A" w:rsidRPr="00EA33E3">
              <w:rPr>
                <w:rStyle w:val="Hyperlink"/>
                <w:noProof/>
              </w:rPr>
              <w:t>1.2</w:t>
            </w:r>
            <w:r w:rsidR="0010119A">
              <w:rPr>
                <w:rFonts w:asciiTheme="minorHAnsi" w:eastAsiaTheme="minorEastAsia" w:hAnsiTheme="minorHAnsi" w:cstheme="minorBidi"/>
                <w:noProof/>
                <w:kern w:val="2"/>
                <w:lang w:val="en-HN"/>
                <w14:ligatures w14:val="standardContextual"/>
              </w:rPr>
              <w:tab/>
            </w:r>
            <w:r w:rsidR="0010119A" w:rsidRPr="00EA33E3">
              <w:rPr>
                <w:rStyle w:val="Hyperlink"/>
                <w:noProof/>
              </w:rPr>
              <w:t>ANTECEDENTES DEL PROBLEMA</w:t>
            </w:r>
            <w:r w:rsidR="0010119A">
              <w:rPr>
                <w:noProof/>
                <w:webHidden/>
              </w:rPr>
              <w:tab/>
            </w:r>
            <w:r w:rsidR="0010119A">
              <w:rPr>
                <w:noProof/>
                <w:webHidden/>
              </w:rPr>
              <w:fldChar w:fldCharType="begin"/>
            </w:r>
            <w:r w:rsidR="0010119A">
              <w:rPr>
                <w:noProof/>
                <w:webHidden/>
              </w:rPr>
              <w:instrText xml:space="preserve"> PAGEREF _Toc166095975 \h </w:instrText>
            </w:r>
            <w:r w:rsidR="0010119A">
              <w:rPr>
                <w:noProof/>
                <w:webHidden/>
              </w:rPr>
            </w:r>
            <w:r w:rsidR="0010119A">
              <w:rPr>
                <w:noProof/>
                <w:webHidden/>
              </w:rPr>
              <w:fldChar w:fldCharType="separate"/>
            </w:r>
            <w:r w:rsidR="00D27037">
              <w:rPr>
                <w:noProof/>
                <w:webHidden/>
              </w:rPr>
              <w:t>2</w:t>
            </w:r>
            <w:r w:rsidR="0010119A">
              <w:rPr>
                <w:noProof/>
                <w:webHidden/>
              </w:rPr>
              <w:fldChar w:fldCharType="end"/>
            </w:r>
          </w:hyperlink>
        </w:p>
        <w:p w14:paraId="3608E07D" w14:textId="2747E3B1" w:rsidR="0010119A" w:rsidRDefault="00000000">
          <w:pPr>
            <w:pStyle w:val="TOC2"/>
            <w:tabs>
              <w:tab w:val="right" w:pos="9350"/>
            </w:tabs>
            <w:rPr>
              <w:rFonts w:asciiTheme="minorHAnsi" w:eastAsiaTheme="minorEastAsia" w:hAnsiTheme="minorHAnsi" w:cstheme="minorBidi"/>
              <w:noProof/>
              <w:kern w:val="2"/>
              <w:lang w:val="en-HN"/>
              <w14:ligatures w14:val="standardContextual"/>
            </w:rPr>
          </w:pPr>
          <w:hyperlink w:anchor="_Toc166095976" w:history="1">
            <w:r w:rsidR="0010119A" w:rsidRPr="00EA33E3">
              <w:rPr>
                <w:rStyle w:val="Hyperlink"/>
                <w:rFonts w:eastAsia="Calibri"/>
                <w:noProof/>
              </w:rPr>
              <w:t>1.3</w:t>
            </w:r>
            <w:r w:rsidR="0010119A" w:rsidRPr="00EA33E3">
              <w:rPr>
                <w:rStyle w:val="Hyperlink"/>
                <w:rFonts w:ascii="Arial" w:eastAsia="Calibri" w:hAnsi="Arial" w:cs="Arial"/>
                <w:noProof/>
              </w:rPr>
              <w:t xml:space="preserve"> </w:t>
            </w:r>
            <w:r w:rsidR="0010119A" w:rsidRPr="00EA33E3">
              <w:rPr>
                <w:rStyle w:val="Hyperlink"/>
                <w:rFonts w:eastAsia="Calibri"/>
                <w:noProof/>
              </w:rPr>
              <w:t>DEFINICIÓN DEL PROBLEMA</w:t>
            </w:r>
            <w:r w:rsidR="0010119A">
              <w:rPr>
                <w:noProof/>
                <w:webHidden/>
              </w:rPr>
              <w:tab/>
            </w:r>
            <w:r w:rsidR="0010119A">
              <w:rPr>
                <w:noProof/>
                <w:webHidden/>
              </w:rPr>
              <w:fldChar w:fldCharType="begin"/>
            </w:r>
            <w:r w:rsidR="0010119A">
              <w:rPr>
                <w:noProof/>
                <w:webHidden/>
              </w:rPr>
              <w:instrText xml:space="preserve"> PAGEREF _Toc166095976 \h </w:instrText>
            </w:r>
            <w:r w:rsidR="0010119A">
              <w:rPr>
                <w:noProof/>
                <w:webHidden/>
              </w:rPr>
            </w:r>
            <w:r w:rsidR="0010119A">
              <w:rPr>
                <w:noProof/>
                <w:webHidden/>
              </w:rPr>
              <w:fldChar w:fldCharType="separate"/>
            </w:r>
            <w:r w:rsidR="00D27037">
              <w:rPr>
                <w:noProof/>
                <w:webHidden/>
              </w:rPr>
              <w:t>4</w:t>
            </w:r>
            <w:r w:rsidR="0010119A">
              <w:rPr>
                <w:noProof/>
                <w:webHidden/>
              </w:rPr>
              <w:fldChar w:fldCharType="end"/>
            </w:r>
          </w:hyperlink>
        </w:p>
        <w:p w14:paraId="0D98FE65" w14:textId="14CE329A"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5977" w:history="1">
            <w:r w:rsidR="0010119A" w:rsidRPr="00EA33E3">
              <w:rPr>
                <w:rStyle w:val="Hyperlink"/>
                <w:noProof/>
              </w:rPr>
              <w:t>1.3.1 ENUNCIADO DEL PROBLEMA</w:t>
            </w:r>
            <w:r w:rsidR="0010119A">
              <w:rPr>
                <w:noProof/>
                <w:webHidden/>
              </w:rPr>
              <w:tab/>
            </w:r>
            <w:r w:rsidR="0010119A">
              <w:rPr>
                <w:noProof/>
                <w:webHidden/>
              </w:rPr>
              <w:fldChar w:fldCharType="begin"/>
            </w:r>
            <w:r w:rsidR="0010119A">
              <w:rPr>
                <w:noProof/>
                <w:webHidden/>
              </w:rPr>
              <w:instrText xml:space="preserve"> PAGEREF _Toc166095977 \h </w:instrText>
            </w:r>
            <w:r w:rsidR="0010119A">
              <w:rPr>
                <w:noProof/>
                <w:webHidden/>
              </w:rPr>
            </w:r>
            <w:r w:rsidR="0010119A">
              <w:rPr>
                <w:noProof/>
                <w:webHidden/>
              </w:rPr>
              <w:fldChar w:fldCharType="separate"/>
            </w:r>
            <w:r w:rsidR="00D27037">
              <w:rPr>
                <w:noProof/>
                <w:webHidden/>
              </w:rPr>
              <w:t>4</w:t>
            </w:r>
            <w:r w:rsidR="0010119A">
              <w:rPr>
                <w:noProof/>
                <w:webHidden/>
              </w:rPr>
              <w:fldChar w:fldCharType="end"/>
            </w:r>
          </w:hyperlink>
        </w:p>
        <w:p w14:paraId="41641A25" w14:textId="2707FBCD" w:rsidR="0010119A" w:rsidRDefault="00000000">
          <w:pPr>
            <w:pStyle w:val="TOC2"/>
            <w:tabs>
              <w:tab w:val="left" w:pos="960"/>
              <w:tab w:val="right" w:pos="9350"/>
            </w:tabs>
            <w:rPr>
              <w:rFonts w:asciiTheme="minorHAnsi" w:eastAsiaTheme="minorEastAsia" w:hAnsiTheme="minorHAnsi" w:cstheme="minorBidi"/>
              <w:noProof/>
              <w:kern w:val="2"/>
              <w:lang w:val="en-HN"/>
              <w14:ligatures w14:val="standardContextual"/>
            </w:rPr>
          </w:pPr>
          <w:hyperlink w:anchor="_Toc166095978" w:history="1">
            <w:r w:rsidR="0010119A" w:rsidRPr="00EA33E3">
              <w:rPr>
                <w:rStyle w:val="Hyperlink"/>
                <w:noProof/>
              </w:rPr>
              <w:t>1.4</w:t>
            </w:r>
            <w:r w:rsidR="0010119A">
              <w:rPr>
                <w:rFonts w:asciiTheme="minorHAnsi" w:eastAsiaTheme="minorEastAsia" w:hAnsiTheme="minorHAnsi" w:cstheme="minorBidi"/>
                <w:noProof/>
                <w:kern w:val="2"/>
                <w:lang w:val="en-HN"/>
                <w14:ligatures w14:val="standardContextual"/>
              </w:rPr>
              <w:tab/>
            </w:r>
            <w:r w:rsidR="0010119A" w:rsidRPr="00EA33E3">
              <w:rPr>
                <w:rStyle w:val="Hyperlink"/>
                <w:noProof/>
              </w:rPr>
              <w:t>OBJETIVOS DEL PROYECTO</w:t>
            </w:r>
            <w:r w:rsidR="0010119A">
              <w:rPr>
                <w:noProof/>
                <w:webHidden/>
              </w:rPr>
              <w:tab/>
            </w:r>
            <w:r w:rsidR="0010119A">
              <w:rPr>
                <w:noProof/>
                <w:webHidden/>
              </w:rPr>
              <w:fldChar w:fldCharType="begin"/>
            </w:r>
            <w:r w:rsidR="0010119A">
              <w:rPr>
                <w:noProof/>
                <w:webHidden/>
              </w:rPr>
              <w:instrText xml:space="preserve"> PAGEREF _Toc166095978 \h </w:instrText>
            </w:r>
            <w:r w:rsidR="0010119A">
              <w:rPr>
                <w:noProof/>
                <w:webHidden/>
              </w:rPr>
            </w:r>
            <w:r w:rsidR="0010119A">
              <w:rPr>
                <w:noProof/>
                <w:webHidden/>
              </w:rPr>
              <w:fldChar w:fldCharType="separate"/>
            </w:r>
            <w:r w:rsidR="00D27037">
              <w:rPr>
                <w:noProof/>
                <w:webHidden/>
              </w:rPr>
              <w:t>5</w:t>
            </w:r>
            <w:r w:rsidR="0010119A">
              <w:rPr>
                <w:noProof/>
                <w:webHidden/>
              </w:rPr>
              <w:fldChar w:fldCharType="end"/>
            </w:r>
          </w:hyperlink>
        </w:p>
        <w:p w14:paraId="384BD2C9" w14:textId="3FE12F19" w:rsidR="0010119A" w:rsidRDefault="00000000">
          <w:pPr>
            <w:pStyle w:val="TOC2"/>
            <w:tabs>
              <w:tab w:val="right" w:pos="9350"/>
            </w:tabs>
            <w:rPr>
              <w:rFonts w:asciiTheme="minorHAnsi" w:eastAsiaTheme="minorEastAsia" w:hAnsiTheme="minorHAnsi" w:cstheme="minorBidi"/>
              <w:noProof/>
              <w:kern w:val="2"/>
              <w:lang w:val="en-HN"/>
              <w14:ligatures w14:val="standardContextual"/>
            </w:rPr>
          </w:pPr>
          <w:hyperlink w:anchor="_Toc166095979" w:history="1">
            <w:r w:rsidR="0010119A" w:rsidRPr="00EA33E3">
              <w:rPr>
                <w:rStyle w:val="Hyperlink"/>
                <w:noProof/>
              </w:rPr>
              <w:t>1.5 JUSTIFICACIÓN</w:t>
            </w:r>
            <w:r w:rsidR="0010119A">
              <w:rPr>
                <w:noProof/>
                <w:webHidden/>
              </w:rPr>
              <w:tab/>
            </w:r>
            <w:r w:rsidR="0010119A">
              <w:rPr>
                <w:noProof/>
                <w:webHidden/>
              </w:rPr>
              <w:fldChar w:fldCharType="begin"/>
            </w:r>
            <w:r w:rsidR="0010119A">
              <w:rPr>
                <w:noProof/>
                <w:webHidden/>
              </w:rPr>
              <w:instrText xml:space="preserve"> PAGEREF _Toc166095979 \h </w:instrText>
            </w:r>
            <w:r w:rsidR="0010119A">
              <w:rPr>
                <w:noProof/>
                <w:webHidden/>
              </w:rPr>
            </w:r>
            <w:r w:rsidR="0010119A">
              <w:rPr>
                <w:noProof/>
                <w:webHidden/>
              </w:rPr>
              <w:fldChar w:fldCharType="separate"/>
            </w:r>
            <w:r w:rsidR="00D27037">
              <w:rPr>
                <w:noProof/>
                <w:webHidden/>
              </w:rPr>
              <w:t>5</w:t>
            </w:r>
            <w:r w:rsidR="0010119A">
              <w:rPr>
                <w:noProof/>
                <w:webHidden/>
              </w:rPr>
              <w:fldChar w:fldCharType="end"/>
            </w:r>
          </w:hyperlink>
        </w:p>
        <w:p w14:paraId="4FE23E96" w14:textId="5E065CE4" w:rsidR="0010119A" w:rsidRDefault="00000000" w:rsidP="0010119A">
          <w:pPr>
            <w:pStyle w:val="TOC1"/>
            <w:rPr>
              <w:rFonts w:asciiTheme="minorHAnsi" w:eastAsiaTheme="minorEastAsia" w:hAnsiTheme="minorHAnsi" w:cstheme="minorBidi"/>
              <w:noProof/>
              <w:kern w:val="2"/>
              <w:lang w:val="en-HN"/>
              <w14:ligatures w14:val="standardContextual"/>
            </w:rPr>
          </w:pPr>
          <w:hyperlink w:anchor="_Toc166095980" w:history="1">
            <w:r w:rsidR="0010119A" w:rsidRPr="00EA33E3">
              <w:rPr>
                <w:rStyle w:val="Hyperlink"/>
                <w:noProof/>
              </w:rPr>
              <w:t>CAPÍTULO II. MARCO TEÓRICO</w:t>
            </w:r>
            <w:r w:rsidR="0010119A">
              <w:rPr>
                <w:noProof/>
                <w:webHidden/>
              </w:rPr>
              <w:tab/>
            </w:r>
            <w:r w:rsidR="0010119A">
              <w:rPr>
                <w:noProof/>
                <w:webHidden/>
              </w:rPr>
              <w:fldChar w:fldCharType="begin"/>
            </w:r>
            <w:r w:rsidR="0010119A">
              <w:rPr>
                <w:noProof/>
                <w:webHidden/>
              </w:rPr>
              <w:instrText xml:space="preserve"> PAGEREF _Toc166095980 \h </w:instrText>
            </w:r>
            <w:r w:rsidR="0010119A">
              <w:rPr>
                <w:noProof/>
                <w:webHidden/>
              </w:rPr>
            </w:r>
            <w:r w:rsidR="0010119A">
              <w:rPr>
                <w:noProof/>
                <w:webHidden/>
              </w:rPr>
              <w:fldChar w:fldCharType="separate"/>
            </w:r>
            <w:r w:rsidR="00D27037">
              <w:rPr>
                <w:noProof/>
                <w:webHidden/>
              </w:rPr>
              <w:t>7</w:t>
            </w:r>
            <w:r w:rsidR="0010119A">
              <w:rPr>
                <w:noProof/>
                <w:webHidden/>
              </w:rPr>
              <w:fldChar w:fldCharType="end"/>
            </w:r>
          </w:hyperlink>
        </w:p>
        <w:p w14:paraId="3587EAF7" w14:textId="1ED9E081" w:rsidR="0010119A" w:rsidRDefault="00000000">
          <w:pPr>
            <w:pStyle w:val="TOC2"/>
            <w:tabs>
              <w:tab w:val="left" w:pos="960"/>
              <w:tab w:val="right" w:pos="9350"/>
            </w:tabs>
            <w:rPr>
              <w:rFonts w:asciiTheme="minorHAnsi" w:eastAsiaTheme="minorEastAsia" w:hAnsiTheme="minorHAnsi" w:cstheme="minorBidi"/>
              <w:noProof/>
              <w:kern w:val="2"/>
              <w:lang w:val="en-HN"/>
              <w14:ligatures w14:val="standardContextual"/>
            </w:rPr>
          </w:pPr>
          <w:hyperlink w:anchor="_Toc166095981" w:history="1">
            <w:r w:rsidR="0010119A" w:rsidRPr="00EA33E3">
              <w:rPr>
                <w:rStyle w:val="Hyperlink"/>
                <w:noProof/>
              </w:rPr>
              <w:t>2.1</w:t>
            </w:r>
            <w:r w:rsidR="0010119A">
              <w:rPr>
                <w:rFonts w:asciiTheme="minorHAnsi" w:eastAsiaTheme="minorEastAsia" w:hAnsiTheme="minorHAnsi" w:cstheme="minorBidi"/>
                <w:noProof/>
                <w:kern w:val="2"/>
                <w:lang w:val="en-HN"/>
                <w14:ligatures w14:val="standardContextual"/>
              </w:rPr>
              <w:tab/>
            </w:r>
            <w:r w:rsidR="0010119A" w:rsidRPr="00EA33E3">
              <w:rPr>
                <w:rStyle w:val="Hyperlink"/>
                <w:noProof/>
              </w:rPr>
              <w:t>ANÁLISIS DE LA SITUACIÓN ACTUAL</w:t>
            </w:r>
            <w:r w:rsidR="0010119A">
              <w:rPr>
                <w:noProof/>
                <w:webHidden/>
              </w:rPr>
              <w:tab/>
            </w:r>
            <w:r w:rsidR="0010119A">
              <w:rPr>
                <w:noProof/>
                <w:webHidden/>
              </w:rPr>
              <w:fldChar w:fldCharType="begin"/>
            </w:r>
            <w:r w:rsidR="0010119A">
              <w:rPr>
                <w:noProof/>
                <w:webHidden/>
              </w:rPr>
              <w:instrText xml:space="preserve"> PAGEREF _Toc166095981 \h </w:instrText>
            </w:r>
            <w:r w:rsidR="0010119A">
              <w:rPr>
                <w:noProof/>
                <w:webHidden/>
              </w:rPr>
            </w:r>
            <w:r w:rsidR="0010119A">
              <w:rPr>
                <w:noProof/>
                <w:webHidden/>
              </w:rPr>
              <w:fldChar w:fldCharType="separate"/>
            </w:r>
            <w:r w:rsidR="00D27037">
              <w:rPr>
                <w:noProof/>
                <w:webHidden/>
              </w:rPr>
              <w:t>7</w:t>
            </w:r>
            <w:r w:rsidR="0010119A">
              <w:rPr>
                <w:noProof/>
                <w:webHidden/>
              </w:rPr>
              <w:fldChar w:fldCharType="end"/>
            </w:r>
          </w:hyperlink>
        </w:p>
        <w:p w14:paraId="3A4DE3D7" w14:textId="69DF28F7" w:rsidR="0010119A" w:rsidRDefault="00000000">
          <w:pPr>
            <w:pStyle w:val="TOC2"/>
            <w:tabs>
              <w:tab w:val="left" w:pos="960"/>
              <w:tab w:val="right" w:pos="9350"/>
            </w:tabs>
            <w:rPr>
              <w:rFonts w:asciiTheme="minorHAnsi" w:eastAsiaTheme="minorEastAsia" w:hAnsiTheme="minorHAnsi" w:cstheme="minorBidi"/>
              <w:noProof/>
              <w:kern w:val="2"/>
              <w:lang w:val="en-HN"/>
              <w14:ligatures w14:val="standardContextual"/>
            </w:rPr>
          </w:pPr>
          <w:hyperlink w:anchor="_Toc166095982" w:history="1">
            <w:r w:rsidR="0010119A" w:rsidRPr="00EA33E3">
              <w:rPr>
                <w:rStyle w:val="Hyperlink"/>
                <w:noProof/>
              </w:rPr>
              <w:t>2.2</w:t>
            </w:r>
            <w:r w:rsidR="0010119A">
              <w:rPr>
                <w:rFonts w:asciiTheme="minorHAnsi" w:eastAsiaTheme="minorEastAsia" w:hAnsiTheme="minorHAnsi" w:cstheme="minorBidi"/>
                <w:noProof/>
                <w:kern w:val="2"/>
                <w:lang w:val="en-HN"/>
                <w14:ligatures w14:val="standardContextual"/>
              </w:rPr>
              <w:tab/>
            </w:r>
            <w:r w:rsidR="0010119A" w:rsidRPr="00EA33E3">
              <w:rPr>
                <w:rStyle w:val="Hyperlink"/>
                <w:noProof/>
              </w:rPr>
              <w:t>CONCEPTUALIZACIÓN</w:t>
            </w:r>
            <w:r w:rsidR="0010119A">
              <w:rPr>
                <w:noProof/>
                <w:webHidden/>
              </w:rPr>
              <w:tab/>
            </w:r>
            <w:r w:rsidR="0010119A">
              <w:rPr>
                <w:noProof/>
                <w:webHidden/>
              </w:rPr>
              <w:fldChar w:fldCharType="begin"/>
            </w:r>
            <w:r w:rsidR="0010119A">
              <w:rPr>
                <w:noProof/>
                <w:webHidden/>
              </w:rPr>
              <w:instrText xml:space="preserve"> PAGEREF _Toc166095982 \h </w:instrText>
            </w:r>
            <w:r w:rsidR="0010119A">
              <w:rPr>
                <w:noProof/>
                <w:webHidden/>
              </w:rPr>
            </w:r>
            <w:r w:rsidR="0010119A">
              <w:rPr>
                <w:noProof/>
                <w:webHidden/>
              </w:rPr>
              <w:fldChar w:fldCharType="separate"/>
            </w:r>
            <w:r w:rsidR="00D27037">
              <w:rPr>
                <w:noProof/>
                <w:webHidden/>
              </w:rPr>
              <w:t>10</w:t>
            </w:r>
            <w:r w:rsidR="0010119A">
              <w:rPr>
                <w:noProof/>
                <w:webHidden/>
              </w:rPr>
              <w:fldChar w:fldCharType="end"/>
            </w:r>
          </w:hyperlink>
        </w:p>
        <w:p w14:paraId="592A8E57" w14:textId="1FE87461" w:rsidR="0010119A" w:rsidRDefault="00000000">
          <w:pPr>
            <w:pStyle w:val="TOC2"/>
            <w:tabs>
              <w:tab w:val="left" w:pos="960"/>
              <w:tab w:val="right" w:pos="9350"/>
            </w:tabs>
            <w:rPr>
              <w:rFonts w:asciiTheme="minorHAnsi" w:eastAsiaTheme="minorEastAsia" w:hAnsiTheme="minorHAnsi" w:cstheme="minorBidi"/>
              <w:noProof/>
              <w:kern w:val="2"/>
              <w:lang w:val="en-HN"/>
              <w14:ligatures w14:val="standardContextual"/>
            </w:rPr>
          </w:pPr>
          <w:hyperlink w:anchor="_Toc166095983" w:history="1">
            <w:r w:rsidR="0010119A" w:rsidRPr="00EA33E3">
              <w:rPr>
                <w:rStyle w:val="Hyperlink"/>
                <w:noProof/>
              </w:rPr>
              <w:t>2.3</w:t>
            </w:r>
            <w:r w:rsidR="0010119A">
              <w:rPr>
                <w:rFonts w:asciiTheme="minorHAnsi" w:eastAsiaTheme="minorEastAsia" w:hAnsiTheme="minorHAnsi" w:cstheme="minorBidi"/>
                <w:noProof/>
                <w:kern w:val="2"/>
                <w:lang w:val="en-HN"/>
                <w14:ligatures w14:val="standardContextual"/>
              </w:rPr>
              <w:tab/>
            </w:r>
            <w:r w:rsidR="0010119A" w:rsidRPr="00EA33E3">
              <w:rPr>
                <w:rStyle w:val="Hyperlink"/>
                <w:noProof/>
              </w:rPr>
              <w:t>TEORÍAS DE SUSTENTO</w:t>
            </w:r>
            <w:r w:rsidR="0010119A">
              <w:rPr>
                <w:noProof/>
                <w:webHidden/>
              </w:rPr>
              <w:tab/>
            </w:r>
            <w:r w:rsidR="0010119A">
              <w:rPr>
                <w:noProof/>
                <w:webHidden/>
              </w:rPr>
              <w:fldChar w:fldCharType="begin"/>
            </w:r>
            <w:r w:rsidR="0010119A">
              <w:rPr>
                <w:noProof/>
                <w:webHidden/>
              </w:rPr>
              <w:instrText xml:space="preserve"> PAGEREF _Toc166095983 \h </w:instrText>
            </w:r>
            <w:r w:rsidR="0010119A">
              <w:rPr>
                <w:noProof/>
                <w:webHidden/>
              </w:rPr>
            </w:r>
            <w:r w:rsidR="0010119A">
              <w:rPr>
                <w:noProof/>
                <w:webHidden/>
              </w:rPr>
              <w:fldChar w:fldCharType="separate"/>
            </w:r>
            <w:r w:rsidR="00D27037">
              <w:rPr>
                <w:noProof/>
                <w:webHidden/>
              </w:rPr>
              <w:t>12</w:t>
            </w:r>
            <w:r w:rsidR="0010119A">
              <w:rPr>
                <w:noProof/>
                <w:webHidden/>
              </w:rPr>
              <w:fldChar w:fldCharType="end"/>
            </w:r>
          </w:hyperlink>
        </w:p>
        <w:p w14:paraId="50A37446" w14:textId="39F8F1AA"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5984" w:history="1">
            <w:r w:rsidR="0010119A" w:rsidRPr="00EA33E3">
              <w:rPr>
                <w:rStyle w:val="Hyperlink"/>
                <w:noProof/>
              </w:rPr>
              <w:t>2.3.1 BASES TEÓRICAS</w:t>
            </w:r>
            <w:r w:rsidR="0010119A">
              <w:rPr>
                <w:noProof/>
                <w:webHidden/>
              </w:rPr>
              <w:tab/>
            </w:r>
            <w:r w:rsidR="0010119A">
              <w:rPr>
                <w:noProof/>
                <w:webHidden/>
              </w:rPr>
              <w:fldChar w:fldCharType="begin"/>
            </w:r>
            <w:r w:rsidR="0010119A">
              <w:rPr>
                <w:noProof/>
                <w:webHidden/>
              </w:rPr>
              <w:instrText xml:space="preserve"> PAGEREF _Toc166095984 \h </w:instrText>
            </w:r>
            <w:r w:rsidR="0010119A">
              <w:rPr>
                <w:noProof/>
                <w:webHidden/>
              </w:rPr>
            </w:r>
            <w:r w:rsidR="0010119A">
              <w:rPr>
                <w:noProof/>
                <w:webHidden/>
              </w:rPr>
              <w:fldChar w:fldCharType="separate"/>
            </w:r>
            <w:r w:rsidR="00D27037">
              <w:rPr>
                <w:noProof/>
                <w:webHidden/>
              </w:rPr>
              <w:t>12</w:t>
            </w:r>
            <w:r w:rsidR="0010119A">
              <w:rPr>
                <w:noProof/>
                <w:webHidden/>
              </w:rPr>
              <w:fldChar w:fldCharType="end"/>
            </w:r>
          </w:hyperlink>
        </w:p>
        <w:p w14:paraId="29B08503" w14:textId="45F7DCED" w:rsidR="0010119A" w:rsidRDefault="00000000">
          <w:pPr>
            <w:pStyle w:val="TOC4"/>
            <w:tabs>
              <w:tab w:val="right" w:pos="9350"/>
            </w:tabs>
            <w:rPr>
              <w:rFonts w:asciiTheme="minorHAnsi" w:eastAsiaTheme="minorEastAsia" w:hAnsiTheme="minorHAnsi" w:cstheme="minorBidi"/>
              <w:noProof/>
              <w:kern w:val="2"/>
              <w:lang w:val="en-HN"/>
              <w14:ligatures w14:val="standardContextual"/>
            </w:rPr>
          </w:pPr>
          <w:hyperlink w:anchor="_Toc166095985" w:history="1">
            <w:r w:rsidR="0010119A" w:rsidRPr="00EA33E3">
              <w:rPr>
                <w:rStyle w:val="Hyperlink"/>
                <w:noProof/>
              </w:rPr>
              <w:t>2.3.1.1 TEORÍA DE LA DIFUSIÓN DE LA INNOVACIÓN</w:t>
            </w:r>
            <w:r w:rsidR="0010119A">
              <w:rPr>
                <w:noProof/>
                <w:webHidden/>
              </w:rPr>
              <w:tab/>
            </w:r>
            <w:r w:rsidR="0010119A">
              <w:rPr>
                <w:noProof/>
                <w:webHidden/>
              </w:rPr>
              <w:fldChar w:fldCharType="begin"/>
            </w:r>
            <w:r w:rsidR="0010119A">
              <w:rPr>
                <w:noProof/>
                <w:webHidden/>
              </w:rPr>
              <w:instrText xml:space="preserve"> PAGEREF _Toc166095985 \h </w:instrText>
            </w:r>
            <w:r w:rsidR="0010119A">
              <w:rPr>
                <w:noProof/>
                <w:webHidden/>
              </w:rPr>
            </w:r>
            <w:r w:rsidR="0010119A">
              <w:rPr>
                <w:noProof/>
                <w:webHidden/>
              </w:rPr>
              <w:fldChar w:fldCharType="separate"/>
            </w:r>
            <w:r w:rsidR="00D27037">
              <w:rPr>
                <w:noProof/>
                <w:webHidden/>
              </w:rPr>
              <w:t>12</w:t>
            </w:r>
            <w:r w:rsidR="0010119A">
              <w:rPr>
                <w:noProof/>
                <w:webHidden/>
              </w:rPr>
              <w:fldChar w:fldCharType="end"/>
            </w:r>
          </w:hyperlink>
        </w:p>
        <w:p w14:paraId="73EB86EC" w14:textId="3AE8CA3D"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5986" w:history="1">
            <w:r w:rsidR="0010119A" w:rsidRPr="00EA33E3">
              <w:rPr>
                <w:rStyle w:val="Hyperlink"/>
                <w:noProof/>
              </w:rPr>
              <w:t>2.3.3 INSTRUMENTOS UTILIZADOS</w:t>
            </w:r>
            <w:r w:rsidR="0010119A">
              <w:rPr>
                <w:noProof/>
                <w:webHidden/>
              </w:rPr>
              <w:tab/>
            </w:r>
            <w:r w:rsidR="0010119A">
              <w:rPr>
                <w:noProof/>
                <w:webHidden/>
              </w:rPr>
              <w:fldChar w:fldCharType="begin"/>
            </w:r>
            <w:r w:rsidR="0010119A">
              <w:rPr>
                <w:noProof/>
                <w:webHidden/>
              </w:rPr>
              <w:instrText xml:space="preserve"> PAGEREF _Toc166095986 \h </w:instrText>
            </w:r>
            <w:r w:rsidR="0010119A">
              <w:rPr>
                <w:noProof/>
                <w:webHidden/>
              </w:rPr>
            </w:r>
            <w:r w:rsidR="0010119A">
              <w:rPr>
                <w:noProof/>
                <w:webHidden/>
              </w:rPr>
              <w:fldChar w:fldCharType="separate"/>
            </w:r>
            <w:r w:rsidR="00D27037">
              <w:rPr>
                <w:noProof/>
                <w:webHidden/>
              </w:rPr>
              <w:t>16</w:t>
            </w:r>
            <w:r w:rsidR="0010119A">
              <w:rPr>
                <w:noProof/>
                <w:webHidden/>
              </w:rPr>
              <w:fldChar w:fldCharType="end"/>
            </w:r>
          </w:hyperlink>
        </w:p>
        <w:p w14:paraId="2DA40CD6" w14:textId="0989F2F8" w:rsidR="0010119A" w:rsidRDefault="00000000">
          <w:pPr>
            <w:pStyle w:val="TOC2"/>
            <w:tabs>
              <w:tab w:val="left" w:pos="960"/>
              <w:tab w:val="right" w:pos="9350"/>
            </w:tabs>
            <w:rPr>
              <w:rFonts w:asciiTheme="minorHAnsi" w:eastAsiaTheme="minorEastAsia" w:hAnsiTheme="minorHAnsi" w:cstheme="minorBidi"/>
              <w:noProof/>
              <w:kern w:val="2"/>
              <w:lang w:val="en-HN"/>
              <w14:ligatures w14:val="standardContextual"/>
            </w:rPr>
          </w:pPr>
          <w:hyperlink w:anchor="_Toc166095987" w:history="1">
            <w:r w:rsidR="0010119A" w:rsidRPr="00EA33E3">
              <w:rPr>
                <w:rStyle w:val="Hyperlink"/>
                <w:noProof/>
              </w:rPr>
              <w:t>2.4</w:t>
            </w:r>
            <w:r w:rsidR="0010119A">
              <w:rPr>
                <w:rFonts w:asciiTheme="minorHAnsi" w:eastAsiaTheme="minorEastAsia" w:hAnsiTheme="minorHAnsi" w:cstheme="minorBidi"/>
                <w:noProof/>
                <w:kern w:val="2"/>
                <w:lang w:val="en-HN"/>
                <w14:ligatures w14:val="standardContextual"/>
              </w:rPr>
              <w:tab/>
            </w:r>
            <w:r w:rsidR="0010119A" w:rsidRPr="00EA33E3">
              <w:rPr>
                <w:rStyle w:val="Hyperlink"/>
                <w:noProof/>
              </w:rPr>
              <w:t>MARCO LEGAL</w:t>
            </w:r>
            <w:r w:rsidR="0010119A">
              <w:rPr>
                <w:noProof/>
                <w:webHidden/>
              </w:rPr>
              <w:tab/>
            </w:r>
            <w:r w:rsidR="0010119A">
              <w:rPr>
                <w:noProof/>
                <w:webHidden/>
              </w:rPr>
              <w:fldChar w:fldCharType="begin"/>
            </w:r>
            <w:r w:rsidR="0010119A">
              <w:rPr>
                <w:noProof/>
                <w:webHidden/>
              </w:rPr>
              <w:instrText xml:space="preserve"> PAGEREF _Toc166095987 \h </w:instrText>
            </w:r>
            <w:r w:rsidR="0010119A">
              <w:rPr>
                <w:noProof/>
                <w:webHidden/>
              </w:rPr>
            </w:r>
            <w:r w:rsidR="0010119A">
              <w:rPr>
                <w:noProof/>
                <w:webHidden/>
              </w:rPr>
              <w:fldChar w:fldCharType="separate"/>
            </w:r>
            <w:r w:rsidR="00D27037">
              <w:rPr>
                <w:noProof/>
                <w:webHidden/>
              </w:rPr>
              <w:t>17</w:t>
            </w:r>
            <w:r w:rsidR="0010119A">
              <w:rPr>
                <w:noProof/>
                <w:webHidden/>
              </w:rPr>
              <w:fldChar w:fldCharType="end"/>
            </w:r>
          </w:hyperlink>
        </w:p>
        <w:p w14:paraId="098D4663" w14:textId="4662F993"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5988" w:history="1">
            <w:r w:rsidR="0010119A" w:rsidRPr="00EA33E3">
              <w:rPr>
                <w:rStyle w:val="Hyperlink"/>
                <w:noProof/>
              </w:rPr>
              <w:t>2.4.1 PROTECCIÓN DE DATOS Y PRIVACIDAD</w:t>
            </w:r>
            <w:r w:rsidR="0010119A">
              <w:rPr>
                <w:noProof/>
                <w:webHidden/>
              </w:rPr>
              <w:tab/>
            </w:r>
            <w:r w:rsidR="0010119A">
              <w:rPr>
                <w:noProof/>
                <w:webHidden/>
              </w:rPr>
              <w:fldChar w:fldCharType="begin"/>
            </w:r>
            <w:r w:rsidR="0010119A">
              <w:rPr>
                <w:noProof/>
                <w:webHidden/>
              </w:rPr>
              <w:instrText xml:space="preserve"> PAGEREF _Toc166095988 \h </w:instrText>
            </w:r>
            <w:r w:rsidR="0010119A">
              <w:rPr>
                <w:noProof/>
                <w:webHidden/>
              </w:rPr>
            </w:r>
            <w:r w:rsidR="0010119A">
              <w:rPr>
                <w:noProof/>
                <w:webHidden/>
              </w:rPr>
              <w:fldChar w:fldCharType="separate"/>
            </w:r>
            <w:r w:rsidR="00D27037">
              <w:rPr>
                <w:noProof/>
                <w:webHidden/>
              </w:rPr>
              <w:t>17</w:t>
            </w:r>
            <w:r w:rsidR="0010119A">
              <w:rPr>
                <w:noProof/>
                <w:webHidden/>
              </w:rPr>
              <w:fldChar w:fldCharType="end"/>
            </w:r>
          </w:hyperlink>
        </w:p>
        <w:p w14:paraId="0BD1F2E0" w14:textId="3E1D37F1"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5989" w:history="1">
            <w:r w:rsidR="0010119A" w:rsidRPr="00EA33E3">
              <w:rPr>
                <w:rStyle w:val="Hyperlink"/>
                <w:noProof/>
              </w:rPr>
              <w:t>2.4.2 REGULACIÓN FINANCIERA Y BANCARIA</w:t>
            </w:r>
            <w:r w:rsidR="0010119A">
              <w:rPr>
                <w:noProof/>
                <w:webHidden/>
              </w:rPr>
              <w:tab/>
            </w:r>
            <w:r w:rsidR="0010119A">
              <w:rPr>
                <w:noProof/>
                <w:webHidden/>
              </w:rPr>
              <w:fldChar w:fldCharType="begin"/>
            </w:r>
            <w:r w:rsidR="0010119A">
              <w:rPr>
                <w:noProof/>
                <w:webHidden/>
              </w:rPr>
              <w:instrText xml:space="preserve"> PAGEREF _Toc166095989 \h </w:instrText>
            </w:r>
            <w:r w:rsidR="0010119A">
              <w:rPr>
                <w:noProof/>
                <w:webHidden/>
              </w:rPr>
            </w:r>
            <w:r w:rsidR="0010119A">
              <w:rPr>
                <w:noProof/>
                <w:webHidden/>
              </w:rPr>
              <w:fldChar w:fldCharType="separate"/>
            </w:r>
            <w:r w:rsidR="00D27037">
              <w:rPr>
                <w:noProof/>
                <w:webHidden/>
              </w:rPr>
              <w:t>17</w:t>
            </w:r>
            <w:r w:rsidR="0010119A">
              <w:rPr>
                <w:noProof/>
                <w:webHidden/>
              </w:rPr>
              <w:fldChar w:fldCharType="end"/>
            </w:r>
          </w:hyperlink>
        </w:p>
        <w:p w14:paraId="105F239D" w14:textId="1E5A4C2D"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5990" w:history="1">
            <w:r w:rsidR="0010119A" w:rsidRPr="00EA33E3">
              <w:rPr>
                <w:rStyle w:val="Hyperlink"/>
                <w:noProof/>
              </w:rPr>
              <w:t>2.4.3 NORMATIVAS DE COMERCIO ELECTRÓNICO</w:t>
            </w:r>
            <w:r w:rsidR="0010119A">
              <w:rPr>
                <w:noProof/>
                <w:webHidden/>
              </w:rPr>
              <w:tab/>
            </w:r>
            <w:r w:rsidR="0010119A">
              <w:rPr>
                <w:noProof/>
                <w:webHidden/>
              </w:rPr>
              <w:fldChar w:fldCharType="begin"/>
            </w:r>
            <w:r w:rsidR="0010119A">
              <w:rPr>
                <w:noProof/>
                <w:webHidden/>
              </w:rPr>
              <w:instrText xml:space="preserve"> PAGEREF _Toc166095990 \h </w:instrText>
            </w:r>
            <w:r w:rsidR="0010119A">
              <w:rPr>
                <w:noProof/>
                <w:webHidden/>
              </w:rPr>
            </w:r>
            <w:r w:rsidR="0010119A">
              <w:rPr>
                <w:noProof/>
                <w:webHidden/>
              </w:rPr>
              <w:fldChar w:fldCharType="separate"/>
            </w:r>
            <w:r w:rsidR="00D27037">
              <w:rPr>
                <w:noProof/>
                <w:webHidden/>
              </w:rPr>
              <w:t>17</w:t>
            </w:r>
            <w:r w:rsidR="0010119A">
              <w:rPr>
                <w:noProof/>
                <w:webHidden/>
              </w:rPr>
              <w:fldChar w:fldCharType="end"/>
            </w:r>
          </w:hyperlink>
        </w:p>
        <w:p w14:paraId="2CE60644" w14:textId="0B4E4EEE"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5991" w:history="1">
            <w:r w:rsidR="0010119A" w:rsidRPr="00EA33E3">
              <w:rPr>
                <w:rStyle w:val="Hyperlink"/>
                <w:noProof/>
              </w:rPr>
              <w:t>2.4.4 DERECHOS DEL CONSUMIDOR</w:t>
            </w:r>
            <w:r w:rsidR="0010119A">
              <w:rPr>
                <w:noProof/>
                <w:webHidden/>
              </w:rPr>
              <w:tab/>
            </w:r>
            <w:r w:rsidR="0010119A">
              <w:rPr>
                <w:noProof/>
                <w:webHidden/>
              </w:rPr>
              <w:fldChar w:fldCharType="begin"/>
            </w:r>
            <w:r w:rsidR="0010119A">
              <w:rPr>
                <w:noProof/>
                <w:webHidden/>
              </w:rPr>
              <w:instrText xml:space="preserve"> PAGEREF _Toc166095991 \h </w:instrText>
            </w:r>
            <w:r w:rsidR="0010119A">
              <w:rPr>
                <w:noProof/>
                <w:webHidden/>
              </w:rPr>
            </w:r>
            <w:r w:rsidR="0010119A">
              <w:rPr>
                <w:noProof/>
                <w:webHidden/>
              </w:rPr>
              <w:fldChar w:fldCharType="separate"/>
            </w:r>
            <w:r w:rsidR="00D27037">
              <w:rPr>
                <w:noProof/>
                <w:webHidden/>
              </w:rPr>
              <w:t>17</w:t>
            </w:r>
            <w:r w:rsidR="0010119A">
              <w:rPr>
                <w:noProof/>
                <w:webHidden/>
              </w:rPr>
              <w:fldChar w:fldCharType="end"/>
            </w:r>
          </w:hyperlink>
        </w:p>
        <w:p w14:paraId="0F8B3C71" w14:textId="0A01029D"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5992" w:history="1">
            <w:r w:rsidR="0010119A" w:rsidRPr="00EA33E3">
              <w:rPr>
                <w:rStyle w:val="Hyperlink"/>
                <w:noProof/>
              </w:rPr>
              <w:t>2.4.5 NORMATIVAS INTERNACIONALES DE PRIVACIDAD</w:t>
            </w:r>
            <w:r w:rsidR="0010119A">
              <w:rPr>
                <w:noProof/>
                <w:webHidden/>
              </w:rPr>
              <w:tab/>
            </w:r>
            <w:r w:rsidR="0010119A">
              <w:rPr>
                <w:noProof/>
                <w:webHidden/>
              </w:rPr>
              <w:fldChar w:fldCharType="begin"/>
            </w:r>
            <w:r w:rsidR="0010119A">
              <w:rPr>
                <w:noProof/>
                <w:webHidden/>
              </w:rPr>
              <w:instrText xml:space="preserve"> PAGEREF _Toc166095992 \h </w:instrText>
            </w:r>
            <w:r w:rsidR="0010119A">
              <w:rPr>
                <w:noProof/>
                <w:webHidden/>
              </w:rPr>
            </w:r>
            <w:r w:rsidR="0010119A">
              <w:rPr>
                <w:noProof/>
                <w:webHidden/>
              </w:rPr>
              <w:fldChar w:fldCharType="separate"/>
            </w:r>
            <w:r w:rsidR="00D27037">
              <w:rPr>
                <w:noProof/>
                <w:webHidden/>
              </w:rPr>
              <w:t>17</w:t>
            </w:r>
            <w:r w:rsidR="0010119A">
              <w:rPr>
                <w:noProof/>
                <w:webHidden/>
              </w:rPr>
              <w:fldChar w:fldCharType="end"/>
            </w:r>
          </w:hyperlink>
        </w:p>
        <w:p w14:paraId="6B9A7771" w14:textId="7268D1E2"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5993" w:history="1">
            <w:r w:rsidR="0010119A" w:rsidRPr="00EA33E3">
              <w:rPr>
                <w:rStyle w:val="Hyperlink"/>
                <w:noProof/>
              </w:rPr>
              <w:t>2.4.6 LEGISLACIÓN ESPECÍFICA DEL PAÍS</w:t>
            </w:r>
            <w:r w:rsidR="0010119A">
              <w:rPr>
                <w:noProof/>
                <w:webHidden/>
              </w:rPr>
              <w:tab/>
            </w:r>
            <w:r w:rsidR="0010119A">
              <w:rPr>
                <w:noProof/>
                <w:webHidden/>
              </w:rPr>
              <w:fldChar w:fldCharType="begin"/>
            </w:r>
            <w:r w:rsidR="0010119A">
              <w:rPr>
                <w:noProof/>
                <w:webHidden/>
              </w:rPr>
              <w:instrText xml:space="preserve"> PAGEREF _Toc166095993 \h </w:instrText>
            </w:r>
            <w:r w:rsidR="0010119A">
              <w:rPr>
                <w:noProof/>
                <w:webHidden/>
              </w:rPr>
            </w:r>
            <w:r w:rsidR="0010119A">
              <w:rPr>
                <w:noProof/>
                <w:webHidden/>
              </w:rPr>
              <w:fldChar w:fldCharType="separate"/>
            </w:r>
            <w:r w:rsidR="00D27037">
              <w:rPr>
                <w:noProof/>
                <w:webHidden/>
              </w:rPr>
              <w:t>18</w:t>
            </w:r>
            <w:r w:rsidR="0010119A">
              <w:rPr>
                <w:noProof/>
                <w:webHidden/>
              </w:rPr>
              <w:fldChar w:fldCharType="end"/>
            </w:r>
          </w:hyperlink>
        </w:p>
        <w:p w14:paraId="1FE51354" w14:textId="1558E4C3"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5994" w:history="1">
            <w:r w:rsidR="0010119A" w:rsidRPr="00EA33E3">
              <w:rPr>
                <w:rStyle w:val="Hyperlink"/>
                <w:noProof/>
              </w:rPr>
              <w:t>2.4.7 SEGURIDAD CIBERNÉTICA</w:t>
            </w:r>
            <w:r w:rsidR="0010119A">
              <w:rPr>
                <w:noProof/>
                <w:webHidden/>
              </w:rPr>
              <w:tab/>
            </w:r>
            <w:r w:rsidR="0010119A">
              <w:rPr>
                <w:noProof/>
                <w:webHidden/>
              </w:rPr>
              <w:fldChar w:fldCharType="begin"/>
            </w:r>
            <w:r w:rsidR="0010119A">
              <w:rPr>
                <w:noProof/>
                <w:webHidden/>
              </w:rPr>
              <w:instrText xml:space="preserve"> PAGEREF _Toc166095994 \h </w:instrText>
            </w:r>
            <w:r w:rsidR="0010119A">
              <w:rPr>
                <w:noProof/>
                <w:webHidden/>
              </w:rPr>
            </w:r>
            <w:r w:rsidR="0010119A">
              <w:rPr>
                <w:noProof/>
                <w:webHidden/>
              </w:rPr>
              <w:fldChar w:fldCharType="separate"/>
            </w:r>
            <w:r w:rsidR="00D27037">
              <w:rPr>
                <w:noProof/>
                <w:webHidden/>
              </w:rPr>
              <w:t>18</w:t>
            </w:r>
            <w:r w:rsidR="0010119A">
              <w:rPr>
                <w:noProof/>
                <w:webHidden/>
              </w:rPr>
              <w:fldChar w:fldCharType="end"/>
            </w:r>
          </w:hyperlink>
        </w:p>
        <w:p w14:paraId="322338EF" w14:textId="32130E3F"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5995" w:history="1">
            <w:r w:rsidR="0010119A" w:rsidRPr="00EA33E3">
              <w:rPr>
                <w:rStyle w:val="Hyperlink"/>
                <w:noProof/>
              </w:rPr>
              <w:t>2.4.8 REGULACIÓN DE PRÁCTICAS COMERCIALES</w:t>
            </w:r>
            <w:r w:rsidR="0010119A">
              <w:rPr>
                <w:noProof/>
                <w:webHidden/>
              </w:rPr>
              <w:tab/>
            </w:r>
            <w:r w:rsidR="0010119A">
              <w:rPr>
                <w:noProof/>
                <w:webHidden/>
              </w:rPr>
              <w:fldChar w:fldCharType="begin"/>
            </w:r>
            <w:r w:rsidR="0010119A">
              <w:rPr>
                <w:noProof/>
                <w:webHidden/>
              </w:rPr>
              <w:instrText xml:space="preserve"> PAGEREF _Toc166095995 \h </w:instrText>
            </w:r>
            <w:r w:rsidR="0010119A">
              <w:rPr>
                <w:noProof/>
                <w:webHidden/>
              </w:rPr>
            </w:r>
            <w:r w:rsidR="0010119A">
              <w:rPr>
                <w:noProof/>
                <w:webHidden/>
              </w:rPr>
              <w:fldChar w:fldCharType="separate"/>
            </w:r>
            <w:r w:rsidR="00D27037">
              <w:rPr>
                <w:noProof/>
                <w:webHidden/>
              </w:rPr>
              <w:t>18</w:t>
            </w:r>
            <w:r w:rsidR="0010119A">
              <w:rPr>
                <w:noProof/>
                <w:webHidden/>
              </w:rPr>
              <w:fldChar w:fldCharType="end"/>
            </w:r>
          </w:hyperlink>
        </w:p>
        <w:p w14:paraId="0C4C043D" w14:textId="117BDFEF"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5996" w:history="1">
            <w:r w:rsidR="0010119A" w:rsidRPr="00EA33E3">
              <w:rPr>
                <w:rStyle w:val="Hyperlink"/>
                <w:noProof/>
              </w:rPr>
              <w:t>2.4.9 MARCO DE CUMPLIMIENTO</w:t>
            </w:r>
            <w:r w:rsidR="0010119A">
              <w:rPr>
                <w:noProof/>
                <w:webHidden/>
              </w:rPr>
              <w:tab/>
            </w:r>
            <w:r w:rsidR="0010119A">
              <w:rPr>
                <w:noProof/>
                <w:webHidden/>
              </w:rPr>
              <w:fldChar w:fldCharType="begin"/>
            </w:r>
            <w:r w:rsidR="0010119A">
              <w:rPr>
                <w:noProof/>
                <w:webHidden/>
              </w:rPr>
              <w:instrText xml:space="preserve"> PAGEREF _Toc166095996 \h </w:instrText>
            </w:r>
            <w:r w:rsidR="0010119A">
              <w:rPr>
                <w:noProof/>
                <w:webHidden/>
              </w:rPr>
            </w:r>
            <w:r w:rsidR="0010119A">
              <w:rPr>
                <w:noProof/>
                <w:webHidden/>
              </w:rPr>
              <w:fldChar w:fldCharType="separate"/>
            </w:r>
            <w:r w:rsidR="00D27037">
              <w:rPr>
                <w:noProof/>
                <w:webHidden/>
              </w:rPr>
              <w:t>18</w:t>
            </w:r>
            <w:r w:rsidR="0010119A">
              <w:rPr>
                <w:noProof/>
                <w:webHidden/>
              </w:rPr>
              <w:fldChar w:fldCharType="end"/>
            </w:r>
          </w:hyperlink>
        </w:p>
        <w:p w14:paraId="5B4B62B6" w14:textId="3CDF5609" w:rsidR="0010119A" w:rsidRDefault="00000000" w:rsidP="0010119A">
          <w:pPr>
            <w:pStyle w:val="TOC1"/>
            <w:rPr>
              <w:rFonts w:asciiTheme="minorHAnsi" w:eastAsiaTheme="minorEastAsia" w:hAnsiTheme="minorHAnsi" w:cstheme="minorBidi"/>
              <w:noProof/>
              <w:kern w:val="2"/>
              <w:lang w:val="en-HN"/>
              <w14:ligatures w14:val="standardContextual"/>
            </w:rPr>
          </w:pPr>
          <w:hyperlink w:anchor="_Toc166095997" w:history="1">
            <w:r w:rsidR="0010119A" w:rsidRPr="00EA33E3">
              <w:rPr>
                <w:rStyle w:val="Hyperlink"/>
                <w:noProof/>
              </w:rPr>
              <w:t>CAPÍTULO III. METODOLOGÍA</w:t>
            </w:r>
            <w:r w:rsidR="0010119A">
              <w:rPr>
                <w:noProof/>
                <w:webHidden/>
              </w:rPr>
              <w:tab/>
            </w:r>
            <w:r w:rsidR="0010119A">
              <w:rPr>
                <w:noProof/>
                <w:webHidden/>
              </w:rPr>
              <w:fldChar w:fldCharType="begin"/>
            </w:r>
            <w:r w:rsidR="0010119A">
              <w:rPr>
                <w:noProof/>
                <w:webHidden/>
              </w:rPr>
              <w:instrText xml:space="preserve"> PAGEREF _Toc166095997 \h </w:instrText>
            </w:r>
            <w:r w:rsidR="0010119A">
              <w:rPr>
                <w:noProof/>
                <w:webHidden/>
              </w:rPr>
            </w:r>
            <w:r w:rsidR="0010119A">
              <w:rPr>
                <w:noProof/>
                <w:webHidden/>
              </w:rPr>
              <w:fldChar w:fldCharType="separate"/>
            </w:r>
            <w:r w:rsidR="00D27037">
              <w:rPr>
                <w:noProof/>
                <w:webHidden/>
              </w:rPr>
              <w:t>18</w:t>
            </w:r>
            <w:r w:rsidR="0010119A">
              <w:rPr>
                <w:noProof/>
                <w:webHidden/>
              </w:rPr>
              <w:fldChar w:fldCharType="end"/>
            </w:r>
          </w:hyperlink>
        </w:p>
        <w:p w14:paraId="7616D60D" w14:textId="6153BFF9" w:rsidR="0010119A" w:rsidRDefault="00000000">
          <w:pPr>
            <w:pStyle w:val="TOC2"/>
            <w:tabs>
              <w:tab w:val="right" w:pos="9350"/>
            </w:tabs>
            <w:rPr>
              <w:rFonts w:asciiTheme="minorHAnsi" w:eastAsiaTheme="minorEastAsia" w:hAnsiTheme="minorHAnsi" w:cstheme="minorBidi"/>
              <w:noProof/>
              <w:kern w:val="2"/>
              <w:lang w:val="en-HN"/>
              <w14:ligatures w14:val="standardContextual"/>
            </w:rPr>
          </w:pPr>
          <w:hyperlink w:anchor="_Toc166095998" w:history="1">
            <w:r w:rsidR="0010119A" w:rsidRPr="00EA33E3">
              <w:rPr>
                <w:rStyle w:val="Hyperlink"/>
                <w:noProof/>
              </w:rPr>
              <w:t>3.1  CONGRUENCIA METODOLÓGICA</w:t>
            </w:r>
            <w:r w:rsidR="0010119A">
              <w:rPr>
                <w:noProof/>
                <w:webHidden/>
              </w:rPr>
              <w:tab/>
            </w:r>
            <w:r w:rsidR="0010119A">
              <w:rPr>
                <w:noProof/>
                <w:webHidden/>
              </w:rPr>
              <w:fldChar w:fldCharType="begin"/>
            </w:r>
            <w:r w:rsidR="0010119A">
              <w:rPr>
                <w:noProof/>
                <w:webHidden/>
              </w:rPr>
              <w:instrText xml:space="preserve"> PAGEREF _Toc166095998 \h </w:instrText>
            </w:r>
            <w:r w:rsidR="0010119A">
              <w:rPr>
                <w:noProof/>
                <w:webHidden/>
              </w:rPr>
            </w:r>
            <w:r w:rsidR="0010119A">
              <w:rPr>
                <w:noProof/>
                <w:webHidden/>
              </w:rPr>
              <w:fldChar w:fldCharType="separate"/>
            </w:r>
            <w:r w:rsidR="00D27037">
              <w:rPr>
                <w:noProof/>
                <w:webHidden/>
              </w:rPr>
              <w:t>20</w:t>
            </w:r>
            <w:r w:rsidR="0010119A">
              <w:rPr>
                <w:noProof/>
                <w:webHidden/>
              </w:rPr>
              <w:fldChar w:fldCharType="end"/>
            </w:r>
          </w:hyperlink>
        </w:p>
        <w:p w14:paraId="651EAD2D" w14:textId="3184A96D"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5999" w:history="1">
            <w:r w:rsidR="0010119A" w:rsidRPr="00EA33E3">
              <w:rPr>
                <w:rStyle w:val="Hyperlink"/>
                <w:noProof/>
              </w:rPr>
              <w:t>3.1.1 MATRIZ METODOLÓGICA</w:t>
            </w:r>
            <w:r w:rsidR="0010119A">
              <w:rPr>
                <w:noProof/>
                <w:webHidden/>
              </w:rPr>
              <w:tab/>
            </w:r>
            <w:r w:rsidR="0010119A">
              <w:rPr>
                <w:noProof/>
                <w:webHidden/>
              </w:rPr>
              <w:fldChar w:fldCharType="begin"/>
            </w:r>
            <w:r w:rsidR="0010119A">
              <w:rPr>
                <w:noProof/>
                <w:webHidden/>
              </w:rPr>
              <w:instrText xml:space="preserve"> PAGEREF _Toc166095999 \h </w:instrText>
            </w:r>
            <w:r w:rsidR="0010119A">
              <w:rPr>
                <w:noProof/>
                <w:webHidden/>
              </w:rPr>
            </w:r>
            <w:r w:rsidR="0010119A">
              <w:rPr>
                <w:noProof/>
                <w:webHidden/>
              </w:rPr>
              <w:fldChar w:fldCharType="separate"/>
            </w:r>
            <w:r w:rsidR="00D27037">
              <w:rPr>
                <w:noProof/>
                <w:webHidden/>
              </w:rPr>
              <w:t>20</w:t>
            </w:r>
            <w:r w:rsidR="0010119A">
              <w:rPr>
                <w:noProof/>
                <w:webHidden/>
              </w:rPr>
              <w:fldChar w:fldCharType="end"/>
            </w:r>
          </w:hyperlink>
        </w:p>
        <w:p w14:paraId="64E68C4F" w14:textId="2F04A7E0"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6000" w:history="1">
            <w:r w:rsidR="0010119A" w:rsidRPr="00EA33E3">
              <w:rPr>
                <w:rStyle w:val="Hyperlink"/>
                <w:noProof/>
              </w:rPr>
              <w:t>3.1.2 ESQUEMA DE VARIABLES DE ESTUDIO</w:t>
            </w:r>
            <w:r w:rsidR="0010119A">
              <w:rPr>
                <w:noProof/>
                <w:webHidden/>
              </w:rPr>
              <w:tab/>
            </w:r>
            <w:r w:rsidR="0010119A">
              <w:rPr>
                <w:noProof/>
                <w:webHidden/>
              </w:rPr>
              <w:fldChar w:fldCharType="begin"/>
            </w:r>
            <w:r w:rsidR="0010119A">
              <w:rPr>
                <w:noProof/>
                <w:webHidden/>
              </w:rPr>
              <w:instrText xml:space="preserve"> PAGEREF _Toc166096000 \h </w:instrText>
            </w:r>
            <w:r w:rsidR="0010119A">
              <w:rPr>
                <w:noProof/>
                <w:webHidden/>
              </w:rPr>
            </w:r>
            <w:r w:rsidR="0010119A">
              <w:rPr>
                <w:noProof/>
                <w:webHidden/>
              </w:rPr>
              <w:fldChar w:fldCharType="separate"/>
            </w:r>
            <w:r w:rsidR="00D27037">
              <w:rPr>
                <w:noProof/>
                <w:webHidden/>
              </w:rPr>
              <w:t>22</w:t>
            </w:r>
            <w:r w:rsidR="0010119A">
              <w:rPr>
                <w:noProof/>
                <w:webHidden/>
              </w:rPr>
              <w:fldChar w:fldCharType="end"/>
            </w:r>
          </w:hyperlink>
        </w:p>
        <w:p w14:paraId="7BA1A14A" w14:textId="4EBB10B3"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6001" w:history="1">
            <w:r w:rsidR="0010119A" w:rsidRPr="00EA33E3">
              <w:rPr>
                <w:rStyle w:val="Hyperlink"/>
                <w:noProof/>
              </w:rPr>
              <w:t>3.1.3 OPERACIONALIZACIÓN DE LAS VARIABLES</w:t>
            </w:r>
            <w:r w:rsidR="0010119A">
              <w:rPr>
                <w:noProof/>
                <w:webHidden/>
              </w:rPr>
              <w:tab/>
            </w:r>
            <w:r w:rsidR="0010119A">
              <w:rPr>
                <w:noProof/>
                <w:webHidden/>
              </w:rPr>
              <w:fldChar w:fldCharType="begin"/>
            </w:r>
            <w:r w:rsidR="0010119A">
              <w:rPr>
                <w:noProof/>
                <w:webHidden/>
              </w:rPr>
              <w:instrText xml:space="preserve"> PAGEREF _Toc166096001 \h </w:instrText>
            </w:r>
            <w:r w:rsidR="0010119A">
              <w:rPr>
                <w:noProof/>
                <w:webHidden/>
              </w:rPr>
            </w:r>
            <w:r w:rsidR="0010119A">
              <w:rPr>
                <w:noProof/>
                <w:webHidden/>
              </w:rPr>
              <w:fldChar w:fldCharType="separate"/>
            </w:r>
            <w:r w:rsidR="00D27037">
              <w:rPr>
                <w:noProof/>
                <w:webHidden/>
              </w:rPr>
              <w:t>23</w:t>
            </w:r>
            <w:r w:rsidR="0010119A">
              <w:rPr>
                <w:noProof/>
                <w:webHidden/>
              </w:rPr>
              <w:fldChar w:fldCharType="end"/>
            </w:r>
          </w:hyperlink>
        </w:p>
        <w:p w14:paraId="02B597FC" w14:textId="3861BBBA" w:rsidR="0010119A" w:rsidRDefault="00000000">
          <w:pPr>
            <w:pStyle w:val="TOC2"/>
            <w:tabs>
              <w:tab w:val="right" w:pos="9350"/>
            </w:tabs>
            <w:rPr>
              <w:rFonts w:asciiTheme="minorHAnsi" w:eastAsiaTheme="minorEastAsia" w:hAnsiTheme="minorHAnsi" w:cstheme="minorBidi"/>
              <w:noProof/>
              <w:kern w:val="2"/>
              <w:lang w:val="en-HN"/>
              <w14:ligatures w14:val="standardContextual"/>
            </w:rPr>
          </w:pPr>
          <w:hyperlink w:anchor="_Toc166096002" w:history="1">
            <w:r w:rsidR="0010119A" w:rsidRPr="00EA33E3">
              <w:rPr>
                <w:rStyle w:val="Hyperlink"/>
                <w:noProof/>
              </w:rPr>
              <w:t>3.2  ENFOQUE Y MÉTODOS</w:t>
            </w:r>
            <w:r w:rsidR="0010119A">
              <w:rPr>
                <w:noProof/>
                <w:webHidden/>
              </w:rPr>
              <w:tab/>
            </w:r>
            <w:r w:rsidR="0010119A">
              <w:rPr>
                <w:noProof/>
                <w:webHidden/>
              </w:rPr>
              <w:fldChar w:fldCharType="begin"/>
            </w:r>
            <w:r w:rsidR="0010119A">
              <w:rPr>
                <w:noProof/>
                <w:webHidden/>
              </w:rPr>
              <w:instrText xml:space="preserve"> PAGEREF _Toc166096002 \h </w:instrText>
            </w:r>
            <w:r w:rsidR="0010119A">
              <w:rPr>
                <w:noProof/>
                <w:webHidden/>
              </w:rPr>
            </w:r>
            <w:r w:rsidR="0010119A">
              <w:rPr>
                <w:noProof/>
                <w:webHidden/>
              </w:rPr>
              <w:fldChar w:fldCharType="separate"/>
            </w:r>
            <w:r w:rsidR="00D27037">
              <w:rPr>
                <w:noProof/>
                <w:webHidden/>
              </w:rPr>
              <w:t>25</w:t>
            </w:r>
            <w:r w:rsidR="0010119A">
              <w:rPr>
                <w:noProof/>
                <w:webHidden/>
              </w:rPr>
              <w:fldChar w:fldCharType="end"/>
            </w:r>
          </w:hyperlink>
        </w:p>
        <w:p w14:paraId="0B945B04" w14:textId="7259F625" w:rsidR="0010119A" w:rsidRDefault="00000000">
          <w:pPr>
            <w:pStyle w:val="TOC2"/>
            <w:tabs>
              <w:tab w:val="right" w:pos="9350"/>
            </w:tabs>
            <w:rPr>
              <w:rFonts w:asciiTheme="minorHAnsi" w:eastAsiaTheme="minorEastAsia" w:hAnsiTheme="minorHAnsi" w:cstheme="minorBidi"/>
              <w:noProof/>
              <w:kern w:val="2"/>
              <w:lang w:val="en-HN"/>
              <w14:ligatures w14:val="standardContextual"/>
            </w:rPr>
          </w:pPr>
          <w:hyperlink w:anchor="_Toc166096003" w:history="1">
            <w:r w:rsidR="0010119A" w:rsidRPr="00EA33E3">
              <w:rPr>
                <w:rStyle w:val="Hyperlink"/>
                <w:noProof/>
              </w:rPr>
              <w:t>3.3 DISEÑO DE LA INVESTIGACIÓN</w:t>
            </w:r>
            <w:r w:rsidR="0010119A">
              <w:rPr>
                <w:noProof/>
                <w:webHidden/>
              </w:rPr>
              <w:tab/>
            </w:r>
            <w:r w:rsidR="0010119A">
              <w:rPr>
                <w:noProof/>
                <w:webHidden/>
              </w:rPr>
              <w:fldChar w:fldCharType="begin"/>
            </w:r>
            <w:r w:rsidR="0010119A">
              <w:rPr>
                <w:noProof/>
                <w:webHidden/>
              </w:rPr>
              <w:instrText xml:space="preserve"> PAGEREF _Toc166096003 \h </w:instrText>
            </w:r>
            <w:r w:rsidR="0010119A">
              <w:rPr>
                <w:noProof/>
                <w:webHidden/>
              </w:rPr>
            </w:r>
            <w:r w:rsidR="0010119A">
              <w:rPr>
                <w:noProof/>
                <w:webHidden/>
              </w:rPr>
              <w:fldChar w:fldCharType="separate"/>
            </w:r>
            <w:r w:rsidR="00D27037">
              <w:rPr>
                <w:noProof/>
                <w:webHidden/>
              </w:rPr>
              <w:t>25</w:t>
            </w:r>
            <w:r w:rsidR="0010119A">
              <w:rPr>
                <w:noProof/>
                <w:webHidden/>
              </w:rPr>
              <w:fldChar w:fldCharType="end"/>
            </w:r>
          </w:hyperlink>
        </w:p>
        <w:p w14:paraId="55747255" w14:textId="6DDE3B08"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6004" w:history="1">
            <w:r w:rsidR="0010119A" w:rsidRPr="00EA33E3">
              <w:rPr>
                <w:rStyle w:val="Hyperlink"/>
                <w:noProof/>
              </w:rPr>
              <w:t>3.3.1 POBLACIÓN</w:t>
            </w:r>
            <w:r w:rsidR="0010119A">
              <w:rPr>
                <w:noProof/>
                <w:webHidden/>
              </w:rPr>
              <w:tab/>
            </w:r>
            <w:r w:rsidR="0010119A">
              <w:rPr>
                <w:noProof/>
                <w:webHidden/>
              </w:rPr>
              <w:fldChar w:fldCharType="begin"/>
            </w:r>
            <w:r w:rsidR="0010119A">
              <w:rPr>
                <w:noProof/>
                <w:webHidden/>
              </w:rPr>
              <w:instrText xml:space="preserve"> PAGEREF _Toc166096004 \h </w:instrText>
            </w:r>
            <w:r w:rsidR="0010119A">
              <w:rPr>
                <w:noProof/>
                <w:webHidden/>
              </w:rPr>
            </w:r>
            <w:r w:rsidR="0010119A">
              <w:rPr>
                <w:noProof/>
                <w:webHidden/>
              </w:rPr>
              <w:fldChar w:fldCharType="separate"/>
            </w:r>
            <w:r w:rsidR="00D27037">
              <w:rPr>
                <w:noProof/>
                <w:webHidden/>
              </w:rPr>
              <w:t>26</w:t>
            </w:r>
            <w:r w:rsidR="0010119A">
              <w:rPr>
                <w:noProof/>
                <w:webHidden/>
              </w:rPr>
              <w:fldChar w:fldCharType="end"/>
            </w:r>
          </w:hyperlink>
        </w:p>
        <w:p w14:paraId="6F531B75" w14:textId="637B1BE0"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6005" w:history="1">
            <w:r w:rsidR="0010119A" w:rsidRPr="00EA33E3">
              <w:rPr>
                <w:rStyle w:val="Hyperlink"/>
                <w:noProof/>
              </w:rPr>
              <w:t>3.3.2  MUESTRA</w:t>
            </w:r>
            <w:r w:rsidR="0010119A">
              <w:rPr>
                <w:noProof/>
                <w:webHidden/>
              </w:rPr>
              <w:tab/>
            </w:r>
            <w:r w:rsidR="0010119A">
              <w:rPr>
                <w:noProof/>
                <w:webHidden/>
              </w:rPr>
              <w:fldChar w:fldCharType="begin"/>
            </w:r>
            <w:r w:rsidR="0010119A">
              <w:rPr>
                <w:noProof/>
                <w:webHidden/>
              </w:rPr>
              <w:instrText xml:space="preserve"> PAGEREF _Toc166096005 \h </w:instrText>
            </w:r>
            <w:r w:rsidR="0010119A">
              <w:rPr>
                <w:noProof/>
                <w:webHidden/>
              </w:rPr>
            </w:r>
            <w:r w:rsidR="0010119A">
              <w:rPr>
                <w:noProof/>
                <w:webHidden/>
              </w:rPr>
              <w:fldChar w:fldCharType="separate"/>
            </w:r>
            <w:r w:rsidR="00D27037">
              <w:rPr>
                <w:noProof/>
                <w:webHidden/>
              </w:rPr>
              <w:t>26</w:t>
            </w:r>
            <w:r w:rsidR="0010119A">
              <w:rPr>
                <w:noProof/>
                <w:webHidden/>
              </w:rPr>
              <w:fldChar w:fldCharType="end"/>
            </w:r>
          </w:hyperlink>
        </w:p>
        <w:p w14:paraId="62513A55" w14:textId="075ED416"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6006" w:history="1">
            <w:r w:rsidR="0010119A" w:rsidRPr="00EA33E3">
              <w:rPr>
                <w:rStyle w:val="Hyperlink"/>
                <w:noProof/>
              </w:rPr>
              <w:t>3.3.3 TÉCNICAS DE MUESTREO</w:t>
            </w:r>
            <w:r w:rsidR="0010119A">
              <w:rPr>
                <w:noProof/>
                <w:webHidden/>
              </w:rPr>
              <w:tab/>
            </w:r>
            <w:r w:rsidR="0010119A">
              <w:rPr>
                <w:noProof/>
                <w:webHidden/>
              </w:rPr>
              <w:fldChar w:fldCharType="begin"/>
            </w:r>
            <w:r w:rsidR="0010119A">
              <w:rPr>
                <w:noProof/>
                <w:webHidden/>
              </w:rPr>
              <w:instrText xml:space="preserve"> PAGEREF _Toc166096006 \h </w:instrText>
            </w:r>
            <w:r w:rsidR="0010119A">
              <w:rPr>
                <w:noProof/>
                <w:webHidden/>
              </w:rPr>
            </w:r>
            <w:r w:rsidR="0010119A">
              <w:rPr>
                <w:noProof/>
                <w:webHidden/>
              </w:rPr>
              <w:fldChar w:fldCharType="separate"/>
            </w:r>
            <w:r w:rsidR="00D27037">
              <w:rPr>
                <w:noProof/>
                <w:webHidden/>
              </w:rPr>
              <w:t>27</w:t>
            </w:r>
            <w:r w:rsidR="0010119A">
              <w:rPr>
                <w:noProof/>
                <w:webHidden/>
              </w:rPr>
              <w:fldChar w:fldCharType="end"/>
            </w:r>
          </w:hyperlink>
        </w:p>
        <w:p w14:paraId="6137BF32" w14:textId="4A16C95E"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6007" w:history="1">
            <w:r w:rsidR="0010119A" w:rsidRPr="00EA33E3">
              <w:rPr>
                <w:rStyle w:val="Hyperlink"/>
                <w:noProof/>
              </w:rPr>
              <w:t>3.3.3.1 PROCESO DE MUESTREO</w:t>
            </w:r>
            <w:r w:rsidR="0010119A">
              <w:rPr>
                <w:noProof/>
                <w:webHidden/>
              </w:rPr>
              <w:tab/>
            </w:r>
            <w:r w:rsidR="0010119A">
              <w:rPr>
                <w:noProof/>
                <w:webHidden/>
              </w:rPr>
              <w:fldChar w:fldCharType="begin"/>
            </w:r>
            <w:r w:rsidR="0010119A">
              <w:rPr>
                <w:noProof/>
                <w:webHidden/>
              </w:rPr>
              <w:instrText xml:space="preserve"> PAGEREF _Toc166096007 \h </w:instrText>
            </w:r>
            <w:r w:rsidR="0010119A">
              <w:rPr>
                <w:noProof/>
                <w:webHidden/>
              </w:rPr>
            </w:r>
            <w:r w:rsidR="0010119A">
              <w:rPr>
                <w:noProof/>
                <w:webHidden/>
              </w:rPr>
              <w:fldChar w:fldCharType="separate"/>
            </w:r>
            <w:r w:rsidR="00D27037">
              <w:rPr>
                <w:noProof/>
                <w:webHidden/>
              </w:rPr>
              <w:t>27</w:t>
            </w:r>
            <w:r w:rsidR="0010119A">
              <w:rPr>
                <w:noProof/>
                <w:webHidden/>
              </w:rPr>
              <w:fldChar w:fldCharType="end"/>
            </w:r>
          </w:hyperlink>
        </w:p>
        <w:p w14:paraId="32AEC5B8" w14:textId="66B3371E"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6008" w:history="1">
            <w:r w:rsidR="0010119A" w:rsidRPr="00EA33E3">
              <w:rPr>
                <w:rStyle w:val="Hyperlink"/>
                <w:noProof/>
              </w:rPr>
              <w:t>3.3.3.2 JUSTIFICACIÓN</w:t>
            </w:r>
            <w:r w:rsidR="0010119A">
              <w:rPr>
                <w:noProof/>
                <w:webHidden/>
              </w:rPr>
              <w:tab/>
            </w:r>
            <w:r w:rsidR="0010119A">
              <w:rPr>
                <w:noProof/>
                <w:webHidden/>
              </w:rPr>
              <w:fldChar w:fldCharType="begin"/>
            </w:r>
            <w:r w:rsidR="0010119A">
              <w:rPr>
                <w:noProof/>
                <w:webHidden/>
              </w:rPr>
              <w:instrText xml:space="preserve"> PAGEREF _Toc166096008 \h </w:instrText>
            </w:r>
            <w:r w:rsidR="0010119A">
              <w:rPr>
                <w:noProof/>
                <w:webHidden/>
              </w:rPr>
            </w:r>
            <w:r w:rsidR="0010119A">
              <w:rPr>
                <w:noProof/>
                <w:webHidden/>
              </w:rPr>
              <w:fldChar w:fldCharType="separate"/>
            </w:r>
            <w:r w:rsidR="00D27037">
              <w:rPr>
                <w:noProof/>
                <w:webHidden/>
              </w:rPr>
              <w:t>27</w:t>
            </w:r>
            <w:r w:rsidR="0010119A">
              <w:rPr>
                <w:noProof/>
                <w:webHidden/>
              </w:rPr>
              <w:fldChar w:fldCharType="end"/>
            </w:r>
          </w:hyperlink>
        </w:p>
        <w:p w14:paraId="75E3F48A" w14:textId="01F0A7A4"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6009" w:history="1">
            <w:r w:rsidR="0010119A" w:rsidRPr="00EA33E3">
              <w:rPr>
                <w:rStyle w:val="Hyperlink"/>
                <w:noProof/>
              </w:rPr>
              <w:t>3.3.3.3 CONSIDERACIONES ÉTICAS</w:t>
            </w:r>
            <w:r w:rsidR="0010119A">
              <w:rPr>
                <w:noProof/>
                <w:webHidden/>
              </w:rPr>
              <w:tab/>
            </w:r>
            <w:r w:rsidR="0010119A">
              <w:rPr>
                <w:noProof/>
                <w:webHidden/>
              </w:rPr>
              <w:fldChar w:fldCharType="begin"/>
            </w:r>
            <w:r w:rsidR="0010119A">
              <w:rPr>
                <w:noProof/>
                <w:webHidden/>
              </w:rPr>
              <w:instrText xml:space="preserve"> PAGEREF _Toc166096009 \h </w:instrText>
            </w:r>
            <w:r w:rsidR="0010119A">
              <w:rPr>
                <w:noProof/>
                <w:webHidden/>
              </w:rPr>
            </w:r>
            <w:r w:rsidR="0010119A">
              <w:rPr>
                <w:noProof/>
                <w:webHidden/>
              </w:rPr>
              <w:fldChar w:fldCharType="separate"/>
            </w:r>
            <w:r w:rsidR="00D27037">
              <w:rPr>
                <w:noProof/>
                <w:webHidden/>
              </w:rPr>
              <w:t>27</w:t>
            </w:r>
            <w:r w:rsidR="0010119A">
              <w:rPr>
                <w:noProof/>
                <w:webHidden/>
              </w:rPr>
              <w:fldChar w:fldCharType="end"/>
            </w:r>
          </w:hyperlink>
        </w:p>
        <w:p w14:paraId="45294406" w14:textId="4C55FE42" w:rsidR="0010119A" w:rsidRDefault="00000000">
          <w:pPr>
            <w:pStyle w:val="TOC2"/>
            <w:tabs>
              <w:tab w:val="right" w:pos="9350"/>
            </w:tabs>
            <w:rPr>
              <w:rFonts w:asciiTheme="minorHAnsi" w:eastAsiaTheme="minorEastAsia" w:hAnsiTheme="minorHAnsi" w:cstheme="minorBidi"/>
              <w:noProof/>
              <w:kern w:val="2"/>
              <w:lang w:val="en-HN"/>
              <w14:ligatures w14:val="standardContextual"/>
            </w:rPr>
          </w:pPr>
          <w:hyperlink w:anchor="_Toc166096010" w:history="1">
            <w:r w:rsidR="0010119A" w:rsidRPr="00EA33E3">
              <w:rPr>
                <w:rStyle w:val="Hyperlink"/>
                <w:noProof/>
              </w:rPr>
              <w:t>3.4 TÉCNICAS, INSTRUMENTOS Y PROCEDIMIENTOS APLICADOS</w:t>
            </w:r>
            <w:r w:rsidR="0010119A">
              <w:rPr>
                <w:noProof/>
                <w:webHidden/>
              </w:rPr>
              <w:tab/>
            </w:r>
            <w:r w:rsidR="0010119A">
              <w:rPr>
                <w:noProof/>
                <w:webHidden/>
              </w:rPr>
              <w:fldChar w:fldCharType="begin"/>
            </w:r>
            <w:r w:rsidR="0010119A">
              <w:rPr>
                <w:noProof/>
                <w:webHidden/>
              </w:rPr>
              <w:instrText xml:space="preserve"> PAGEREF _Toc166096010 \h </w:instrText>
            </w:r>
            <w:r w:rsidR="0010119A">
              <w:rPr>
                <w:noProof/>
                <w:webHidden/>
              </w:rPr>
            </w:r>
            <w:r w:rsidR="0010119A">
              <w:rPr>
                <w:noProof/>
                <w:webHidden/>
              </w:rPr>
              <w:fldChar w:fldCharType="separate"/>
            </w:r>
            <w:r w:rsidR="00D27037">
              <w:rPr>
                <w:noProof/>
                <w:webHidden/>
              </w:rPr>
              <w:t>27</w:t>
            </w:r>
            <w:r w:rsidR="0010119A">
              <w:rPr>
                <w:noProof/>
                <w:webHidden/>
              </w:rPr>
              <w:fldChar w:fldCharType="end"/>
            </w:r>
          </w:hyperlink>
        </w:p>
        <w:p w14:paraId="5B23779D" w14:textId="3FEE8571" w:rsidR="0010119A" w:rsidRDefault="00000000">
          <w:pPr>
            <w:pStyle w:val="TOC2"/>
            <w:tabs>
              <w:tab w:val="right" w:pos="9350"/>
            </w:tabs>
            <w:rPr>
              <w:rFonts w:asciiTheme="minorHAnsi" w:eastAsiaTheme="minorEastAsia" w:hAnsiTheme="minorHAnsi" w:cstheme="minorBidi"/>
              <w:noProof/>
              <w:kern w:val="2"/>
              <w:lang w:val="en-HN"/>
              <w14:ligatures w14:val="standardContextual"/>
            </w:rPr>
          </w:pPr>
          <w:hyperlink w:anchor="_Toc166096011" w:history="1">
            <w:r w:rsidR="0010119A" w:rsidRPr="00EA33E3">
              <w:rPr>
                <w:rStyle w:val="Hyperlink"/>
                <w:noProof/>
              </w:rPr>
              <w:t>3.5 FUENTES DE INFORMACIÓN</w:t>
            </w:r>
            <w:r w:rsidR="0010119A">
              <w:rPr>
                <w:noProof/>
                <w:webHidden/>
              </w:rPr>
              <w:tab/>
            </w:r>
            <w:r w:rsidR="0010119A">
              <w:rPr>
                <w:noProof/>
                <w:webHidden/>
              </w:rPr>
              <w:fldChar w:fldCharType="begin"/>
            </w:r>
            <w:r w:rsidR="0010119A">
              <w:rPr>
                <w:noProof/>
                <w:webHidden/>
              </w:rPr>
              <w:instrText xml:space="preserve"> PAGEREF _Toc166096011 \h </w:instrText>
            </w:r>
            <w:r w:rsidR="0010119A">
              <w:rPr>
                <w:noProof/>
                <w:webHidden/>
              </w:rPr>
            </w:r>
            <w:r w:rsidR="0010119A">
              <w:rPr>
                <w:noProof/>
                <w:webHidden/>
              </w:rPr>
              <w:fldChar w:fldCharType="separate"/>
            </w:r>
            <w:r w:rsidR="00D27037">
              <w:rPr>
                <w:noProof/>
                <w:webHidden/>
              </w:rPr>
              <w:t>28</w:t>
            </w:r>
            <w:r w:rsidR="0010119A">
              <w:rPr>
                <w:noProof/>
                <w:webHidden/>
              </w:rPr>
              <w:fldChar w:fldCharType="end"/>
            </w:r>
          </w:hyperlink>
        </w:p>
        <w:p w14:paraId="7AB0AF47" w14:textId="64030A33"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6012" w:history="1">
            <w:r w:rsidR="0010119A" w:rsidRPr="00EA33E3">
              <w:rPr>
                <w:rStyle w:val="Hyperlink"/>
                <w:noProof/>
              </w:rPr>
              <w:t>3.5.1 FUENTES PRIMARIAS</w:t>
            </w:r>
            <w:r w:rsidR="0010119A">
              <w:rPr>
                <w:noProof/>
                <w:webHidden/>
              </w:rPr>
              <w:tab/>
            </w:r>
            <w:r w:rsidR="0010119A">
              <w:rPr>
                <w:noProof/>
                <w:webHidden/>
              </w:rPr>
              <w:fldChar w:fldCharType="begin"/>
            </w:r>
            <w:r w:rsidR="0010119A">
              <w:rPr>
                <w:noProof/>
                <w:webHidden/>
              </w:rPr>
              <w:instrText xml:space="preserve"> PAGEREF _Toc166096012 \h </w:instrText>
            </w:r>
            <w:r w:rsidR="0010119A">
              <w:rPr>
                <w:noProof/>
                <w:webHidden/>
              </w:rPr>
            </w:r>
            <w:r w:rsidR="0010119A">
              <w:rPr>
                <w:noProof/>
                <w:webHidden/>
              </w:rPr>
              <w:fldChar w:fldCharType="separate"/>
            </w:r>
            <w:r w:rsidR="00D27037">
              <w:rPr>
                <w:noProof/>
                <w:webHidden/>
              </w:rPr>
              <w:t>28</w:t>
            </w:r>
            <w:r w:rsidR="0010119A">
              <w:rPr>
                <w:noProof/>
                <w:webHidden/>
              </w:rPr>
              <w:fldChar w:fldCharType="end"/>
            </w:r>
          </w:hyperlink>
        </w:p>
        <w:p w14:paraId="6741308D" w14:textId="39EE0653"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6013" w:history="1">
            <w:r w:rsidR="0010119A" w:rsidRPr="00EA33E3">
              <w:rPr>
                <w:rStyle w:val="Hyperlink"/>
                <w:noProof/>
              </w:rPr>
              <w:t>3.5.2 FUENTES SECUNDARIAS</w:t>
            </w:r>
            <w:r w:rsidR="0010119A">
              <w:rPr>
                <w:noProof/>
                <w:webHidden/>
              </w:rPr>
              <w:tab/>
            </w:r>
            <w:r w:rsidR="0010119A">
              <w:rPr>
                <w:noProof/>
                <w:webHidden/>
              </w:rPr>
              <w:fldChar w:fldCharType="begin"/>
            </w:r>
            <w:r w:rsidR="0010119A">
              <w:rPr>
                <w:noProof/>
                <w:webHidden/>
              </w:rPr>
              <w:instrText xml:space="preserve"> PAGEREF _Toc166096013 \h </w:instrText>
            </w:r>
            <w:r w:rsidR="0010119A">
              <w:rPr>
                <w:noProof/>
                <w:webHidden/>
              </w:rPr>
            </w:r>
            <w:r w:rsidR="0010119A">
              <w:rPr>
                <w:noProof/>
                <w:webHidden/>
              </w:rPr>
              <w:fldChar w:fldCharType="separate"/>
            </w:r>
            <w:r w:rsidR="00D27037">
              <w:rPr>
                <w:noProof/>
                <w:webHidden/>
              </w:rPr>
              <w:t>28</w:t>
            </w:r>
            <w:r w:rsidR="0010119A">
              <w:rPr>
                <w:noProof/>
                <w:webHidden/>
              </w:rPr>
              <w:fldChar w:fldCharType="end"/>
            </w:r>
          </w:hyperlink>
        </w:p>
        <w:p w14:paraId="4AF07181" w14:textId="657D71F3" w:rsidR="0010119A" w:rsidRDefault="00000000" w:rsidP="0010119A">
          <w:pPr>
            <w:pStyle w:val="TOC1"/>
            <w:rPr>
              <w:rFonts w:asciiTheme="minorHAnsi" w:eastAsiaTheme="minorEastAsia" w:hAnsiTheme="minorHAnsi" w:cstheme="minorBidi"/>
              <w:noProof/>
              <w:kern w:val="2"/>
              <w:lang w:val="en-HN"/>
              <w14:ligatures w14:val="standardContextual"/>
            </w:rPr>
          </w:pPr>
          <w:hyperlink w:anchor="_Toc166096014" w:history="1">
            <w:r w:rsidR="0010119A" w:rsidRPr="00EA33E3">
              <w:rPr>
                <w:rStyle w:val="Hyperlink"/>
                <w:noProof/>
              </w:rPr>
              <w:t>CAPÍTULO IV. RESULTADOS Y ANÁLISIS</w:t>
            </w:r>
            <w:r w:rsidR="0010119A">
              <w:rPr>
                <w:noProof/>
                <w:webHidden/>
              </w:rPr>
              <w:tab/>
            </w:r>
            <w:r w:rsidR="0010119A">
              <w:rPr>
                <w:noProof/>
                <w:webHidden/>
              </w:rPr>
              <w:fldChar w:fldCharType="begin"/>
            </w:r>
            <w:r w:rsidR="0010119A">
              <w:rPr>
                <w:noProof/>
                <w:webHidden/>
              </w:rPr>
              <w:instrText xml:space="preserve"> PAGEREF _Toc166096014 \h </w:instrText>
            </w:r>
            <w:r w:rsidR="0010119A">
              <w:rPr>
                <w:noProof/>
                <w:webHidden/>
              </w:rPr>
            </w:r>
            <w:r w:rsidR="0010119A">
              <w:rPr>
                <w:noProof/>
                <w:webHidden/>
              </w:rPr>
              <w:fldChar w:fldCharType="separate"/>
            </w:r>
            <w:r w:rsidR="00D27037">
              <w:rPr>
                <w:noProof/>
                <w:webHidden/>
              </w:rPr>
              <w:t>28</w:t>
            </w:r>
            <w:r w:rsidR="0010119A">
              <w:rPr>
                <w:noProof/>
                <w:webHidden/>
              </w:rPr>
              <w:fldChar w:fldCharType="end"/>
            </w:r>
          </w:hyperlink>
        </w:p>
        <w:p w14:paraId="053F4B5E" w14:textId="6BEA84AA" w:rsidR="0010119A" w:rsidRDefault="00000000">
          <w:pPr>
            <w:pStyle w:val="TOC2"/>
            <w:tabs>
              <w:tab w:val="right" w:pos="9350"/>
            </w:tabs>
            <w:rPr>
              <w:rFonts w:asciiTheme="minorHAnsi" w:eastAsiaTheme="minorEastAsia" w:hAnsiTheme="minorHAnsi" w:cstheme="minorBidi"/>
              <w:noProof/>
              <w:kern w:val="2"/>
              <w:lang w:val="en-HN"/>
              <w14:ligatures w14:val="standardContextual"/>
            </w:rPr>
          </w:pPr>
          <w:hyperlink w:anchor="_Toc166096015" w:history="1">
            <w:r w:rsidR="0010119A" w:rsidRPr="00EA33E3">
              <w:rPr>
                <w:rStyle w:val="Hyperlink"/>
                <w:noProof/>
              </w:rPr>
              <w:t>4.1 INFORME DE PROCESO DE RECOLECCIÓN DE DATOS</w:t>
            </w:r>
            <w:r w:rsidR="0010119A">
              <w:rPr>
                <w:noProof/>
                <w:webHidden/>
              </w:rPr>
              <w:tab/>
            </w:r>
            <w:r w:rsidR="0010119A">
              <w:rPr>
                <w:noProof/>
                <w:webHidden/>
              </w:rPr>
              <w:fldChar w:fldCharType="begin"/>
            </w:r>
            <w:r w:rsidR="0010119A">
              <w:rPr>
                <w:noProof/>
                <w:webHidden/>
              </w:rPr>
              <w:instrText xml:space="preserve"> PAGEREF _Toc166096015 \h </w:instrText>
            </w:r>
            <w:r w:rsidR="0010119A">
              <w:rPr>
                <w:noProof/>
                <w:webHidden/>
              </w:rPr>
            </w:r>
            <w:r w:rsidR="0010119A">
              <w:rPr>
                <w:noProof/>
                <w:webHidden/>
              </w:rPr>
              <w:fldChar w:fldCharType="separate"/>
            </w:r>
            <w:r w:rsidR="00D27037">
              <w:rPr>
                <w:noProof/>
                <w:webHidden/>
              </w:rPr>
              <w:t>29</w:t>
            </w:r>
            <w:r w:rsidR="0010119A">
              <w:rPr>
                <w:noProof/>
                <w:webHidden/>
              </w:rPr>
              <w:fldChar w:fldCharType="end"/>
            </w:r>
          </w:hyperlink>
        </w:p>
        <w:p w14:paraId="683AFF08" w14:textId="071F1A7B" w:rsidR="0010119A" w:rsidRDefault="00000000">
          <w:pPr>
            <w:pStyle w:val="TOC2"/>
            <w:tabs>
              <w:tab w:val="right" w:pos="9350"/>
            </w:tabs>
            <w:rPr>
              <w:rFonts w:asciiTheme="minorHAnsi" w:eastAsiaTheme="minorEastAsia" w:hAnsiTheme="minorHAnsi" w:cstheme="minorBidi"/>
              <w:noProof/>
              <w:kern w:val="2"/>
              <w:lang w:val="en-HN"/>
              <w14:ligatures w14:val="standardContextual"/>
            </w:rPr>
          </w:pPr>
          <w:hyperlink w:anchor="_Toc166096016" w:history="1">
            <w:r w:rsidR="0010119A" w:rsidRPr="00EA33E3">
              <w:rPr>
                <w:rStyle w:val="Hyperlink"/>
                <w:noProof/>
              </w:rPr>
              <w:t>4.2 RESULTADOS Y ANÁLISIS DE LAS TÉCNICAS APLICADAS</w:t>
            </w:r>
            <w:r w:rsidR="0010119A">
              <w:rPr>
                <w:noProof/>
                <w:webHidden/>
              </w:rPr>
              <w:tab/>
            </w:r>
            <w:r w:rsidR="0010119A">
              <w:rPr>
                <w:noProof/>
                <w:webHidden/>
              </w:rPr>
              <w:fldChar w:fldCharType="begin"/>
            </w:r>
            <w:r w:rsidR="0010119A">
              <w:rPr>
                <w:noProof/>
                <w:webHidden/>
              </w:rPr>
              <w:instrText xml:space="preserve"> PAGEREF _Toc166096016 \h </w:instrText>
            </w:r>
            <w:r w:rsidR="0010119A">
              <w:rPr>
                <w:noProof/>
                <w:webHidden/>
              </w:rPr>
            </w:r>
            <w:r w:rsidR="0010119A">
              <w:rPr>
                <w:noProof/>
                <w:webHidden/>
              </w:rPr>
              <w:fldChar w:fldCharType="separate"/>
            </w:r>
            <w:r w:rsidR="00D27037">
              <w:rPr>
                <w:noProof/>
                <w:webHidden/>
              </w:rPr>
              <w:t>30</w:t>
            </w:r>
            <w:r w:rsidR="0010119A">
              <w:rPr>
                <w:noProof/>
                <w:webHidden/>
              </w:rPr>
              <w:fldChar w:fldCharType="end"/>
            </w:r>
          </w:hyperlink>
        </w:p>
        <w:p w14:paraId="3A56C45A" w14:textId="0A7B7E82"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6017" w:history="1">
            <w:r w:rsidR="0010119A" w:rsidRPr="00EA33E3">
              <w:rPr>
                <w:rStyle w:val="Hyperlink"/>
                <w:noProof/>
              </w:rPr>
              <w:t>4.2.1 RESULTADOS CUANTITATIVOS</w:t>
            </w:r>
            <w:r w:rsidR="0010119A">
              <w:rPr>
                <w:noProof/>
                <w:webHidden/>
              </w:rPr>
              <w:tab/>
            </w:r>
            <w:r w:rsidR="0010119A">
              <w:rPr>
                <w:noProof/>
                <w:webHidden/>
              </w:rPr>
              <w:fldChar w:fldCharType="begin"/>
            </w:r>
            <w:r w:rsidR="0010119A">
              <w:rPr>
                <w:noProof/>
                <w:webHidden/>
              </w:rPr>
              <w:instrText xml:space="preserve"> PAGEREF _Toc166096017 \h </w:instrText>
            </w:r>
            <w:r w:rsidR="0010119A">
              <w:rPr>
                <w:noProof/>
                <w:webHidden/>
              </w:rPr>
            </w:r>
            <w:r w:rsidR="0010119A">
              <w:rPr>
                <w:noProof/>
                <w:webHidden/>
              </w:rPr>
              <w:fldChar w:fldCharType="separate"/>
            </w:r>
            <w:r w:rsidR="00D27037">
              <w:rPr>
                <w:noProof/>
                <w:webHidden/>
              </w:rPr>
              <w:t>30</w:t>
            </w:r>
            <w:r w:rsidR="0010119A">
              <w:rPr>
                <w:noProof/>
                <w:webHidden/>
              </w:rPr>
              <w:fldChar w:fldCharType="end"/>
            </w:r>
          </w:hyperlink>
        </w:p>
        <w:p w14:paraId="2DB7807F" w14:textId="23CE2467" w:rsidR="0010119A" w:rsidRDefault="00000000">
          <w:pPr>
            <w:pStyle w:val="TOC2"/>
            <w:tabs>
              <w:tab w:val="right" w:pos="9350"/>
            </w:tabs>
            <w:rPr>
              <w:rFonts w:asciiTheme="minorHAnsi" w:eastAsiaTheme="minorEastAsia" w:hAnsiTheme="minorHAnsi" w:cstheme="minorBidi"/>
              <w:noProof/>
              <w:kern w:val="2"/>
              <w:lang w:val="en-HN"/>
              <w14:ligatures w14:val="standardContextual"/>
            </w:rPr>
          </w:pPr>
          <w:hyperlink w:anchor="_Toc166096018" w:history="1">
            <w:r w:rsidR="0010119A" w:rsidRPr="00EA33E3">
              <w:rPr>
                <w:rStyle w:val="Hyperlink"/>
                <w:noProof/>
              </w:rPr>
              <w:t>4.2.2.1 ANÁLISIS CUALITATIVO</w:t>
            </w:r>
            <w:r w:rsidR="0010119A">
              <w:rPr>
                <w:noProof/>
                <w:webHidden/>
              </w:rPr>
              <w:tab/>
            </w:r>
            <w:r w:rsidR="0010119A">
              <w:rPr>
                <w:noProof/>
                <w:webHidden/>
              </w:rPr>
              <w:fldChar w:fldCharType="begin"/>
            </w:r>
            <w:r w:rsidR="0010119A">
              <w:rPr>
                <w:noProof/>
                <w:webHidden/>
              </w:rPr>
              <w:instrText xml:space="preserve"> PAGEREF _Toc166096018 \h </w:instrText>
            </w:r>
            <w:r w:rsidR="0010119A">
              <w:rPr>
                <w:noProof/>
                <w:webHidden/>
              </w:rPr>
            </w:r>
            <w:r w:rsidR="0010119A">
              <w:rPr>
                <w:noProof/>
                <w:webHidden/>
              </w:rPr>
              <w:fldChar w:fldCharType="separate"/>
            </w:r>
            <w:r w:rsidR="00D27037">
              <w:rPr>
                <w:noProof/>
                <w:webHidden/>
              </w:rPr>
              <w:t>46</w:t>
            </w:r>
            <w:r w:rsidR="0010119A">
              <w:rPr>
                <w:noProof/>
                <w:webHidden/>
              </w:rPr>
              <w:fldChar w:fldCharType="end"/>
            </w:r>
          </w:hyperlink>
        </w:p>
        <w:p w14:paraId="73C94CC5" w14:textId="4EFAF1A9" w:rsidR="0010119A" w:rsidRDefault="00000000" w:rsidP="0010119A">
          <w:pPr>
            <w:pStyle w:val="TOC1"/>
            <w:rPr>
              <w:rFonts w:asciiTheme="minorHAnsi" w:eastAsiaTheme="minorEastAsia" w:hAnsiTheme="minorHAnsi" w:cstheme="minorBidi"/>
              <w:noProof/>
              <w:kern w:val="2"/>
              <w:lang w:val="en-HN"/>
              <w14:ligatures w14:val="standardContextual"/>
            </w:rPr>
          </w:pPr>
          <w:hyperlink w:anchor="_Toc166096019" w:history="1">
            <w:r w:rsidR="0010119A" w:rsidRPr="00EA33E3">
              <w:rPr>
                <w:rStyle w:val="Hyperlink"/>
                <w:noProof/>
              </w:rPr>
              <w:t>CAPÍTULO V. CONCLUSIONES Y RECOMENDACIONES</w:t>
            </w:r>
            <w:r w:rsidR="0010119A">
              <w:rPr>
                <w:noProof/>
                <w:webHidden/>
              </w:rPr>
              <w:tab/>
            </w:r>
            <w:r w:rsidR="0010119A">
              <w:rPr>
                <w:noProof/>
                <w:webHidden/>
              </w:rPr>
              <w:fldChar w:fldCharType="begin"/>
            </w:r>
            <w:r w:rsidR="0010119A">
              <w:rPr>
                <w:noProof/>
                <w:webHidden/>
              </w:rPr>
              <w:instrText xml:space="preserve"> PAGEREF _Toc166096019 \h </w:instrText>
            </w:r>
            <w:r w:rsidR="0010119A">
              <w:rPr>
                <w:noProof/>
                <w:webHidden/>
              </w:rPr>
            </w:r>
            <w:r w:rsidR="0010119A">
              <w:rPr>
                <w:noProof/>
                <w:webHidden/>
              </w:rPr>
              <w:fldChar w:fldCharType="separate"/>
            </w:r>
            <w:r w:rsidR="00D27037">
              <w:rPr>
                <w:noProof/>
                <w:webHidden/>
              </w:rPr>
              <w:t>64</w:t>
            </w:r>
            <w:r w:rsidR="0010119A">
              <w:rPr>
                <w:noProof/>
                <w:webHidden/>
              </w:rPr>
              <w:fldChar w:fldCharType="end"/>
            </w:r>
          </w:hyperlink>
        </w:p>
        <w:p w14:paraId="0C930A18" w14:textId="37519015" w:rsidR="0010119A" w:rsidRDefault="00000000">
          <w:pPr>
            <w:pStyle w:val="TOC2"/>
            <w:tabs>
              <w:tab w:val="left" w:pos="960"/>
              <w:tab w:val="right" w:pos="9350"/>
            </w:tabs>
            <w:rPr>
              <w:rFonts w:asciiTheme="minorHAnsi" w:eastAsiaTheme="minorEastAsia" w:hAnsiTheme="minorHAnsi" w:cstheme="minorBidi"/>
              <w:noProof/>
              <w:kern w:val="2"/>
              <w:lang w:val="en-HN"/>
              <w14:ligatures w14:val="standardContextual"/>
            </w:rPr>
          </w:pPr>
          <w:hyperlink w:anchor="_Toc166096020" w:history="1">
            <w:r w:rsidR="0010119A" w:rsidRPr="00EA33E3">
              <w:rPr>
                <w:rStyle w:val="Hyperlink"/>
                <w:noProof/>
              </w:rPr>
              <w:t>5.1</w:t>
            </w:r>
            <w:r w:rsidR="0010119A">
              <w:rPr>
                <w:rFonts w:asciiTheme="minorHAnsi" w:eastAsiaTheme="minorEastAsia" w:hAnsiTheme="minorHAnsi" w:cstheme="minorBidi"/>
                <w:noProof/>
                <w:kern w:val="2"/>
                <w:lang w:val="en-HN"/>
                <w14:ligatures w14:val="standardContextual"/>
              </w:rPr>
              <w:tab/>
            </w:r>
            <w:r w:rsidR="0010119A" w:rsidRPr="00EA33E3">
              <w:rPr>
                <w:rStyle w:val="Hyperlink"/>
                <w:noProof/>
              </w:rPr>
              <w:t>CONCLUSIONES</w:t>
            </w:r>
            <w:r w:rsidR="0010119A">
              <w:rPr>
                <w:noProof/>
                <w:webHidden/>
              </w:rPr>
              <w:tab/>
            </w:r>
            <w:r w:rsidR="0010119A">
              <w:rPr>
                <w:noProof/>
                <w:webHidden/>
              </w:rPr>
              <w:fldChar w:fldCharType="begin"/>
            </w:r>
            <w:r w:rsidR="0010119A">
              <w:rPr>
                <w:noProof/>
                <w:webHidden/>
              </w:rPr>
              <w:instrText xml:space="preserve"> PAGEREF _Toc166096020 \h </w:instrText>
            </w:r>
            <w:r w:rsidR="0010119A">
              <w:rPr>
                <w:noProof/>
                <w:webHidden/>
              </w:rPr>
            </w:r>
            <w:r w:rsidR="0010119A">
              <w:rPr>
                <w:noProof/>
                <w:webHidden/>
              </w:rPr>
              <w:fldChar w:fldCharType="separate"/>
            </w:r>
            <w:r w:rsidR="00D27037">
              <w:rPr>
                <w:noProof/>
                <w:webHidden/>
              </w:rPr>
              <w:t>64</w:t>
            </w:r>
            <w:r w:rsidR="0010119A">
              <w:rPr>
                <w:noProof/>
                <w:webHidden/>
              </w:rPr>
              <w:fldChar w:fldCharType="end"/>
            </w:r>
          </w:hyperlink>
        </w:p>
        <w:p w14:paraId="7FF6FD2D" w14:textId="66DD57DB" w:rsidR="0010119A" w:rsidRDefault="00000000">
          <w:pPr>
            <w:pStyle w:val="TOC2"/>
            <w:tabs>
              <w:tab w:val="left" w:pos="960"/>
              <w:tab w:val="right" w:pos="9350"/>
            </w:tabs>
            <w:rPr>
              <w:rFonts w:asciiTheme="minorHAnsi" w:eastAsiaTheme="minorEastAsia" w:hAnsiTheme="minorHAnsi" w:cstheme="minorBidi"/>
              <w:noProof/>
              <w:kern w:val="2"/>
              <w:lang w:val="en-HN"/>
              <w14:ligatures w14:val="standardContextual"/>
            </w:rPr>
          </w:pPr>
          <w:hyperlink w:anchor="_Toc166096021" w:history="1">
            <w:r w:rsidR="0010119A" w:rsidRPr="00EA33E3">
              <w:rPr>
                <w:rStyle w:val="Hyperlink"/>
                <w:noProof/>
              </w:rPr>
              <w:t>5.2</w:t>
            </w:r>
            <w:r w:rsidR="0010119A">
              <w:rPr>
                <w:rFonts w:asciiTheme="minorHAnsi" w:eastAsiaTheme="minorEastAsia" w:hAnsiTheme="minorHAnsi" w:cstheme="minorBidi"/>
                <w:noProof/>
                <w:kern w:val="2"/>
                <w:lang w:val="en-HN"/>
                <w14:ligatures w14:val="standardContextual"/>
              </w:rPr>
              <w:tab/>
            </w:r>
            <w:r w:rsidR="0010119A" w:rsidRPr="00EA33E3">
              <w:rPr>
                <w:rStyle w:val="Hyperlink"/>
                <w:noProof/>
              </w:rPr>
              <w:t>RECOMENDACIONES</w:t>
            </w:r>
            <w:r w:rsidR="0010119A">
              <w:rPr>
                <w:noProof/>
                <w:webHidden/>
              </w:rPr>
              <w:tab/>
            </w:r>
            <w:r w:rsidR="0010119A">
              <w:rPr>
                <w:noProof/>
                <w:webHidden/>
              </w:rPr>
              <w:fldChar w:fldCharType="begin"/>
            </w:r>
            <w:r w:rsidR="0010119A">
              <w:rPr>
                <w:noProof/>
                <w:webHidden/>
              </w:rPr>
              <w:instrText xml:space="preserve"> PAGEREF _Toc166096021 \h </w:instrText>
            </w:r>
            <w:r w:rsidR="0010119A">
              <w:rPr>
                <w:noProof/>
                <w:webHidden/>
              </w:rPr>
            </w:r>
            <w:r w:rsidR="0010119A">
              <w:rPr>
                <w:noProof/>
                <w:webHidden/>
              </w:rPr>
              <w:fldChar w:fldCharType="separate"/>
            </w:r>
            <w:r w:rsidR="00D27037">
              <w:rPr>
                <w:noProof/>
                <w:webHidden/>
              </w:rPr>
              <w:t>66</w:t>
            </w:r>
            <w:r w:rsidR="0010119A">
              <w:rPr>
                <w:noProof/>
                <w:webHidden/>
              </w:rPr>
              <w:fldChar w:fldCharType="end"/>
            </w:r>
          </w:hyperlink>
        </w:p>
        <w:p w14:paraId="415BABF9" w14:textId="5DE1E61F" w:rsidR="0010119A" w:rsidRDefault="00000000" w:rsidP="0010119A">
          <w:pPr>
            <w:pStyle w:val="TOC1"/>
            <w:rPr>
              <w:rFonts w:asciiTheme="minorHAnsi" w:eastAsiaTheme="minorEastAsia" w:hAnsiTheme="minorHAnsi" w:cstheme="minorBidi"/>
              <w:noProof/>
              <w:kern w:val="2"/>
              <w:lang w:val="en-HN"/>
              <w14:ligatures w14:val="standardContextual"/>
            </w:rPr>
          </w:pPr>
          <w:hyperlink w:anchor="_Toc166096022" w:history="1">
            <w:r w:rsidR="0010119A" w:rsidRPr="00EA33E3">
              <w:rPr>
                <w:rStyle w:val="Hyperlink"/>
                <w:noProof/>
              </w:rPr>
              <w:t>CAPÍTULO VI. APLICABILIDAD</w:t>
            </w:r>
            <w:r w:rsidR="0010119A">
              <w:rPr>
                <w:noProof/>
                <w:webHidden/>
              </w:rPr>
              <w:tab/>
            </w:r>
            <w:r w:rsidR="0010119A">
              <w:rPr>
                <w:noProof/>
                <w:webHidden/>
              </w:rPr>
              <w:fldChar w:fldCharType="begin"/>
            </w:r>
            <w:r w:rsidR="0010119A">
              <w:rPr>
                <w:noProof/>
                <w:webHidden/>
              </w:rPr>
              <w:instrText xml:space="preserve"> PAGEREF _Toc166096022 \h </w:instrText>
            </w:r>
            <w:r w:rsidR="0010119A">
              <w:rPr>
                <w:noProof/>
                <w:webHidden/>
              </w:rPr>
            </w:r>
            <w:r w:rsidR="0010119A">
              <w:rPr>
                <w:noProof/>
                <w:webHidden/>
              </w:rPr>
              <w:fldChar w:fldCharType="separate"/>
            </w:r>
            <w:r w:rsidR="00D27037">
              <w:rPr>
                <w:noProof/>
                <w:webHidden/>
              </w:rPr>
              <w:t>67</w:t>
            </w:r>
            <w:r w:rsidR="0010119A">
              <w:rPr>
                <w:noProof/>
                <w:webHidden/>
              </w:rPr>
              <w:fldChar w:fldCharType="end"/>
            </w:r>
          </w:hyperlink>
        </w:p>
        <w:p w14:paraId="74E13643" w14:textId="2445A405" w:rsidR="0010119A" w:rsidRDefault="00000000">
          <w:pPr>
            <w:pStyle w:val="TOC2"/>
            <w:tabs>
              <w:tab w:val="right" w:pos="9350"/>
            </w:tabs>
            <w:rPr>
              <w:rFonts w:asciiTheme="minorHAnsi" w:eastAsiaTheme="minorEastAsia" w:hAnsiTheme="minorHAnsi" w:cstheme="minorBidi"/>
              <w:noProof/>
              <w:kern w:val="2"/>
              <w:lang w:val="en-HN"/>
              <w14:ligatures w14:val="standardContextual"/>
            </w:rPr>
          </w:pPr>
          <w:hyperlink w:anchor="_Toc166096023" w:history="1">
            <w:r w:rsidR="0010119A" w:rsidRPr="00EA33E3">
              <w:rPr>
                <w:rStyle w:val="Hyperlink"/>
                <w:noProof/>
              </w:rPr>
              <w:t>6.1 PROPUESTA</w:t>
            </w:r>
            <w:r w:rsidR="0010119A">
              <w:rPr>
                <w:noProof/>
                <w:webHidden/>
              </w:rPr>
              <w:tab/>
            </w:r>
            <w:r w:rsidR="0010119A">
              <w:rPr>
                <w:noProof/>
                <w:webHidden/>
              </w:rPr>
              <w:fldChar w:fldCharType="begin"/>
            </w:r>
            <w:r w:rsidR="0010119A">
              <w:rPr>
                <w:noProof/>
                <w:webHidden/>
              </w:rPr>
              <w:instrText xml:space="preserve"> PAGEREF _Toc166096023 \h </w:instrText>
            </w:r>
            <w:r w:rsidR="0010119A">
              <w:rPr>
                <w:noProof/>
                <w:webHidden/>
              </w:rPr>
            </w:r>
            <w:r w:rsidR="0010119A">
              <w:rPr>
                <w:noProof/>
                <w:webHidden/>
              </w:rPr>
              <w:fldChar w:fldCharType="separate"/>
            </w:r>
            <w:r w:rsidR="00D27037">
              <w:rPr>
                <w:noProof/>
                <w:webHidden/>
              </w:rPr>
              <w:t>67</w:t>
            </w:r>
            <w:r w:rsidR="0010119A">
              <w:rPr>
                <w:noProof/>
                <w:webHidden/>
              </w:rPr>
              <w:fldChar w:fldCharType="end"/>
            </w:r>
          </w:hyperlink>
        </w:p>
        <w:p w14:paraId="7EEB9B20" w14:textId="30DCA241"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6024" w:history="1">
            <w:r w:rsidR="0010119A" w:rsidRPr="00EA33E3">
              <w:rPr>
                <w:rStyle w:val="Hyperlink"/>
                <w:noProof/>
              </w:rPr>
              <w:t>6.1.1 NOMBRE DE LA PROPUESTA</w:t>
            </w:r>
            <w:r w:rsidR="0010119A">
              <w:rPr>
                <w:noProof/>
                <w:webHidden/>
              </w:rPr>
              <w:tab/>
            </w:r>
            <w:r w:rsidR="0010119A">
              <w:rPr>
                <w:noProof/>
                <w:webHidden/>
              </w:rPr>
              <w:fldChar w:fldCharType="begin"/>
            </w:r>
            <w:r w:rsidR="0010119A">
              <w:rPr>
                <w:noProof/>
                <w:webHidden/>
              </w:rPr>
              <w:instrText xml:space="preserve"> PAGEREF _Toc166096024 \h </w:instrText>
            </w:r>
            <w:r w:rsidR="0010119A">
              <w:rPr>
                <w:noProof/>
                <w:webHidden/>
              </w:rPr>
            </w:r>
            <w:r w:rsidR="0010119A">
              <w:rPr>
                <w:noProof/>
                <w:webHidden/>
              </w:rPr>
              <w:fldChar w:fldCharType="separate"/>
            </w:r>
            <w:r w:rsidR="00D27037">
              <w:rPr>
                <w:noProof/>
                <w:webHidden/>
              </w:rPr>
              <w:t>67</w:t>
            </w:r>
            <w:r w:rsidR="0010119A">
              <w:rPr>
                <w:noProof/>
                <w:webHidden/>
              </w:rPr>
              <w:fldChar w:fldCharType="end"/>
            </w:r>
          </w:hyperlink>
        </w:p>
        <w:p w14:paraId="2FAB2552" w14:textId="67B84D2B"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6025" w:history="1">
            <w:r w:rsidR="0010119A" w:rsidRPr="00EA33E3">
              <w:rPr>
                <w:rStyle w:val="Hyperlink"/>
                <w:noProof/>
              </w:rPr>
              <w:t>6.1.2 JUSTIFICACION DE LA PROPUESTA</w:t>
            </w:r>
            <w:r w:rsidR="0010119A">
              <w:rPr>
                <w:noProof/>
                <w:webHidden/>
              </w:rPr>
              <w:tab/>
            </w:r>
            <w:r w:rsidR="0010119A">
              <w:rPr>
                <w:noProof/>
                <w:webHidden/>
              </w:rPr>
              <w:fldChar w:fldCharType="begin"/>
            </w:r>
            <w:r w:rsidR="0010119A">
              <w:rPr>
                <w:noProof/>
                <w:webHidden/>
              </w:rPr>
              <w:instrText xml:space="preserve"> PAGEREF _Toc166096025 \h </w:instrText>
            </w:r>
            <w:r w:rsidR="0010119A">
              <w:rPr>
                <w:noProof/>
                <w:webHidden/>
              </w:rPr>
            </w:r>
            <w:r w:rsidR="0010119A">
              <w:rPr>
                <w:noProof/>
                <w:webHidden/>
              </w:rPr>
              <w:fldChar w:fldCharType="separate"/>
            </w:r>
            <w:r w:rsidR="00D27037">
              <w:rPr>
                <w:noProof/>
                <w:webHidden/>
              </w:rPr>
              <w:t>67</w:t>
            </w:r>
            <w:r w:rsidR="0010119A">
              <w:rPr>
                <w:noProof/>
                <w:webHidden/>
              </w:rPr>
              <w:fldChar w:fldCharType="end"/>
            </w:r>
          </w:hyperlink>
        </w:p>
        <w:p w14:paraId="53C376A8" w14:textId="469B9D51" w:rsidR="0010119A" w:rsidRDefault="00000000">
          <w:pPr>
            <w:pStyle w:val="TOC2"/>
            <w:tabs>
              <w:tab w:val="right" w:pos="9350"/>
            </w:tabs>
            <w:rPr>
              <w:rFonts w:asciiTheme="minorHAnsi" w:eastAsiaTheme="minorEastAsia" w:hAnsiTheme="minorHAnsi" w:cstheme="minorBidi"/>
              <w:noProof/>
              <w:kern w:val="2"/>
              <w:lang w:val="en-HN"/>
              <w14:ligatures w14:val="standardContextual"/>
            </w:rPr>
          </w:pPr>
          <w:hyperlink w:anchor="_Toc166096026" w:history="1">
            <w:r w:rsidR="0010119A" w:rsidRPr="00EA33E3">
              <w:rPr>
                <w:rStyle w:val="Hyperlink"/>
                <w:noProof/>
              </w:rPr>
              <w:t>6.2 ALCANCE DE LA PROPUESTA</w:t>
            </w:r>
            <w:r w:rsidR="0010119A">
              <w:rPr>
                <w:noProof/>
                <w:webHidden/>
              </w:rPr>
              <w:tab/>
            </w:r>
            <w:r w:rsidR="0010119A">
              <w:rPr>
                <w:noProof/>
                <w:webHidden/>
              </w:rPr>
              <w:fldChar w:fldCharType="begin"/>
            </w:r>
            <w:r w:rsidR="0010119A">
              <w:rPr>
                <w:noProof/>
                <w:webHidden/>
              </w:rPr>
              <w:instrText xml:space="preserve"> PAGEREF _Toc166096026 \h </w:instrText>
            </w:r>
            <w:r w:rsidR="0010119A">
              <w:rPr>
                <w:noProof/>
                <w:webHidden/>
              </w:rPr>
            </w:r>
            <w:r w:rsidR="0010119A">
              <w:rPr>
                <w:noProof/>
                <w:webHidden/>
              </w:rPr>
              <w:fldChar w:fldCharType="separate"/>
            </w:r>
            <w:r w:rsidR="00D27037">
              <w:rPr>
                <w:noProof/>
                <w:webHidden/>
              </w:rPr>
              <w:t>68</w:t>
            </w:r>
            <w:r w:rsidR="0010119A">
              <w:rPr>
                <w:noProof/>
                <w:webHidden/>
              </w:rPr>
              <w:fldChar w:fldCharType="end"/>
            </w:r>
          </w:hyperlink>
        </w:p>
        <w:p w14:paraId="0CABE9E5" w14:textId="1F7F887D"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6027" w:history="1">
            <w:r w:rsidR="0010119A" w:rsidRPr="00EA33E3">
              <w:rPr>
                <w:rStyle w:val="Hyperlink"/>
                <w:noProof/>
              </w:rPr>
              <w:t>6.2.1 OBJETIVOS</w:t>
            </w:r>
            <w:r w:rsidR="0010119A">
              <w:rPr>
                <w:noProof/>
                <w:webHidden/>
              </w:rPr>
              <w:tab/>
            </w:r>
            <w:r w:rsidR="0010119A">
              <w:rPr>
                <w:noProof/>
                <w:webHidden/>
              </w:rPr>
              <w:fldChar w:fldCharType="begin"/>
            </w:r>
            <w:r w:rsidR="0010119A">
              <w:rPr>
                <w:noProof/>
                <w:webHidden/>
              </w:rPr>
              <w:instrText xml:space="preserve"> PAGEREF _Toc166096027 \h </w:instrText>
            </w:r>
            <w:r w:rsidR="0010119A">
              <w:rPr>
                <w:noProof/>
                <w:webHidden/>
              </w:rPr>
            </w:r>
            <w:r w:rsidR="0010119A">
              <w:rPr>
                <w:noProof/>
                <w:webHidden/>
              </w:rPr>
              <w:fldChar w:fldCharType="separate"/>
            </w:r>
            <w:r w:rsidR="00D27037">
              <w:rPr>
                <w:noProof/>
                <w:webHidden/>
              </w:rPr>
              <w:t>69</w:t>
            </w:r>
            <w:r w:rsidR="0010119A">
              <w:rPr>
                <w:noProof/>
                <w:webHidden/>
              </w:rPr>
              <w:fldChar w:fldCharType="end"/>
            </w:r>
          </w:hyperlink>
        </w:p>
        <w:p w14:paraId="3A38A805" w14:textId="7CF8974B" w:rsidR="0010119A" w:rsidRDefault="00000000">
          <w:pPr>
            <w:pStyle w:val="TOC4"/>
            <w:tabs>
              <w:tab w:val="right" w:pos="9350"/>
            </w:tabs>
            <w:rPr>
              <w:rFonts w:asciiTheme="minorHAnsi" w:eastAsiaTheme="minorEastAsia" w:hAnsiTheme="minorHAnsi" w:cstheme="minorBidi"/>
              <w:noProof/>
              <w:kern w:val="2"/>
              <w:lang w:val="en-HN"/>
              <w14:ligatures w14:val="standardContextual"/>
            </w:rPr>
          </w:pPr>
          <w:hyperlink w:anchor="_Toc166096028" w:history="1">
            <w:r w:rsidR="0010119A" w:rsidRPr="00EA33E3">
              <w:rPr>
                <w:rStyle w:val="Hyperlink"/>
                <w:noProof/>
              </w:rPr>
              <w:t>6.2.1.1 OBJETIVO GENERAL</w:t>
            </w:r>
            <w:r w:rsidR="0010119A">
              <w:rPr>
                <w:noProof/>
                <w:webHidden/>
              </w:rPr>
              <w:tab/>
            </w:r>
            <w:r w:rsidR="0010119A">
              <w:rPr>
                <w:noProof/>
                <w:webHidden/>
              </w:rPr>
              <w:fldChar w:fldCharType="begin"/>
            </w:r>
            <w:r w:rsidR="0010119A">
              <w:rPr>
                <w:noProof/>
                <w:webHidden/>
              </w:rPr>
              <w:instrText xml:space="preserve"> PAGEREF _Toc166096028 \h </w:instrText>
            </w:r>
            <w:r w:rsidR="0010119A">
              <w:rPr>
                <w:noProof/>
                <w:webHidden/>
              </w:rPr>
            </w:r>
            <w:r w:rsidR="0010119A">
              <w:rPr>
                <w:noProof/>
                <w:webHidden/>
              </w:rPr>
              <w:fldChar w:fldCharType="separate"/>
            </w:r>
            <w:r w:rsidR="00D27037">
              <w:rPr>
                <w:noProof/>
                <w:webHidden/>
              </w:rPr>
              <w:t>69</w:t>
            </w:r>
            <w:r w:rsidR="0010119A">
              <w:rPr>
                <w:noProof/>
                <w:webHidden/>
              </w:rPr>
              <w:fldChar w:fldCharType="end"/>
            </w:r>
          </w:hyperlink>
        </w:p>
        <w:p w14:paraId="2A9299A4" w14:textId="5BD78332" w:rsidR="0010119A" w:rsidRDefault="00000000">
          <w:pPr>
            <w:pStyle w:val="TOC4"/>
            <w:tabs>
              <w:tab w:val="right" w:pos="9350"/>
            </w:tabs>
            <w:rPr>
              <w:rFonts w:asciiTheme="minorHAnsi" w:eastAsiaTheme="minorEastAsia" w:hAnsiTheme="minorHAnsi" w:cstheme="minorBidi"/>
              <w:noProof/>
              <w:kern w:val="2"/>
              <w:lang w:val="en-HN"/>
              <w14:ligatures w14:val="standardContextual"/>
            </w:rPr>
          </w:pPr>
          <w:hyperlink w:anchor="_Toc166096029" w:history="1">
            <w:r w:rsidR="0010119A" w:rsidRPr="00EA33E3">
              <w:rPr>
                <w:rStyle w:val="Hyperlink"/>
                <w:noProof/>
              </w:rPr>
              <w:t>6.2.1.2 OBJETIVOS ESPECÍFICOS</w:t>
            </w:r>
            <w:r w:rsidR="0010119A">
              <w:rPr>
                <w:noProof/>
                <w:webHidden/>
              </w:rPr>
              <w:tab/>
            </w:r>
            <w:r w:rsidR="0010119A">
              <w:rPr>
                <w:noProof/>
                <w:webHidden/>
              </w:rPr>
              <w:fldChar w:fldCharType="begin"/>
            </w:r>
            <w:r w:rsidR="0010119A">
              <w:rPr>
                <w:noProof/>
                <w:webHidden/>
              </w:rPr>
              <w:instrText xml:space="preserve"> PAGEREF _Toc166096029 \h </w:instrText>
            </w:r>
            <w:r w:rsidR="0010119A">
              <w:rPr>
                <w:noProof/>
                <w:webHidden/>
              </w:rPr>
            </w:r>
            <w:r w:rsidR="0010119A">
              <w:rPr>
                <w:noProof/>
                <w:webHidden/>
              </w:rPr>
              <w:fldChar w:fldCharType="separate"/>
            </w:r>
            <w:r w:rsidR="00D27037">
              <w:rPr>
                <w:noProof/>
                <w:webHidden/>
              </w:rPr>
              <w:t>69</w:t>
            </w:r>
            <w:r w:rsidR="0010119A">
              <w:rPr>
                <w:noProof/>
                <w:webHidden/>
              </w:rPr>
              <w:fldChar w:fldCharType="end"/>
            </w:r>
          </w:hyperlink>
        </w:p>
        <w:p w14:paraId="551CE98A" w14:textId="6CC99B62"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6030" w:history="1">
            <w:r w:rsidR="0010119A" w:rsidRPr="00EA33E3">
              <w:rPr>
                <w:rStyle w:val="Hyperlink"/>
                <w:noProof/>
              </w:rPr>
              <w:t>6.2.2 ENTREGABLES</w:t>
            </w:r>
            <w:r w:rsidR="0010119A">
              <w:rPr>
                <w:noProof/>
                <w:webHidden/>
              </w:rPr>
              <w:tab/>
            </w:r>
            <w:r w:rsidR="0010119A">
              <w:rPr>
                <w:noProof/>
                <w:webHidden/>
              </w:rPr>
              <w:fldChar w:fldCharType="begin"/>
            </w:r>
            <w:r w:rsidR="0010119A">
              <w:rPr>
                <w:noProof/>
                <w:webHidden/>
              </w:rPr>
              <w:instrText xml:space="preserve"> PAGEREF _Toc166096030 \h </w:instrText>
            </w:r>
            <w:r w:rsidR="0010119A">
              <w:rPr>
                <w:noProof/>
                <w:webHidden/>
              </w:rPr>
            </w:r>
            <w:r w:rsidR="0010119A">
              <w:rPr>
                <w:noProof/>
                <w:webHidden/>
              </w:rPr>
              <w:fldChar w:fldCharType="separate"/>
            </w:r>
            <w:r w:rsidR="00D27037">
              <w:rPr>
                <w:noProof/>
                <w:webHidden/>
              </w:rPr>
              <w:t>70</w:t>
            </w:r>
            <w:r w:rsidR="0010119A">
              <w:rPr>
                <w:noProof/>
                <w:webHidden/>
              </w:rPr>
              <w:fldChar w:fldCharType="end"/>
            </w:r>
          </w:hyperlink>
        </w:p>
        <w:p w14:paraId="51383F7A" w14:textId="76E27719"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6031" w:history="1">
            <w:r w:rsidR="0010119A" w:rsidRPr="00EA33E3">
              <w:rPr>
                <w:rStyle w:val="Hyperlink"/>
                <w:noProof/>
              </w:rPr>
              <w:t>6.2.3 ACTA DE CONSTITUCIÓN DEL PROYECTO</w:t>
            </w:r>
            <w:r w:rsidR="0010119A">
              <w:rPr>
                <w:noProof/>
                <w:webHidden/>
              </w:rPr>
              <w:tab/>
            </w:r>
            <w:r w:rsidR="0010119A">
              <w:rPr>
                <w:noProof/>
                <w:webHidden/>
              </w:rPr>
              <w:fldChar w:fldCharType="begin"/>
            </w:r>
            <w:r w:rsidR="0010119A">
              <w:rPr>
                <w:noProof/>
                <w:webHidden/>
              </w:rPr>
              <w:instrText xml:space="preserve"> PAGEREF _Toc166096031 \h </w:instrText>
            </w:r>
            <w:r w:rsidR="0010119A">
              <w:rPr>
                <w:noProof/>
                <w:webHidden/>
              </w:rPr>
            </w:r>
            <w:r w:rsidR="0010119A">
              <w:rPr>
                <w:noProof/>
                <w:webHidden/>
              </w:rPr>
              <w:fldChar w:fldCharType="separate"/>
            </w:r>
            <w:r w:rsidR="00D27037">
              <w:rPr>
                <w:noProof/>
                <w:webHidden/>
              </w:rPr>
              <w:t>71</w:t>
            </w:r>
            <w:r w:rsidR="0010119A">
              <w:rPr>
                <w:noProof/>
                <w:webHidden/>
              </w:rPr>
              <w:fldChar w:fldCharType="end"/>
            </w:r>
          </w:hyperlink>
        </w:p>
        <w:p w14:paraId="75E81E2F" w14:textId="3CE44EB4"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6032" w:history="1">
            <w:r w:rsidR="0010119A" w:rsidRPr="00EA33E3">
              <w:rPr>
                <w:rStyle w:val="Hyperlink"/>
                <w:noProof/>
              </w:rPr>
              <w:t>6.2.4 DICCIONARIO DE LA EDT</w:t>
            </w:r>
            <w:r w:rsidR="0010119A">
              <w:rPr>
                <w:noProof/>
                <w:webHidden/>
              </w:rPr>
              <w:tab/>
            </w:r>
            <w:r w:rsidR="0010119A">
              <w:rPr>
                <w:noProof/>
                <w:webHidden/>
              </w:rPr>
              <w:fldChar w:fldCharType="begin"/>
            </w:r>
            <w:r w:rsidR="0010119A">
              <w:rPr>
                <w:noProof/>
                <w:webHidden/>
              </w:rPr>
              <w:instrText xml:space="preserve"> PAGEREF _Toc166096032 \h </w:instrText>
            </w:r>
            <w:r w:rsidR="0010119A">
              <w:rPr>
                <w:noProof/>
                <w:webHidden/>
              </w:rPr>
            </w:r>
            <w:r w:rsidR="0010119A">
              <w:rPr>
                <w:noProof/>
                <w:webHidden/>
              </w:rPr>
              <w:fldChar w:fldCharType="separate"/>
            </w:r>
            <w:r w:rsidR="00D27037">
              <w:rPr>
                <w:noProof/>
                <w:webHidden/>
              </w:rPr>
              <w:t>73</w:t>
            </w:r>
            <w:r w:rsidR="0010119A">
              <w:rPr>
                <w:noProof/>
                <w:webHidden/>
              </w:rPr>
              <w:fldChar w:fldCharType="end"/>
            </w:r>
          </w:hyperlink>
        </w:p>
        <w:p w14:paraId="64DADC5F" w14:textId="70C4ED75" w:rsidR="0010119A" w:rsidRDefault="00000000">
          <w:pPr>
            <w:pStyle w:val="TOC2"/>
            <w:tabs>
              <w:tab w:val="right" w:pos="9350"/>
            </w:tabs>
            <w:rPr>
              <w:rFonts w:asciiTheme="minorHAnsi" w:eastAsiaTheme="minorEastAsia" w:hAnsiTheme="minorHAnsi" w:cstheme="minorBidi"/>
              <w:noProof/>
              <w:kern w:val="2"/>
              <w:lang w:val="en-HN"/>
              <w14:ligatures w14:val="standardContextual"/>
            </w:rPr>
          </w:pPr>
          <w:hyperlink w:anchor="_Toc166096033" w:history="1">
            <w:r w:rsidR="0010119A" w:rsidRPr="00EA33E3">
              <w:rPr>
                <w:rStyle w:val="Hyperlink"/>
                <w:noProof/>
              </w:rPr>
              <w:t>6.3 CRONOGRAMA DE IMPLEMENTACIÓN</w:t>
            </w:r>
            <w:r w:rsidR="0010119A">
              <w:rPr>
                <w:noProof/>
                <w:webHidden/>
              </w:rPr>
              <w:tab/>
            </w:r>
            <w:r w:rsidR="0010119A">
              <w:rPr>
                <w:noProof/>
                <w:webHidden/>
              </w:rPr>
              <w:fldChar w:fldCharType="begin"/>
            </w:r>
            <w:r w:rsidR="0010119A">
              <w:rPr>
                <w:noProof/>
                <w:webHidden/>
              </w:rPr>
              <w:instrText xml:space="preserve"> PAGEREF _Toc166096033 \h </w:instrText>
            </w:r>
            <w:r w:rsidR="0010119A">
              <w:rPr>
                <w:noProof/>
                <w:webHidden/>
              </w:rPr>
            </w:r>
            <w:r w:rsidR="0010119A">
              <w:rPr>
                <w:noProof/>
                <w:webHidden/>
              </w:rPr>
              <w:fldChar w:fldCharType="separate"/>
            </w:r>
            <w:r w:rsidR="00D27037">
              <w:rPr>
                <w:noProof/>
                <w:webHidden/>
              </w:rPr>
              <w:t>78</w:t>
            </w:r>
            <w:r w:rsidR="0010119A">
              <w:rPr>
                <w:noProof/>
                <w:webHidden/>
              </w:rPr>
              <w:fldChar w:fldCharType="end"/>
            </w:r>
          </w:hyperlink>
        </w:p>
        <w:p w14:paraId="3B45068C" w14:textId="3ADEB2C4" w:rsidR="0010119A" w:rsidRDefault="00000000">
          <w:pPr>
            <w:pStyle w:val="TOC2"/>
            <w:tabs>
              <w:tab w:val="right" w:pos="9350"/>
            </w:tabs>
            <w:rPr>
              <w:rFonts w:asciiTheme="minorHAnsi" w:eastAsiaTheme="minorEastAsia" w:hAnsiTheme="minorHAnsi" w:cstheme="minorBidi"/>
              <w:noProof/>
              <w:kern w:val="2"/>
              <w:lang w:val="en-HN"/>
              <w14:ligatures w14:val="standardContextual"/>
            </w:rPr>
          </w:pPr>
          <w:hyperlink w:anchor="_Toc166096034" w:history="1">
            <w:r w:rsidR="0010119A" w:rsidRPr="00EA33E3">
              <w:rPr>
                <w:rStyle w:val="Hyperlink"/>
                <w:noProof/>
              </w:rPr>
              <w:t>6.4 PRESUPUESTO</w:t>
            </w:r>
            <w:r w:rsidR="0010119A">
              <w:rPr>
                <w:noProof/>
                <w:webHidden/>
              </w:rPr>
              <w:tab/>
            </w:r>
            <w:r w:rsidR="0010119A">
              <w:rPr>
                <w:noProof/>
                <w:webHidden/>
              </w:rPr>
              <w:fldChar w:fldCharType="begin"/>
            </w:r>
            <w:r w:rsidR="0010119A">
              <w:rPr>
                <w:noProof/>
                <w:webHidden/>
              </w:rPr>
              <w:instrText xml:space="preserve"> PAGEREF _Toc166096034 \h </w:instrText>
            </w:r>
            <w:r w:rsidR="0010119A">
              <w:rPr>
                <w:noProof/>
                <w:webHidden/>
              </w:rPr>
            </w:r>
            <w:r w:rsidR="0010119A">
              <w:rPr>
                <w:noProof/>
                <w:webHidden/>
              </w:rPr>
              <w:fldChar w:fldCharType="separate"/>
            </w:r>
            <w:r w:rsidR="00D27037">
              <w:rPr>
                <w:noProof/>
                <w:webHidden/>
              </w:rPr>
              <w:t>80</w:t>
            </w:r>
            <w:r w:rsidR="0010119A">
              <w:rPr>
                <w:noProof/>
                <w:webHidden/>
              </w:rPr>
              <w:fldChar w:fldCharType="end"/>
            </w:r>
          </w:hyperlink>
        </w:p>
        <w:p w14:paraId="62190120" w14:textId="2F1EC329" w:rsidR="0010119A" w:rsidRDefault="00000000">
          <w:pPr>
            <w:pStyle w:val="TOC2"/>
            <w:tabs>
              <w:tab w:val="right" w:pos="9350"/>
            </w:tabs>
            <w:rPr>
              <w:rFonts w:asciiTheme="minorHAnsi" w:eastAsiaTheme="minorEastAsia" w:hAnsiTheme="minorHAnsi" w:cstheme="minorBidi"/>
              <w:noProof/>
              <w:kern w:val="2"/>
              <w:lang w:val="en-HN"/>
              <w14:ligatures w14:val="standardContextual"/>
            </w:rPr>
          </w:pPr>
          <w:hyperlink w:anchor="_Toc166096035" w:history="1">
            <w:r w:rsidR="0010119A" w:rsidRPr="00EA33E3">
              <w:rPr>
                <w:rStyle w:val="Hyperlink"/>
                <w:noProof/>
              </w:rPr>
              <w:t>6.5 CALIDAD</w:t>
            </w:r>
            <w:r w:rsidR="0010119A">
              <w:rPr>
                <w:noProof/>
                <w:webHidden/>
              </w:rPr>
              <w:tab/>
            </w:r>
            <w:r w:rsidR="0010119A">
              <w:rPr>
                <w:noProof/>
                <w:webHidden/>
              </w:rPr>
              <w:fldChar w:fldCharType="begin"/>
            </w:r>
            <w:r w:rsidR="0010119A">
              <w:rPr>
                <w:noProof/>
                <w:webHidden/>
              </w:rPr>
              <w:instrText xml:space="preserve"> PAGEREF _Toc166096035 \h </w:instrText>
            </w:r>
            <w:r w:rsidR="0010119A">
              <w:rPr>
                <w:noProof/>
                <w:webHidden/>
              </w:rPr>
            </w:r>
            <w:r w:rsidR="0010119A">
              <w:rPr>
                <w:noProof/>
                <w:webHidden/>
              </w:rPr>
              <w:fldChar w:fldCharType="separate"/>
            </w:r>
            <w:r w:rsidR="00D27037">
              <w:rPr>
                <w:noProof/>
                <w:webHidden/>
              </w:rPr>
              <w:t>82</w:t>
            </w:r>
            <w:r w:rsidR="0010119A">
              <w:rPr>
                <w:noProof/>
                <w:webHidden/>
              </w:rPr>
              <w:fldChar w:fldCharType="end"/>
            </w:r>
          </w:hyperlink>
        </w:p>
        <w:p w14:paraId="744D016A" w14:textId="719724DC" w:rsidR="0010119A" w:rsidRDefault="00000000">
          <w:pPr>
            <w:pStyle w:val="TOC2"/>
            <w:tabs>
              <w:tab w:val="right" w:pos="9350"/>
            </w:tabs>
            <w:rPr>
              <w:rFonts w:asciiTheme="minorHAnsi" w:eastAsiaTheme="minorEastAsia" w:hAnsiTheme="minorHAnsi" w:cstheme="minorBidi"/>
              <w:noProof/>
              <w:kern w:val="2"/>
              <w:lang w:val="en-HN"/>
              <w14:ligatures w14:val="standardContextual"/>
            </w:rPr>
          </w:pPr>
          <w:hyperlink w:anchor="_Toc166096036" w:history="1">
            <w:r w:rsidR="0010119A" w:rsidRPr="00EA33E3">
              <w:rPr>
                <w:rStyle w:val="Hyperlink"/>
                <w:noProof/>
              </w:rPr>
              <w:t>6.6 COMUNICACIÓN</w:t>
            </w:r>
            <w:r w:rsidR="0010119A">
              <w:rPr>
                <w:noProof/>
                <w:webHidden/>
              </w:rPr>
              <w:tab/>
            </w:r>
            <w:r w:rsidR="0010119A">
              <w:rPr>
                <w:noProof/>
                <w:webHidden/>
              </w:rPr>
              <w:fldChar w:fldCharType="begin"/>
            </w:r>
            <w:r w:rsidR="0010119A">
              <w:rPr>
                <w:noProof/>
                <w:webHidden/>
              </w:rPr>
              <w:instrText xml:space="preserve"> PAGEREF _Toc166096036 \h </w:instrText>
            </w:r>
            <w:r w:rsidR="0010119A">
              <w:rPr>
                <w:noProof/>
                <w:webHidden/>
              </w:rPr>
            </w:r>
            <w:r w:rsidR="0010119A">
              <w:rPr>
                <w:noProof/>
                <w:webHidden/>
              </w:rPr>
              <w:fldChar w:fldCharType="separate"/>
            </w:r>
            <w:r w:rsidR="00D27037">
              <w:rPr>
                <w:noProof/>
                <w:webHidden/>
              </w:rPr>
              <w:t>84</w:t>
            </w:r>
            <w:r w:rsidR="0010119A">
              <w:rPr>
                <w:noProof/>
                <w:webHidden/>
              </w:rPr>
              <w:fldChar w:fldCharType="end"/>
            </w:r>
          </w:hyperlink>
        </w:p>
        <w:p w14:paraId="493C22B6" w14:textId="6BBD7CDC" w:rsidR="0010119A" w:rsidRDefault="00000000">
          <w:pPr>
            <w:pStyle w:val="TOC2"/>
            <w:tabs>
              <w:tab w:val="right" w:pos="9350"/>
            </w:tabs>
            <w:rPr>
              <w:rFonts w:asciiTheme="minorHAnsi" w:eastAsiaTheme="minorEastAsia" w:hAnsiTheme="minorHAnsi" w:cstheme="minorBidi"/>
              <w:noProof/>
              <w:kern w:val="2"/>
              <w:lang w:val="en-HN"/>
              <w14:ligatures w14:val="standardContextual"/>
            </w:rPr>
          </w:pPr>
          <w:hyperlink w:anchor="_Toc166096037" w:history="1">
            <w:r w:rsidR="0010119A" w:rsidRPr="00EA33E3">
              <w:rPr>
                <w:rStyle w:val="Hyperlink"/>
                <w:noProof/>
              </w:rPr>
              <w:t>6.7 RIESGOS</w:t>
            </w:r>
            <w:r w:rsidR="0010119A">
              <w:rPr>
                <w:noProof/>
                <w:webHidden/>
              </w:rPr>
              <w:tab/>
            </w:r>
            <w:r w:rsidR="0010119A">
              <w:rPr>
                <w:noProof/>
                <w:webHidden/>
              </w:rPr>
              <w:fldChar w:fldCharType="begin"/>
            </w:r>
            <w:r w:rsidR="0010119A">
              <w:rPr>
                <w:noProof/>
                <w:webHidden/>
              </w:rPr>
              <w:instrText xml:space="preserve"> PAGEREF _Toc166096037 \h </w:instrText>
            </w:r>
            <w:r w:rsidR="0010119A">
              <w:rPr>
                <w:noProof/>
                <w:webHidden/>
              </w:rPr>
            </w:r>
            <w:r w:rsidR="0010119A">
              <w:rPr>
                <w:noProof/>
                <w:webHidden/>
              </w:rPr>
              <w:fldChar w:fldCharType="separate"/>
            </w:r>
            <w:r w:rsidR="00D27037">
              <w:rPr>
                <w:noProof/>
                <w:webHidden/>
              </w:rPr>
              <w:t>87</w:t>
            </w:r>
            <w:r w:rsidR="0010119A">
              <w:rPr>
                <w:noProof/>
                <w:webHidden/>
              </w:rPr>
              <w:fldChar w:fldCharType="end"/>
            </w:r>
          </w:hyperlink>
        </w:p>
        <w:p w14:paraId="230C8CD7" w14:textId="4B325077" w:rsidR="0010119A" w:rsidRDefault="00000000">
          <w:pPr>
            <w:pStyle w:val="TOC2"/>
            <w:tabs>
              <w:tab w:val="right" w:pos="9350"/>
            </w:tabs>
            <w:rPr>
              <w:rFonts w:asciiTheme="minorHAnsi" w:eastAsiaTheme="minorEastAsia" w:hAnsiTheme="minorHAnsi" w:cstheme="minorBidi"/>
              <w:noProof/>
              <w:kern w:val="2"/>
              <w:lang w:val="en-HN"/>
              <w14:ligatures w14:val="standardContextual"/>
            </w:rPr>
          </w:pPr>
          <w:hyperlink w:anchor="_Toc166096038" w:history="1">
            <w:r w:rsidR="0010119A" w:rsidRPr="00EA33E3">
              <w:rPr>
                <w:rStyle w:val="Hyperlink"/>
                <w:noProof/>
              </w:rPr>
              <w:t>6.8 RECURSOS</w:t>
            </w:r>
            <w:r w:rsidR="0010119A">
              <w:rPr>
                <w:noProof/>
                <w:webHidden/>
              </w:rPr>
              <w:tab/>
            </w:r>
            <w:r w:rsidR="0010119A">
              <w:rPr>
                <w:noProof/>
                <w:webHidden/>
              </w:rPr>
              <w:fldChar w:fldCharType="begin"/>
            </w:r>
            <w:r w:rsidR="0010119A">
              <w:rPr>
                <w:noProof/>
                <w:webHidden/>
              </w:rPr>
              <w:instrText xml:space="preserve"> PAGEREF _Toc166096038 \h </w:instrText>
            </w:r>
            <w:r w:rsidR="0010119A">
              <w:rPr>
                <w:noProof/>
                <w:webHidden/>
              </w:rPr>
            </w:r>
            <w:r w:rsidR="0010119A">
              <w:rPr>
                <w:noProof/>
                <w:webHidden/>
              </w:rPr>
              <w:fldChar w:fldCharType="separate"/>
            </w:r>
            <w:r w:rsidR="00D27037">
              <w:rPr>
                <w:noProof/>
                <w:webHidden/>
              </w:rPr>
              <w:t>88</w:t>
            </w:r>
            <w:r w:rsidR="0010119A">
              <w:rPr>
                <w:noProof/>
                <w:webHidden/>
              </w:rPr>
              <w:fldChar w:fldCharType="end"/>
            </w:r>
          </w:hyperlink>
        </w:p>
        <w:p w14:paraId="3383DD16" w14:textId="620ACF5B"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6039" w:history="1">
            <w:r w:rsidR="0010119A" w:rsidRPr="00EA33E3">
              <w:rPr>
                <w:rStyle w:val="Hyperlink"/>
                <w:noProof/>
              </w:rPr>
              <w:t>6.8.2 DESCRIPCIÓN DE ROLES DE CONSULTORES EXTENOS</w:t>
            </w:r>
            <w:r w:rsidR="0010119A">
              <w:rPr>
                <w:noProof/>
                <w:webHidden/>
              </w:rPr>
              <w:tab/>
            </w:r>
            <w:r w:rsidR="0010119A">
              <w:rPr>
                <w:noProof/>
                <w:webHidden/>
              </w:rPr>
              <w:fldChar w:fldCharType="begin"/>
            </w:r>
            <w:r w:rsidR="0010119A">
              <w:rPr>
                <w:noProof/>
                <w:webHidden/>
              </w:rPr>
              <w:instrText xml:space="preserve"> PAGEREF _Toc166096039 \h </w:instrText>
            </w:r>
            <w:r w:rsidR="0010119A">
              <w:rPr>
                <w:noProof/>
                <w:webHidden/>
              </w:rPr>
            </w:r>
            <w:r w:rsidR="0010119A">
              <w:rPr>
                <w:noProof/>
                <w:webHidden/>
              </w:rPr>
              <w:fldChar w:fldCharType="separate"/>
            </w:r>
            <w:r w:rsidR="00D27037">
              <w:rPr>
                <w:noProof/>
                <w:webHidden/>
              </w:rPr>
              <w:t>88</w:t>
            </w:r>
            <w:r w:rsidR="0010119A">
              <w:rPr>
                <w:noProof/>
                <w:webHidden/>
              </w:rPr>
              <w:fldChar w:fldCharType="end"/>
            </w:r>
          </w:hyperlink>
        </w:p>
        <w:p w14:paraId="64C56BAF" w14:textId="4CDE4A2D" w:rsidR="0010119A" w:rsidRDefault="00000000">
          <w:pPr>
            <w:pStyle w:val="TOC4"/>
            <w:tabs>
              <w:tab w:val="right" w:pos="9350"/>
            </w:tabs>
            <w:rPr>
              <w:rFonts w:asciiTheme="minorHAnsi" w:eastAsiaTheme="minorEastAsia" w:hAnsiTheme="minorHAnsi" w:cstheme="minorBidi"/>
              <w:noProof/>
              <w:kern w:val="2"/>
              <w:lang w:val="en-HN"/>
              <w14:ligatures w14:val="standardContextual"/>
            </w:rPr>
          </w:pPr>
          <w:hyperlink w:anchor="_Toc166096040" w:history="1">
            <w:r w:rsidR="0010119A" w:rsidRPr="00EA33E3">
              <w:rPr>
                <w:rStyle w:val="Hyperlink"/>
                <w:noProof/>
              </w:rPr>
              <w:t>6.8.2.1 PROJECT MANAGER (EC)</w:t>
            </w:r>
            <w:r w:rsidR="0010119A">
              <w:rPr>
                <w:noProof/>
                <w:webHidden/>
              </w:rPr>
              <w:tab/>
            </w:r>
            <w:r w:rsidR="0010119A">
              <w:rPr>
                <w:noProof/>
                <w:webHidden/>
              </w:rPr>
              <w:fldChar w:fldCharType="begin"/>
            </w:r>
            <w:r w:rsidR="0010119A">
              <w:rPr>
                <w:noProof/>
                <w:webHidden/>
              </w:rPr>
              <w:instrText xml:space="preserve"> PAGEREF _Toc166096040 \h </w:instrText>
            </w:r>
            <w:r w:rsidR="0010119A">
              <w:rPr>
                <w:noProof/>
                <w:webHidden/>
              </w:rPr>
            </w:r>
            <w:r w:rsidR="0010119A">
              <w:rPr>
                <w:noProof/>
                <w:webHidden/>
              </w:rPr>
              <w:fldChar w:fldCharType="separate"/>
            </w:r>
            <w:r w:rsidR="00D27037">
              <w:rPr>
                <w:noProof/>
                <w:webHidden/>
              </w:rPr>
              <w:t>88</w:t>
            </w:r>
            <w:r w:rsidR="0010119A">
              <w:rPr>
                <w:noProof/>
                <w:webHidden/>
              </w:rPr>
              <w:fldChar w:fldCharType="end"/>
            </w:r>
          </w:hyperlink>
        </w:p>
        <w:p w14:paraId="04C0F87D" w14:textId="09509991" w:rsidR="0010119A" w:rsidRDefault="00000000">
          <w:pPr>
            <w:pStyle w:val="TOC4"/>
            <w:tabs>
              <w:tab w:val="right" w:pos="9350"/>
            </w:tabs>
            <w:rPr>
              <w:rFonts w:asciiTheme="minorHAnsi" w:eastAsiaTheme="minorEastAsia" w:hAnsiTheme="minorHAnsi" w:cstheme="minorBidi"/>
              <w:noProof/>
              <w:kern w:val="2"/>
              <w:lang w:val="en-HN"/>
              <w14:ligatures w14:val="standardContextual"/>
            </w:rPr>
          </w:pPr>
          <w:hyperlink w:anchor="_Toc166096041" w:history="1">
            <w:r w:rsidR="0010119A" w:rsidRPr="00EA33E3">
              <w:rPr>
                <w:rStyle w:val="Hyperlink"/>
                <w:noProof/>
              </w:rPr>
              <w:t>6.8.2.2 ESPECIALISTA EN METODOLOGÍAS ÁGILES (EC)</w:t>
            </w:r>
            <w:r w:rsidR="0010119A">
              <w:rPr>
                <w:noProof/>
                <w:webHidden/>
              </w:rPr>
              <w:tab/>
            </w:r>
            <w:r w:rsidR="0010119A">
              <w:rPr>
                <w:noProof/>
                <w:webHidden/>
              </w:rPr>
              <w:fldChar w:fldCharType="begin"/>
            </w:r>
            <w:r w:rsidR="0010119A">
              <w:rPr>
                <w:noProof/>
                <w:webHidden/>
              </w:rPr>
              <w:instrText xml:space="preserve"> PAGEREF _Toc166096041 \h </w:instrText>
            </w:r>
            <w:r w:rsidR="0010119A">
              <w:rPr>
                <w:noProof/>
                <w:webHidden/>
              </w:rPr>
            </w:r>
            <w:r w:rsidR="0010119A">
              <w:rPr>
                <w:noProof/>
                <w:webHidden/>
              </w:rPr>
              <w:fldChar w:fldCharType="separate"/>
            </w:r>
            <w:r w:rsidR="00D27037">
              <w:rPr>
                <w:noProof/>
                <w:webHidden/>
              </w:rPr>
              <w:t>89</w:t>
            </w:r>
            <w:r w:rsidR="0010119A">
              <w:rPr>
                <w:noProof/>
                <w:webHidden/>
              </w:rPr>
              <w:fldChar w:fldCharType="end"/>
            </w:r>
          </w:hyperlink>
        </w:p>
        <w:p w14:paraId="7A0973B3" w14:textId="0BC3D9BB" w:rsidR="0010119A" w:rsidRDefault="00000000">
          <w:pPr>
            <w:pStyle w:val="TOC4"/>
            <w:tabs>
              <w:tab w:val="right" w:pos="9350"/>
            </w:tabs>
            <w:rPr>
              <w:rFonts w:asciiTheme="minorHAnsi" w:eastAsiaTheme="minorEastAsia" w:hAnsiTheme="minorHAnsi" w:cstheme="minorBidi"/>
              <w:noProof/>
              <w:kern w:val="2"/>
              <w:lang w:val="en-HN"/>
              <w14:ligatures w14:val="standardContextual"/>
            </w:rPr>
          </w:pPr>
          <w:hyperlink w:anchor="_Toc166096042" w:history="1">
            <w:r w:rsidR="0010119A" w:rsidRPr="00EA33E3">
              <w:rPr>
                <w:rStyle w:val="Hyperlink"/>
                <w:noProof/>
              </w:rPr>
              <w:t>6.8.2.5 CONSULTOR DE ATENCIÓN AL CLIENTE (EC)</w:t>
            </w:r>
            <w:r w:rsidR="0010119A">
              <w:rPr>
                <w:noProof/>
                <w:webHidden/>
              </w:rPr>
              <w:tab/>
            </w:r>
            <w:r w:rsidR="0010119A">
              <w:rPr>
                <w:noProof/>
                <w:webHidden/>
              </w:rPr>
              <w:fldChar w:fldCharType="begin"/>
            </w:r>
            <w:r w:rsidR="0010119A">
              <w:rPr>
                <w:noProof/>
                <w:webHidden/>
              </w:rPr>
              <w:instrText xml:space="preserve"> PAGEREF _Toc166096042 \h </w:instrText>
            </w:r>
            <w:r w:rsidR="0010119A">
              <w:rPr>
                <w:noProof/>
                <w:webHidden/>
              </w:rPr>
            </w:r>
            <w:r w:rsidR="0010119A">
              <w:rPr>
                <w:noProof/>
                <w:webHidden/>
              </w:rPr>
              <w:fldChar w:fldCharType="separate"/>
            </w:r>
            <w:r w:rsidR="00D27037">
              <w:rPr>
                <w:noProof/>
                <w:webHidden/>
              </w:rPr>
              <w:t>89</w:t>
            </w:r>
            <w:r w:rsidR="0010119A">
              <w:rPr>
                <w:noProof/>
                <w:webHidden/>
              </w:rPr>
              <w:fldChar w:fldCharType="end"/>
            </w:r>
          </w:hyperlink>
        </w:p>
        <w:p w14:paraId="57A8A53E" w14:textId="3FD0DE63"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6043" w:history="1">
            <w:r w:rsidR="0010119A" w:rsidRPr="00EA33E3">
              <w:rPr>
                <w:rStyle w:val="Hyperlink"/>
                <w:noProof/>
              </w:rPr>
              <w:t>6.8.3 RESUMEN DE ROLES Y RESPONSABILIDADES DEL EQUIPO DE PROYECTO</w:t>
            </w:r>
            <w:r w:rsidR="0010119A">
              <w:rPr>
                <w:noProof/>
                <w:webHidden/>
              </w:rPr>
              <w:tab/>
            </w:r>
            <w:r w:rsidR="0010119A">
              <w:rPr>
                <w:noProof/>
                <w:webHidden/>
              </w:rPr>
              <w:fldChar w:fldCharType="begin"/>
            </w:r>
            <w:r w:rsidR="0010119A">
              <w:rPr>
                <w:noProof/>
                <w:webHidden/>
              </w:rPr>
              <w:instrText xml:space="preserve"> PAGEREF _Toc166096043 \h </w:instrText>
            </w:r>
            <w:r w:rsidR="0010119A">
              <w:rPr>
                <w:noProof/>
                <w:webHidden/>
              </w:rPr>
            </w:r>
            <w:r w:rsidR="0010119A">
              <w:rPr>
                <w:noProof/>
                <w:webHidden/>
              </w:rPr>
              <w:fldChar w:fldCharType="separate"/>
            </w:r>
            <w:r w:rsidR="00D27037">
              <w:rPr>
                <w:noProof/>
                <w:webHidden/>
              </w:rPr>
              <w:t>89</w:t>
            </w:r>
            <w:r w:rsidR="0010119A">
              <w:rPr>
                <w:noProof/>
                <w:webHidden/>
              </w:rPr>
              <w:fldChar w:fldCharType="end"/>
            </w:r>
          </w:hyperlink>
        </w:p>
        <w:p w14:paraId="7BD82817" w14:textId="7E16342A" w:rsidR="0010119A" w:rsidRDefault="00000000">
          <w:pPr>
            <w:pStyle w:val="TOC3"/>
            <w:tabs>
              <w:tab w:val="right" w:pos="9350"/>
            </w:tabs>
            <w:rPr>
              <w:rFonts w:asciiTheme="minorHAnsi" w:eastAsiaTheme="minorEastAsia" w:hAnsiTheme="minorHAnsi" w:cstheme="minorBidi"/>
              <w:noProof/>
              <w:kern w:val="2"/>
              <w:lang w:val="en-HN"/>
              <w14:ligatures w14:val="standardContextual"/>
            </w:rPr>
          </w:pPr>
          <w:hyperlink w:anchor="_Toc166096044" w:history="1">
            <w:r w:rsidR="0010119A" w:rsidRPr="00EA33E3">
              <w:rPr>
                <w:rStyle w:val="Hyperlink"/>
                <w:noProof/>
              </w:rPr>
              <w:t>6.8.3 DESCRIPCIÓN DE LAS ADQUISICIONES</w:t>
            </w:r>
            <w:r w:rsidR="0010119A">
              <w:rPr>
                <w:noProof/>
                <w:webHidden/>
              </w:rPr>
              <w:tab/>
            </w:r>
            <w:r w:rsidR="0010119A">
              <w:rPr>
                <w:noProof/>
                <w:webHidden/>
              </w:rPr>
              <w:fldChar w:fldCharType="begin"/>
            </w:r>
            <w:r w:rsidR="0010119A">
              <w:rPr>
                <w:noProof/>
                <w:webHidden/>
              </w:rPr>
              <w:instrText xml:space="preserve"> PAGEREF _Toc166096044 \h </w:instrText>
            </w:r>
            <w:r w:rsidR="0010119A">
              <w:rPr>
                <w:noProof/>
                <w:webHidden/>
              </w:rPr>
            </w:r>
            <w:r w:rsidR="0010119A">
              <w:rPr>
                <w:noProof/>
                <w:webHidden/>
              </w:rPr>
              <w:fldChar w:fldCharType="separate"/>
            </w:r>
            <w:r w:rsidR="00D27037">
              <w:rPr>
                <w:noProof/>
                <w:webHidden/>
              </w:rPr>
              <w:t>90</w:t>
            </w:r>
            <w:r w:rsidR="0010119A">
              <w:rPr>
                <w:noProof/>
                <w:webHidden/>
              </w:rPr>
              <w:fldChar w:fldCharType="end"/>
            </w:r>
          </w:hyperlink>
        </w:p>
        <w:p w14:paraId="2E870220" w14:textId="7CCDE25B" w:rsidR="0010119A" w:rsidRDefault="00000000">
          <w:pPr>
            <w:pStyle w:val="TOC4"/>
            <w:tabs>
              <w:tab w:val="right" w:pos="9350"/>
            </w:tabs>
            <w:rPr>
              <w:rFonts w:asciiTheme="minorHAnsi" w:eastAsiaTheme="minorEastAsia" w:hAnsiTheme="minorHAnsi" w:cstheme="minorBidi"/>
              <w:noProof/>
              <w:kern w:val="2"/>
              <w:lang w:val="en-HN"/>
              <w14:ligatures w14:val="standardContextual"/>
            </w:rPr>
          </w:pPr>
          <w:hyperlink w:anchor="_Toc166096045" w:history="1">
            <w:r w:rsidR="0010119A" w:rsidRPr="00EA33E3">
              <w:rPr>
                <w:rStyle w:val="Hyperlink"/>
                <w:noProof/>
              </w:rPr>
              <w:t>6.8.3.1 PROJECT MANAGER (EC)</w:t>
            </w:r>
            <w:r w:rsidR="0010119A">
              <w:rPr>
                <w:noProof/>
                <w:webHidden/>
              </w:rPr>
              <w:tab/>
            </w:r>
            <w:r w:rsidR="0010119A">
              <w:rPr>
                <w:noProof/>
                <w:webHidden/>
              </w:rPr>
              <w:fldChar w:fldCharType="begin"/>
            </w:r>
            <w:r w:rsidR="0010119A">
              <w:rPr>
                <w:noProof/>
                <w:webHidden/>
              </w:rPr>
              <w:instrText xml:space="preserve"> PAGEREF _Toc166096045 \h </w:instrText>
            </w:r>
            <w:r w:rsidR="0010119A">
              <w:rPr>
                <w:noProof/>
                <w:webHidden/>
              </w:rPr>
            </w:r>
            <w:r w:rsidR="0010119A">
              <w:rPr>
                <w:noProof/>
                <w:webHidden/>
              </w:rPr>
              <w:fldChar w:fldCharType="separate"/>
            </w:r>
            <w:r w:rsidR="00D27037">
              <w:rPr>
                <w:noProof/>
                <w:webHidden/>
              </w:rPr>
              <w:t>90</w:t>
            </w:r>
            <w:r w:rsidR="0010119A">
              <w:rPr>
                <w:noProof/>
                <w:webHidden/>
              </w:rPr>
              <w:fldChar w:fldCharType="end"/>
            </w:r>
          </w:hyperlink>
        </w:p>
        <w:p w14:paraId="0C696490" w14:textId="001B0BAF" w:rsidR="0010119A" w:rsidRDefault="00000000">
          <w:pPr>
            <w:pStyle w:val="TOC4"/>
            <w:tabs>
              <w:tab w:val="right" w:pos="9350"/>
            </w:tabs>
            <w:rPr>
              <w:rFonts w:asciiTheme="minorHAnsi" w:eastAsiaTheme="minorEastAsia" w:hAnsiTheme="minorHAnsi" w:cstheme="minorBidi"/>
              <w:noProof/>
              <w:kern w:val="2"/>
              <w:lang w:val="en-HN"/>
              <w14:ligatures w14:val="standardContextual"/>
            </w:rPr>
          </w:pPr>
          <w:hyperlink w:anchor="_Toc166096046" w:history="1">
            <w:r w:rsidR="0010119A" w:rsidRPr="00EA33E3">
              <w:rPr>
                <w:rStyle w:val="Hyperlink"/>
                <w:noProof/>
              </w:rPr>
              <w:t>6.8.3.2 ESPECIALISTA EN METODOLOGÍAS ÁGILES (EC)</w:t>
            </w:r>
            <w:r w:rsidR="0010119A">
              <w:rPr>
                <w:noProof/>
                <w:webHidden/>
              </w:rPr>
              <w:tab/>
            </w:r>
            <w:r w:rsidR="0010119A">
              <w:rPr>
                <w:noProof/>
                <w:webHidden/>
              </w:rPr>
              <w:fldChar w:fldCharType="begin"/>
            </w:r>
            <w:r w:rsidR="0010119A">
              <w:rPr>
                <w:noProof/>
                <w:webHidden/>
              </w:rPr>
              <w:instrText xml:space="preserve"> PAGEREF _Toc166096046 \h </w:instrText>
            </w:r>
            <w:r w:rsidR="0010119A">
              <w:rPr>
                <w:noProof/>
                <w:webHidden/>
              </w:rPr>
            </w:r>
            <w:r w:rsidR="0010119A">
              <w:rPr>
                <w:noProof/>
                <w:webHidden/>
              </w:rPr>
              <w:fldChar w:fldCharType="separate"/>
            </w:r>
            <w:r w:rsidR="00D27037">
              <w:rPr>
                <w:noProof/>
                <w:webHidden/>
              </w:rPr>
              <w:t>90</w:t>
            </w:r>
            <w:r w:rsidR="0010119A">
              <w:rPr>
                <w:noProof/>
                <w:webHidden/>
              </w:rPr>
              <w:fldChar w:fldCharType="end"/>
            </w:r>
          </w:hyperlink>
        </w:p>
        <w:p w14:paraId="4243A11C" w14:textId="0159A4C9" w:rsidR="0010119A" w:rsidRDefault="00000000">
          <w:pPr>
            <w:pStyle w:val="TOC4"/>
            <w:tabs>
              <w:tab w:val="right" w:pos="9350"/>
            </w:tabs>
            <w:rPr>
              <w:rFonts w:asciiTheme="minorHAnsi" w:eastAsiaTheme="minorEastAsia" w:hAnsiTheme="minorHAnsi" w:cstheme="minorBidi"/>
              <w:noProof/>
              <w:kern w:val="2"/>
              <w:lang w:val="en-HN"/>
              <w14:ligatures w14:val="standardContextual"/>
            </w:rPr>
          </w:pPr>
          <w:hyperlink w:anchor="_Toc166096047" w:history="1">
            <w:r w:rsidR="0010119A" w:rsidRPr="00EA33E3">
              <w:rPr>
                <w:rStyle w:val="Hyperlink"/>
                <w:noProof/>
              </w:rPr>
              <w:t>6.8.3.3 CONSULTOR DE ATENCIÓN AL CLIENTE</w:t>
            </w:r>
            <w:r w:rsidR="0010119A">
              <w:rPr>
                <w:noProof/>
                <w:webHidden/>
              </w:rPr>
              <w:tab/>
            </w:r>
            <w:r w:rsidR="0010119A">
              <w:rPr>
                <w:noProof/>
                <w:webHidden/>
              </w:rPr>
              <w:fldChar w:fldCharType="begin"/>
            </w:r>
            <w:r w:rsidR="0010119A">
              <w:rPr>
                <w:noProof/>
                <w:webHidden/>
              </w:rPr>
              <w:instrText xml:space="preserve"> PAGEREF _Toc166096047 \h </w:instrText>
            </w:r>
            <w:r w:rsidR="0010119A">
              <w:rPr>
                <w:noProof/>
                <w:webHidden/>
              </w:rPr>
            </w:r>
            <w:r w:rsidR="0010119A">
              <w:rPr>
                <w:noProof/>
                <w:webHidden/>
              </w:rPr>
              <w:fldChar w:fldCharType="separate"/>
            </w:r>
            <w:r w:rsidR="00D27037">
              <w:rPr>
                <w:noProof/>
                <w:webHidden/>
              </w:rPr>
              <w:t>90</w:t>
            </w:r>
            <w:r w:rsidR="0010119A">
              <w:rPr>
                <w:noProof/>
                <w:webHidden/>
              </w:rPr>
              <w:fldChar w:fldCharType="end"/>
            </w:r>
          </w:hyperlink>
        </w:p>
        <w:p w14:paraId="37887CE0" w14:textId="6DF3EBF2" w:rsidR="0010119A" w:rsidRDefault="00000000">
          <w:pPr>
            <w:pStyle w:val="TOC4"/>
            <w:tabs>
              <w:tab w:val="right" w:pos="9350"/>
            </w:tabs>
            <w:rPr>
              <w:rFonts w:asciiTheme="minorHAnsi" w:eastAsiaTheme="minorEastAsia" w:hAnsiTheme="minorHAnsi" w:cstheme="minorBidi"/>
              <w:noProof/>
              <w:kern w:val="2"/>
              <w:lang w:val="en-HN"/>
              <w14:ligatures w14:val="standardContextual"/>
            </w:rPr>
          </w:pPr>
          <w:hyperlink w:anchor="_Toc166096048" w:history="1">
            <w:r w:rsidR="0010119A" w:rsidRPr="00EA33E3">
              <w:rPr>
                <w:rStyle w:val="Hyperlink"/>
                <w:noProof/>
              </w:rPr>
              <w:t>6.8.3.4 JIRA</w:t>
            </w:r>
            <w:r w:rsidR="0010119A">
              <w:rPr>
                <w:noProof/>
                <w:webHidden/>
              </w:rPr>
              <w:tab/>
            </w:r>
            <w:r w:rsidR="0010119A">
              <w:rPr>
                <w:noProof/>
                <w:webHidden/>
              </w:rPr>
              <w:fldChar w:fldCharType="begin"/>
            </w:r>
            <w:r w:rsidR="0010119A">
              <w:rPr>
                <w:noProof/>
                <w:webHidden/>
              </w:rPr>
              <w:instrText xml:space="preserve"> PAGEREF _Toc166096048 \h </w:instrText>
            </w:r>
            <w:r w:rsidR="0010119A">
              <w:rPr>
                <w:noProof/>
                <w:webHidden/>
              </w:rPr>
            </w:r>
            <w:r w:rsidR="0010119A">
              <w:rPr>
                <w:noProof/>
                <w:webHidden/>
              </w:rPr>
              <w:fldChar w:fldCharType="separate"/>
            </w:r>
            <w:r w:rsidR="00D27037">
              <w:rPr>
                <w:noProof/>
                <w:webHidden/>
              </w:rPr>
              <w:t>90</w:t>
            </w:r>
            <w:r w:rsidR="0010119A">
              <w:rPr>
                <w:noProof/>
                <w:webHidden/>
              </w:rPr>
              <w:fldChar w:fldCharType="end"/>
            </w:r>
          </w:hyperlink>
        </w:p>
        <w:p w14:paraId="0A2B5EB7" w14:textId="087C39CF" w:rsidR="0010119A" w:rsidRDefault="00000000">
          <w:pPr>
            <w:pStyle w:val="TOC4"/>
            <w:tabs>
              <w:tab w:val="right" w:pos="9350"/>
            </w:tabs>
            <w:rPr>
              <w:rFonts w:asciiTheme="minorHAnsi" w:eastAsiaTheme="minorEastAsia" w:hAnsiTheme="minorHAnsi" w:cstheme="minorBidi"/>
              <w:noProof/>
              <w:kern w:val="2"/>
              <w:lang w:val="en-HN"/>
              <w14:ligatures w14:val="standardContextual"/>
            </w:rPr>
          </w:pPr>
          <w:hyperlink w:anchor="_Toc166096049" w:history="1">
            <w:r w:rsidR="0010119A" w:rsidRPr="00EA33E3">
              <w:rPr>
                <w:rStyle w:val="Hyperlink"/>
                <w:noProof/>
              </w:rPr>
              <w:t>6.8.3.5 MICROSOFT TEAMS</w:t>
            </w:r>
            <w:r w:rsidR="0010119A">
              <w:rPr>
                <w:noProof/>
                <w:webHidden/>
              </w:rPr>
              <w:tab/>
            </w:r>
            <w:r w:rsidR="0010119A">
              <w:rPr>
                <w:noProof/>
                <w:webHidden/>
              </w:rPr>
              <w:fldChar w:fldCharType="begin"/>
            </w:r>
            <w:r w:rsidR="0010119A">
              <w:rPr>
                <w:noProof/>
                <w:webHidden/>
              </w:rPr>
              <w:instrText xml:space="preserve"> PAGEREF _Toc166096049 \h </w:instrText>
            </w:r>
            <w:r w:rsidR="0010119A">
              <w:rPr>
                <w:noProof/>
                <w:webHidden/>
              </w:rPr>
            </w:r>
            <w:r w:rsidR="0010119A">
              <w:rPr>
                <w:noProof/>
                <w:webHidden/>
              </w:rPr>
              <w:fldChar w:fldCharType="separate"/>
            </w:r>
            <w:r w:rsidR="00D27037">
              <w:rPr>
                <w:noProof/>
                <w:webHidden/>
              </w:rPr>
              <w:t>91</w:t>
            </w:r>
            <w:r w:rsidR="0010119A">
              <w:rPr>
                <w:noProof/>
                <w:webHidden/>
              </w:rPr>
              <w:fldChar w:fldCharType="end"/>
            </w:r>
          </w:hyperlink>
        </w:p>
        <w:p w14:paraId="3CDD54F1" w14:textId="5EBCAE98" w:rsidR="0010119A" w:rsidRDefault="00000000">
          <w:pPr>
            <w:pStyle w:val="TOC4"/>
            <w:tabs>
              <w:tab w:val="right" w:pos="9350"/>
            </w:tabs>
            <w:rPr>
              <w:rFonts w:asciiTheme="minorHAnsi" w:eastAsiaTheme="minorEastAsia" w:hAnsiTheme="minorHAnsi" w:cstheme="minorBidi"/>
              <w:noProof/>
              <w:kern w:val="2"/>
              <w:lang w:val="en-HN"/>
              <w14:ligatures w14:val="standardContextual"/>
            </w:rPr>
          </w:pPr>
          <w:hyperlink w:anchor="_Toc166096050" w:history="1">
            <w:r w:rsidR="0010119A" w:rsidRPr="00EA33E3">
              <w:rPr>
                <w:rStyle w:val="Hyperlink"/>
                <w:noProof/>
              </w:rPr>
              <w:t>6.8.3.6 SURVEYMONKEY</w:t>
            </w:r>
            <w:r w:rsidR="0010119A">
              <w:rPr>
                <w:noProof/>
                <w:webHidden/>
              </w:rPr>
              <w:tab/>
            </w:r>
            <w:r w:rsidR="0010119A">
              <w:rPr>
                <w:noProof/>
                <w:webHidden/>
              </w:rPr>
              <w:fldChar w:fldCharType="begin"/>
            </w:r>
            <w:r w:rsidR="0010119A">
              <w:rPr>
                <w:noProof/>
                <w:webHidden/>
              </w:rPr>
              <w:instrText xml:space="preserve"> PAGEREF _Toc166096050 \h </w:instrText>
            </w:r>
            <w:r w:rsidR="0010119A">
              <w:rPr>
                <w:noProof/>
                <w:webHidden/>
              </w:rPr>
            </w:r>
            <w:r w:rsidR="0010119A">
              <w:rPr>
                <w:noProof/>
                <w:webHidden/>
              </w:rPr>
              <w:fldChar w:fldCharType="separate"/>
            </w:r>
            <w:r w:rsidR="00D27037">
              <w:rPr>
                <w:noProof/>
                <w:webHidden/>
              </w:rPr>
              <w:t>91</w:t>
            </w:r>
            <w:r w:rsidR="0010119A">
              <w:rPr>
                <w:noProof/>
                <w:webHidden/>
              </w:rPr>
              <w:fldChar w:fldCharType="end"/>
            </w:r>
          </w:hyperlink>
        </w:p>
        <w:p w14:paraId="12107FD0" w14:textId="44D125F8" w:rsidR="0010119A" w:rsidRDefault="00000000">
          <w:pPr>
            <w:pStyle w:val="TOC4"/>
            <w:tabs>
              <w:tab w:val="right" w:pos="9350"/>
            </w:tabs>
            <w:rPr>
              <w:rFonts w:asciiTheme="minorHAnsi" w:eastAsiaTheme="minorEastAsia" w:hAnsiTheme="minorHAnsi" w:cstheme="minorBidi"/>
              <w:noProof/>
              <w:kern w:val="2"/>
              <w:lang w:val="en-HN"/>
              <w14:ligatures w14:val="standardContextual"/>
            </w:rPr>
          </w:pPr>
          <w:hyperlink w:anchor="_Toc166096051" w:history="1">
            <w:r w:rsidR="0010119A" w:rsidRPr="00EA33E3">
              <w:rPr>
                <w:rStyle w:val="Hyperlink"/>
                <w:noProof/>
              </w:rPr>
              <w:t>6.8.3.7 SALESFORCE FINANCIAL SERVICES CLOUD</w:t>
            </w:r>
            <w:r w:rsidR="0010119A">
              <w:rPr>
                <w:noProof/>
                <w:webHidden/>
              </w:rPr>
              <w:tab/>
            </w:r>
            <w:r w:rsidR="0010119A">
              <w:rPr>
                <w:noProof/>
                <w:webHidden/>
              </w:rPr>
              <w:fldChar w:fldCharType="begin"/>
            </w:r>
            <w:r w:rsidR="0010119A">
              <w:rPr>
                <w:noProof/>
                <w:webHidden/>
              </w:rPr>
              <w:instrText xml:space="preserve"> PAGEREF _Toc166096051 \h </w:instrText>
            </w:r>
            <w:r w:rsidR="0010119A">
              <w:rPr>
                <w:noProof/>
                <w:webHidden/>
              </w:rPr>
            </w:r>
            <w:r w:rsidR="0010119A">
              <w:rPr>
                <w:noProof/>
                <w:webHidden/>
              </w:rPr>
              <w:fldChar w:fldCharType="separate"/>
            </w:r>
            <w:r w:rsidR="00D27037">
              <w:rPr>
                <w:noProof/>
                <w:webHidden/>
              </w:rPr>
              <w:t>91</w:t>
            </w:r>
            <w:r w:rsidR="0010119A">
              <w:rPr>
                <w:noProof/>
                <w:webHidden/>
              </w:rPr>
              <w:fldChar w:fldCharType="end"/>
            </w:r>
          </w:hyperlink>
        </w:p>
        <w:p w14:paraId="1E04155F" w14:textId="760C92B5" w:rsidR="0010119A" w:rsidRDefault="00000000" w:rsidP="0010119A">
          <w:pPr>
            <w:pStyle w:val="TOC1"/>
            <w:rPr>
              <w:rFonts w:asciiTheme="minorHAnsi" w:eastAsiaTheme="minorEastAsia" w:hAnsiTheme="minorHAnsi" w:cstheme="minorBidi"/>
              <w:noProof/>
              <w:kern w:val="2"/>
              <w:lang w:val="en-HN"/>
              <w14:ligatures w14:val="standardContextual"/>
            </w:rPr>
          </w:pPr>
          <w:hyperlink w:anchor="_Toc166096052" w:history="1">
            <w:r w:rsidR="0010119A" w:rsidRPr="00EA33E3">
              <w:rPr>
                <w:rStyle w:val="Hyperlink"/>
                <w:noProof/>
              </w:rPr>
              <w:t>REFERENCIAS BIBLIOGRÁFICAS</w:t>
            </w:r>
            <w:r w:rsidR="0010119A">
              <w:rPr>
                <w:noProof/>
                <w:webHidden/>
              </w:rPr>
              <w:tab/>
            </w:r>
            <w:r w:rsidR="0010119A">
              <w:rPr>
                <w:noProof/>
                <w:webHidden/>
              </w:rPr>
              <w:fldChar w:fldCharType="begin"/>
            </w:r>
            <w:r w:rsidR="0010119A">
              <w:rPr>
                <w:noProof/>
                <w:webHidden/>
              </w:rPr>
              <w:instrText xml:space="preserve"> PAGEREF _Toc166096052 \h </w:instrText>
            </w:r>
            <w:r w:rsidR="0010119A">
              <w:rPr>
                <w:noProof/>
                <w:webHidden/>
              </w:rPr>
            </w:r>
            <w:r w:rsidR="0010119A">
              <w:rPr>
                <w:noProof/>
                <w:webHidden/>
              </w:rPr>
              <w:fldChar w:fldCharType="separate"/>
            </w:r>
            <w:r w:rsidR="00D27037">
              <w:rPr>
                <w:noProof/>
                <w:webHidden/>
              </w:rPr>
              <w:t>93</w:t>
            </w:r>
            <w:r w:rsidR="0010119A">
              <w:rPr>
                <w:noProof/>
                <w:webHidden/>
              </w:rPr>
              <w:fldChar w:fldCharType="end"/>
            </w:r>
          </w:hyperlink>
        </w:p>
        <w:p w14:paraId="36E84084" w14:textId="50752B4A" w:rsidR="0010119A" w:rsidRDefault="00000000" w:rsidP="0010119A">
          <w:pPr>
            <w:pStyle w:val="TOC1"/>
            <w:rPr>
              <w:rFonts w:asciiTheme="minorHAnsi" w:eastAsiaTheme="minorEastAsia" w:hAnsiTheme="minorHAnsi" w:cstheme="minorBidi"/>
              <w:noProof/>
              <w:kern w:val="2"/>
              <w:lang w:val="en-HN"/>
              <w14:ligatures w14:val="standardContextual"/>
            </w:rPr>
          </w:pPr>
          <w:hyperlink w:anchor="_Toc166096054" w:history="1">
            <w:r w:rsidR="0010119A" w:rsidRPr="00EA33E3">
              <w:rPr>
                <w:rStyle w:val="Hyperlink"/>
                <w:noProof/>
              </w:rPr>
              <w:t>ANEXOS</w:t>
            </w:r>
            <w:r w:rsidR="0010119A">
              <w:rPr>
                <w:noProof/>
                <w:webHidden/>
              </w:rPr>
              <w:tab/>
            </w:r>
            <w:r w:rsidR="0010119A">
              <w:rPr>
                <w:noProof/>
                <w:webHidden/>
              </w:rPr>
              <w:fldChar w:fldCharType="begin"/>
            </w:r>
            <w:r w:rsidR="0010119A">
              <w:rPr>
                <w:noProof/>
                <w:webHidden/>
              </w:rPr>
              <w:instrText xml:space="preserve"> PAGEREF _Toc166096054 \h </w:instrText>
            </w:r>
            <w:r w:rsidR="0010119A">
              <w:rPr>
                <w:noProof/>
                <w:webHidden/>
              </w:rPr>
            </w:r>
            <w:r w:rsidR="0010119A">
              <w:rPr>
                <w:noProof/>
                <w:webHidden/>
              </w:rPr>
              <w:fldChar w:fldCharType="separate"/>
            </w:r>
            <w:r w:rsidR="00D27037">
              <w:rPr>
                <w:noProof/>
                <w:webHidden/>
              </w:rPr>
              <w:t>97</w:t>
            </w:r>
            <w:r w:rsidR="0010119A">
              <w:rPr>
                <w:noProof/>
                <w:webHidden/>
              </w:rPr>
              <w:fldChar w:fldCharType="end"/>
            </w:r>
          </w:hyperlink>
        </w:p>
        <w:p w14:paraId="21BBF2D1" w14:textId="22C50C11" w:rsidR="003D4CD0" w:rsidRDefault="000E251B" w:rsidP="00E41AFA">
          <w:pPr>
            <w:pBdr>
              <w:top w:val="nil"/>
              <w:left w:val="nil"/>
              <w:bottom w:val="nil"/>
              <w:right w:val="nil"/>
              <w:between w:val="nil"/>
            </w:pBdr>
            <w:spacing w:after="120" w:line="360" w:lineRule="auto"/>
            <w:jc w:val="both"/>
            <w:rPr>
              <w:color w:val="000000"/>
            </w:rPr>
          </w:pPr>
          <w:r>
            <w:fldChar w:fldCharType="end"/>
          </w:r>
        </w:p>
      </w:sdtContent>
    </w:sdt>
    <w:p w14:paraId="476AEA3D" w14:textId="77777777" w:rsidR="003D4CD0" w:rsidRDefault="003D4CD0" w:rsidP="00707A96">
      <w:pPr>
        <w:pStyle w:val="Heading1"/>
        <w:spacing w:line="360" w:lineRule="auto"/>
      </w:pPr>
    </w:p>
    <w:p w14:paraId="4D01B6B7" w14:textId="77777777" w:rsidR="00BD5C06" w:rsidRDefault="00BD5C06" w:rsidP="00BD5C06"/>
    <w:p w14:paraId="77DCE38F" w14:textId="77777777" w:rsidR="00BD5C06" w:rsidRDefault="00BD5C06" w:rsidP="00BD5C06"/>
    <w:p w14:paraId="208913EF" w14:textId="77777777" w:rsidR="00BD5C06" w:rsidRDefault="00BD5C06" w:rsidP="00BD5C06"/>
    <w:p w14:paraId="1D196213" w14:textId="77777777" w:rsidR="00BD5C06" w:rsidRDefault="00BD5C06" w:rsidP="00BD5C06"/>
    <w:p w14:paraId="762402A0" w14:textId="77777777" w:rsidR="00BD5C06" w:rsidRDefault="00BD5C06" w:rsidP="00BD5C06"/>
    <w:p w14:paraId="4B7D7F97" w14:textId="77777777" w:rsidR="00BD5C06" w:rsidRDefault="00BD5C06" w:rsidP="00BD5C06"/>
    <w:p w14:paraId="6DE784BC" w14:textId="77777777" w:rsidR="00A12D13" w:rsidRDefault="00A12D13" w:rsidP="00BD5C06"/>
    <w:p w14:paraId="1F5D77DA" w14:textId="77777777" w:rsidR="00A12D13" w:rsidRDefault="00A12D13" w:rsidP="00BD5C06"/>
    <w:p w14:paraId="2539FA76" w14:textId="77777777" w:rsidR="00A12D13" w:rsidRDefault="00A12D13" w:rsidP="00BD5C06"/>
    <w:p w14:paraId="0AD46B73" w14:textId="77777777" w:rsidR="00A12D13" w:rsidRDefault="00A12D13" w:rsidP="00BD5C06"/>
    <w:p w14:paraId="66647F00" w14:textId="77777777" w:rsidR="00BD5C06" w:rsidRDefault="00BD5C06" w:rsidP="00BD5C06"/>
    <w:p w14:paraId="32700AF9" w14:textId="77777777" w:rsidR="00BD5C06" w:rsidRDefault="00BD5C06" w:rsidP="00BD5C06"/>
    <w:p w14:paraId="0E3665DD" w14:textId="128EA4C8" w:rsidR="00BD5C06" w:rsidRDefault="00BD5C06" w:rsidP="00527B73">
      <w:pPr>
        <w:pStyle w:val="Heading1"/>
      </w:pPr>
      <w:bookmarkStart w:id="10" w:name="_Toc166095971"/>
      <w:r>
        <w:lastRenderedPageBreak/>
        <w:t>ÍNDICE DE FIGURAS</w:t>
      </w:r>
      <w:bookmarkEnd w:id="10"/>
    </w:p>
    <w:p w14:paraId="5498BDA4" w14:textId="77777777" w:rsidR="00A12D13" w:rsidRDefault="00A12D13" w:rsidP="00BD5C06"/>
    <w:p w14:paraId="5089054F" w14:textId="5FDB7C32" w:rsidR="00B85B0A" w:rsidRDefault="00A12D13">
      <w:pPr>
        <w:pStyle w:val="TableofFigures"/>
        <w:tabs>
          <w:tab w:val="right" w:leader="dot" w:pos="9350"/>
        </w:tabs>
        <w:rPr>
          <w:rFonts w:asciiTheme="minorHAnsi" w:eastAsiaTheme="minorEastAsia" w:hAnsiTheme="minorHAnsi" w:cstheme="minorBidi"/>
          <w:noProof/>
          <w:kern w:val="2"/>
          <w:lang w:val="en-HN"/>
          <w14:ligatures w14:val="standardContextual"/>
        </w:rPr>
      </w:pPr>
      <w:r>
        <w:fldChar w:fldCharType="begin"/>
      </w:r>
      <w:r>
        <w:instrText xml:space="preserve"> TOC \h \z \c "Figura" </w:instrText>
      </w:r>
      <w:r>
        <w:fldChar w:fldCharType="separate"/>
      </w:r>
      <w:hyperlink w:anchor="_Toc167304342" w:history="1">
        <w:r w:rsidR="00B85B0A" w:rsidRPr="009929A2">
          <w:rPr>
            <w:rStyle w:val="Hyperlink"/>
            <w:noProof/>
          </w:rPr>
          <w:t>Figura 1 El impacto de la digitalización de la banca.</w:t>
        </w:r>
        <w:r w:rsidR="00B85B0A">
          <w:rPr>
            <w:noProof/>
            <w:webHidden/>
          </w:rPr>
          <w:tab/>
        </w:r>
        <w:r w:rsidR="00B85B0A">
          <w:rPr>
            <w:noProof/>
            <w:webHidden/>
          </w:rPr>
          <w:fldChar w:fldCharType="begin"/>
        </w:r>
        <w:r w:rsidR="00B85B0A">
          <w:rPr>
            <w:noProof/>
            <w:webHidden/>
          </w:rPr>
          <w:instrText xml:space="preserve"> PAGEREF _Toc167304342 \h </w:instrText>
        </w:r>
        <w:r w:rsidR="00B85B0A">
          <w:rPr>
            <w:noProof/>
            <w:webHidden/>
          </w:rPr>
        </w:r>
        <w:r w:rsidR="00B85B0A">
          <w:rPr>
            <w:noProof/>
            <w:webHidden/>
          </w:rPr>
          <w:fldChar w:fldCharType="separate"/>
        </w:r>
        <w:r w:rsidR="00D27037">
          <w:rPr>
            <w:noProof/>
            <w:webHidden/>
          </w:rPr>
          <w:t>10</w:t>
        </w:r>
        <w:r w:rsidR="00B85B0A">
          <w:rPr>
            <w:noProof/>
            <w:webHidden/>
          </w:rPr>
          <w:fldChar w:fldCharType="end"/>
        </w:r>
      </w:hyperlink>
    </w:p>
    <w:p w14:paraId="339D9878" w14:textId="4D521322"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43" w:history="1">
        <w:r w:rsidRPr="009929A2">
          <w:rPr>
            <w:rStyle w:val="Hyperlink"/>
            <w:noProof/>
          </w:rPr>
          <w:t>Figura 2 Gráfico de la teoría de difusión de la innovación</w:t>
        </w:r>
        <w:r>
          <w:rPr>
            <w:noProof/>
            <w:webHidden/>
          </w:rPr>
          <w:tab/>
        </w:r>
        <w:r>
          <w:rPr>
            <w:noProof/>
            <w:webHidden/>
          </w:rPr>
          <w:fldChar w:fldCharType="begin"/>
        </w:r>
        <w:r>
          <w:rPr>
            <w:noProof/>
            <w:webHidden/>
          </w:rPr>
          <w:instrText xml:space="preserve"> PAGEREF _Toc167304343 \h </w:instrText>
        </w:r>
        <w:r>
          <w:rPr>
            <w:noProof/>
            <w:webHidden/>
          </w:rPr>
        </w:r>
        <w:r>
          <w:rPr>
            <w:noProof/>
            <w:webHidden/>
          </w:rPr>
          <w:fldChar w:fldCharType="separate"/>
        </w:r>
        <w:r w:rsidR="00D27037">
          <w:rPr>
            <w:noProof/>
            <w:webHidden/>
          </w:rPr>
          <w:t>13</w:t>
        </w:r>
        <w:r>
          <w:rPr>
            <w:noProof/>
            <w:webHidden/>
          </w:rPr>
          <w:fldChar w:fldCharType="end"/>
        </w:r>
      </w:hyperlink>
    </w:p>
    <w:p w14:paraId="3FEEF53B" w14:textId="1364E7D8"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44" w:history="1">
        <w:r w:rsidRPr="009929A2">
          <w:rPr>
            <w:rStyle w:val="Hyperlink"/>
            <w:noProof/>
          </w:rPr>
          <w:t xml:space="preserve">Figura 3 Esquema de variables. </w:t>
        </w:r>
        <w:r w:rsidRPr="009929A2">
          <w:rPr>
            <w:rStyle w:val="Hyperlink"/>
            <w:bCs/>
            <w:noProof/>
          </w:rPr>
          <w:t xml:space="preserve">  Fuente: Elaboración propia</w:t>
        </w:r>
        <w:r>
          <w:rPr>
            <w:noProof/>
            <w:webHidden/>
          </w:rPr>
          <w:tab/>
        </w:r>
        <w:r>
          <w:rPr>
            <w:noProof/>
            <w:webHidden/>
          </w:rPr>
          <w:fldChar w:fldCharType="begin"/>
        </w:r>
        <w:r>
          <w:rPr>
            <w:noProof/>
            <w:webHidden/>
          </w:rPr>
          <w:instrText xml:space="preserve"> PAGEREF _Toc167304344 \h </w:instrText>
        </w:r>
        <w:r>
          <w:rPr>
            <w:noProof/>
            <w:webHidden/>
          </w:rPr>
        </w:r>
        <w:r>
          <w:rPr>
            <w:noProof/>
            <w:webHidden/>
          </w:rPr>
          <w:fldChar w:fldCharType="separate"/>
        </w:r>
        <w:r w:rsidR="00D27037">
          <w:rPr>
            <w:noProof/>
            <w:webHidden/>
          </w:rPr>
          <w:t>22</w:t>
        </w:r>
        <w:r>
          <w:rPr>
            <w:noProof/>
            <w:webHidden/>
          </w:rPr>
          <w:fldChar w:fldCharType="end"/>
        </w:r>
      </w:hyperlink>
    </w:p>
    <w:p w14:paraId="4D42B6C5" w14:textId="3CE34133"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45" w:history="1">
        <w:r w:rsidRPr="009929A2">
          <w:rPr>
            <w:rStyle w:val="Hyperlink"/>
            <w:noProof/>
          </w:rPr>
          <w:t>Figura 4 Enfoque y métodos de la investigación.</w:t>
        </w:r>
        <w:r>
          <w:rPr>
            <w:noProof/>
            <w:webHidden/>
          </w:rPr>
          <w:tab/>
        </w:r>
        <w:r>
          <w:rPr>
            <w:noProof/>
            <w:webHidden/>
          </w:rPr>
          <w:fldChar w:fldCharType="begin"/>
        </w:r>
        <w:r>
          <w:rPr>
            <w:noProof/>
            <w:webHidden/>
          </w:rPr>
          <w:instrText xml:space="preserve"> PAGEREF _Toc167304345 \h </w:instrText>
        </w:r>
        <w:r>
          <w:rPr>
            <w:noProof/>
            <w:webHidden/>
          </w:rPr>
        </w:r>
        <w:r>
          <w:rPr>
            <w:noProof/>
            <w:webHidden/>
          </w:rPr>
          <w:fldChar w:fldCharType="separate"/>
        </w:r>
        <w:r w:rsidR="00D27037">
          <w:rPr>
            <w:noProof/>
            <w:webHidden/>
          </w:rPr>
          <w:t>26</w:t>
        </w:r>
        <w:r>
          <w:rPr>
            <w:noProof/>
            <w:webHidden/>
          </w:rPr>
          <w:fldChar w:fldCharType="end"/>
        </w:r>
      </w:hyperlink>
    </w:p>
    <w:p w14:paraId="136A7158" w14:textId="0EC02CF0"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46" w:history="1">
        <w:r w:rsidRPr="009929A2">
          <w:rPr>
            <w:rStyle w:val="Hyperlink"/>
            <w:noProof/>
          </w:rPr>
          <w:t>Figura 5 Nivel de satisfacción con el tiempo de respuesta a consultas o solicitudes.</w:t>
        </w:r>
        <w:r>
          <w:rPr>
            <w:noProof/>
            <w:webHidden/>
          </w:rPr>
          <w:tab/>
        </w:r>
        <w:r>
          <w:rPr>
            <w:noProof/>
            <w:webHidden/>
          </w:rPr>
          <w:fldChar w:fldCharType="begin"/>
        </w:r>
        <w:r>
          <w:rPr>
            <w:noProof/>
            <w:webHidden/>
          </w:rPr>
          <w:instrText xml:space="preserve"> PAGEREF _Toc167304346 \h </w:instrText>
        </w:r>
        <w:r>
          <w:rPr>
            <w:noProof/>
            <w:webHidden/>
          </w:rPr>
        </w:r>
        <w:r>
          <w:rPr>
            <w:noProof/>
            <w:webHidden/>
          </w:rPr>
          <w:fldChar w:fldCharType="separate"/>
        </w:r>
        <w:r w:rsidR="00D27037">
          <w:rPr>
            <w:noProof/>
            <w:webHidden/>
          </w:rPr>
          <w:t>30</w:t>
        </w:r>
        <w:r>
          <w:rPr>
            <w:noProof/>
            <w:webHidden/>
          </w:rPr>
          <w:fldChar w:fldCharType="end"/>
        </w:r>
      </w:hyperlink>
    </w:p>
    <w:p w14:paraId="758B0546" w14:textId="007F81A3"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47" w:history="1">
        <w:r w:rsidRPr="009929A2">
          <w:rPr>
            <w:rStyle w:val="Hyperlink"/>
            <w:noProof/>
          </w:rPr>
          <w:t>Figura 6 Tiempo transcurrido hasta recibir respuesta.</w:t>
        </w:r>
        <w:r>
          <w:rPr>
            <w:noProof/>
            <w:webHidden/>
          </w:rPr>
          <w:tab/>
        </w:r>
        <w:r>
          <w:rPr>
            <w:noProof/>
            <w:webHidden/>
          </w:rPr>
          <w:fldChar w:fldCharType="begin"/>
        </w:r>
        <w:r>
          <w:rPr>
            <w:noProof/>
            <w:webHidden/>
          </w:rPr>
          <w:instrText xml:space="preserve"> PAGEREF _Toc167304347 \h </w:instrText>
        </w:r>
        <w:r>
          <w:rPr>
            <w:noProof/>
            <w:webHidden/>
          </w:rPr>
        </w:r>
        <w:r>
          <w:rPr>
            <w:noProof/>
            <w:webHidden/>
          </w:rPr>
          <w:fldChar w:fldCharType="separate"/>
        </w:r>
        <w:r w:rsidR="00D27037">
          <w:rPr>
            <w:noProof/>
            <w:webHidden/>
          </w:rPr>
          <w:t>32</w:t>
        </w:r>
        <w:r>
          <w:rPr>
            <w:noProof/>
            <w:webHidden/>
          </w:rPr>
          <w:fldChar w:fldCharType="end"/>
        </w:r>
      </w:hyperlink>
    </w:p>
    <w:p w14:paraId="71563321" w14:textId="4104F23B"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48" w:history="1">
        <w:r w:rsidRPr="009929A2">
          <w:rPr>
            <w:rStyle w:val="Hyperlink"/>
            <w:noProof/>
          </w:rPr>
          <w:t>Figura 7 Amabilidad del Personal</w:t>
        </w:r>
        <w:r>
          <w:rPr>
            <w:noProof/>
            <w:webHidden/>
          </w:rPr>
          <w:tab/>
        </w:r>
        <w:r>
          <w:rPr>
            <w:noProof/>
            <w:webHidden/>
          </w:rPr>
          <w:fldChar w:fldCharType="begin"/>
        </w:r>
        <w:r>
          <w:rPr>
            <w:noProof/>
            <w:webHidden/>
          </w:rPr>
          <w:instrText xml:space="preserve"> PAGEREF _Toc167304348 \h </w:instrText>
        </w:r>
        <w:r>
          <w:rPr>
            <w:noProof/>
            <w:webHidden/>
          </w:rPr>
        </w:r>
        <w:r>
          <w:rPr>
            <w:noProof/>
            <w:webHidden/>
          </w:rPr>
          <w:fldChar w:fldCharType="separate"/>
        </w:r>
        <w:r w:rsidR="00D27037">
          <w:rPr>
            <w:noProof/>
            <w:webHidden/>
          </w:rPr>
          <w:t>33</w:t>
        </w:r>
        <w:r>
          <w:rPr>
            <w:noProof/>
            <w:webHidden/>
          </w:rPr>
          <w:fldChar w:fldCharType="end"/>
        </w:r>
      </w:hyperlink>
    </w:p>
    <w:p w14:paraId="12F47DFD" w14:textId="6C06FB62"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49" w:history="1">
        <w:r w:rsidRPr="009929A2">
          <w:rPr>
            <w:rStyle w:val="Hyperlink"/>
            <w:noProof/>
          </w:rPr>
          <w:t>Figura 8 Claridad de la Información Proporcionada</w:t>
        </w:r>
        <w:r>
          <w:rPr>
            <w:noProof/>
            <w:webHidden/>
          </w:rPr>
          <w:tab/>
        </w:r>
        <w:r>
          <w:rPr>
            <w:noProof/>
            <w:webHidden/>
          </w:rPr>
          <w:fldChar w:fldCharType="begin"/>
        </w:r>
        <w:r>
          <w:rPr>
            <w:noProof/>
            <w:webHidden/>
          </w:rPr>
          <w:instrText xml:space="preserve"> PAGEREF _Toc167304349 \h </w:instrText>
        </w:r>
        <w:r>
          <w:rPr>
            <w:noProof/>
            <w:webHidden/>
          </w:rPr>
        </w:r>
        <w:r>
          <w:rPr>
            <w:noProof/>
            <w:webHidden/>
          </w:rPr>
          <w:fldChar w:fldCharType="separate"/>
        </w:r>
        <w:r w:rsidR="00D27037">
          <w:rPr>
            <w:noProof/>
            <w:webHidden/>
          </w:rPr>
          <w:t>34</w:t>
        </w:r>
        <w:r>
          <w:rPr>
            <w:noProof/>
            <w:webHidden/>
          </w:rPr>
          <w:fldChar w:fldCharType="end"/>
        </w:r>
      </w:hyperlink>
    </w:p>
    <w:p w14:paraId="48921645" w14:textId="4C77682C"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50" w:history="1">
        <w:r w:rsidRPr="009929A2">
          <w:rPr>
            <w:rStyle w:val="Hyperlink"/>
            <w:noProof/>
          </w:rPr>
          <w:t>Figura 9 Resolución de Problemas.</w:t>
        </w:r>
        <w:r>
          <w:rPr>
            <w:noProof/>
            <w:webHidden/>
          </w:rPr>
          <w:tab/>
        </w:r>
        <w:r>
          <w:rPr>
            <w:noProof/>
            <w:webHidden/>
          </w:rPr>
          <w:fldChar w:fldCharType="begin"/>
        </w:r>
        <w:r>
          <w:rPr>
            <w:noProof/>
            <w:webHidden/>
          </w:rPr>
          <w:instrText xml:space="preserve"> PAGEREF _Toc167304350 \h </w:instrText>
        </w:r>
        <w:r>
          <w:rPr>
            <w:noProof/>
            <w:webHidden/>
          </w:rPr>
        </w:r>
        <w:r>
          <w:rPr>
            <w:noProof/>
            <w:webHidden/>
          </w:rPr>
          <w:fldChar w:fldCharType="separate"/>
        </w:r>
        <w:r w:rsidR="00D27037">
          <w:rPr>
            <w:noProof/>
            <w:webHidden/>
          </w:rPr>
          <w:t>35</w:t>
        </w:r>
        <w:r>
          <w:rPr>
            <w:noProof/>
            <w:webHidden/>
          </w:rPr>
          <w:fldChar w:fldCharType="end"/>
        </w:r>
      </w:hyperlink>
    </w:p>
    <w:p w14:paraId="276D3A39" w14:textId="1C4653F1"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51" w:history="1">
        <w:r w:rsidRPr="009929A2">
          <w:rPr>
            <w:rStyle w:val="Hyperlink"/>
            <w:noProof/>
          </w:rPr>
          <w:t>Figura 10 Cumplimiento de Expectativas de Tiempo de Respuesta</w:t>
        </w:r>
        <w:r>
          <w:rPr>
            <w:noProof/>
            <w:webHidden/>
          </w:rPr>
          <w:tab/>
        </w:r>
        <w:r>
          <w:rPr>
            <w:noProof/>
            <w:webHidden/>
          </w:rPr>
          <w:fldChar w:fldCharType="begin"/>
        </w:r>
        <w:r>
          <w:rPr>
            <w:noProof/>
            <w:webHidden/>
          </w:rPr>
          <w:instrText xml:space="preserve"> PAGEREF _Toc167304351 \h </w:instrText>
        </w:r>
        <w:r>
          <w:rPr>
            <w:noProof/>
            <w:webHidden/>
          </w:rPr>
        </w:r>
        <w:r>
          <w:rPr>
            <w:noProof/>
            <w:webHidden/>
          </w:rPr>
          <w:fldChar w:fldCharType="separate"/>
        </w:r>
        <w:r w:rsidR="00D27037">
          <w:rPr>
            <w:noProof/>
            <w:webHidden/>
          </w:rPr>
          <w:t>36</w:t>
        </w:r>
        <w:r>
          <w:rPr>
            <w:noProof/>
            <w:webHidden/>
          </w:rPr>
          <w:fldChar w:fldCharType="end"/>
        </w:r>
      </w:hyperlink>
    </w:p>
    <w:p w14:paraId="245F586D" w14:textId="4708CDCF"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52" w:history="1">
        <w:r w:rsidRPr="009929A2">
          <w:rPr>
            <w:rStyle w:val="Hyperlink"/>
            <w:noProof/>
          </w:rPr>
          <w:t>Figura 11 Cantidad de Casos o Consultas Realizadas en el Último Mes</w:t>
        </w:r>
        <w:r>
          <w:rPr>
            <w:noProof/>
            <w:webHidden/>
          </w:rPr>
          <w:tab/>
        </w:r>
        <w:r>
          <w:rPr>
            <w:noProof/>
            <w:webHidden/>
          </w:rPr>
          <w:fldChar w:fldCharType="begin"/>
        </w:r>
        <w:r>
          <w:rPr>
            <w:noProof/>
            <w:webHidden/>
          </w:rPr>
          <w:instrText xml:space="preserve"> PAGEREF _Toc167304352 \h </w:instrText>
        </w:r>
        <w:r>
          <w:rPr>
            <w:noProof/>
            <w:webHidden/>
          </w:rPr>
        </w:r>
        <w:r>
          <w:rPr>
            <w:noProof/>
            <w:webHidden/>
          </w:rPr>
          <w:fldChar w:fldCharType="separate"/>
        </w:r>
        <w:r w:rsidR="00D27037">
          <w:rPr>
            <w:noProof/>
            <w:webHidden/>
          </w:rPr>
          <w:t>37</w:t>
        </w:r>
        <w:r>
          <w:rPr>
            <w:noProof/>
            <w:webHidden/>
          </w:rPr>
          <w:fldChar w:fldCharType="end"/>
        </w:r>
      </w:hyperlink>
    </w:p>
    <w:p w14:paraId="78D01E84" w14:textId="3562E8EB"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53" w:history="1">
        <w:r w:rsidRPr="009929A2">
          <w:rPr>
            <w:rStyle w:val="Hyperlink"/>
            <w:noProof/>
          </w:rPr>
          <w:t xml:space="preserve">Figura 12 Tiempo Promedio de Respuesta </w:t>
        </w:r>
        <w:r>
          <w:rPr>
            <w:rStyle w:val="Hyperlink"/>
            <w:noProof/>
          </w:rPr>
          <w:t>E</w:t>
        </w:r>
        <w:r w:rsidRPr="009929A2">
          <w:rPr>
            <w:rStyle w:val="Hyperlink"/>
            <w:noProof/>
          </w:rPr>
          <w:t>sperado</w:t>
        </w:r>
        <w:r>
          <w:rPr>
            <w:noProof/>
            <w:webHidden/>
          </w:rPr>
          <w:tab/>
        </w:r>
        <w:r>
          <w:rPr>
            <w:noProof/>
            <w:webHidden/>
          </w:rPr>
          <w:fldChar w:fldCharType="begin"/>
        </w:r>
        <w:r>
          <w:rPr>
            <w:noProof/>
            <w:webHidden/>
          </w:rPr>
          <w:instrText xml:space="preserve"> PAGEREF _Toc167304353 \h </w:instrText>
        </w:r>
        <w:r>
          <w:rPr>
            <w:noProof/>
            <w:webHidden/>
          </w:rPr>
        </w:r>
        <w:r>
          <w:rPr>
            <w:noProof/>
            <w:webHidden/>
          </w:rPr>
          <w:fldChar w:fldCharType="separate"/>
        </w:r>
        <w:r w:rsidR="00D27037">
          <w:rPr>
            <w:noProof/>
            <w:webHidden/>
          </w:rPr>
          <w:t>38</w:t>
        </w:r>
        <w:r>
          <w:rPr>
            <w:noProof/>
            <w:webHidden/>
          </w:rPr>
          <w:fldChar w:fldCharType="end"/>
        </w:r>
      </w:hyperlink>
    </w:p>
    <w:p w14:paraId="632FB4BF" w14:textId="2415B468"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54" w:history="1">
        <w:r w:rsidRPr="009929A2">
          <w:rPr>
            <w:rStyle w:val="Hyperlink"/>
            <w:noProof/>
          </w:rPr>
          <w:t>Figura 13 Evaluación de la Eficacia General del Equipo de Atención al Cliente en la Resolución de Problemas</w:t>
        </w:r>
        <w:r>
          <w:rPr>
            <w:noProof/>
            <w:webHidden/>
          </w:rPr>
          <w:tab/>
        </w:r>
        <w:r>
          <w:rPr>
            <w:noProof/>
            <w:webHidden/>
          </w:rPr>
          <w:fldChar w:fldCharType="begin"/>
        </w:r>
        <w:r>
          <w:rPr>
            <w:noProof/>
            <w:webHidden/>
          </w:rPr>
          <w:instrText xml:space="preserve"> PAGEREF _Toc167304354 \h </w:instrText>
        </w:r>
        <w:r>
          <w:rPr>
            <w:noProof/>
            <w:webHidden/>
          </w:rPr>
        </w:r>
        <w:r>
          <w:rPr>
            <w:noProof/>
            <w:webHidden/>
          </w:rPr>
          <w:fldChar w:fldCharType="separate"/>
        </w:r>
        <w:r w:rsidR="00D27037">
          <w:rPr>
            <w:noProof/>
            <w:webHidden/>
          </w:rPr>
          <w:t>40</w:t>
        </w:r>
        <w:r>
          <w:rPr>
            <w:noProof/>
            <w:webHidden/>
          </w:rPr>
          <w:fldChar w:fldCharType="end"/>
        </w:r>
      </w:hyperlink>
    </w:p>
    <w:p w14:paraId="3835FAE6" w14:textId="502F96FB"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55" w:history="1">
        <w:r w:rsidRPr="009929A2">
          <w:rPr>
            <w:rStyle w:val="Hyperlink"/>
            <w:noProof/>
          </w:rPr>
          <w:t>Figura 14 Experiencia de Dificultades o Problemas Específicos al Utilizar los Servicios de Banca en Línea.</w:t>
        </w:r>
        <w:r>
          <w:rPr>
            <w:noProof/>
            <w:webHidden/>
          </w:rPr>
          <w:tab/>
        </w:r>
        <w:r>
          <w:rPr>
            <w:noProof/>
            <w:webHidden/>
          </w:rPr>
          <w:fldChar w:fldCharType="begin"/>
        </w:r>
        <w:r>
          <w:rPr>
            <w:noProof/>
            <w:webHidden/>
          </w:rPr>
          <w:instrText xml:space="preserve"> PAGEREF _Toc167304355 \h </w:instrText>
        </w:r>
        <w:r>
          <w:rPr>
            <w:noProof/>
            <w:webHidden/>
          </w:rPr>
        </w:r>
        <w:r>
          <w:rPr>
            <w:noProof/>
            <w:webHidden/>
          </w:rPr>
          <w:fldChar w:fldCharType="separate"/>
        </w:r>
        <w:r w:rsidR="00D27037">
          <w:rPr>
            <w:noProof/>
            <w:webHidden/>
          </w:rPr>
          <w:t>41</w:t>
        </w:r>
        <w:r>
          <w:rPr>
            <w:noProof/>
            <w:webHidden/>
          </w:rPr>
          <w:fldChar w:fldCharType="end"/>
        </w:r>
      </w:hyperlink>
    </w:p>
    <w:p w14:paraId="09E71888" w14:textId="7D1062DD"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56" w:history="1">
        <w:r w:rsidRPr="009929A2">
          <w:rPr>
            <w:rStyle w:val="Hyperlink"/>
            <w:noProof/>
          </w:rPr>
          <w:t>Figura 15 Principal factor que influye en la satisfacción con el servicio al cliente</w:t>
        </w:r>
        <w:r>
          <w:rPr>
            <w:noProof/>
            <w:webHidden/>
          </w:rPr>
          <w:tab/>
        </w:r>
        <w:r>
          <w:rPr>
            <w:noProof/>
            <w:webHidden/>
          </w:rPr>
          <w:fldChar w:fldCharType="begin"/>
        </w:r>
        <w:r>
          <w:rPr>
            <w:noProof/>
            <w:webHidden/>
          </w:rPr>
          <w:instrText xml:space="preserve"> PAGEREF _Toc167304356 \h </w:instrText>
        </w:r>
        <w:r>
          <w:rPr>
            <w:noProof/>
            <w:webHidden/>
          </w:rPr>
        </w:r>
        <w:r>
          <w:rPr>
            <w:noProof/>
            <w:webHidden/>
          </w:rPr>
          <w:fldChar w:fldCharType="separate"/>
        </w:r>
        <w:r w:rsidR="00D27037">
          <w:rPr>
            <w:noProof/>
            <w:webHidden/>
          </w:rPr>
          <w:t>42</w:t>
        </w:r>
        <w:r>
          <w:rPr>
            <w:noProof/>
            <w:webHidden/>
          </w:rPr>
          <w:fldChar w:fldCharType="end"/>
        </w:r>
      </w:hyperlink>
    </w:p>
    <w:p w14:paraId="01A4DE1F" w14:textId="39F8F743"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57" w:history="1">
        <w:r w:rsidRPr="009929A2">
          <w:rPr>
            <w:rStyle w:val="Hyperlink"/>
            <w:noProof/>
          </w:rPr>
          <w:t>Figura 16 Aspectos Valorados o Apreciados de la Banca en Línea</w:t>
        </w:r>
        <w:r>
          <w:rPr>
            <w:noProof/>
            <w:webHidden/>
          </w:rPr>
          <w:tab/>
        </w:r>
        <w:r>
          <w:rPr>
            <w:noProof/>
            <w:webHidden/>
          </w:rPr>
          <w:fldChar w:fldCharType="begin"/>
        </w:r>
        <w:r>
          <w:rPr>
            <w:noProof/>
            <w:webHidden/>
          </w:rPr>
          <w:instrText xml:space="preserve"> PAGEREF _Toc167304357 \h </w:instrText>
        </w:r>
        <w:r>
          <w:rPr>
            <w:noProof/>
            <w:webHidden/>
          </w:rPr>
        </w:r>
        <w:r>
          <w:rPr>
            <w:noProof/>
            <w:webHidden/>
          </w:rPr>
          <w:fldChar w:fldCharType="separate"/>
        </w:r>
        <w:r w:rsidR="00D27037">
          <w:rPr>
            <w:noProof/>
            <w:webHidden/>
          </w:rPr>
          <w:t>44</w:t>
        </w:r>
        <w:r>
          <w:rPr>
            <w:noProof/>
            <w:webHidden/>
          </w:rPr>
          <w:fldChar w:fldCharType="end"/>
        </w:r>
      </w:hyperlink>
    </w:p>
    <w:p w14:paraId="2CE9EE08" w14:textId="7547EB6A"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58" w:history="1">
        <w:r w:rsidRPr="009929A2">
          <w:rPr>
            <w:rStyle w:val="Hyperlink"/>
            <w:noProof/>
          </w:rPr>
          <w:t>Figura 17 Principales Áreas de Mejora para Brindar un Mejor Servicio.</w:t>
        </w:r>
        <w:r>
          <w:rPr>
            <w:noProof/>
            <w:webHidden/>
          </w:rPr>
          <w:tab/>
        </w:r>
        <w:r>
          <w:rPr>
            <w:noProof/>
            <w:webHidden/>
          </w:rPr>
          <w:fldChar w:fldCharType="begin"/>
        </w:r>
        <w:r>
          <w:rPr>
            <w:noProof/>
            <w:webHidden/>
          </w:rPr>
          <w:instrText xml:space="preserve"> PAGEREF _Toc167304358 \h </w:instrText>
        </w:r>
        <w:r>
          <w:rPr>
            <w:noProof/>
            <w:webHidden/>
          </w:rPr>
        </w:r>
        <w:r>
          <w:rPr>
            <w:noProof/>
            <w:webHidden/>
          </w:rPr>
          <w:fldChar w:fldCharType="separate"/>
        </w:r>
        <w:r w:rsidR="00D27037">
          <w:rPr>
            <w:noProof/>
            <w:webHidden/>
          </w:rPr>
          <w:t>45</w:t>
        </w:r>
        <w:r>
          <w:rPr>
            <w:noProof/>
            <w:webHidden/>
          </w:rPr>
          <w:fldChar w:fldCharType="end"/>
        </w:r>
      </w:hyperlink>
    </w:p>
    <w:p w14:paraId="255D672D" w14:textId="3DA21D79"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59" w:history="1">
        <w:r w:rsidRPr="009929A2">
          <w:rPr>
            <w:rStyle w:val="Hyperlink"/>
            <w:noProof/>
          </w:rPr>
          <w:t>Figura 18 Nube de Palabras</w:t>
        </w:r>
        <w:r>
          <w:rPr>
            <w:noProof/>
            <w:webHidden/>
          </w:rPr>
          <w:tab/>
        </w:r>
        <w:r>
          <w:rPr>
            <w:noProof/>
            <w:webHidden/>
          </w:rPr>
          <w:fldChar w:fldCharType="begin"/>
        </w:r>
        <w:r>
          <w:rPr>
            <w:noProof/>
            <w:webHidden/>
          </w:rPr>
          <w:instrText xml:space="preserve"> PAGEREF _Toc167304359 \h </w:instrText>
        </w:r>
        <w:r>
          <w:rPr>
            <w:noProof/>
            <w:webHidden/>
          </w:rPr>
        </w:r>
        <w:r>
          <w:rPr>
            <w:noProof/>
            <w:webHidden/>
          </w:rPr>
          <w:fldChar w:fldCharType="separate"/>
        </w:r>
        <w:r w:rsidR="00D27037">
          <w:rPr>
            <w:noProof/>
            <w:webHidden/>
          </w:rPr>
          <w:t>47</w:t>
        </w:r>
        <w:r>
          <w:rPr>
            <w:noProof/>
            <w:webHidden/>
          </w:rPr>
          <w:fldChar w:fldCharType="end"/>
        </w:r>
      </w:hyperlink>
    </w:p>
    <w:p w14:paraId="0B4BE628" w14:textId="44CDBE60"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60" w:history="1">
        <w:r w:rsidRPr="009929A2">
          <w:rPr>
            <w:rStyle w:val="Hyperlink"/>
            <w:noProof/>
          </w:rPr>
          <w:t>Figura 19 Procesos de mejora en el servicio al cliente</w:t>
        </w:r>
        <w:r>
          <w:rPr>
            <w:noProof/>
            <w:webHidden/>
          </w:rPr>
          <w:tab/>
        </w:r>
        <w:r>
          <w:rPr>
            <w:noProof/>
            <w:webHidden/>
          </w:rPr>
          <w:fldChar w:fldCharType="begin"/>
        </w:r>
        <w:r>
          <w:rPr>
            <w:noProof/>
            <w:webHidden/>
          </w:rPr>
          <w:instrText xml:space="preserve"> PAGEREF _Toc167304360 \h </w:instrText>
        </w:r>
        <w:r>
          <w:rPr>
            <w:noProof/>
            <w:webHidden/>
          </w:rPr>
        </w:r>
        <w:r>
          <w:rPr>
            <w:noProof/>
            <w:webHidden/>
          </w:rPr>
          <w:fldChar w:fldCharType="separate"/>
        </w:r>
        <w:r w:rsidR="00D27037">
          <w:rPr>
            <w:noProof/>
            <w:webHidden/>
          </w:rPr>
          <w:t>49</w:t>
        </w:r>
        <w:r>
          <w:rPr>
            <w:noProof/>
            <w:webHidden/>
          </w:rPr>
          <w:fldChar w:fldCharType="end"/>
        </w:r>
      </w:hyperlink>
    </w:p>
    <w:p w14:paraId="79C93C38" w14:textId="2E74393F"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61" w:history="1">
        <w:r w:rsidRPr="009929A2">
          <w:rPr>
            <w:rStyle w:val="Hyperlink"/>
            <w:noProof/>
          </w:rPr>
          <w:t>Figura 20 Esquema de tiempo de respuesta</w:t>
        </w:r>
        <w:r>
          <w:rPr>
            <w:noProof/>
            <w:webHidden/>
          </w:rPr>
          <w:tab/>
        </w:r>
        <w:r>
          <w:rPr>
            <w:noProof/>
            <w:webHidden/>
          </w:rPr>
          <w:fldChar w:fldCharType="begin"/>
        </w:r>
        <w:r>
          <w:rPr>
            <w:noProof/>
            <w:webHidden/>
          </w:rPr>
          <w:instrText xml:space="preserve"> PAGEREF _Toc167304361 \h </w:instrText>
        </w:r>
        <w:r>
          <w:rPr>
            <w:noProof/>
            <w:webHidden/>
          </w:rPr>
        </w:r>
        <w:r>
          <w:rPr>
            <w:noProof/>
            <w:webHidden/>
          </w:rPr>
          <w:fldChar w:fldCharType="separate"/>
        </w:r>
        <w:r w:rsidR="00D27037">
          <w:rPr>
            <w:noProof/>
            <w:webHidden/>
          </w:rPr>
          <w:t>51</w:t>
        </w:r>
        <w:r>
          <w:rPr>
            <w:noProof/>
            <w:webHidden/>
          </w:rPr>
          <w:fldChar w:fldCharType="end"/>
        </w:r>
      </w:hyperlink>
    </w:p>
    <w:p w14:paraId="381834EE" w14:textId="0BA261A4"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62" w:history="1">
        <w:r w:rsidRPr="009929A2">
          <w:rPr>
            <w:rStyle w:val="Hyperlink"/>
            <w:noProof/>
          </w:rPr>
          <w:t>Figura 21 Velocidad y eficiencia en los procesos de servicio al cliente.</w:t>
        </w:r>
        <w:r>
          <w:rPr>
            <w:noProof/>
            <w:webHidden/>
          </w:rPr>
          <w:tab/>
        </w:r>
        <w:r>
          <w:rPr>
            <w:noProof/>
            <w:webHidden/>
          </w:rPr>
          <w:fldChar w:fldCharType="begin"/>
        </w:r>
        <w:r>
          <w:rPr>
            <w:noProof/>
            <w:webHidden/>
          </w:rPr>
          <w:instrText xml:space="preserve"> PAGEREF _Toc167304362 \h </w:instrText>
        </w:r>
        <w:r>
          <w:rPr>
            <w:noProof/>
            <w:webHidden/>
          </w:rPr>
        </w:r>
        <w:r>
          <w:rPr>
            <w:noProof/>
            <w:webHidden/>
          </w:rPr>
          <w:fldChar w:fldCharType="separate"/>
        </w:r>
        <w:r w:rsidR="00D27037">
          <w:rPr>
            <w:noProof/>
            <w:webHidden/>
          </w:rPr>
          <w:t>53</w:t>
        </w:r>
        <w:r>
          <w:rPr>
            <w:noProof/>
            <w:webHidden/>
          </w:rPr>
          <w:fldChar w:fldCharType="end"/>
        </w:r>
      </w:hyperlink>
    </w:p>
    <w:p w14:paraId="13B36502" w14:textId="617B930F"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63" w:history="1">
        <w:r w:rsidRPr="009929A2">
          <w:rPr>
            <w:rStyle w:val="Hyperlink"/>
            <w:noProof/>
          </w:rPr>
          <w:t>Figura 22 Red Semántica</w:t>
        </w:r>
        <w:r>
          <w:rPr>
            <w:noProof/>
            <w:webHidden/>
          </w:rPr>
          <w:tab/>
        </w:r>
        <w:r>
          <w:rPr>
            <w:noProof/>
            <w:webHidden/>
          </w:rPr>
          <w:fldChar w:fldCharType="begin"/>
        </w:r>
        <w:r>
          <w:rPr>
            <w:noProof/>
            <w:webHidden/>
          </w:rPr>
          <w:instrText xml:space="preserve"> PAGEREF _Toc167304363 \h </w:instrText>
        </w:r>
        <w:r>
          <w:rPr>
            <w:noProof/>
            <w:webHidden/>
          </w:rPr>
        </w:r>
        <w:r>
          <w:rPr>
            <w:noProof/>
            <w:webHidden/>
          </w:rPr>
          <w:fldChar w:fldCharType="separate"/>
        </w:r>
        <w:r w:rsidR="00D27037">
          <w:rPr>
            <w:noProof/>
            <w:webHidden/>
          </w:rPr>
          <w:t>54</w:t>
        </w:r>
        <w:r>
          <w:rPr>
            <w:noProof/>
            <w:webHidden/>
          </w:rPr>
          <w:fldChar w:fldCharType="end"/>
        </w:r>
      </w:hyperlink>
    </w:p>
    <w:p w14:paraId="6436A955" w14:textId="24C26FE9"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64" w:history="1">
        <w:r w:rsidRPr="009929A2">
          <w:rPr>
            <w:rStyle w:val="Hyperlink"/>
            <w:noProof/>
          </w:rPr>
          <w:t>Figura 23 Innovación y adaptación.</w:t>
        </w:r>
        <w:r>
          <w:rPr>
            <w:noProof/>
            <w:webHidden/>
          </w:rPr>
          <w:tab/>
        </w:r>
        <w:r>
          <w:rPr>
            <w:noProof/>
            <w:webHidden/>
          </w:rPr>
          <w:fldChar w:fldCharType="begin"/>
        </w:r>
        <w:r>
          <w:rPr>
            <w:noProof/>
            <w:webHidden/>
          </w:rPr>
          <w:instrText xml:space="preserve"> PAGEREF _Toc167304364 \h </w:instrText>
        </w:r>
        <w:r>
          <w:rPr>
            <w:noProof/>
            <w:webHidden/>
          </w:rPr>
        </w:r>
        <w:r>
          <w:rPr>
            <w:noProof/>
            <w:webHidden/>
          </w:rPr>
          <w:fldChar w:fldCharType="separate"/>
        </w:r>
        <w:r w:rsidR="00D27037">
          <w:rPr>
            <w:noProof/>
            <w:webHidden/>
          </w:rPr>
          <w:t>55</w:t>
        </w:r>
        <w:r>
          <w:rPr>
            <w:noProof/>
            <w:webHidden/>
          </w:rPr>
          <w:fldChar w:fldCharType="end"/>
        </w:r>
      </w:hyperlink>
    </w:p>
    <w:p w14:paraId="200B1725" w14:textId="4BD1C5DB"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65" w:history="1">
        <w:r w:rsidRPr="009929A2">
          <w:rPr>
            <w:rStyle w:val="Hyperlink"/>
            <w:noProof/>
          </w:rPr>
          <w:t>Figura 24 Capacitación y desarrollo personal</w:t>
        </w:r>
        <w:r>
          <w:rPr>
            <w:noProof/>
            <w:webHidden/>
          </w:rPr>
          <w:tab/>
        </w:r>
        <w:r>
          <w:rPr>
            <w:noProof/>
            <w:webHidden/>
          </w:rPr>
          <w:fldChar w:fldCharType="begin"/>
        </w:r>
        <w:r>
          <w:rPr>
            <w:noProof/>
            <w:webHidden/>
          </w:rPr>
          <w:instrText xml:space="preserve"> PAGEREF _Toc167304365 \h </w:instrText>
        </w:r>
        <w:r>
          <w:rPr>
            <w:noProof/>
            <w:webHidden/>
          </w:rPr>
        </w:r>
        <w:r>
          <w:rPr>
            <w:noProof/>
            <w:webHidden/>
          </w:rPr>
          <w:fldChar w:fldCharType="separate"/>
        </w:r>
        <w:r w:rsidR="00D27037">
          <w:rPr>
            <w:noProof/>
            <w:webHidden/>
          </w:rPr>
          <w:t>57</w:t>
        </w:r>
        <w:r>
          <w:rPr>
            <w:noProof/>
            <w:webHidden/>
          </w:rPr>
          <w:fldChar w:fldCharType="end"/>
        </w:r>
      </w:hyperlink>
    </w:p>
    <w:p w14:paraId="6483A42E" w14:textId="25AC8A89"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66" w:history="1">
        <w:r w:rsidRPr="009929A2">
          <w:rPr>
            <w:rStyle w:val="Hyperlink"/>
            <w:noProof/>
          </w:rPr>
          <w:t>Figura 25 Proceso de servicio al cliente</w:t>
        </w:r>
        <w:r>
          <w:rPr>
            <w:noProof/>
            <w:webHidden/>
          </w:rPr>
          <w:tab/>
        </w:r>
        <w:r>
          <w:rPr>
            <w:noProof/>
            <w:webHidden/>
          </w:rPr>
          <w:fldChar w:fldCharType="begin"/>
        </w:r>
        <w:r>
          <w:rPr>
            <w:noProof/>
            <w:webHidden/>
          </w:rPr>
          <w:instrText xml:space="preserve"> PAGEREF _Toc167304366 \h </w:instrText>
        </w:r>
        <w:r>
          <w:rPr>
            <w:noProof/>
            <w:webHidden/>
          </w:rPr>
        </w:r>
        <w:r>
          <w:rPr>
            <w:noProof/>
            <w:webHidden/>
          </w:rPr>
          <w:fldChar w:fldCharType="separate"/>
        </w:r>
        <w:r w:rsidR="00D27037">
          <w:rPr>
            <w:noProof/>
            <w:webHidden/>
          </w:rPr>
          <w:t>59</w:t>
        </w:r>
        <w:r>
          <w:rPr>
            <w:noProof/>
            <w:webHidden/>
          </w:rPr>
          <w:fldChar w:fldCharType="end"/>
        </w:r>
      </w:hyperlink>
    </w:p>
    <w:p w14:paraId="293E6C54" w14:textId="548C65CB"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67" w:history="1">
        <w:r w:rsidRPr="009929A2">
          <w:rPr>
            <w:rStyle w:val="Hyperlink"/>
            <w:noProof/>
          </w:rPr>
          <w:t>Figura 26 Ciclo de retroalimentación continua.</w:t>
        </w:r>
        <w:r>
          <w:rPr>
            <w:noProof/>
            <w:webHidden/>
          </w:rPr>
          <w:tab/>
        </w:r>
        <w:r>
          <w:rPr>
            <w:noProof/>
            <w:webHidden/>
          </w:rPr>
          <w:fldChar w:fldCharType="begin"/>
        </w:r>
        <w:r>
          <w:rPr>
            <w:noProof/>
            <w:webHidden/>
          </w:rPr>
          <w:instrText xml:space="preserve"> PAGEREF _Toc167304367 \h </w:instrText>
        </w:r>
        <w:r>
          <w:rPr>
            <w:noProof/>
            <w:webHidden/>
          </w:rPr>
        </w:r>
        <w:r>
          <w:rPr>
            <w:noProof/>
            <w:webHidden/>
          </w:rPr>
          <w:fldChar w:fldCharType="separate"/>
        </w:r>
        <w:r w:rsidR="00D27037">
          <w:rPr>
            <w:noProof/>
            <w:webHidden/>
          </w:rPr>
          <w:t>61</w:t>
        </w:r>
        <w:r>
          <w:rPr>
            <w:noProof/>
            <w:webHidden/>
          </w:rPr>
          <w:fldChar w:fldCharType="end"/>
        </w:r>
      </w:hyperlink>
    </w:p>
    <w:p w14:paraId="5ACE9068" w14:textId="4D77C10A"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68" w:history="1">
        <w:r w:rsidRPr="009929A2">
          <w:rPr>
            <w:rStyle w:val="Hyperlink"/>
            <w:noProof/>
          </w:rPr>
          <w:t>Figura 27 Relación entre tiempo y satisfacción del cliente</w:t>
        </w:r>
        <w:r>
          <w:rPr>
            <w:noProof/>
            <w:webHidden/>
          </w:rPr>
          <w:tab/>
        </w:r>
        <w:r>
          <w:rPr>
            <w:noProof/>
            <w:webHidden/>
          </w:rPr>
          <w:fldChar w:fldCharType="begin"/>
        </w:r>
        <w:r>
          <w:rPr>
            <w:noProof/>
            <w:webHidden/>
          </w:rPr>
          <w:instrText xml:space="preserve"> PAGEREF _Toc167304368 \h </w:instrText>
        </w:r>
        <w:r>
          <w:rPr>
            <w:noProof/>
            <w:webHidden/>
          </w:rPr>
        </w:r>
        <w:r>
          <w:rPr>
            <w:noProof/>
            <w:webHidden/>
          </w:rPr>
          <w:fldChar w:fldCharType="separate"/>
        </w:r>
        <w:r w:rsidR="00D27037">
          <w:rPr>
            <w:noProof/>
            <w:webHidden/>
          </w:rPr>
          <w:t>62</w:t>
        </w:r>
        <w:r>
          <w:rPr>
            <w:noProof/>
            <w:webHidden/>
          </w:rPr>
          <w:fldChar w:fldCharType="end"/>
        </w:r>
      </w:hyperlink>
    </w:p>
    <w:p w14:paraId="4186C0F8" w14:textId="4B11DD02"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69" w:history="1">
        <w:r w:rsidRPr="009929A2">
          <w:rPr>
            <w:rStyle w:val="Hyperlink"/>
            <w:noProof/>
          </w:rPr>
          <w:t>Figura 28 Estructura de desglose de trabajo</w:t>
        </w:r>
        <w:r>
          <w:rPr>
            <w:noProof/>
            <w:webHidden/>
          </w:rPr>
          <w:tab/>
        </w:r>
        <w:r>
          <w:rPr>
            <w:noProof/>
            <w:webHidden/>
          </w:rPr>
          <w:fldChar w:fldCharType="begin"/>
        </w:r>
        <w:r>
          <w:rPr>
            <w:noProof/>
            <w:webHidden/>
          </w:rPr>
          <w:instrText xml:space="preserve"> PAGEREF _Toc167304369 \h </w:instrText>
        </w:r>
        <w:r>
          <w:rPr>
            <w:noProof/>
            <w:webHidden/>
          </w:rPr>
        </w:r>
        <w:r>
          <w:rPr>
            <w:noProof/>
            <w:webHidden/>
          </w:rPr>
          <w:fldChar w:fldCharType="separate"/>
        </w:r>
        <w:r w:rsidR="00D27037">
          <w:rPr>
            <w:noProof/>
            <w:webHidden/>
          </w:rPr>
          <w:t>73</w:t>
        </w:r>
        <w:r>
          <w:rPr>
            <w:noProof/>
            <w:webHidden/>
          </w:rPr>
          <w:fldChar w:fldCharType="end"/>
        </w:r>
      </w:hyperlink>
    </w:p>
    <w:p w14:paraId="69A5C61A" w14:textId="6946821E" w:rsidR="00B85B0A" w:rsidRDefault="00B85B0A">
      <w:pPr>
        <w:pStyle w:val="TableofFigures"/>
        <w:tabs>
          <w:tab w:val="right" w:leader="dot" w:pos="9350"/>
        </w:tabs>
        <w:rPr>
          <w:rFonts w:asciiTheme="minorHAnsi" w:eastAsiaTheme="minorEastAsia" w:hAnsiTheme="minorHAnsi" w:cstheme="minorBidi"/>
          <w:noProof/>
          <w:kern w:val="2"/>
          <w:lang w:val="en-HN"/>
          <w14:ligatures w14:val="standardContextual"/>
        </w:rPr>
      </w:pPr>
      <w:hyperlink w:anchor="_Toc167304370" w:history="1">
        <w:r w:rsidRPr="009929A2">
          <w:rPr>
            <w:rStyle w:val="Hyperlink"/>
            <w:noProof/>
          </w:rPr>
          <w:t>Figura 29 Diagrama de Gantt</w:t>
        </w:r>
        <w:r>
          <w:rPr>
            <w:noProof/>
            <w:webHidden/>
          </w:rPr>
          <w:tab/>
        </w:r>
        <w:r>
          <w:rPr>
            <w:noProof/>
            <w:webHidden/>
          </w:rPr>
          <w:fldChar w:fldCharType="begin"/>
        </w:r>
        <w:r>
          <w:rPr>
            <w:noProof/>
            <w:webHidden/>
          </w:rPr>
          <w:instrText xml:space="preserve"> PAGEREF _Toc167304370 \h </w:instrText>
        </w:r>
        <w:r>
          <w:rPr>
            <w:noProof/>
            <w:webHidden/>
          </w:rPr>
        </w:r>
        <w:r>
          <w:rPr>
            <w:noProof/>
            <w:webHidden/>
          </w:rPr>
          <w:fldChar w:fldCharType="separate"/>
        </w:r>
        <w:r w:rsidR="00D27037">
          <w:rPr>
            <w:noProof/>
            <w:webHidden/>
          </w:rPr>
          <w:t>79</w:t>
        </w:r>
        <w:r>
          <w:rPr>
            <w:noProof/>
            <w:webHidden/>
          </w:rPr>
          <w:fldChar w:fldCharType="end"/>
        </w:r>
      </w:hyperlink>
    </w:p>
    <w:p w14:paraId="425F0E6C" w14:textId="17ADD5C0" w:rsidR="00A12D13" w:rsidRPr="00BD5C06" w:rsidRDefault="00A12D13" w:rsidP="00BD5C06">
      <w:pPr>
        <w:sectPr w:rsidR="00A12D13" w:rsidRPr="00BD5C06" w:rsidSect="00752D18">
          <w:footerReference w:type="default" r:id="rId13"/>
          <w:pgSz w:w="12240" w:h="15840"/>
          <w:pgMar w:top="1440" w:right="1440" w:bottom="1440" w:left="1440" w:header="709" w:footer="709" w:gutter="0"/>
          <w:pgNumType w:fmt="lowerRoman"/>
          <w:cols w:space="720"/>
        </w:sectPr>
      </w:pPr>
      <w:r>
        <w:fldChar w:fldCharType="end"/>
      </w:r>
    </w:p>
    <w:p w14:paraId="7E86D7BD" w14:textId="77777777" w:rsidR="00B869BB" w:rsidRDefault="00B869BB" w:rsidP="00707A96">
      <w:pPr>
        <w:pStyle w:val="Heading1"/>
        <w:spacing w:line="360" w:lineRule="auto"/>
        <w:sectPr w:rsidR="00B869BB" w:rsidSect="00752D18">
          <w:pgSz w:w="12240" w:h="15840"/>
          <w:pgMar w:top="1440" w:right="1440" w:bottom="1440" w:left="1440" w:header="709" w:footer="709" w:gutter="0"/>
          <w:pgNumType w:fmt="lowerRoman"/>
          <w:cols w:space="720"/>
          <w:docGrid w:linePitch="326"/>
        </w:sectPr>
      </w:pPr>
    </w:p>
    <w:p w14:paraId="033B9F97" w14:textId="53A45CE4" w:rsidR="00BD5C06" w:rsidRDefault="00BD5C06" w:rsidP="00707A96">
      <w:pPr>
        <w:pStyle w:val="Heading1"/>
        <w:spacing w:line="360" w:lineRule="auto"/>
      </w:pPr>
      <w:bookmarkStart w:id="11" w:name="_Toc166095972"/>
      <w:r>
        <w:t>ÍNDICE DE TABLAS</w:t>
      </w:r>
      <w:bookmarkEnd w:id="11"/>
    </w:p>
    <w:p w14:paraId="63357996" w14:textId="77777777" w:rsidR="00BD5C06" w:rsidRDefault="00BD5C06" w:rsidP="005958EC">
      <w:pPr>
        <w:pStyle w:val="Heading1"/>
        <w:spacing w:line="360" w:lineRule="auto"/>
        <w:jc w:val="left"/>
      </w:pPr>
    </w:p>
    <w:p w14:paraId="6F22CD0A" w14:textId="2BFECB1A" w:rsidR="003B1D99" w:rsidRDefault="003B1D99">
      <w:pPr>
        <w:pStyle w:val="TableofFigures"/>
        <w:tabs>
          <w:tab w:val="right" w:leader="dot" w:pos="9350"/>
        </w:tabs>
        <w:rPr>
          <w:rFonts w:asciiTheme="minorHAnsi" w:eastAsiaTheme="minorEastAsia" w:hAnsiTheme="minorHAnsi" w:cstheme="minorBidi"/>
          <w:noProof/>
          <w:kern w:val="2"/>
          <w14:ligatures w14:val="standardContextual"/>
        </w:rPr>
      </w:pPr>
      <w:r>
        <w:fldChar w:fldCharType="begin"/>
      </w:r>
      <w:r>
        <w:instrText xml:space="preserve"> TOC \h \z \c "Tabla" </w:instrText>
      </w:r>
      <w:r>
        <w:fldChar w:fldCharType="separate"/>
      </w:r>
      <w:hyperlink w:anchor="_Toc162780288" w:history="1">
        <w:r w:rsidRPr="00300A03">
          <w:rPr>
            <w:rStyle w:val="Hyperlink"/>
            <w:noProof/>
          </w:rPr>
          <w:t>Tabla 1</w:t>
        </w:r>
        <w:r w:rsidR="00E41AFA">
          <w:rPr>
            <w:rStyle w:val="Hyperlink"/>
            <w:noProof/>
          </w:rPr>
          <w:t xml:space="preserve"> </w:t>
        </w:r>
        <w:r w:rsidRPr="00300A03">
          <w:rPr>
            <w:rStyle w:val="Hyperlink"/>
            <w:noProof/>
          </w:rPr>
          <w:t>Matriz Metodologica</w:t>
        </w:r>
        <w:r>
          <w:rPr>
            <w:noProof/>
            <w:webHidden/>
          </w:rPr>
          <w:tab/>
        </w:r>
        <w:r>
          <w:rPr>
            <w:noProof/>
            <w:webHidden/>
          </w:rPr>
          <w:fldChar w:fldCharType="begin"/>
        </w:r>
        <w:r>
          <w:rPr>
            <w:noProof/>
            <w:webHidden/>
          </w:rPr>
          <w:instrText xml:space="preserve"> PAGEREF _Toc162780288 \h </w:instrText>
        </w:r>
        <w:r>
          <w:rPr>
            <w:noProof/>
            <w:webHidden/>
          </w:rPr>
        </w:r>
        <w:r>
          <w:rPr>
            <w:noProof/>
            <w:webHidden/>
          </w:rPr>
          <w:fldChar w:fldCharType="separate"/>
        </w:r>
        <w:r w:rsidR="00D27037">
          <w:rPr>
            <w:noProof/>
            <w:webHidden/>
          </w:rPr>
          <w:t>20</w:t>
        </w:r>
        <w:r>
          <w:rPr>
            <w:noProof/>
            <w:webHidden/>
          </w:rPr>
          <w:fldChar w:fldCharType="end"/>
        </w:r>
      </w:hyperlink>
    </w:p>
    <w:p w14:paraId="2520EF3F" w14:textId="03F5BBED"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289" w:history="1">
        <w:r w:rsidR="003B1D99" w:rsidRPr="00300A03">
          <w:rPr>
            <w:rStyle w:val="Hyperlink"/>
            <w:noProof/>
          </w:rPr>
          <w:t>Tabla 2 Matriz de Operacionalización de Variable</w:t>
        </w:r>
        <w:r w:rsidR="003B1D99">
          <w:rPr>
            <w:noProof/>
            <w:webHidden/>
          </w:rPr>
          <w:tab/>
        </w:r>
        <w:r w:rsidR="003B1D99">
          <w:rPr>
            <w:noProof/>
            <w:webHidden/>
          </w:rPr>
          <w:fldChar w:fldCharType="begin"/>
        </w:r>
        <w:r w:rsidR="003B1D99">
          <w:rPr>
            <w:noProof/>
            <w:webHidden/>
          </w:rPr>
          <w:instrText xml:space="preserve"> PAGEREF _Toc162780289 \h </w:instrText>
        </w:r>
        <w:r w:rsidR="003B1D99">
          <w:rPr>
            <w:noProof/>
            <w:webHidden/>
          </w:rPr>
        </w:r>
        <w:r w:rsidR="003B1D99">
          <w:rPr>
            <w:noProof/>
            <w:webHidden/>
          </w:rPr>
          <w:fldChar w:fldCharType="separate"/>
        </w:r>
        <w:r w:rsidR="00D27037">
          <w:rPr>
            <w:noProof/>
            <w:webHidden/>
          </w:rPr>
          <w:t>24</w:t>
        </w:r>
        <w:r w:rsidR="003B1D99">
          <w:rPr>
            <w:noProof/>
            <w:webHidden/>
          </w:rPr>
          <w:fldChar w:fldCharType="end"/>
        </w:r>
      </w:hyperlink>
    </w:p>
    <w:p w14:paraId="7B870C0A" w14:textId="2F9069EC"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290" w:history="1">
        <w:r w:rsidR="003B1D99" w:rsidRPr="00300A03">
          <w:rPr>
            <w:rStyle w:val="Hyperlink"/>
            <w:noProof/>
          </w:rPr>
          <w:t>Tabla 3</w:t>
        </w:r>
        <w:r w:rsidR="00E41AFA">
          <w:rPr>
            <w:rStyle w:val="Hyperlink"/>
            <w:noProof/>
          </w:rPr>
          <w:t xml:space="preserve"> </w:t>
        </w:r>
        <w:r w:rsidR="003B1D99" w:rsidRPr="00300A03">
          <w:rPr>
            <w:rStyle w:val="Hyperlink"/>
            <w:noProof/>
          </w:rPr>
          <w:t>Nivel de satisfacción con el tiempo de respuesta a consultas o solicitudes</w:t>
        </w:r>
        <w:r w:rsidR="003B1D99">
          <w:rPr>
            <w:noProof/>
            <w:webHidden/>
          </w:rPr>
          <w:tab/>
        </w:r>
        <w:r w:rsidR="003B1D99">
          <w:rPr>
            <w:noProof/>
            <w:webHidden/>
          </w:rPr>
          <w:fldChar w:fldCharType="begin"/>
        </w:r>
        <w:r w:rsidR="003B1D99">
          <w:rPr>
            <w:noProof/>
            <w:webHidden/>
          </w:rPr>
          <w:instrText xml:space="preserve"> PAGEREF _Toc162780290 \h </w:instrText>
        </w:r>
        <w:r w:rsidR="003B1D99">
          <w:rPr>
            <w:noProof/>
            <w:webHidden/>
          </w:rPr>
        </w:r>
        <w:r w:rsidR="003B1D99">
          <w:rPr>
            <w:noProof/>
            <w:webHidden/>
          </w:rPr>
          <w:fldChar w:fldCharType="separate"/>
        </w:r>
        <w:r w:rsidR="00D27037">
          <w:rPr>
            <w:noProof/>
            <w:webHidden/>
          </w:rPr>
          <w:t>30</w:t>
        </w:r>
        <w:r w:rsidR="003B1D99">
          <w:rPr>
            <w:noProof/>
            <w:webHidden/>
          </w:rPr>
          <w:fldChar w:fldCharType="end"/>
        </w:r>
      </w:hyperlink>
    </w:p>
    <w:p w14:paraId="06E5D8C4" w14:textId="6CFDF002"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291" w:history="1">
        <w:r w:rsidR="003B1D99" w:rsidRPr="00300A03">
          <w:rPr>
            <w:rStyle w:val="Hyperlink"/>
            <w:noProof/>
          </w:rPr>
          <w:t>Tabla 4</w:t>
        </w:r>
        <w:r w:rsidR="00E41AFA">
          <w:rPr>
            <w:rStyle w:val="Hyperlink"/>
            <w:noProof/>
          </w:rPr>
          <w:t xml:space="preserve"> </w:t>
        </w:r>
        <w:r w:rsidR="003B1D99" w:rsidRPr="00300A03">
          <w:rPr>
            <w:rStyle w:val="Hyperlink"/>
            <w:noProof/>
          </w:rPr>
          <w:t>Tiempo transcurrido hasta recibir respuesta</w:t>
        </w:r>
        <w:r w:rsidR="003B1D99">
          <w:rPr>
            <w:noProof/>
            <w:webHidden/>
          </w:rPr>
          <w:tab/>
        </w:r>
        <w:r w:rsidR="003B1D99">
          <w:rPr>
            <w:noProof/>
            <w:webHidden/>
          </w:rPr>
          <w:fldChar w:fldCharType="begin"/>
        </w:r>
        <w:r w:rsidR="003B1D99">
          <w:rPr>
            <w:noProof/>
            <w:webHidden/>
          </w:rPr>
          <w:instrText xml:space="preserve"> PAGEREF _Toc162780291 \h </w:instrText>
        </w:r>
        <w:r w:rsidR="003B1D99">
          <w:rPr>
            <w:noProof/>
            <w:webHidden/>
          </w:rPr>
        </w:r>
        <w:r w:rsidR="003B1D99">
          <w:rPr>
            <w:noProof/>
            <w:webHidden/>
          </w:rPr>
          <w:fldChar w:fldCharType="separate"/>
        </w:r>
        <w:r w:rsidR="00D27037">
          <w:rPr>
            <w:noProof/>
            <w:webHidden/>
          </w:rPr>
          <w:t>31</w:t>
        </w:r>
        <w:r w:rsidR="003B1D99">
          <w:rPr>
            <w:noProof/>
            <w:webHidden/>
          </w:rPr>
          <w:fldChar w:fldCharType="end"/>
        </w:r>
      </w:hyperlink>
    </w:p>
    <w:p w14:paraId="3AB997B8" w14:textId="03DEDF3B"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292" w:history="1">
        <w:r w:rsidR="003B1D99" w:rsidRPr="00300A03">
          <w:rPr>
            <w:rStyle w:val="Hyperlink"/>
            <w:noProof/>
          </w:rPr>
          <w:t>Tabla 5 Calificación de la amabilidad del personal</w:t>
        </w:r>
        <w:r w:rsidR="003B1D99">
          <w:rPr>
            <w:noProof/>
            <w:webHidden/>
          </w:rPr>
          <w:tab/>
        </w:r>
        <w:r w:rsidR="003B1D99">
          <w:rPr>
            <w:noProof/>
            <w:webHidden/>
          </w:rPr>
          <w:fldChar w:fldCharType="begin"/>
        </w:r>
        <w:r w:rsidR="003B1D99">
          <w:rPr>
            <w:noProof/>
            <w:webHidden/>
          </w:rPr>
          <w:instrText xml:space="preserve"> PAGEREF _Toc162780292 \h </w:instrText>
        </w:r>
        <w:r w:rsidR="003B1D99">
          <w:rPr>
            <w:noProof/>
            <w:webHidden/>
          </w:rPr>
        </w:r>
        <w:r w:rsidR="003B1D99">
          <w:rPr>
            <w:noProof/>
            <w:webHidden/>
          </w:rPr>
          <w:fldChar w:fldCharType="separate"/>
        </w:r>
        <w:r w:rsidR="00D27037">
          <w:rPr>
            <w:noProof/>
            <w:webHidden/>
          </w:rPr>
          <w:t>33</w:t>
        </w:r>
        <w:r w:rsidR="003B1D99">
          <w:rPr>
            <w:noProof/>
            <w:webHidden/>
          </w:rPr>
          <w:fldChar w:fldCharType="end"/>
        </w:r>
      </w:hyperlink>
    </w:p>
    <w:p w14:paraId="7CFE3060" w14:textId="1BCB420D"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293" w:history="1">
        <w:r w:rsidR="003B1D99" w:rsidRPr="00300A03">
          <w:rPr>
            <w:rStyle w:val="Hyperlink"/>
            <w:noProof/>
          </w:rPr>
          <w:t>Tabla 6 Nivel de claridad de la información proporcionada</w:t>
        </w:r>
        <w:r w:rsidR="003B1D99">
          <w:rPr>
            <w:noProof/>
            <w:webHidden/>
          </w:rPr>
          <w:tab/>
        </w:r>
        <w:r w:rsidR="003B1D99">
          <w:rPr>
            <w:noProof/>
            <w:webHidden/>
          </w:rPr>
          <w:fldChar w:fldCharType="begin"/>
        </w:r>
        <w:r w:rsidR="003B1D99">
          <w:rPr>
            <w:noProof/>
            <w:webHidden/>
          </w:rPr>
          <w:instrText xml:space="preserve"> PAGEREF _Toc162780293 \h </w:instrText>
        </w:r>
        <w:r w:rsidR="003B1D99">
          <w:rPr>
            <w:noProof/>
            <w:webHidden/>
          </w:rPr>
        </w:r>
        <w:r w:rsidR="003B1D99">
          <w:rPr>
            <w:noProof/>
            <w:webHidden/>
          </w:rPr>
          <w:fldChar w:fldCharType="separate"/>
        </w:r>
        <w:r w:rsidR="00D27037">
          <w:rPr>
            <w:noProof/>
            <w:webHidden/>
          </w:rPr>
          <w:t>34</w:t>
        </w:r>
        <w:r w:rsidR="003B1D99">
          <w:rPr>
            <w:noProof/>
            <w:webHidden/>
          </w:rPr>
          <w:fldChar w:fldCharType="end"/>
        </w:r>
      </w:hyperlink>
    </w:p>
    <w:p w14:paraId="3E92DE78" w14:textId="3C41B75D"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294" w:history="1">
        <w:r w:rsidR="003B1D99" w:rsidRPr="00300A03">
          <w:rPr>
            <w:rStyle w:val="Hyperlink"/>
            <w:noProof/>
          </w:rPr>
          <w:t>Tabla 7 Evaluación de la resolución de problemas o consultas</w:t>
        </w:r>
        <w:r w:rsidR="003B1D99">
          <w:rPr>
            <w:noProof/>
            <w:webHidden/>
          </w:rPr>
          <w:tab/>
        </w:r>
        <w:r w:rsidR="003B1D99">
          <w:rPr>
            <w:noProof/>
            <w:webHidden/>
          </w:rPr>
          <w:fldChar w:fldCharType="begin"/>
        </w:r>
        <w:r w:rsidR="003B1D99">
          <w:rPr>
            <w:noProof/>
            <w:webHidden/>
          </w:rPr>
          <w:instrText xml:space="preserve"> PAGEREF _Toc162780294 \h </w:instrText>
        </w:r>
        <w:r w:rsidR="003B1D99">
          <w:rPr>
            <w:noProof/>
            <w:webHidden/>
          </w:rPr>
        </w:r>
        <w:r w:rsidR="003B1D99">
          <w:rPr>
            <w:noProof/>
            <w:webHidden/>
          </w:rPr>
          <w:fldChar w:fldCharType="separate"/>
        </w:r>
        <w:r w:rsidR="00D27037">
          <w:rPr>
            <w:noProof/>
            <w:webHidden/>
          </w:rPr>
          <w:t>35</w:t>
        </w:r>
        <w:r w:rsidR="003B1D99">
          <w:rPr>
            <w:noProof/>
            <w:webHidden/>
          </w:rPr>
          <w:fldChar w:fldCharType="end"/>
        </w:r>
      </w:hyperlink>
    </w:p>
    <w:p w14:paraId="236D645B" w14:textId="4A2762C5"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295" w:history="1">
        <w:r w:rsidR="003B1D99" w:rsidRPr="00300A03">
          <w:rPr>
            <w:rStyle w:val="Hyperlink"/>
            <w:noProof/>
          </w:rPr>
          <w:t>Tabla 8 Cumplimiento de expectativas de tiempo de respuesta</w:t>
        </w:r>
        <w:r w:rsidR="003B1D99">
          <w:rPr>
            <w:noProof/>
            <w:webHidden/>
          </w:rPr>
          <w:tab/>
        </w:r>
        <w:r w:rsidR="003B1D99">
          <w:rPr>
            <w:noProof/>
            <w:webHidden/>
          </w:rPr>
          <w:fldChar w:fldCharType="begin"/>
        </w:r>
        <w:r w:rsidR="003B1D99">
          <w:rPr>
            <w:noProof/>
            <w:webHidden/>
          </w:rPr>
          <w:instrText xml:space="preserve"> PAGEREF _Toc162780295 \h </w:instrText>
        </w:r>
        <w:r w:rsidR="003B1D99">
          <w:rPr>
            <w:noProof/>
            <w:webHidden/>
          </w:rPr>
        </w:r>
        <w:r w:rsidR="003B1D99">
          <w:rPr>
            <w:noProof/>
            <w:webHidden/>
          </w:rPr>
          <w:fldChar w:fldCharType="separate"/>
        </w:r>
        <w:r w:rsidR="00D27037">
          <w:rPr>
            <w:noProof/>
            <w:webHidden/>
          </w:rPr>
          <w:t>36</w:t>
        </w:r>
        <w:r w:rsidR="003B1D99">
          <w:rPr>
            <w:noProof/>
            <w:webHidden/>
          </w:rPr>
          <w:fldChar w:fldCharType="end"/>
        </w:r>
      </w:hyperlink>
    </w:p>
    <w:p w14:paraId="36AFCAD4" w14:textId="30845E10"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296" w:history="1">
        <w:r w:rsidR="003B1D99" w:rsidRPr="00300A03">
          <w:rPr>
            <w:rStyle w:val="Hyperlink"/>
            <w:noProof/>
          </w:rPr>
          <w:t>Tabla 9 Cantidad de casos o consultas realizadas en el último mes</w:t>
        </w:r>
        <w:r w:rsidR="003B1D99">
          <w:rPr>
            <w:noProof/>
            <w:webHidden/>
          </w:rPr>
          <w:tab/>
        </w:r>
        <w:r w:rsidR="003B1D99">
          <w:rPr>
            <w:noProof/>
            <w:webHidden/>
          </w:rPr>
          <w:fldChar w:fldCharType="begin"/>
        </w:r>
        <w:r w:rsidR="003B1D99">
          <w:rPr>
            <w:noProof/>
            <w:webHidden/>
          </w:rPr>
          <w:instrText xml:space="preserve"> PAGEREF _Toc162780296 \h </w:instrText>
        </w:r>
        <w:r w:rsidR="003B1D99">
          <w:rPr>
            <w:noProof/>
            <w:webHidden/>
          </w:rPr>
        </w:r>
        <w:r w:rsidR="003B1D99">
          <w:rPr>
            <w:noProof/>
            <w:webHidden/>
          </w:rPr>
          <w:fldChar w:fldCharType="separate"/>
        </w:r>
        <w:r w:rsidR="00D27037">
          <w:rPr>
            <w:noProof/>
            <w:webHidden/>
          </w:rPr>
          <w:t>37</w:t>
        </w:r>
        <w:r w:rsidR="003B1D99">
          <w:rPr>
            <w:noProof/>
            <w:webHidden/>
          </w:rPr>
          <w:fldChar w:fldCharType="end"/>
        </w:r>
      </w:hyperlink>
    </w:p>
    <w:p w14:paraId="110503B5" w14:textId="24E4FA49"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297" w:history="1">
        <w:r w:rsidR="003B1D99" w:rsidRPr="00300A03">
          <w:rPr>
            <w:rStyle w:val="Hyperlink"/>
            <w:noProof/>
          </w:rPr>
          <w:t>Tabla 10 Tiempo promedio de respuesta</w:t>
        </w:r>
        <w:r w:rsidR="003B1D99">
          <w:rPr>
            <w:noProof/>
            <w:webHidden/>
          </w:rPr>
          <w:tab/>
        </w:r>
        <w:r w:rsidR="003B1D99">
          <w:rPr>
            <w:noProof/>
            <w:webHidden/>
          </w:rPr>
          <w:fldChar w:fldCharType="begin"/>
        </w:r>
        <w:r w:rsidR="003B1D99">
          <w:rPr>
            <w:noProof/>
            <w:webHidden/>
          </w:rPr>
          <w:instrText xml:space="preserve"> PAGEREF _Toc162780297 \h </w:instrText>
        </w:r>
        <w:r w:rsidR="003B1D99">
          <w:rPr>
            <w:noProof/>
            <w:webHidden/>
          </w:rPr>
        </w:r>
        <w:r w:rsidR="003B1D99">
          <w:rPr>
            <w:noProof/>
            <w:webHidden/>
          </w:rPr>
          <w:fldChar w:fldCharType="separate"/>
        </w:r>
        <w:r w:rsidR="00D27037">
          <w:rPr>
            <w:noProof/>
            <w:webHidden/>
          </w:rPr>
          <w:t>38</w:t>
        </w:r>
        <w:r w:rsidR="003B1D99">
          <w:rPr>
            <w:noProof/>
            <w:webHidden/>
          </w:rPr>
          <w:fldChar w:fldCharType="end"/>
        </w:r>
      </w:hyperlink>
    </w:p>
    <w:p w14:paraId="086BDE52" w14:textId="7FAEA54C"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298" w:history="1">
        <w:r w:rsidR="003B1D99" w:rsidRPr="00300A03">
          <w:rPr>
            <w:rStyle w:val="Hyperlink"/>
            <w:noProof/>
          </w:rPr>
          <w:t>Tabla 11 evaluación de la eficacia general del equipo de atención al cliente</w:t>
        </w:r>
        <w:r w:rsidR="003B1D99">
          <w:rPr>
            <w:noProof/>
            <w:webHidden/>
          </w:rPr>
          <w:tab/>
        </w:r>
        <w:r w:rsidR="003B1D99">
          <w:rPr>
            <w:noProof/>
            <w:webHidden/>
          </w:rPr>
          <w:fldChar w:fldCharType="begin"/>
        </w:r>
        <w:r w:rsidR="003B1D99">
          <w:rPr>
            <w:noProof/>
            <w:webHidden/>
          </w:rPr>
          <w:instrText xml:space="preserve"> PAGEREF _Toc162780298 \h </w:instrText>
        </w:r>
        <w:r w:rsidR="003B1D99">
          <w:rPr>
            <w:noProof/>
            <w:webHidden/>
          </w:rPr>
        </w:r>
        <w:r w:rsidR="003B1D99">
          <w:rPr>
            <w:noProof/>
            <w:webHidden/>
          </w:rPr>
          <w:fldChar w:fldCharType="separate"/>
        </w:r>
        <w:r w:rsidR="00D27037">
          <w:rPr>
            <w:noProof/>
            <w:webHidden/>
          </w:rPr>
          <w:t>39</w:t>
        </w:r>
        <w:r w:rsidR="003B1D99">
          <w:rPr>
            <w:noProof/>
            <w:webHidden/>
          </w:rPr>
          <w:fldChar w:fldCharType="end"/>
        </w:r>
      </w:hyperlink>
    </w:p>
    <w:p w14:paraId="2D3C9FAB" w14:textId="5AB657D0"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299" w:history="1">
        <w:r w:rsidR="003B1D99" w:rsidRPr="00300A03">
          <w:rPr>
            <w:rStyle w:val="Hyperlink"/>
            <w:noProof/>
          </w:rPr>
          <w:t>Tabla 12</w:t>
        </w:r>
        <w:r w:rsidR="00E41AFA">
          <w:rPr>
            <w:rStyle w:val="Hyperlink"/>
            <w:noProof/>
          </w:rPr>
          <w:t xml:space="preserve"> </w:t>
        </w:r>
        <w:r w:rsidR="003B1D99" w:rsidRPr="00300A03">
          <w:rPr>
            <w:rStyle w:val="Hyperlink"/>
            <w:noProof/>
          </w:rPr>
          <w:t>Experiencia de dificultades al utilizar los servicios de banca en línea</w:t>
        </w:r>
        <w:r w:rsidR="003B1D99">
          <w:rPr>
            <w:noProof/>
            <w:webHidden/>
          </w:rPr>
          <w:tab/>
        </w:r>
        <w:r w:rsidR="003B1D99">
          <w:rPr>
            <w:noProof/>
            <w:webHidden/>
          </w:rPr>
          <w:fldChar w:fldCharType="begin"/>
        </w:r>
        <w:r w:rsidR="003B1D99">
          <w:rPr>
            <w:noProof/>
            <w:webHidden/>
          </w:rPr>
          <w:instrText xml:space="preserve"> PAGEREF _Toc162780299 \h </w:instrText>
        </w:r>
        <w:r w:rsidR="003B1D99">
          <w:rPr>
            <w:noProof/>
            <w:webHidden/>
          </w:rPr>
        </w:r>
        <w:r w:rsidR="003B1D99">
          <w:rPr>
            <w:noProof/>
            <w:webHidden/>
          </w:rPr>
          <w:fldChar w:fldCharType="separate"/>
        </w:r>
        <w:r w:rsidR="00D27037">
          <w:rPr>
            <w:noProof/>
            <w:webHidden/>
          </w:rPr>
          <w:t>40</w:t>
        </w:r>
        <w:r w:rsidR="003B1D99">
          <w:rPr>
            <w:noProof/>
            <w:webHidden/>
          </w:rPr>
          <w:fldChar w:fldCharType="end"/>
        </w:r>
      </w:hyperlink>
    </w:p>
    <w:p w14:paraId="09C63F96" w14:textId="42714A46"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300" w:history="1">
        <w:r w:rsidR="003B1D99" w:rsidRPr="00300A03">
          <w:rPr>
            <w:rStyle w:val="Hyperlink"/>
            <w:noProof/>
          </w:rPr>
          <w:t>Tabla 13 Principal factor que influye en la satisfacción con el servicio al cliente</w:t>
        </w:r>
        <w:r w:rsidR="003B1D99">
          <w:rPr>
            <w:noProof/>
            <w:webHidden/>
          </w:rPr>
          <w:tab/>
        </w:r>
        <w:r w:rsidR="003B1D99">
          <w:rPr>
            <w:noProof/>
            <w:webHidden/>
          </w:rPr>
          <w:fldChar w:fldCharType="begin"/>
        </w:r>
        <w:r w:rsidR="003B1D99">
          <w:rPr>
            <w:noProof/>
            <w:webHidden/>
          </w:rPr>
          <w:instrText xml:space="preserve"> PAGEREF _Toc162780300 \h </w:instrText>
        </w:r>
        <w:r w:rsidR="003B1D99">
          <w:rPr>
            <w:noProof/>
            <w:webHidden/>
          </w:rPr>
        </w:r>
        <w:r w:rsidR="003B1D99">
          <w:rPr>
            <w:noProof/>
            <w:webHidden/>
          </w:rPr>
          <w:fldChar w:fldCharType="separate"/>
        </w:r>
        <w:r w:rsidR="00D27037">
          <w:rPr>
            <w:noProof/>
            <w:webHidden/>
          </w:rPr>
          <w:t>41</w:t>
        </w:r>
        <w:r w:rsidR="003B1D99">
          <w:rPr>
            <w:noProof/>
            <w:webHidden/>
          </w:rPr>
          <w:fldChar w:fldCharType="end"/>
        </w:r>
      </w:hyperlink>
    </w:p>
    <w:p w14:paraId="15821684" w14:textId="6BDA9737"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301" w:history="1">
        <w:r w:rsidR="003B1D99" w:rsidRPr="00300A03">
          <w:rPr>
            <w:rStyle w:val="Hyperlink"/>
            <w:noProof/>
          </w:rPr>
          <w:t>Tabla 14 Frecuencia de uso de los servicios de banca en línea</w:t>
        </w:r>
        <w:r w:rsidR="003B1D99">
          <w:rPr>
            <w:noProof/>
            <w:webHidden/>
          </w:rPr>
          <w:tab/>
        </w:r>
        <w:r w:rsidR="003B1D99">
          <w:rPr>
            <w:noProof/>
            <w:webHidden/>
          </w:rPr>
          <w:fldChar w:fldCharType="begin"/>
        </w:r>
        <w:r w:rsidR="003B1D99">
          <w:rPr>
            <w:noProof/>
            <w:webHidden/>
          </w:rPr>
          <w:instrText xml:space="preserve"> PAGEREF _Toc162780301 \h </w:instrText>
        </w:r>
        <w:r w:rsidR="003B1D99">
          <w:rPr>
            <w:noProof/>
            <w:webHidden/>
          </w:rPr>
        </w:r>
        <w:r w:rsidR="003B1D99">
          <w:rPr>
            <w:noProof/>
            <w:webHidden/>
          </w:rPr>
          <w:fldChar w:fldCharType="separate"/>
        </w:r>
        <w:r w:rsidR="00D27037">
          <w:rPr>
            <w:noProof/>
            <w:webHidden/>
          </w:rPr>
          <w:t>42</w:t>
        </w:r>
        <w:r w:rsidR="003B1D99">
          <w:rPr>
            <w:noProof/>
            <w:webHidden/>
          </w:rPr>
          <w:fldChar w:fldCharType="end"/>
        </w:r>
      </w:hyperlink>
    </w:p>
    <w:p w14:paraId="3AA68232" w14:textId="4D388A01"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302" w:history="1">
        <w:r w:rsidR="003B1D99" w:rsidRPr="00300A03">
          <w:rPr>
            <w:rStyle w:val="Hyperlink"/>
            <w:noProof/>
          </w:rPr>
          <w:t>Tabla 15 Aspectos valorados de la banca en línea</w:t>
        </w:r>
        <w:r w:rsidR="003B1D99">
          <w:rPr>
            <w:noProof/>
            <w:webHidden/>
          </w:rPr>
          <w:tab/>
        </w:r>
        <w:r w:rsidR="003B1D99">
          <w:rPr>
            <w:noProof/>
            <w:webHidden/>
          </w:rPr>
          <w:fldChar w:fldCharType="begin"/>
        </w:r>
        <w:r w:rsidR="003B1D99">
          <w:rPr>
            <w:noProof/>
            <w:webHidden/>
          </w:rPr>
          <w:instrText xml:space="preserve"> PAGEREF _Toc162780302 \h </w:instrText>
        </w:r>
        <w:r w:rsidR="003B1D99">
          <w:rPr>
            <w:noProof/>
            <w:webHidden/>
          </w:rPr>
        </w:r>
        <w:r w:rsidR="003B1D99">
          <w:rPr>
            <w:noProof/>
            <w:webHidden/>
          </w:rPr>
          <w:fldChar w:fldCharType="separate"/>
        </w:r>
        <w:r w:rsidR="00D27037">
          <w:rPr>
            <w:noProof/>
            <w:webHidden/>
          </w:rPr>
          <w:t>43</w:t>
        </w:r>
        <w:r w:rsidR="003B1D99">
          <w:rPr>
            <w:noProof/>
            <w:webHidden/>
          </w:rPr>
          <w:fldChar w:fldCharType="end"/>
        </w:r>
      </w:hyperlink>
    </w:p>
    <w:p w14:paraId="20DD9381" w14:textId="30732951"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303" w:history="1">
        <w:r w:rsidR="003B1D99" w:rsidRPr="00300A03">
          <w:rPr>
            <w:rStyle w:val="Hyperlink"/>
            <w:noProof/>
          </w:rPr>
          <w:t>Tabla 16 Principales áreas de mejora del servicio</w:t>
        </w:r>
        <w:r w:rsidR="003B1D99">
          <w:rPr>
            <w:noProof/>
            <w:webHidden/>
          </w:rPr>
          <w:tab/>
        </w:r>
        <w:r w:rsidR="003B1D99">
          <w:rPr>
            <w:noProof/>
            <w:webHidden/>
          </w:rPr>
          <w:fldChar w:fldCharType="begin"/>
        </w:r>
        <w:r w:rsidR="003B1D99">
          <w:rPr>
            <w:noProof/>
            <w:webHidden/>
          </w:rPr>
          <w:instrText xml:space="preserve"> PAGEREF _Toc162780303 \h </w:instrText>
        </w:r>
        <w:r w:rsidR="003B1D99">
          <w:rPr>
            <w:noProof/>
            <w:webHidden/>
          </w:rPr>
        </w:r>
        <w:r w:rsidR="003B1D99">
          <w:rPr>
            <w:noProof/>
            <w:webHidden/>
          </w:rPr>
          <w:fldChar w:fldCharType="separate"/>
        </w:r>
        <w:r w:rsidR="00D27037">
          <w:rPr>
            <w:noProof/>
            <w:webHidden/>
          </w:rPr>
          <w:t>45</w:t>
        </w:r>
        <w:r w:rsidR="003B1D99">
          <w:rPr>
            <w:noProof/>
            <w:webHidden/>
          </w:rPr>
          <w:fldChar w:fldCharType="end"/>
        </w:r>
      </w:hyperlink>
    </w:p>
    <w:p w14:paraId="6F707F72" w14:textId="4CE81937"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304" w:history="1">
        <w:r w:rsidR="003B1D99" w:rsidRPr="00300A03">
          <w:rPr>
            <w:rStyle w:val="Hyperlink"/>
            <w:noProof/>
          </w:rPr>
          <w:t>Tabla 17 Acta de constituci</w:t>
        </w:r>
        <w:r w:rsidR="00527B73">
          <w:rPr>
            <w:rStyle w:val="Hyperlink"/>
            <w:noProof/>
          </w:rPr>
          <w:t>ó</w:t>
        </w:r>
        <w:r w:rsidR="003B1D99" w:rsidRPr="00300A03">
          <w:rPr>
            <w:rStyle w:val="Hyperlink"/>
            <w:noProof/>
          </w:rPr>
          <w:t>n del proyecto</w:t>
        </w:r>
        <w:r w:rsidR="003B1D99">
          <w:rPr>
            <w:noProof/>
            <w:webHidden/>
          </w:rPr>
          <w:tab/>
        </w:r>
        <w:r w:rsidR="003B1D99">
          <w:rPr>
            <w:noProof/>
            <w:webHidden/>
          </w:rPr>
          <w:fldChar w:fldCharType="begin"/>
        </w:r>
        <w:r w:rsidR="003B1D99">
          <w:rPr>
            <w:noProof/>
            <w:webHidden/>
          </w:rPr>
          <w:instrText xml:space="preserve"> PAGEREF _Toc162780304 \h </w:instrText>
        </w:r>
        <w:r w:rsidR="003B1D99">
          <w:rPr>
            <w:noProof/>
            <w:webHidden/>
          </w:rPr>
        </w:r>
        <w:r w:rsidR="003B1D99">
          <w:rPr>
            <w:noProof/>
            <w:webHidden/>
          </w:rPr>
          <w:fldChar w:fldCharType="separate"/>
        </w:r>
        <w:r w:rsidR="00D27037">
          <w:rPr>
            <w:noProof/>
            <w:webHidden/>
          </w:rPr>
          <w:t>71</w:t>
        </w:r>
        <w:r w:rsidR="003B1D99">
          <w:rPr>
            <w:noProof/>
            <w:webHidden/>
          </w:rPr>
          <w:fldChar w:fldCharType="end"/>
        </w:r>
      </w:hyperlink>
    </w:p>
    <w:p w14:paraId="49D63279" w14:textId="769CE9B5"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305" w:history="1">
        <w:r w:rsidR="003B1D99" w:rsidRPr="00300A03">
          <w:rPr>
            <w:rStyle w:val="Hyperlink"/>
            <w:noProof/>
          </w:rPr>
          <w:t>Tabla 18 Diccionario de la EDT</w:t>
        </w:r>
        <w:r w:rsidR="003B1D99">
          <w:rPr>
            <w:noProof/>
            <w:webHidden/>
          </w:rPr>
          <w:tab/>
        </w:r>
        <w:r w:rsidR="003B1D99">
          <w:rPr>
            <w:noProof/>
            <w:webHidden/>
          </w:rPr>
          <w:fldChar w:fldCharType="begin"/>
        </w:r>
        <w:r w:rsidR="003B1D99">
          <w:rPr>
            <w:noProof/>
            <w:webHidden/>
          </w:rPr>
          <w:instrText xml:space="preserve"> PAGEREF _Toc162780305 \h </w:instrText>
        </w:r>
        <w:r w:rsidR="003B1D99">
          <w:rPr>
            <w:noProof/>
            <w:webHidden/>
          </w:rPr>
        </w:r>
        <w:r w:rsidR="003B1D99">
          <w:rPr>
            <w:noProof/>
            <w:webHidden/>
          </w:rPr>
          <w:fldChar w:fldCharType="separate"/>
        </w:r>
        <w:r w:rsidR="00D27037">
          <w:rPr>
            <w:noProof/>
            <w:webHidden/>
          </w:rPr>
          <w:t>73</w:t>
        </w:r>
        <w:r w:rsidR="003B1D99">
          <w:rPr>
            <w:noProof/>
            <w:webHidden/>
          </w:rPr>
          <w:fldChar w:fldCharType="end"/>
        </w:r>
      </w:hyperlink>
    </w:p>
    <w:p w14:paraId="395B21C0" w14:textId="3E31F5C4"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306" w:history="1">
        <w:r w:rsidR="003B1D99" w:rsidRPr="00300A03">
          <w:rPr>
            <w:rStyle w:val="Hyperlink"/>
            <w:noProof/>
          </w:rPr>
          <w:t>Tabla 19 Cronograma de implementación</w:t>
        </w:r>
        <w:r w:rsidR="003B1D99">
          <w:rPr>
            <w:noProof/>
            <w:webHidden/>
          </w:rPr>
          <w:tab/>
        </w:r>
        <w:r w:rsidR="003B1D99">
          <w:rPr>
            <w:noProof/>
            <w:webHidden/>
          </w:rPr>
          <w:fldChar w:fldCharType="begin"/>
        </w:r>
        <w:r w:rsidR="003B1D99">
          <w:rPr>
            <w:noProof/>
            <w:webHidden/>
          </w:rPr>
          <w:instrText xml:space="preserve"> PAGEREF _Toc162780306 \h </w:instrText>
        </w:r>
        <w:r w:rsidR="003B1D99">
          <w:rPr>
            <w:noProof/>
            <w:webHidden/>
          </w:rPr>
        </w:r>
        <w:r w:rsidR="003B1D99">
          <w:rPr>
            <w:noProof/>
            <w:webHidden/>
          </w:rPr>
          <w:fldChar w:fldCharType="separate"/>
        </w:r>
        <w:r w:rsidR="00D27037">
          <w:rPr>
            <w:noProof/>
            <w:webHidden/>
          </w:rPr>
          <w:t>78</w:t>
        </w:r>
        <w:r w:rsidR="003B1D99">
          <w:rPr>
            <w:noProof/>
            <w:webHidden/>
          </w:rPr>
          <w:fldChar w:fldCharType="end"/>
        </w:r>
      </w:hyperlink>
    </w:p>
    <w:p w14:paraId="782A9BC3" w14:textId="4217B119"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307" w:history="1">
        <w:r w:rsidR="003B1D99" w:rsidRPr="00300A03">
          <w:rPr>
            <w:rStyle w:val="Hyperlink"/>
            <w:noProof/>
          </w:rPr>
          <w:t>Tabla 20 Presupuesto</w:t>
        </w:r>
        <w:r w:rsidR="003B1D99">
          <w:rPr>
            <w:noProof/>
            <w:webHidden/>
          </w:rPr>
          <w:tab/>
        </w:r>
        <w:r w:rsidR="003B1D99">
          <w:rPr>
            <w:noProof/>
            <w:webHidden/>
          </w:rPr>
          <w:fldChar w:fldCharType="begin"/>
        </w:r>
        <w:r w:rsidR="003B1D99">
          <w:rPr>
            <w:noProof/>
            <w:webHidden/>
          </w:rPr>
          <w:instrText xml:space="preserve"> PAGEREF _Toc162780307 \h </w:instrText>
        </w:r>
        <w:r w:rsidR="003B1D99">
          <w:rPr>
            <w:noProof/>
            <w:webHidden/>
          </w:rPr>
        </w:r>
        <w:r w:rsidR="003B1D99">
          <w:rPr>
            <w:noProof/>
            <w:webHidden/>
          </w:rPr>
          <w:fldChar w:fldCharType="separate"/>
        </w:r>
        <w:r w:rsidR="00D27037">
          <w:rPr>
            <w:noProof/>
            <w:webHidden/>
          </w:rPr>
          <w:t>80</w:t>
        </w:r>
        <w:r w:rsidR="003B1D99">
          <w:rPr>
            <w:noProof/>
            <w:webHidden/>
          </w:rPr>
          <w:fldChar w:fldCharType="end"/>
        </w:r>
      </w:hyperlink>
    </w:p>
    <w:p w14:paraId="15A67FF4" w14:textId="55A17C57"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308" w:history="1">
        <w:r w:rsidR="003B1D99" w:rsidRPr="00300A03">
          <w:rPr>
            <w:rStyle w:val="Hyperlink"/>
            <w:noProof/>
          </w:rPr>
          <w:t>Tabla 21 Matriz de comunicación</w:t>
        </w:r>
        <w:r w:rsidR="003B1D99">
          <w:rPr>
            <w:noProof/>
            <w:webHidden/>
          </w:rPr>
          <w:tab/>
        </w:r>
        <w:r w:rsidR="003B1D99">
          <w:rPr>
            <w:noProof/>
            <w:webHidden/>
          </w:rPr>
          <w:fldChar w:fldCharType="begin"/>
        </w:r>
        <w:r w:rsidR="003B1D99">
          <w:rPr>
            <w:noProof/>
            <w:webHidden/>
          </w:rPr>
          <w:instrText xml:space="preserve"> PAGEREF _Toc162780308 \h </w:instrText>
        </w:r>
        <w:r w:rsidR="003B1D99">
          <w:rPr>
            <w:noProof/>
            <w:webHidden/>
          </w:rPr>
        </w:r>
        <w:r w:rsidR="003B1D99">
          <w:rPr>
            <w:noProof/>
            <w:webHidden/>
          </w:rPr>
          <w:fldChar w:fldCharType="separate"/>
        </w:r>
        <w:r w:rsidR="00D27037">
          <w:rPr>
            <w:noProof/>
            <w:webHidden/>
          </w:rPr>
          <w:t>85</w:t>
        </w:r>
        <w:r w:rsidR="003B1D99">
          <w:rPr>
            <w:noProof/>
            <w:webHidden/>
          </w:rPr>
          <w:fldChar w:fldCharType="end"/>
        </w:r>
      </w:hyperlink>
    </w:p>
    <w:p w14:paraId="2F876DB6" w14:textId="44A76D69" w:rsidR="003B1D99" w:rsidRDefault="00000000">
      <w:pPr>
        <w:pStyle w:val="TableofFigures"/>
        <w:tabs>
          <w:tab w:val="right" w:leader="dot" w:pos="9350"/>
        </w:tabs>
        <w:rPr>
          <w:rFonts w:asciiTheme="minorHAnsi" w:eastAsiaTheme="minorEastAsia" w:hAnsiTheme="minorHAnsi" w:cstheme="minorBidi"/>
          <w:noProof/>
          <w:kern w:val="2"/>
          <w14:ligatures w14:val="standardContextual"/>
        </w:rPr>
      </w:pPr>
      <w:hyperlink w:anchor="_Toc162780309" w:history="1">
        <w:r w:rsidR="003B1D99" w:rsidRPr="00300A03">
          <w:rPr>
            <w:rStyle w:val="Hyperlink"/>
            <w:noProof/>
          </w:rPr>
          <w:t>Tabla 22 Matriz de Riesgo</w:t>
        </w:r>
        <w:r w:rsidR="003B1D99">
          <w:rPr>
            <w:noProof/>
            <w:webHidden/>
          </w:rPr>
          <w:tab/>
        </w:r>
        <w:r w:rsidR="003B1D99">
          <w:rPr>
            <w:noProof/>
            <w:webHidden/>
          </w:rPr>
          <w:fldChar w:fldCharType="begin"/>
        </w:r>
        <w:r w:rsidR="003B1D99">
          <w:rPr>
            <w:noProof/>
            <w:webHidden/>
          </w:rPr>
          <w:instrText xml:space="preserve"> PAGEREF _Toc162780309 \h </w:instrText>
        </w:r>
        <w:r w:rsidR="003B1D99">
          <w:rPr>
            <w:noProof/>
            <w:webHidden/>
          </w:rPr>
        </w:r>
        <w:r w:rsidR="003B1D99">
          <w:rPr>
            <w:noProof/>
            <w:webHidden/>
          </w:rPr>
          <w:fldChar w:fldCharType="separate"/>
        </w:r>
        <w:r w:rsidR="00D27037">
          <w:rPr>
            <w:noProof/>
            <w:webHidden/>
          </w:rPr>
          <w:t>87</w:t>
        </w:r>
        <w:r w:rsidR="003B1D99">
          <w:rPr>
            <w:noProof/>
            <w:webHidden/>
          </w:rPr>
          <w:fldChar w:fldCharType="end"/>
        </w:r>
      </w:hyperlink>
    </w:p>
    <w:p w14:paraId="570DCC31" w14:textId="7988B030" w:rsidR="00BD5C06" w:rsidRDefault="003B1D99" w:rsidP="005958EC">
      <w:pPr>
        <w:pStyle w:val="Heading1"/>
        <w:spacing w:line="360" w:lineRule="auto"/>
        <w:jc w:val="left"/>
      </w:pPr>
      <w:r>
        <w:fldChar w:fldCharType="end"/>
      </w:r>
    </w:p>
    <w:p w14:paraId="187A9F3F" w14:textId="77777777" w:rsidR="005958EC" w:rsidRPr="005958EC" w:rsidRDefault="005958EC" w:rsidP="005958EC"/>
    <w:p w14:paraId="2D8E859F" w14:textId="77777777" w:rsidR="00BD5C06" w:rsidRDefault="00BD5C06" w:rsidP="00707A96">
      <w:pPr>
        <w:pStyle w:val="Heading1"/>
        <w:spacing w:line="360" w:lineRule="auto"/>
      </w:pPr>
    </w:p>
    <w:p w14:paraId="21E0043F" w14:textId="77777777" w:rsidR="00BD5C06" w:rsidRDefault="00BD5C06" w:rsidP="00707A96">
      <w:pPr>
        <w:pStyle w:val="Heading1"/>
        <w:spacing w:line="360" w:lineRule="auto"/>
      </w:pPr>
    </w:p>
    <w:p w14:paraId="384E602B" w14:textId="77777777" w:rsidR="00BD5C06" w:rsidRDefault="00BD5C06" w:rsidP="00707A96">
      <w:pPr>
        <w:pStyle w:val="Heading1"/>
        <w:spacing w:line="360" w:lineRule="auto"/>
      </w:pPr>
    </w:p>
    <w:p w14:paraId="1A968769" w14:textId="77777777" w:rsidR="00B869BB" w:rsidRDefault="00B869BB" w:rsidP="00B869BB">
      <w:pPr>
        <w:pStyle w:val="Heading1"/>
        <w:spacing w:line="360" w:lineRule="auto"/>
        <w:jc w:val="left"/>
      </w:pPr>
    </w:p>
    <w:p w14:paraId="2DCD8F3A" w14:textId="77777777" w:rsidR="00B869BB" w:rsidRPr="00B869BB" w:rsidRDefault="00B869BB" w:rsidP="00B869BB">
      <w:pPr>
        <w:sectPr w:rsidR="00B869BB" w:rsidRPr="00B869BB" w:rsidSect="00752D18">
          <w:type w:val="continuous"/>
          <w:pgSz w:w="12240" w:h="15840"/>
          <w:pgMar w:top="1440" w:right="1440" w:bottom="1440" w:left="1440" w:header="709" w:footer="709" w:gutter="0"/>
          <w:cols w:space="720"/>
          <w:docGrid w:linePitch="326"/>
        </w:sectPr>
      </w:pPr>
    </w:p>
    <w:p w14:paraId="160F7A87" w14:textId="77777777" w:rsidR="00B869BB" w:rsidRPr="00B869BB" w:rsidRDefault="00B869BB" w:rsidP="00B869BB">
      <w:pPr>
        <w:sectPr w:rsidR="00B869BB" w:rsidRPr="00B869BB" w:rsidSect="00752D18">
          <w:type w:val="continuous"/>
          <w:pgSz w:w="12240" w:h="15840"/>
          <w:pgMar w:top="1440" w:right="1440" w:bottom="1440" w:left="1440" w:header="709" w:footer="709" w:gutter="0"/>
          <w:pgNumType w:start="1"/>
          <w:cols w:space="720"/>
          <w:docGrid w:linePitch="326"/>
        </w:sectPr>
      </w:pPr>
    </w:p>
    <w:p w14:paraId="7A7DA106" w14:textId="77777777" w:rsidR="00373617" w:rsidRDefault="000E251B" w:rsidP="00B869BB">
      <w:pPr>
        <w:pStyle w:val="Heading1"/>
        <w:spacing w:line="360" w:lineRule="auto"/>
        <w:jc w:val="left"/>
      </w:pPr>
      <w:bookmarkStart w:id="12" w:name="_Toc166095973"/>
      <w:r>
        <w:lastRenderedPageBreak/>
        <w:t>CAPÍTULO I. PLANTEAMIENTO DE LA INVESTIGACIÓN</w:t>
      </w:r>
      <w:bookmarkEnd w:id="12"/>
    </w:p>
    <w:p w14:paraId="53B91E8C" w14:textId="691EB78E" w:rsidR="003D4CD0" w:rsidRPr="00373617" w:rsidRDefault="736BF99D" w:rsidP="0010119A">
      <w:pPr>
        <w:spacing w:line="360" w:lineRule="auto"/>
        <w:ind w:firstLine="360"/>
        <w:rPr>
          <w:b/>
        </w:rPr>
      </w:pPr>
      <w:r w:rsidRPr="736BF99D">
        <w:t xml:space="preserve">En un mundo en constante evolución tecnológica, la innovación en los servicios financieros no es una opción sino una necesidad imperante. El vertiginoso desarrollo de las herramientas digitales ha gestado un terreno fértil para la transformación de la industria bancaria, una que no sólo ha reformado las estructuras y estrategias de </w:t>
      </w:r>
      <w:r w:rsidRPr="003C0105">
        <w:t>negocio</w:t>
      </w:r>
      <w:r w:rsidR="003C0105" w:rsidRPr="003C0105">
        <w:rPr>
          <w:b/>
        </w:rPr>
        <w:t>s</w:t>
      </w:r>
      <w:r w:rsidRPr="003C0105">
        <w:t xml:space="preserve"> existentes</w:t>
      </w:r>
      <w:r w:rsidR="00391582">
        <w:rPr>
          <w:b/>
        </w:rPr>
        <w:t>,</w:t>
      </w:r>
      <w:r w:rsidRPr="736BF99D">
        <w:t xml:space="preserve"> sino que ha redefinido por completo la relación entre las entidades financieras y sus clientes. El advenimiento de la banca en línea, acelerado por imperativos sociales y económicos recientes, ha surgido como un eslabón crítico en esta metamorfosis. En este contexto, el presente estudio se propone explorar el papel que juega la innovación en la mejora de la experiencia del cliente en la banca digital, un factor ahora crítico en la retención y satisfacción del cliente. Al abordar este nuevo paradigma, esta investigación aspira a iluminar el camino hacia prácticas más eficientes y seguras, al tiempo que se evalúa la adopción de metodologías ágiles en un sector históricamente caracterizado por su prudencia y resistencia al cambio.</w:t>
      </w:r>
    </w:p>
    <w:p w14:paraId="7FD5CE7A" w14:textId="65A0CF6D" w:rsidR="003D4CD0" w:rsidRDefault="000E251B" w:rsidP="009D4063">
      <w:pPr>
        <w:pStyle w:val="Heading2"/>
        <w:numPr>
          <w:ilvl w:val="1"/>
          <w:numId w:val="2"/>
        </w:numPr>
        <w:spacing w:line="360" w:lineRule="auto"/>
      </w:pPr>
      <w:bookmarkStart w:id="13" w:name="_Toc166095974"/>
      <w:r>
        <w:t>INTRODUCCIÓN</w:t>
      </w:r>
      <w:bookmarkEnd w:id="13"/>
    </w:p>
    <w:p w14:paraId="02A47D8E" w14:textId="69AE91DD" w:rsidR="003D4CD0" w:rsidRDefault="736BF99D" w:rsidP="736BF99D">
      <w:pPr>
        <w:pBdr>
          <w:top w:val="nil"/>
          <w:left w:val="nil"/>
          <w:bottom w:val="nil"/>
          <w:right w:val="nil"/>
          <w:between w:val="nil"/>
        </w:pBdr>
        <w:spacing w:after="120" w:line="360" w:lineRule="auto"/>
        <w:ind w:firstLine="720"/>
        <w:jc w:val="both"/>
        <w:rPr>
          <w:color w:val="000000"/>
        </w:rPr>
      </w:pPr>
      <w:r w:rsidRPr="736BF99D">
        <w:rPr>
          <w:color w:val="000000" w:themeColor="text1"/>
        </w:rPr>
        <w:t xml:space="preserve">La banca en línea ha transformado la manera en que los clientes interactúan con las instituciones financieras, introduciendo un paradigma en el cual la inmediatez y la conveniencia se han vuelto expectativas estándar. Este avance ha realzado la importancia de la seguridad y accesibilidad, demandando a su vez una mayor eficiencia y celeridad en los servicios de atención al cliente. En un mercado cada vez más orientado hacia lo digital, la experiencia del </w:t>
      </w:r>
      <w:r w:rsidRPr="003C0105">
        <w:rPr>
          <w:color w:val="000000" w:themeColor="text1"/>
        </w:rPr>
        <w:t>cliente es</w:t>
      </w:r>
      <w:r w:rsidRPr="736BF99D">
        <w:rPr>
          <w:color w:val="000000" w:themeColor="text1"/>
        </w:rPr>
        <w:t xml:space="preserve"> fundamental para medir la satisfacción y fidelidad, lo que subraya la necesidad de que los bancos revisen y mejoren continuamente sus procesos de servicio al cliente.</w:t>
      </w:r>
    </w:p>
    <w:p w14:paraId="49ADD940" w14:textId="54AEB82A" w:rsidR="003D4CD0" w:rsidRPr="00707A96" w:rsidRDefault="000E251B" w:rsidP="00707A96">
      <w:pPr>
        <w:pBdr>
          <w:top w:val="nil"/>
          <w:left w:val="nil"/>
          <w:bottom w:val="nil"/>
          <w:right w:val="nil"/>
          <w:between w:val="nil"/>
        </w:pBdr>
        <w:spacing w:after="120" w:line="360" w:lineRule="auto"/>
        <w:ind w:firstLine="720"/>
        <w:jc w:val="both"/>
        <w:rPr>
          <w:color w:val="000000"/>
        </w:rPr>
      </w:pPr>
      <w:r>
        <w:rPr>
          <w:color w:val="000000"/>
        </w:rPr>
        <w:t xml:space="preserve">El mercado financiero se mueve con rapidez hacia la digitalización completa, un cambio acelerado por la reciente pandemia global y la creciente dependencia de la tecnología en todos los aspectos de las interacciones comerciales y personales. De igual </w:t>
      </w:r>
      <w:r>
        <w:t>manera,</w:t>
      </w:r>
      <w:r>
        <w:rPr>
          <w:color w:val="000000"/>
        </w:rPr>
        <w:t xml:space="preserve"> los procesos de servicio al cliente actuales en la banca en línea pueden ser a menudo ineficientes, con tiempos de respuesta lentos y una experiencia de usuario que no siempre cumple con las expectativas o necesidades del cliente.</w:t>
      </w:r>
    </w:p>
    <w:p w14:paraId="633B54CC" w14:textId="1DEAD309" w:rsidR="003D4CD0" w:rsidRPr="00707A96" w:rsidRDefault="000E251B" w:rsidP="00707A96">
      <w:pPr>
        <w:pBdr>
          <w:top w:val="nil"/>
          <w:left w:val="nil"/>
          <w:bottom w:val="nil"/>
          <w:right w:val="nil"/>
          <w:between w:val="nil"/>
        </w:pBdr>
        <w:spacing w:after="120" w:line="360" w:lineRule="auto"/>
        <w:ind w:firstLine="720"/>
        <w:jc w:val="both"/>
        <w:rPr>
          <w:color w:val="000000"/>
        </w:rPr>
      </w:pPr>
      <w:r>
        <w:rPr>
          <w:color w:val="000000"/>
        </w:rPr>
        <w:t xml:space="preserve">La motivación para seleccionar este tema se deriva de la urgencia de abordar estas ineficiencias y de la oportunidad de aplicar metodologías de gestión de proyectos ágiles en un </w:t>
      </w:r>
      <w:r>
        <w:rPr>
          <w:color w:val="000000"/>
        </w:rPr>
        <w:lastRenderedPageBreak/>
        <w:t>sector que ha sido tradicionalmente más conservador en su enfoque operacional. Con la banca enfrentándose a competidores no solo dentro de su propio sector sino también de la industria tecnológica, hay un mercado competitivo para adoptar prácticas que permitan una mayor adaptabilidad y respuesta al cambio.</w:t>
      </w:r>
    </w:p>
    <w:p w14:paraId="76310B38" w14:textId="77777777" w:rsidR="003D4CD0" w:rsidRDefault="000E251B" w:rsidP="00707A96">
      <w:pPr>
        <w:pBdr>
          <w:top w:val="nil"/>
          <w:left w:val="nil"/>
          <w:bottom w:val="nil"/>
          <w:right w:val="nil"/>
          <w:between w:val="nil"/>
        </w:pBdr>
        <w:spacing w:after="120" w:line="360" w:lineRule="auto"/>
        <w:ind w:firstLine="720"/>
        <w:jc w:val="both"/>
        <w:rPr>
          <w:color w:val="000000"/>
        </w:rPr>
      </w:pPr>
      <w:r>
        <w:rPr>
          <w:color w:val="000000"/>
        </w:rPr>
        <w:t xml:space="preserve">El objeto de esta investigación es proporcionar un marco práctico que pueda ser implementado en </w:t>
      </w:r>
      <w:r>
        <w:rPr>
          <w:b/>
          <w:color w:val="000000"/>
        </w:rPr>
        <w:t>Seis</w:t>
      </w:r>
      <w:r>
        <w:rPr>
          <w:color w:val="000000"/>
        </w:rPr>
        <w:t xml:space="preserve"> con el objetivo de mejorar significativamente la calidad y eficiencia del servicio al cliente en línea. La investigación se lleva a cabo en el contexto de la banca digital contemporánea, donde la interacción cliente-banco no está limitada por la geografía o el horario, y donde la satisfacción del cliente depende cada vez más de interacciones virtuales eficientes y efectivas.</w:t>
      </w:r>
    </w:p>
    <w:p w14:paraId="5707724B" w14:textId="77777777" w:rsidR="00707A96" w:rsidRDefault="00707A96" w:rsidP="00707A96">
      <w:pPr>
        <w:pBdr>
          <w:top w:val="nil"/>
          <w:left w:val="nil"/>
          <w:bottom w:val="nil"/>
          <w:right w:val="nil"/>
          <w:between w:val="nil"/>
        </w:pBdr>
        <w:spacing w:after="120" w:line="360" w:lineRule="auto"/>
        <w:ind w:firstLine="720"/>
        <w:jc w:val="both"/>
        <w:rPr>
          <w:color w:val="000000"/>
        </w:rPr>
      </w:pPr>
    </w:p>
    <w:p w14:paraId="52885FE0" w14:textId="77777777" w:rsidR="003D4CD0" w:rsidRDefault="003D4CD0" w:rsidP="00707A96">
      <w:pPr>
        <w:pBdr>
          <w:top w:val="nil"/>
          <w:left w:val="nil"/>
          <w:bottom w:val="nil"/>
          <w:right w:val="nil"/>
          <w:between w:val="nil"/>
        </w:pBdr>
        <w:spacing w:after="120" w:line="360" w:lineRule="auto"/>
        <w:jc w:val="both"/>
        <w:rPr>
          <w:color w:val="000000"/>
        </w:rPr>
      </w:pPr>
    </w:p>
    <w:p w14:paraId="54D2E9DE" w14:textId="77777777" w:rsidR="003D4CD0" w:rsidRDefault="000E251B" w:rsidP="009D4063">
      <w:pPr>
        <w:pStyle w:val="Heading2"/>
        <w:numPr>
          <w:ilvl w:val="1"/>
          <w:numId w:val="2"/>
        </w:numPr>
        <w:spacing w:line="360" w:lineRule="auto"/>
      </w:pPr>
      <w:bookmarkStart w:id="14" w:name="_Toc166095975"/>
      <w:r>
        <w:t>ANTECEDENTES DEL PROBLEMA</w:t>
      </w:r>
      <w:bookmarkEnd w:id="14"/>
    </w:p>
    <w:p w14:paraId="7B653365" w14:textId="53B88967" w:rsidR="003D4CD0" w:rsidRDefault="000E251B" w:rsidP="00707A96">
      <w:pPr>
        <w:pBdr>
          <w:top w:val="nil"/>
          <w:left w:val="nil"/>
          <w:bottom w:val="nil"/>
          <w:right w:val="nil"/>
          <w:between w:val="nil"/>
        </w:pBdr>
        <w:spacing w:after="120" w:line="360" w:lineRule="auto"/>
        <w:ind w:firstLine="720"/>
        <w:jc w:val="both"/>
        <w:rPr>
          <w:color w:val="000000"/>
        </w:rPr>
      </w:pPr>
      <w:r>
        <w:rPr>
          <w:color w:val="000000"/>
        </w:rPr>
        <w:t>A pesar de los avances significativos en la banca digital, los servicios de atención al cliente no han evolucionado al mismo ritmo que las tecnologías de la información y las expectativas de los usuarios. La digitalización completa del mercado financiero, empujada por la necesidad de adaptación durante la pandemia global y el incremento en la dependencia tecnológica han expuesto deficiencias en los procesos de servicio al cliente de la banca en línea. Estas deficiencias se manifiestan en tiempos de respuesta lentos y en interacciones que a menudo no alcanzan a satisfacer las demandas o resolver las necesidades específicas de los usuarios, lo que puede resultar en una disminución de la satisfacción del cliente y, por consiguiente, en su lealtad hacia la institución financiera.</w:t>
      </w:r>
    </w:p>
    <w:p w14:paraId="48501F33" w14:textId="697C0C4F" w:rsidR="003D4CD0" w:rsidRPr="00707A96" w:rsidRDefault="000E251B" w:rsidP="00707A96">
      <w:pPr>
        <w:pBdr>
          <w:top w:val="nil"/>
          <w:left w:val="nil"/>
          <w:bottom w:val="nil"/>
          <w:right w:val="nil"/>
          <w:between w:val="nil"/>
        </w:pBdr>
        <w:spacing w:after="120" w:line="360" w:lineRule="auto"/>
        <w:ind w:firstLine="720"/>
        <w:jc w:val="both"/>
        <w:rPr>
          <w:color w:val="000000"/>
        </w:rPr>
      </w:pPr>
      <w:r>
        <w:rPr>
          <w:color w:val="000000"/>
        </w:rPr>
        <w:t xml:space="preserve">El problema radica en que, aunque la tecnología ha permitido a los bancos operar más allá de las barreras geográficas y horarias muchos aún se adhieren a prácticas de servicio al cliente que no corresponden a un entorno tan dinámico y orientado al usuario como el actual, </w:t>
      </w:r>
      <w:r>
        <w:rPr>
          <w:color w:val="374151"/>
        </w:rPr>
        <w:t>Según A16Z (2021), hasta hace poco, la mayoría de los bancos en América Latina no contaban con una aplicación móvil y dependían principalmente de la banca presencial para la mayoría de sus usuarios</w:t>
      </w:r>
      <w:r>
        <w:rPr>
          <w:color w:val="000000"/>
        </w:rPr>
        <w:t>. La inadecuada gestión de estos servicios no solo afecta la percepción y la experiencia del cliente sino que también pone en riesgo la competitividad y la eficiencia operativa del banco.</w:t>
      </w:r>
    </w:p>
    <w:p w14:paraId="09DB5288" w14:textId="56F10F03" w:rsidR="003D4CD0" w:rsidRDefault="000E251B" w:rsidP="00707A96">
      <w:pPr>
        <w:pBdr>
          <w:top w:val="nil"/>
          <w:left w:val="nil"/>
          <w:bottom w:val="nil"/>
          <w:right w:val="nil"/>
          <w:between w:val="nil"/>
        </w:pBdr>
        <w:spacing w:after="120" w:line="360" w:lineRule="auto"/>
        <w:ind w:firstLine="720"/>
        <w:jc w:val="both"/>
        <w:rPr>
          <w:color w:val="000000"/>
        </w:rPr>
      </w:pPr>
      <w:r>
        <w:rPr>
          <w:color w:val="000000"/>
        </w:rPr>
        <w:lastRenderedPageBreak/>
        <w:t xml:space="preserve">En este contexto, el desafío es doble: por un lado, identificar las áreas clave donde los procesos de servicio al cliente de la banca en línea son deficientes y, por otro, desarrollar un modelo de gestión de proyectos que integre prácticas ágiles para mejorar estos procesos. El sector bancario necesita un enfoque más flexible y adaptativo que pueda responder rápidamente a las necesidades cambiantes de los clientes y aprovechar las oportunidades que surgen de un mercado </w:t>
      </w:r>
    </w:p>
    <w:p w14:paraId="3DF9ED45" w14:textId="4F116723" w:rsidR="003D4CD0" w:rsidRDefault="736BF99D" w:rsidP="736BF99D">
      <w:pPr>
        <w:pBdr>
          <w:top w:val="nil"/>
          <w:left w:val="nil"/>
          <w:bottom w:val="nil"/>
          <w:right w:val="nil"/>
          <w:between w:val="nil"/>
        </w:pBdr>
        <w:spacing w:after="120" w:line="360" w:lineRule="auto"/>
        <w:ind w:firstLine="720"/>
        <w:jc w:val="both"/>
        <w:rPr>
          <w:color w:val="000000"/>
        </w:rPr>
      </w:pPr>
      <w:r w:rsidRPr="003C0105">
        <w:rPr>
          <w:color w:val="000000" w:themeColor="text1"/>
        </w:rPr>
        <w:t>La banca de cualquier tamaño es</w:t>
      </w:r>
      <w:r w:rsidR="003C0105" w:rsidRPr="003C0105">
        <w:rPr>
          <w:color w:val="000000" w:themeColor="text1"/>
        </w:rPr>
        <w:t>tá</w:t>
      </w:r>
      <w:r w:rsidRPr="003C0105">
        <w:rPr>
          <w:color w:val="000000" w:themeColor="text1"/>
        </w:rPr>
        <w:t xml:space="preserve"> bajo presi</w:t>
      </w:r>
      <w:r w:rsidR="003C0105" w:rsidRPr="003C0105">
        <w:rPr>
          <w:color w:val="000000" w:themeColor="text1"/>
        </w:rPr>
        <w:t>ó</w:t>
      </w:r>
      <w:r w:rsidRPr="003C0105">
        <w:rPr>
          <w:color w:val="000000" w:themeColor="text1"/>
        </w:rPr>
        <w:t>n, para reinvertarse y acelerar su transformaci</w:t>
      </w:r>
      <w:r w:rsidR="003C0105" w:rsidRPr="003C0105">
        <w:rPr>
          <w:color w:val="000000" w:themeColor="text1"/>
        </w:rPr>
        <w:t>ó</w:t>
      </w:r>
      <w:r w:rsidRPr="003C0105">
        <w:rPr>
          <w:color w:val="000000" w:themeColor="text1"/>
        </w:rPr>
        <w:t>n digital. La pandemia ha hecho m</w:t>
      </w:r>
      <w:r w:rsidR="003C0105" w:rsidRPr="003C0105">
        <w:rPr>
          <w:color w:val="000000" w:themeColor="text1"/>
        </w:rPr>
        <w:t>á</w:t>
      </w:r>
      <w:r w:rsidRPr="003C0105">
        <w:rPr>
          <w:color w:val="000000" w:themeColor="text1"/>
        </w:rPr>
        <w:t>s propensos todos los segmentos de clientes a ser digitales. La transformaci</w:t>
      </w:r>
      <w:r w:rsidR="003C0105" w:rsidRPr="003C0105">
        <w:rPr>
          <w:color w:val="000000" w:themeColor="text1"/>
        </w:rPr>
        <w:t>ó</w:t>
      </w:r>
      <w:r w:rsidRPr="003C0105">
        <w:rPr>
          <w:color w:val="000000" w:themeColor="text1"/>
        </w:rPr>
        <w:t>n digital es esencial para mejorar la eficiencia y optimizar costos. “El usuario bancario actualmente busca una experiencia integral y no segmentada a lo pura mente financiero, asi la incorporaci</w:t>
      </w:r>
      <w:r w:rsidR="003C0105" w:rsidRPr="003C0105">
        <w:rPr>
          <w:color w:val="000000" w:themeColor="text1"/>
        </w:rPr>
        <w:t>ó</w:t>
      </w:r>
      <w:r w:rsidRPr="003C0105">
        <w:rPr>
          <w:color w:val="000000" w:themeColor="text1"/>
        </w:rPr>
        <w:t>n de valor agregado m</w:t>
      </w:r>
      <w:r w:rsidR="003C0105" w:rsidRPr="003C0105">
        <w:rPr>
          <w:color w:val="000000" w:themeColor="text1"/>
        </w:rPr>
        <w:t>á</w:t>
      </w:r>
      <w:r w:rsidRPr="003C0105">
        <w:rPr>
          <w:color w:val="000000" w:themeColor="text1"/>
        </w:rPr>
        <w:t>s a</w:t>
      </w:r>
      <w:r w:rsidR="003C0105" w:rsidRPr="003C0105">
        <w:rPr>
          <w:color w:val="000000" w:themeColor="text1"/>
        </w:rPr>
        <w:t>llá</w:t>
      </w:r>
      <w:r w:rsidRPr="003C0105">
        <w:rPr>
          <w:color w:val="000000" w:themeColor="text1"/>
        </w:rPr>
        <w:t xml:space="preserve"> de lo bancario son otra fuente de diferenciaci</w:t>
      </w:r>
      <w:r w:rsidR="003C0105" w:rsidRPr="003C0105">
        <w:rPr>
          <w:color w:val="000000" w:themeColor="text1"/>
        </w:rPr>
        <w:t>ó</w:t>
      </w:r>
      <w:r w:rsidRPr="003C0105">
        <w:rPr>
          <w:color w:val="000000" w:themeColor="text1"/>
        </w:rPr>
        <w:t>n significativa para los banco</w:t>
      </w:r>
      <w:r w:rsidR="003C0105" w:rsidRPr="003C0105">
        <w:rPr>
          <w:color w:val="000000" w:themeColor="text1"/>
        </w:rPr>
        <w:t>s</w:t>
      </w:r>
      <w:r w:rsidRPr="003C0105">
        <w:rPr>
          <w:color w:val="000000" w:themeColor="text1"/>
        </w:rPr>
        <w:t xml:space="preserve"> digitales</w:t>
      </w:r>
      <w:r w:rsidRPr="736BF99D">
        <w:rPr>
          <w:color w:val="000000" w:themeColor="text1"/>
        </w:rPr>
        <w:t xml:space="preserve"> lideres.” (Deloitte, 2021, p.8).</w:t>
      </w:r>
    </w:p>
    <w:p w14:paraId="38103CF2" w14:textId="77777777" w:rsidR="003D4CD0" w:rsidRDefault="003D4CD0" w:rsidP="00707A96">
      <w:pPr>
        <w:pBdr>
          <w:top w:val="nil"/>
          <w:left w:val="nil"/>
          <w:bottom w:val="nil"/>
          <w:right w:val="nil"/>
          <w:between w:val="nil"/>
        </w:pBdr>
        <w:spacing w:after="120" w:line="360" w:lineRule="auto"/>
        <w:ind w:firstLine="720"/>
        <w:jc w:val="both"/>
        <w:rPr>
          <w:color w:val="000000"/>
        </w:rPr>
      </w:pPr>
    </w:p>
    <w:p w14:paraId="07B14CF3" w14:textId="6A967667" w:rsidR="003D4CD0" w:rsidRPr="00524803" w:rsidRDefault="000E251B" w:rsidP="00707A96">
      <w:pPr>
        <w:pBdr>
          <w:top w:val="nil"/>
          <w:left w:val="nil"/>
          <w:bottom w:val="nil"/>
          <w:right w:val="nil"/>
          <w:between w:val="nil"/>
        </w:pBdr>
        <w:spacing w:after="120" w:line="360" w:lineRule="auto"/>
        <w:ind w:firstLine="720"/>
        <w:jc w:val="both"/>
        <w:rPr>
          <w:color w:val="000000"/>
          <w:lang w:val="fr-FR"/>
        </w:rPr>
      </w:pPr>
      <w:r>
        <w:rPr>
          <w:color w:val="000000"/>
          <w:highlight w:val="white"/>
        </w:rPr>
        <w:t xml:space="preserve">La banca digital ha iniciado una revolución en la industria financiera al cambiar fundamentalmente la forma en que los clientes interactúan con los servicios bancarios. </w:t>
      </w:r>
      <w:r w:rsidR="00707A96" w:rsidRPr="00707A96">
        <w:rPr>
          <w:color w:val="000000"/>
          <w:highlight w:val="white"/>
        </w:rPr>
        <w:t>“</w:t>
      </w:r>
      <w:r>
        <w:rPr>
          <w:color w:val="000000"/>
          <w:highlight w:val="white"/>
        </w:rPr>
        <w:t>Esta transformación está marcada por la conveniencia, la personalización y la autonomía que brinda a los clientes, empoderándolos para tomar decisiones financieras más informadas y eficientes</w:t>
      </w:r>
      <w:r w:rsidR="00707A96" w:rsidRPr="00707A96">
        <w:rPr>
          <w:color w:val="000000"/>
          <w:highlight w:val="white"/>
        </w:rPr>
        <w:t>.</w:t>
      </w:r>
      <w:r w:rsidR="00707A96">
        <w:rPr>
          <w:color w:val="000000"/>
          <w:highlight w:val="white"/>
        </w:rPr>
        <w:t>”</w:t>
      </w:r>
      <w:r>
        <w:rPr>
          <w:color w:val="000000"/>
          <w:highlight w:val="white"/>
        </w:rPr>
        <w:t xml:space="preserve"> </w:t>
      </w:r>
      <w:r w:rsidR="00C44EA6" w:rsidRPr="00C44EA6">
        <w:rPr>
          <w:color w:val="000000"/>
        </w:rPr>
        <w:t xml:space="preserve">Forbes Digital. (2023, agosto 19). Cambios en el comportamiento del cliente en el uso de la banca digital. </w:t>
      </w:r>
      <w:r w:rsidR="00C44EA6" w:rsidRPr="00524803">
        <w:rPr>
          <w:color w:val="000000"/>
          <w:lang w:val="fr-FR"/>
        </w:rPr>
        <w:t xml:space="preserve">Forbes. </w:t>
      </w:r>
    </w:p>
    <w:p w14:paraId="1A849440" w14:textId="77777777" w:rsidR="00D448B9" w:rsidRPr="00524803" w:rsidRDefault="00D448B9" w:rsidP="00D448B9">
      <w:pPr>
        <w:pBdr>
          <w:top w:val="nil"/>
          <w:left w:val="nil"/>
          <w:bottom w:val="nil"/>
          <w:right w:val="nil"/>
          <w:between w:val="nil"/>
        </w:pBdr>
        <w:spacing w:after="120" w:line="360" w:lineRule="auto"/>
        <w:jc w:val="both"/>
        <w:rPr>
          <w:color w:val="000000"/>
          <w:highlight w:val="white"/>
          <w:lang w:val="fr-FR"/>
        </w:rPr>
      </w:pPr>
    </w:p>
    <w:p w14:paraId="37E1BA0E" w14:textId="4B788BC2" w:rsidR="003D4CD0" w:rsidRPr="0067610C" w:rsidRDefault="00707A96" w:rsidP="00D448B9">
      <w:pPr>
        <w:spacing w:after="120" w:line="360" w:lineRule="auto"/>
        <w:ind w:left="720"/>
        <w:jc w:val="both"/>
        <w:rPr>
          <w:highlight w:val="white"/>
        </w:rPr>
      </w:pPr>
      <w:r>
        <w:rPr>
          <w:highlight w:val="white"/>
        </w:rPr>
        <w:t>Más que nunca, el sector necesita llevar a cabo un mantenimiento predictivo de todo su negocio para anticiparse a los problemas. Para ello, la Inteligencia artificial puede analizar los ciclos de vida de los cambios e incluso anticiparse a ellos mediante algoritmos, cada vez más sofisticados, basados en machine learning</w:t>
      </w:r>
      <w:r w:rsidRPr="00707A96">
        <w:rPr>
          <w:highlight w:val="white"/>
        </w:rPr>
        <w:t>.</w:t>
      </w:r>
      <w:r>
        <w:rPr>
          <w:highlight w:val="white"/>
        </w:rPr>
        <w:t xml:space="preserve"> </w:t>
      </w:r>
      <w:r w:rsidR="00D448B9">
        <w:rPr>
          <w:highlight w:val="white"/>
        </w:rPr>
        <w:t xml:space="preserve">Diego Segre, </w:t>
      </w:r>
      <w:r w:rsidR="00D448B9" w:rsidRPr="00D448B9">
        <w:rPr>
          <w:color w:val="323232"/>
          <w:shd w:val="clear" w:color="auto" w:fill="FFFFFF"/>
        </w:rPr>
        <w:t>David Ballester</w:t>
      </w:r>
      <w:r>
        <w:rPr>
          <w:highlight w:val="white"/>
        </w:rPr>
        <w:t xml:space="preserve">, </w:t>
      </w:r>
      <w:r w:rsidR="00D448B9">
        <w:rPr>
          <w:highlight w:val="white"/>
        </w:rPr>
        <w:t>(</w:t>
      </w:r>
      <w:r>
        <w:rPr>
          <w:highlight w:val="white"/>
        </w:rPr>
        <w:t>2022</w:t>
      </w:r>
      <w:r w:rsidR="00D448B9">
        <w:t>, septiembre 07</w:t>
      </w:r>
      <w:r>
        <w:rPr>
          <w:highlight w:val="white"/>
        </w:rPr>
        <w:t>)</w:t>
      </w:r>
      <w:r w:rsidR="00D448B9">
        <w:rPr>
          <w:highlight w:val="white"/>
        </w:rPr>
        <w:t xml:space="preserve"> </w:t>
      </w:r>
      <w:r w:rsidR="00D448B9" w:rsidRPr="00D448B9">
        <w:t>Going Digital: Los cinco grandes retos de la banca</w:t>
      </w:r>
      <w:r w:rsidRPr="0067610C">
        <w:rPr>
          <w:highlight w:val="white"/>
        </w:rPr>
        <w:t>.</w:t>
      </w:r>
      <w:r w:rsidR="00D448B9">
        <w:rPr>
          <w:highlight w:val="white"/>
        </w:rPr>
        <w:t xml:space="preserve"> IBM </w:t>
      </w:r>
    </w:p>
    <w:p w14:paraId="69AB7244" w14:textId="7637083F" w:rsidR="003D4CD0" w:rsidRDefault="000E251B" w:rsidP="00D448B9">
      <w:pPr>
        <w:spacing w:after="120" w:line="360" w:lineRule="auto"/>
        <w:jc w:val="both"/>
        <w:rPr>
          <w:highlight w:val="white"/>
        </w:rPr>
      </w:pPr>
      <w:r>
        <w:rPr>
          <w:highlight w:val="white"/>
        </w:rPr>
        <w:br/>
      </w:r>
      <w:r>
        <w:rPr>
          <w:highlight w:val="white"/>
        </w:rPr>
        <w:tab/>
        <w:t xml:space="preserve">En 2025 serán el 74% de la capacidad productiva del mundo, según la plataforma especializada en recursos humanos GOintegro, lo cual generará un impacto enorme en la economía y determinará las dinámicas y tendencias de consumo y relacionamiento banca-usuario. </w:t>
      </w:r>
      <w:r w:rsidR="00707A96" w:rsidRPr="00707A96">
        <w:rPr>
          <w:highlight w:val="white"/>
        </w:rPr>
        <w:t>“</w:t>
      </w:r>
      <w:r>
        <w:rPr>
          <w:highlight w:val="white"/>
        </w:rPr>
        <w:t xml:space="preserve">El conocimiento profundo del perfil de este consumidor, determinará la creación de productos </w:t>
      </w:r>
      <w:r>
        <w:rPr>
          <w:highlight w:val="white"/>
        </w:rPr>
        <w:lastRenderedPageBreak/>
        <w:t>digitales innovadores para un público, al que según investigaciones, es un poco escéptico al uso de productos del sistema bancario.</w:t>
      </w:r>
      <w:r w:rsidR="00707A96" w:rsidRPr="00707A96">
        <w:rPr>
          <w:highlight w:val="white"/>
        </w:rPr>
        <w:t>”</w:t>
      </w:r>
      <w:r>
        <w:rPr>
          <w:highlight w:val="white"/>
        </w:rPr>
        <w:t xml:space="preserve"> (</w:t>
      </w:r>
      <w:r w:rsidR="00D448B9" w:rsidRPr="00D448B9">
        <w:t xml:space="preserve">Choucair Testing. (2022). Los retos de la banca en la transformación digital: un cambio de paradigma. </w:t>
      </w:r>
    </w:p>
    <w:p w14:paraId="2F5DDB2C" w14:textId="2D4F04D1" w:rsidR="005346F6" w:rsidRPr="0010119A" w:rsidRDefault="000E251B" w:rsidP="005346F6">
      <w:r>
        <w:rPr>
          <w:highlight w:val="white"/>
        </w:rPr>
        <w:br/>
      </w:r>
      <w:r>
        <w:rPr>
          <w:highlight w:val="white"/>
        </w:rPr>
        <w:tab/>
        <w:t xml:space="preserve">Los neobancos han emergido en los últimos años dentro del sector financiero posicionándome como una nueva generación de compañías que ofrece sus servicios de manera 100% digital, transformando por completo la realidad bancaria, </w:t>
      </w:r>
      <w:r w:rsidR="00707A96" w:rsidRPr="00707A96">
        <w:rPr>
          <w:highlight w:val="white"/>
        </w:rPr>
        <w:t>“</w:t>
      </w:r>
      <w:r>
        <w:rPr>
          <w:highlight w:val="white"/>
        </w:rPr>
        <w:t>lo cierto es que cada vez hay más fusiones de empresas y menos oficinas.</w:t>
      </w:r>
      <w:r w:rsidR="00707A96" w:rsidRPr="00707A96">
        <w:rPr>
          <w:highlight w:val="white"/>
        </w:rPr>
        <w:t>”</w:t>
      </w:r>
      <w:r>
        <w:rPr>
          <w:highlight w:val="white"/>
        </w:rPr>
        <w:t xml:space="preserve"> </w:t>
      </w:r>
      <w:r w:rsidR="005346F6" w:rsidRPr="005346F6">
        <w:t xml:space="preserve">Molina, D. (2021). Los retos de la banca en la transformación digital: un cambio de paradigma. </w:t>
      </w:r>
      <w:r w:rsidR="005346F6" w:rsidRPr="0010119A">
        <w:t>IEBS School.</w:t>
      </w:r>
    </w:p>
    <w:p w14:paraId="714B89F8" w14:textId="3EADEA58" w:rsidR="003D4CD0" w:rsidRPr="0010119A" w:rsidRDefault="003D4CD0" w:rsidP="00707A96">
      <w:pPr>
        <w:spacing w:after="120" w:line="360" w:lineRule="auto"/>
        <w:jc w:val="both"/>
        <w:rPr>
          <w:highlight w:val="white"/>
        </w:rPr>
      </w:pPr>
    </w:p>
    <w:p w14:paraId="2154CA3C" w14:textId="77777777" w:rsidR="00707A96" w:rsidRPr="0010119A" w:rsidRDefault="00707A96" w:rsidP="00707A96">
      <w:pPr>
        <w:spacing w:after="120" w:line="360" w:lineRule="auto"/>
        <w:jc w:val="both"/>
        <w:rPr>
          <w:highlight w:val="white"/>
        </w:rPr>
      </w:pPr>
    </w:p>
    <w:p w14:paraId="10D4CE9C" w14:textId="77777777" w:rsidR="00E719ED" w:rsidRPr="00E719ED" w:rsidRDefault="00E719ED" w:rsidP="005372D1">
      <w:pPr>
        <w:pStyle w:val="Heading2"/>
        <w:spacing w:line="360" w:lineRule="auto"/>
        <w:ind w:firstLine="360"/>
        <w:rPr>
          <w:rFonts w:eastAsia="Calibri"/>
          <w:color w:val="000000"/>
        </w:rPr>
      </w:pPr>
      <w:bookmarkStart w:id="15" w:name="_Toc166095976"/>
      <w:r w:rsidRPr="00E719ED">
        <w:rPr>
          <w:rFonts w:eastAsia="Calibri"/>
          <w:color w:val="000000"/>
        </w:rPr>
        <w:t>1.3</w:t>
      </w:r>
      <w:r w:rsidRPr="00E719ED">
        <w:rPr>
          <w:rFonts w:ascii="Arial" w:eastAsia="Calibri" w:hAnsi="Arial" w:cs="Arial"/>
          <w:color w:val="000000"/>
        </w:rPr>
        <w:t xml:space="preserve"> </w:t>
      </w:r>
      <w:r w:rsidRPr="00E719ED">
        <w:rPr>
          <w:rFonts w:eastAsia="Calibri"/>
          <w:color w:val="000000"/>
        </w:rPr>
        <w:t>DEFINICIÓN DEL PROBLEMA</w:t>
      </w:r>
      <w:bookmarkEnd w:id="15"/>
    </w:p>
    <w:p w14:paraId="22E6A043" w14:textId="1AB44557" w:rsidR="005372D1" w:rsidRDefault="005372D1" w:rsidP="0010119A">
      <w:pPr>
        <w:pStyle w:val="Heading3"/>
        <w:rPr>
          <w:b/>
        </w:rPr>
      </w:pPr>
      <w:bookmarkStart w:id="16" w:name="_Toc166095977"/>
      <w:r>
        <w:t>1.3.1 ENUNCIADO DEL PROBLEMA</w:t>
      </w:r>
      <w:bookmarkEnd w:id="16"/>
    </w:p>
    <w:p w14:paraId="049EFE6A" w14:textId="77777777" w:rsidR="005372D1" w:rsidRPr="00707A96" w:rsidRDefault="005372D1" w:rsidP="005372D1">
      <w:pPr>
        <w:pBdr>
          <w:top w:val="nil"/>
          <w:left w:val="nil"/>
          <w:bottom w:val="nil"/>
          <w:right w:val="nil"/>
          <w:between w:val="nil"/>
        </w:pBdr>
        <w:spacing w:after="120" w:line="360" w:lineRule="auto"/>
        <w:ind w:firstLine="720"/>
        <w:jc w:val="both"/>
        <w:rPr>
          <w:color w:val="000000"/>
        </w:rPr>
      </w:pPr>
      <w:r>
        <w:rPr>
          <w:color w:val="000000"/>
        </w:rPr>
        <w:t>La banca en línea ha revolucionado la forma en que los clientes realizan transacciones financieras, ofreciendo comodidad y acceso ininterrumpido. Sin embargo, este avance no se ha visto reflejado en la eficiencia de los servicios de atención al cliente, con usuarios reportando insatisfacción debido a procesos lentos y respuestas que no alcanzan a resolver sus consultas o problemas de manera efectiva. Esta desconexión entre la promesa de la banca digital y la realidad del servicio al cliente crea una disonancia que puede afectar la percepción del cliente sobre la institución bancaria y su lealtad a largo plazo.</w:t>
      </w:r>
    </w:p>
    <w:p w14:paraId="6292D457" w14:textId="77777777" w:rsidR="005372D1" w:rsidRDefault="005372D1" w:rsidP="005372D1">
      <w:pPr>
        <w:pBdr>
          <w:top w:val="nil"/>
          <w:left w:val="nil"/>
          <w:bottom w:val="nil"/>
          <w:right w:val="nil"/>
          <w:between w:val="nil"/>
        </w:pBdr>
        <w:spacing w:after="120" w:line="360" w:lineRule="auto"/>
        <w:jc w:val="both"/>
        <w:rPr>
          <w:color w:val="000000"/>
        </w:rPr>
      </w:pPr>
      <w:r w:rsidRPr="0067610C">
        <w:rPr>
          <w:color w:val="000000"/>
        </w:rPr>
        <w:t xml:space="preserve">      </w:t>
      </w:r>
      <w:r>
        <w:rPr>
          <w:color w:val="000000"/>
        </w:rPr>
        <w:t>1.3.2 FORMULACIÓN DEL PROBLEMA</w:t>
      </w:r>
    </w:p>
    <w:p w14:paraId="35E8F169" w14:textId="77777777" w:rsidR="005372D1" w:rsidRDefault="005372D1" w:rsidP="005372D1">
      <w:pPr>
        <w:pBdr>
          <w:top w:val="nil"/>
          <w:left w:val="nil"/>
          <w:bottom w:val="nil"/>
          <w:right w:val="nil"/>
          <w:between w:val="nil"/>
        </w:pBdr>
        <w:spacing w:after="120" w:line="360" w:lineRule="auto"/>
        <w:ind w:firstLine="720"/>
        <w:jc w:val="both"/>
        <w:rPr>
          <w:color w:val="000000"/>
        </w:rPr>
      </w:pPr>
      <w:r>
        <w:rPr>
          <w:color w:val="000000"/>
        </w:rPr>
        <w:t>El problema central de este estudio es la aparente ineficacia de los servicios de atención al cliente en la banca en línea, que se manifiesta en la disconformidad de los usuarios con los tiempos de respuesta y la calidad del soporte recibido. Esto plantea la pregunta: ¿Cómo pueden los bancos mejorar sus procesos de servicio al cliente para satisfacer y superar las expectativas de los usuarios digitales actuales?</w:t>
      </w:r>
    </w:p>
    <w:p w14:paraId="448220E3" w14:textId="77777777" w:rsidR="005372D1" w:rsidRDefault="736BF99D" w:rsidP="736BF99D">
      <w:pPr>
        <w:pBdr>
          <w:top w:val="nil"/>
          <w:left w:val="nil"/>
          <w:bottom w:val="nil"/>
          <w:right w:val="nil"/>
          <w:between w:val="nil"/>
        </w:pBdr>
        <w:spacing w:after="120" w:line="360" w:lineRule="auto"/>
        <w:ind w:firstLine="360"/>
        <w:jc w:val="both"/>
        <w:rPr>
          <w:color w:val="000000"/>
        </w:rPr>
      </w:pPr>
      <w:r w:rsidRPr="736BF99D">
        <w:rPr>
          <w:color w:val="000000" w:themeColor="text1"/>
        </w:rPr>
        <w:t>1.3.3 PREGUNTAS DE INVESTIGACIÓN</w:t>
      </w:r>
    </w:p>
    <w:p w14:paraId="7FF45D09" w14:textId="77777777" w:rsidR="00E41AFA" w:rsidRDefault="00E41AFA" w:rsidP="00E41AFA">
      <w:pPr>
        <w:numPr>
          <w:ilvl w:val="0"/>
          <w:numId w:val="1"/>
        </w:numPr>
        <w:pBdr>
          <w:top w:val="nil"/>
          <w:left w:val="nil"/>
          <w:bottom w:val="nil"/>
          <w:right w:val="nil"/>
          <w:between w:val="nil"/>
        </w:pBdr>
        <w:spacing w:after="120" w:line="360" w:lineRule="auto"/>
        <w:jc w:val="both"/>
        <w:rPr>
          <w:color w:val="000000"/>
        </w:rPr>
      </w:pPr>
      <w:r>
        <w:rPr>
          <w:color w:val="000000"/>
        </w:rPr>
        <w:t>¿Qué relación existe entre los tiempos de respuesta del servicio al cliente en la banca en línea y la lealtad del cliente?</w:t>
      </w:r>
    </w:p>
    <w:p w14:paraId="542DE0D3" w14:textId="77777777" w:rsidR="00E41AFA" w:rsidRDefault="00E41AFA" w:rsidP="00E41AFA">
      <w:pPr>
        <w:numPr>
          <w:ilvl w:val="0"/>
          <w:numId w:val="1"/>
        </w:numPr>
        <w:pBdr>
          <w:top w:val="nil"/>
          <w:left w:val="nil"/>
          <w:bottom w:val="nil"/>
          <w:right w:val="nil"/>
          <w:between w:val="nil"/>
        </w:pBdr>
        <w:spacing w:after="120" w:line="360" w:lineRule="auto"/>
        <w:jc w:val="both"/>
        <w:rPr>
          <w:color w:val="000000"/>
        </w:rPr>
      </w:pPr>
      <w:r>
        <w:rPr>
          <w:color w:val="000000"/>
        </w:rPr>
        <w:lastRenderedPageBreak/>
        <w:t>¿Cuáles son los aspectos críticos de los procesos actuales de servicio al cliente en la banca en línea que conducen a la insatisfacción del cliente?</w:t>
      </w:r>
    </w:p>
    <w:p w14:paraId="2C84740A" w14:textId="77777777" w:rsidR="00E41AFA" w:rsidRDefault="00E41AFA" w:rsidP="00E41AFA">
      <w:pPr>
        <w:numPr>
          <w:ilvl w:val="0"/>
          <w:numId w:val="1"/>
        </w:numPr>
        <w:pBdr>
          <w:top w:val="nil"/>
          <w:left w:val="nil"/>
          <w:bottom w:val="nil"/>
          <w:right w:val="nil"/>
          <w:between w:val="nil"/>
        </w:pBdr>
        <w:spacing w:after="120" w:line="360" w:lineRule="auto"/>
        <w:jc w:val="both"/>
        <w:rPr>
          <w:color w:val="000000"/>
        </w:rPr>
      </w:pPr>
      <w:r>
        <w:rPr>
          <w:color w:val="000000"/>
        </w:rPr>
        <w:t>¿Qué prácticas específicas de gestión de proyectos ágiles, según las recomendadas por el PMI, podrían ser más efectivas para optimizar el proceso de servicio al cliente en la banca en línea?</w:t>
      </w:r>
    </w:p>
    <w:p w14:paraId="4F3472D7" w14:textId="77777777" w:rsidR="005372D1" w:rsidRDefault="005372D1" w:rsidP="005372D1">
      <w:pPr>
        <w:numPr>
          <w:ilvl w:val="0"/>
          <w:numId w:val="1"/>
        </w:numPr>
        <w:pBdr>
          <w:top w:val="nil"/>
          <w:left w:val="nil"/>
          <w:bottom w:val="nil"/>
          <w:right w:val="nil"/>
          <w:between w:val="nil"/>
        </w:pBdr>
        <w:spacing w:after="120" w:line="360" w:lineRule="auto"/>
        <w:jc w:val="both"/>
        <w:rPr>
          <w:color w:val="000000"/>
        </w:rPr>
      </w:pPr>
      <w:r>
        <w:rPr>
          <w:color w:val="000000"/>
        </w:rPr>
        <w:t>¿De qué manera la implementación de prácticas ágiles de gestión de proyectos dentro de la banca en línea puede mejorar la eficiencia y la satisfacción en los servicios de atención al cliente?</w:t>
      </w:r>
    </w:p>
    <w:p w14:paraId="1D9CE7FE" w14:textId="77777777" w:rsidR="00E719ED" w:rsidRDefault="00E719ED" w:rsidP="005372D1">
      <w:pPr>
        <w:pStyle w:val="Heading2"/>
        <w:spacing w:line="360" w:lineRule="auto"/>
      </w:pPr>
    </w:p>
    <w:p w14:paraId="3DCAB6CE" w14:textId="3F056F8C" w:rsidR="003D4CD0" w:rsidRDefault="005372D1" w:rsidP="003C0105">
      <w:pPr>
        <w:pStyle w:val="Heading2"/>
        <w:numPr>
          <w:ilvl w:val="1"/>
          <w:numId w:val="32"/>
        </w:numPr>
        <w:spacing w:line="360" w:lineRule="auto"/>
      </w:pPr>
      <w:bookmarkStart w:id="17" w:name="_Toc166095978"/>
      <w:r>
        <w:t>OBJETIVOS DEL PROYECTO</w:t>
      </w:r>
      <w:bookmarkEnd w:id="17"/>
    </w:p>
    <w:p w14:paraId="054990C9" w14:textId="33BFEB02" w:rsidR="00E719ED" w:rsidRPr="00E719ED" w:rsidRDefault="00E719ED" w:rsidP="00E719ED">
      <w:pPr>
        <w:pStyle w:val="ListParagraph"/>
        <w:pBdr>
          <w:top w:val="nil"/>
          <w:left w:val="nil"/>
          <w:bottom w:val="nil"/>
          <w:right w:val="nil"/>
          <w:between w:val="nil"/>
        </w:pBdr>
        <w:spacing w:after="120" w:line="360" w:lineRule="auto"/>
        <w:ind w:left="360"/>
        <w:jc w:val="both"/>
        <w:rPr>
          <w:color w:val="000000"/>
        </w:rPr>
      </w:pPr>
      <w:r w:rsidRPr="00E719ED">
        <w:rPr>
          <w:color w:val="000000"/>
        </w:rPr>
        <w:t>1.4.</w:t>
      </w:r>
      <w:r>
        <w:rPr>
          <w:color w:val="000000"/>
        </w:rPr>
        <w:t>1</w:t>
      </w:r>
      <w:r w:rsidRPr="00E719ED">
        <w:rPr>
          <w:color w:val="000000"/>
        </w:rPr>
        <w:t xml:space="preserve"> </w:t>
      </w:r>
      <w:r>
        <w:rPr>
          <w:rFonts w:eastAsia="Calibri"/>
          <w:color w:val="000000"/>
          <w:lang w:val="en-US"/>
        </w:rPr>
        <w:t xml:space="preserve"> OBJETIVO GENERAL</w:t>
      </w:r>
    </w:p>
    <w:p w14:paraId="24D3BF4D" w14:textId="34B31AE4" w:rsidR="003D4CD0" w:rsidRDefault="000E251B" w:rsidP="00707A96">
      <w:pPr>
        <w:pBdr>
          <w:top w:val="nil"/>
          <w:left w:val="nil"/>
          <w:bottom w:val="nil"/>
          <w:right w:val="nil"/>
          <w:between w:val="nil"/>
        </w:pBdr>
        <w:spacing w:after="120" w:line="360" w:lineRule="auto"/>
        <w:ind w:firstLine="720"/>
        <w:jc w:val="both"/>
        <w:rPr>
          <w:color w:val="000000"/>
        </w:rPr>
      </w:pPr>
      <w:r w:rsidRPr="005346F6">
        <w:rPr>
          <w:color w:val="000000" w:themeColor="text1"/>
        </w:rPr>
        <w:t xml:space="preserve">Diseñar </w:t>
      </w:r>
      <w:r>
        <w:rPr>
          <w:color w:val="000000"/>
        </w:rPr>
        <w:t>un modelo de gestión de proyectos basado en prácticas ágiles para mejorar la eficiencia y eficacia en los procesos de atención al cliente en la banca en línea.</w:t>
      </w:r>
    </w:p>
    <w:p w14:paraId="6A5EA4DE" w14:textId="77777777" w:rsidR="003D4CD0" w:rsidRDefault="003D4CD0" w:rsidP="00707A96">
      <w:pPr>
        <w:pBdr>
          <w:top w:val="nil"/>
          <w:left w:val="nil"/>
          <w:bottom w:val="nil"/>
          <w:right w:val="nil"/>
          <w:between w:val="nil"/>
        </w:pBdr>
        <w:spacing w:after="120" w:line="360" w:lineRule="auto"/>
        <w:jc w:val="both"/>
        <w:rPr>
          <w:color w:val="000000"/>
        </w:rPr>
      </w:pPr>
    </w:p>
    <w:p w14:paraId="4BE7C5D2" w14:textId="77777777" w:rsidR="003D4CD0" w:rsidRDefault="000E251B" w:rsidP="00707A96">
      <w:pPr>
        <w:pBdr>
          <w:top w:val="nil"/>
          <w:left w:val="nil"/>
          <w:bottom w:val="nil"/>
          <w:right w:val="nil"/>
          <w:between w:val="nil"/>
        </w:pBdr>
        <w:spacing w:after="120" w:line="360" w:lineRule="auto"/>
        <w:ind w:firstLine="360"/>
        <w:jc w:val="both"/>
        <w:rPr>
          <w:color w:val="000000"/>
        </w:rPr>
      </w:pPr>
      <w:r>
        <w:rPr>
          <w:color w:val="000000"/>
        </w:rPr>
        <w:t xml:space="preserve">1.4.2 OBJETIVOS ESPECÍFICOS </w:t>
      </w:r>
    </w:p>
    <w:p w14:paraId="159CD5B8" w14:textId="461FA9C6" w:rsidR="003D4CD0" w:rsidRDefault="00E41AFA" w:rsidP="009D4063">
      <w:pPr>
        <w:numPr>
          <w:ilvl w:val="0"/>
          <w:numId w:val="7"/>
        </w:numPr>
        <w:pBdr>
          <w:top w:val="nil"/>
          <w:left w:val="nil"/>
          <w:bottom w:val="nil"/>
          <w:right w:val="nil"/>
          <w:between w:val="nil"/>
        </w:pBdr>
        <w:spacing w:after="120" w:line="360" w:lineRule="auto"/>
        <w:jc w:val="both"/>
        <w:rPr>
          <w:color w:val="000000"/>
        </w:rPr>
      </w:pPr>
      <w:r w:rsidRPr="00E41AFA">
        <w:rPr>
          <w:color w:val="000000"/>
        </w:rPr>
        <w:t xml:space="preserve">Reducir el tiempo de respuesta en atención al cliente a menos de </w:t>
      </w:r>
      <w:r>
        <w:rPr>
          <w:color w:val="000000"/>
        </w:rPr>
        <w:t xml:space="preserve">5 </w:t>
      </w:r>
      <w:r w:rsidRPr="00E41AFA">
        <w:rPr>
          <w:color w:val="000000"/>
        </w:rPr>
        <w:t>minutos</w:t>
      </w:r>
      <w:r>
        <w:rPr>
          <w:color w:val="000000"/>
        </w:rPr>
        <w:t>.</w:t>
      </w:r>
    </w:p>
    <w:p w14:paraId="3CBFB1CF" w14:textId="475F4404" w:rsidR="003D4CD0" w:rsidRDefault="00E41AFA" w:rsidP="009D4063">
      <w:pPr>
        <w:numPr>
          <w:ilvl w:val="0"/>
          <w:numId w:val="7"/>
        </w:numPr>
        <w:pBdr>
          <w:top w:val="nil"/>
          <w:left w:val="nil"/>
          <w:bottom w:val="nil"/>
          <w:right w:val="nil"/>
          <w:between w:val="nil"/>
        </w:pBdr>
        <w:spacing w:after="120" w:line="360" w:lineRule="auto"/>
        <w:jc w:val="both"/>
        <w:rPr>
          <w:color w:val="000000"/>
        </w:rPr>
      </w:pPr>
      <w:r w:rsidRPr="00E41AFA">
        <w:rPr>
          <w:color w:val="000000"/>
        </w:rPr>
        <w:t>Aumentar el índice de satisfacción del cliente</w:t>
      </w:r>
      <w:r>
        <w:rPr>
          <w:color w:val="000000"/>
        </w:rPr>
        <w:t xml:space="preserve"> </w:t>
      </w:r>
      <w:r w:rsidRPr="00E41AFA">
        <w:rPr>
          <w:color w:val="000000"/>
        </w:rPr>
        <w:t>mediante mejoras en la experiencia de usuario</w:t>
      </w:r>
      <w:r>
        <w:rPr>
          <w:color w:val="000000"/>
        </w:rPr>
        <w:t>.</w:t>
      </w:r>
    </w:p>
    <w:p w14:paraId="2115345C" w14:textId="7A664D14" w:rsidR="003D4CD0" w:rsidRDefault="00E41AFA" w:rsidP="009D4063">
      <w:pPr>
        <w:numPr>
          <w:ilvl w:val="0"/>
          <w:numId w:val="7"/>
        </w:numPr>
        <w:pBdr>
          <w:top w:val="nil"/>
          <w:left w:val="nil"/>
          <w:bottom w:val="nil"/>
          <w:right w:val="nil"/>
          <w:between w:val="nil"/>
        </w:pBdr>
        <w:spacing w:after="120" w:line="360" w:lineRule="auto"/>
        <w:jc w:val="both"/>
        <w:rPr>
          <w:color w:val="000000"/>
        </w:rPr>
      </w:pPr>
      <w:r w:rsidRPr="00E41AFA">
        <w:rPr>
          <w:color w:val="000000"/>
        </w:rPr>
        <w:t>Asegurar una alta calidad en la atención al cliente a través de procesos ágiles y adaptativos.</w:t>
      </w:r>
    </w:p>
    <w:p w14:paraId="4EF56C97" w14:textId="5381AF18" w:rsidR="003D4CD0" w:rsidRPr="00E41AFA" w:rsidRDefault="00E41AFA" w:rsidP="007750C0">
      <w:pPr>
        <w:numPr>
          <w:ilvl w:val="0"/>
          <w:numId w:val="7"/>
        </w:numPr>
        <w:pBdr>
          <w:top w:val="nil"/>
          <w:left w:val="nil"/>
          <w:bottom w:val="nil"/>
          <w:right w:val="nil"/>
          <w:between w:val="nil"/>
        </w:pBdr>
        <w:spacing w:after="120" w:line="360" w:lineRule="auto"/>
        <w:jc w:val="both"/>
        <w:rPr>
          <w:color w:val="000000"/>
        </w:rPr>
      </w:pPr>
      <w:r w:rsidRPr="00E41AFA">
        <w:rPr>
          <w:color w:val="000000"/>
        </w:rPr>
        <w:t>Integrar prácticas recomendadas por el PMI en un modelo de gestión de proyectos para banca en línea.</w:t>
      </w:r>
    </w:p>
    <w:p w14:paraId="3853AE4E" w14:textId="77777777" w:rsidR="003D4CD0" w:rsidRDefault="000E251B" w:rsidP="00707A96">
      <w:pPr>
        <w:pStyle w:val="Heading2"/>
        <w:spacing w:line="360" w:lineRule="auto"/>
      </w:pPr>
      <w:bookmarkStart w:id="18" w:name="_Toc166095979"/>
      <w:r>
        <w:t>1.5 JUSTIFICACIÓN</w:t>
      </w:r>
      <w:bookmarkEnd w:id="18"/>
    </w:p>
    <w:p w14:paraId="677014E0" w14:textId="37CBBAF4" w:rsidR="003D4CD0" w:rsidRDefault="000E251B" w:rsidP="00707A96">
      <w:pPr>
        <w:spacing w:after="160" w:line="360" w:lineRule="auto"/>
        <w:ind w:firstLine="708"/>
        <w:jc w:val="both"/>
      </w:pPr>
      <w:r>
        <w:t xml:space="preserve">La realización de este estudio se sustenta en la creciente demanda de las instituciones financieras de mantener y elevar los estándares de servicio al cliente para mantener una ventaja competitiva en un mercado dinámico y exigente. La mejora continua de los procesos no solo impacta positivamente en la satisfacción del cliente, sino que también conlleva a una mayor eficiencia operativa para el banco. En particular, la adopción de prácticas ágiles en la gestión de </w:t>
      </w:r>
      <w:r>
        <w:lastRenderedPageBreak/>
        <w:t>proyectos presenta una oportunidad significativa para implementar cambios que promuevan servicios más ágiles, flexibles y confiables.</w:t>
      </w:r>
    </w:p>
    <w:p w14:paraId="51DDC671" w14:textId="77777777" w:rsidR="003D4CD0" w:rsidRDefault="000E251B" w:rsidP="00707A96">
      <w:pPr>
        <w:spacing w:after="160" w:line="360" w:lineRule="auto"/>
        <w:ind w:firstLine="708"/>
        <w:jc w:val="both"/>
      </w:pPr>
      <w:r>
        <w:t>1.5.1 ENFOQUE EN PRÁCTICAS ÁGILES</w:t>
      </w:r>
    </w:p>
    <w:p w14:paraId="4412BA90" w14:textId="77777777" w:rsidR="003D4CD0" w:rsidRDefault="000E251B" w:rsidP="00707A96">
      <w:pPr>
        <w:spacing w:after="160" w:line="360" w:lineRule="auto"/>
        <w:ind w:firstLine="708"/>
        <w:jc w:val="both"/>
      </w:pPr>
      <w:r>
        <w:t>La integración de prácticas ágiles en la gestión de servicios al cliente se convierte en un pilar fundamental de este estudio. Las metodologías ágiles, tales como Scrum, Kanban y Lean, ofrecen un enfoque dinámico y adaptable para mejorar la eficiencia operativa y la capacidad de respuesta del banco ante las necesidades cambiantes de los clientes.</w:t>
      </w:r>
    </w:p>
    <w:p w14:paraId="1D8BF42A" w14:textId="77777777" w:rsidR="003D4CD0" w:rsidRDefault="000E251B" w:rsidP="00707A96">
      <w:pPr>
        <w:spacing w:after="160" w:line="360" w:lineRule="auto"/>
        <w:ind w:firstLine="708"/>
        <w:jc w:val="both"/>
      </w:pPr>
      <w:r>
        <w:t>1.5.2 IMPORTANCIA DE LAS PRÁCTICAS ÁGILES EN LA BANCA EN LÍNEA</w:t>
      </w:r>
    </w:p>
    <w:p w14:paraId="58F447FD" w14:textId="55D3C37A" w:rsidR="003D4CD0" w:rsidRDefault="000E251B" w:rsidP="00707A96">
      <w:pPr>
        <w:spacing w:after="160" w:line="360" w:lineRule="auto"/>
        <w:ind w:firstLine="708"/>
        <w:jc w:val="both"/>
      </w:pPr>
      <w:r>
        <w:t>El sector de la banca en línea, aunque en constante evolución, carece de un enfoque estandarizado para la implementación de prácticas ágiles en la gestión de servicios al cliente. La inclusión de estos enfoques permitirá una mayor flexibilidad y adaptabilidad para mejorar la calidad de los servicios, reducir los tiempos de respuesta y fomentar la innovación continua.</w:t>
      </w:r>
    </w:p>
    <w:p w14:paraId="2E7A93EC" w14:textId="77777777" w:rsidR="003D4CD0" w:rsidRDefault="000E251B" w:rsidP="00707A96">
      <w:pPr>
        <w:spacing w:after="160" w:line="360" w:lineRule="auto"/>
        <w:ind w:firstLine="708"/>
        <w:jc w:val="both"/>
      </w:pPr>
      <w:r>
        <w:t>1.5.3 APORTES DE LA INVESTIGACIÓN</w:t>
      </w:r>
    </w:p>
    <w:p w14:paraId="123EED31" w14:textId="23332CDF" w:rsidR="003D4CD0" w:rsidRDefault="736BF99D" w:rsidP="736BF99D">
      <w:pPr>
        <w:spacing w:after="160" w:line="360" w:lineRule="auto"/>
        <w:ind w:firstLine="708"/>
        <w:jc w:val="both"/>
        <w:rPr>
          <w:highlight w:val="yellow"/>
        </w:rPr>
      </w:pPr>
      <w:r>
        <w:t xml:space="preserve">Este estudio busca contribuir significativamente a la literatura existente al proporcionar una guía detallada y un marco específico para la integración de prácticas ágiles en la gestión de servicios al cliente en el ámbito de la banca en línea. Se espera que los hallazgos y recomendaciones resultantes sirvan como un referente práctico para la mejora continua y la innovación en un sector que busca adaptarse rápidamente a las demandas cambiantes </w:t>
      </w:r>
      <w:r w:rsidRPr="003C0105">
        <w:t>de los cliente</w:t>
      </w:r>
      <w:r w:rsidR="003C0105" w:rsidRPr="003C0105">
        <w:t>s</w:t>
      </w:r>
      <w:r w:rsidRPr="003C0105">
        <w:t>.</w:t>
      </w:r>
    </w:p>
    <w:p w14:paraId="68846BCA" w14:textId="77777777" w:rsidR="005346F6" w:rsidRDefault="005346F6" w:rsidP="00707A96">
      <w:pPr>
        <w:spacing w:after="160" w:line="360" w:lineRule="auto"/>
        <w:ind w:firstLine="708"/>
        <w:jc w:val="both"/>
      </w:pPr>
    </w:p>
    <w:p w14:paraId="5768ECB3" w14:textId="77777777" w:rsidR="00DC7747" w:rsidRDefault="00DC7747" w:rsidP="00707A96">
      <w:pPr>
        <w:spacing w:after="160" w:line="360" w:lineRule="auto"/>
        <w:ind w:firstLine="708"/>
        <w:jc w:val="both"/>
      </w:pPr>
    </w:p>
    <w:p w14:paraId="0AB0DC50" w14:textId="77777777" w:rsidR="00DC7747" w:rsidRDefault="00DC7747" w:rsidP="00707A96">
      <w:pPr>
        <w:spacing w:after="160" w:line="360" w:lineRule="auto"/>
        <w:ind w:firstLine="708"/>
        <w:jc w:val="both"/>
      </w:pPr>
    </w:p>
    <w:p w14:paraId="4BDEE5EB" w14:textId="77777777" w:rsidR="00DC7747" w:rsidRDefault="00DC7747" w:rsidP="00707A96">
      <w:pPr>
        <w:spacing w:after="160" w:line="360" w:lineRule="auto"/>
        <w:ind w:firstLine="708"/>
        <w:jc w:val="both"/>
      </w:pPr>
    </w:p>
    <w:p w14:paraId="67BDAC5A" w14:textId="69D0B87A" w:rsidR="00DC7747" w:rsidRDefault="00B85B0A" w:rsidP="00B85B0A">
      <w:pPr>
        <w:tabs>
          <w:tab w:val="left" w:pos="7463"/>
        </w:tabs>
        <w:spacing w:after="160" w:line="360" w:lineRule="auto"/>
        <w:ind w:firstLine="708"/>
        <w:jc w:val="both"/>
      </w:pPr>
      <w:r>
        <w:tab/>
      </w:r>
    </w:p>
    <w:p w14:paraId="748FC66F" w14:textId="77777777" w:rsidR="00DC7747" w:rsidRDefault="00DC7747" w:rsidP="00707A96">
      <w:pPr>
        <w:spacing w:after="160" w:line="360" w:lineRule="auto"/>
        <w:ind w:firstLine="708"/>
        <w:jc w:val="both"/>
      </w:pPr>
    </w:p>
    <w:p w14:paraId="6E2888FA" w14:textId="77777777" w:rsidR="00DC7747" w:rsidRDefault="00DC7747" w:rsidP="00707A96">
      <w:pPr>
        <w:spacing w:after="160" w:line="360" w:lineRule="auto"/>
        <w:ind w:firstLine="708"/>
        <w:jc w:val="both"/>
      </w:pPr>
    </w:p>
    <w:p w14:paraId="518DF828" w14:textId="77777777" w:rsidR="00DC7747" w:rsidRPr="00707A96" w:rsidRDefault="00DC7747" w:rsidP="00707A96">
      <w:pPr>
        <w:spacing w:after="160" w:line="360" w:lineRule="auto"/>
        <w:ind w:firstLine="708"/>
        <w:jc w:val="both"/>
      </w:pPr>
    </w:p>
    <w:p w14:paraId="131E2315" w14:textId="77777777" w:rsidR="003D4CD0" w:rsidRDefault="000E251B" w:rsidP="00707A96">
      <w:pPr>
        <w:pStyle w:val="Heading1"/>
        <w:spacing w:line="360" w:lineRule="auto"/>
      </w:pPr>
      <w:bookmarkStart w:id="19" w:name="_Toc166095980"/>
      <w:r>
        <w:t>CAPÍTULO II. MARCO TEÓRICO</w:t>
      </w:r>
      <w:bookmarkEnd w:id="19"/>
    </w:p>
    <w:p w14:paraId="06348B8A" w14:textId="77777777" w:rsidR="003D4CD0" w:rsidRDefault="000E251B" w:rsidP="00707A96">
      <w:pPr>
        <w:spacing w:line="360" w:lineRule="auto"/>
        <w:ind w:firstLine="720"/>
        <w:jc w:val="both"/>
      </w:pPr>
      <w:r>
        <w:t>El presente capítulo aborda el entramado conceptual y teórico que sustenta y enriquece la comprensión de los aspectos fundamentales relacionados con el servicio al cliente, la banca en línea y la integración de prácticas ágiles en la gestión de servicios financieros. En este contexto, se exploran diversas teorías, modelos y enfoques conceptuales que proporcionan el fundamento esencial para comprender la dinámica y las variables clave que influyen en la relación entre la satisfacción del cliente y la eficiencia operativa en el sector bancario digital.</w:t>
      </w:r>
    </w:p>
    <w:p w14:paraId="28D9D55F" w14:textId="77777777" w:rsidR="003D4CD0" w:rsidRDefault="003D4CD0" w:rsidP="00707A96">
      <w:pPr>
        <w:spacing w:line="360" w:lineRule="auto"/>
        <w:jc w:val="both"/>
      </w:pPr>
    </w:p>
    <w:p w14:paraId="47DB65BE" w14:textId="77777777" w:rsidR="003D4CD0" w:rsidRDefault="000E251B" w:rsidP="00707A96">
      <w:pPr>
        <w:spacing w:line="360" w:lineRule="auto"/>
        <w:jc w:val="both"/>
      </w:pPr>
      <w:r>
        <w:t>La revisión detallada de la literatura académica y los enfoques teóricos relevantes permitirá identificar y analizar los factores determinantes en la prestación de servicios al cliente en entornos bancarios en línea, así como comprender la evolución histórica de la banca digital y su impacto en la experiencia del cliente. Además, se examinarán las prácticas ágiles, sus principios y aplicaciones, destacando su potencial para mejorar la eficiencia y la calidad del servicio en la banca digital.</w:t>
      </w:r>
    </w:p>
    <w:p w14:paraId="46DB07C2" w14:textId="77777777" w:rsidR="003D4CD0" w:rsidRDefault="003D4CD0" w:rsidP="00707A96">
      <w:pPr>
        <w:spacing w:line="360" w:lineRule="auto"/>
        <w:jc w:val="both"/>
      </w:pPr>
    </w:p>
    <w:p w14:paraId="5BC5803B" w14:textId="77777777" w:rsidR="003D4CD0" w:rsidRDefault="000E251B" w:rsidP="00707A96">
      <w:pPr>
        <w:spacing w:line="360" w:lineRule="auto"/>
        <w:jc w:val="both"/>
      </w:pPr>
      <w:r>
        <w:t>Este marco teórico ofrece una base sólida y estructurada que orienta la comprensión de los elementos críticos relacionados con la satisfacción del cliente, la gestión de servicios financieros en entornos digitales y la integración de metodologías ágiles. Asimismo, permite establecer conexiones significativas entre las teorías y conceptos relevantes para la investigación sobre la mejora continua de la gestión de servicios al cliente en la banca en línea.</w:t>
      </w:r>
    </w:p>
    <w:p w14:paraId="42D540B5" w14:textId="77777777" w:rsidR="003D4CD0" w:rsidRDefault="003D4CD0" w:rsidP="00707A96">
      <w:pPr>
        <w:spacing w:line="360" w:lineRule="auto"/>
        <w:jc w:val="both"/>
      </w:pPr>
    </w:p>
    <w:p w14:paraId="0A204177" w14:textId="1340B3A8" w:rsidR="003D4CD0" w:rsidRDefault="000E251B" w:rsidP="009D4063">
      <w:pPr>
        <w:pStyle w:val="Heading2"/>
        <w:numPr>
          <w:ilvl w:val="1"/>
          <w:numId w:val="6"/>
        </w:numPr>
        <w:spacing w:line="360" w:lineRule="auto"/>
        <w:jc w:val="both"/>
      </w:pPr>
      <w:bookmarkStart w:id="20" w:name="_Toc166095981"/>
      <w:r>
        <w:t>ANÁLISIS DE LA SITUACIÓN ACTUAL</w:t>
      </w:r>
      <w:bookmarkEnd w:id="20"/>
    </w:p>
    <w:p w14:paraId="08320F12" w14:textId="6E10C5FA" w:rsidR="00E719ED" w:rsidRPr="00E719ED" w:rsidRDefault="00E719ED" w:rsidP="009D4063">
      <w:pPr>
        <w:pStyle w:val="ListParagraph"/>
        <w:numPr>
          <w:ilvl w:val="2"/>
          <w:numId w:val="6"/>
        </w:numPr>
        <w:rPr>
          <w:rFonts w:eastAsia="Calibri"/>
          <w:color w:val="000000"/>
          <w:lang w:val="en-US"/>
        </w:rPr>
      </w:pPr>
      <w:r w:rsidRPr="00E719ED">
        <w:rPr>
          <w:rFonts w:eastAsia="Calibri"/>
          <w:color w:val="000000"/>
          <w:lang w:val="en-US"/>
        </w:rPr>
        <w:t>ANÁLISIS DEL MACROENTORNO</w:t>
      </w:r>
    </w:p>
    <w:p w14:paraId="44077B44" w14:textId="77777777" w:rsidR="00E719ED" w:rsidRPr="00E719ED" w:rsidRDefault="00E719ED" w:rsidP="00E719ED">
      <w:pPr>
        <w:pStyle w:val="ListParagraph"/>
      </w:pPr>
    </w:p>
    <w:p w14:paraId="3EF06BBD" w14:textId="0860846D" w:rsidR="003D4CD0" w:rsidRDefault="000E251B" w:rsidP="00707A96">
      <w:pPr>
        <w:pBdr>
          <w:top w:val="nil"/>
          <w:left w:val="nil"/>
          <w:bottom w:val="nil"/>
          <w:right w:val="nil"/>
          <w:between w:val="nil"/>
        </w:pBdr>
        <w:spacing w:after="120" w:line="360" w:lineRule="auto"/>
        <w:ind w:firstLine="720"/>
        <w:jc w:val="both"/>
        <w:rPr>
          <w:color w:val="000000"/>
        </w:rPr>
      </w:pPr>
      <w:r>
        <w:rPr>
          <w:color w:val="000000"/>
        </w:rPr>
        <w:t xml:space="preserve">La adopción de la banca en línea ha experimentado un crecimiento significativo en las últimas décadas, transformando la forma en que las personas gestionan sus finanzas. </w:t>
      </w:r>
    </w:p>
    <w:p w14:paraId="286200DC" w14:textId="77777777" w:rsidR="003D4CD0" w:rsidRDefault="000E251B" w:rsidP="00707A96">
      <w:pPr>
        <w:pBdr>
          <w:top w:val="nil"/>
          <w:left w:val="nil"/>
          <w:bottom w:val="nil"/>
          <w:right w:val="nil"/>
          <w:between w:val="nil"/>
        </w:pBdr>
        <w:spacing w:after="120" w:line="360" w:lineRule="auto"/>
        <w:ind w:firstLine="720"/>
        <w:jc w:val="both"/>
        <w:rPr>
          <w:color w:val="000000"/>
        </w:rPr>
      </w:pPr>
      <w:r>
        <w:rPr>
          <w:color w:val="000000"/>
        </w:rPr>
        <w:t xml:space="preserve">La adopción de la banca en línea ha sido un fenómeno transformador que ha experimentado un notable crecimiento a lo largo de las últimas décadas. Este cambio se ha visto impulsado por </w:t>
      </w:r>
      <w:r>
        <w:rPr>
          <w:color w:val="000000"/>
        </w:rPr>
        <w:lastRenderedPageBreak/>
        <w:t>una combinación de avances tecnológicos, cambios en el comportamiento del consumidor y una creciente necesidad de servicios financieros más ágiles y accesibles.</w:t>
      </w:r>
    </w:p>
    <w:p w14:paraId="52C7D189" w14:textId="77777777" w:rsidR="003D4CD0" w:rsidRDefault="003D4CD0" w:rsidP="00707A96">
      <w:pPr>
        <w:pBdr>
          <w:top w:val="nil"/>
          <w:left w:val="nil"/>
          <w:bottom w:val="nil"/>
          <w:right w:val="nil"/>
          <w:between w:val="nil"/>
        </w:pBdr>
        <w:spacing w:after="120" w:line="360" w:lineRule="auto"/>
        <w:jc w:val="both"/>
        <w:rPr>
          <w:color w:val="000000"/>
        </w:rPr>
      </w:pPr>
    </w:p>
    <w:p w14:paraId="5F3EF84E" w14:textId="79C50B3B" w:rsidR="003D4CD0" w:rsidRDefault="000E251B" w:rsidP="00707A96">
      <w:pPr>
        <w:pBdr>
          <w:top w:val="nil"/>
          <w:left w:val="nil"/>
          <w:bottom w:val="nil"/>
          <w:right w:val="nil"/>
          <w:between w:val="nil"/>
        </w:pBdr>
        <w:spacing w:after="120" w:line="360" w:lineRule="auto"/>
        <w:ind w:firstLine="708"/>
        <w:jc w:val="both"/>
        <w:rPr>
          <w:color w:val="000000"/>
        </w:rPr>
      </w:pPr>
      <w:r>
        <w:rPr>
          <w:color w:val="000000"/>
        </w:rPr>
        <w:t>En las décadas de 1980 y 1990, los primeros pasos hacia la banca en línea comenzaron a materializarse con el desarrollo de sistemas electrónicos de transferencia de fondos. El avance de la tecnología de internet en la década de 1990 allanó el camino para que los bancos ofrecieran servicios en línea más completos.</w:t>
      </w:r>
    </w:p>
    <w:p w14:paraId="68D97DCA" w14:textId="2467B9BC" w:rsidR="003D4CD0" w:rsidRDefault="00707A96" w:rsidP="005346F6">
      <w:pPr>
        <w:pBdr>
          <w:top w:val="nil"/>
          <w:left w:val="nil"/>
          <w:bottom w:val="nil"/>
          <w:right w:val="nil"/>
          <w:between w:val="nil"/>
        </w:pBdr>
        <w:spacing w:after="120" w:line="360" w:lineRule="auto"/>
        <w:ind w:left="708"/>
        <w:jc w:val="both"/>
        <w:rPr>
          <w:color w:val="000000"/>
        </w:rPr>
      </w:pPr>
      <w:r>
        <w:rPr>
          <w:color w:val="000000"/>
        </w:rPr>
        <w:t>En</w:t>
      </w:r>
      <w:r w:rsidRPr="00707A96">
        <w:rPr>
          <w:color w:val="000000"/>
        </w:rPr>
        <w:t xml:space="preserve"> 1994, que gracias a la firma Stanfords Credit Union creó la primera web de banca online, que el mundo vio por primera vez un software agregado que aún permite a los clientes ver todas sus finanzas en un mismo sitio digital. Esto cobra sentido si tomamos en cuenta que en 1999 se comenzaron a ofrecer servicios a través de internet, tales como la consulta de saldo, pero no fue sino hasta el año siguiente que los bancos comenzaron a tener sitios web</w:t>
      </w:r>
      <w:r w:rsidR="005346F6">
        <w:rPr>
          <w:color w:val="000000"/>
        </w:rPr>
        <w:t xml:space="preserve"> </w:t>
      </w:r>
      <w:r w:rsidR="005346F6" w:rsidRPr="005346F6">
        <w:rPr>
          <w:color w:val="000000"/>
        </w:rPr>
        <w:t>Forbes. (2020). Historia, banca y perfeccionamiento: las sucursales desde el siglo XIX al XXI. https://www.forbes.com.mx/brand-voice/historia-banca-perfeccionamiento-las-sucursales-desde-siglo-xix-al-xxi</w:t>
      </w:r>
    </w:p>
    <w:p w14:paraId="7ABB91CF" w14:textId="77777777" w:rsidR="003D4CD0" w:rsidRDefault="000E251B" w:rsidP="00707A96">
      <w:pPr>
        <w:pBdr>
          <w:top w:val="nil"/>
          <w:left w:val="nil"/>
          <w:bottom w:val="nil"/>
          <w:right w:val="nil"/>
          <w:between w:val="nil"/>
        </w:pBdr>
        <w:spacing w:after="120" w:line="360" w:lineRule="auto"/>
        <w:ind w:firstLine="708"/>
        <w:jc w:val="both"/>
        <w:rPr>
          <w:color w:val="000000"/>
        </w:rPr>
      </w:pPr>
      <w:r>
        <w:rPr>
          <w:color w:val="000000"/>
        </w:rPr>
        <w:t>La comodidad y la flexibilidad ofrecidas por la banca en línea se volvieron cada vez más atractivas para los consumidores. La posibilidad de realizar transacciones financieras desde la comodidad del hogar o en movimiento se convirtió en un factor decisivo para muchos usuarios.</w:t>
      </w:r>
      <w:r>
        <w:rPr>
          <w:color w:val="000000"/>
        </w:rPr>
        <w:br/>
      </w:r>
    </w:p>
    <w:p w14:paraId="08D5B3D4" w14:textId="77777777" w:rsidR="003D4CD0" w:rsidRDefault="000E251B" w:rsidP="00707A96">
      <w:pPr>
        <w:pBdr>
          <w:top w:val="nil"/>
          <w:left w:val="nil"/>
          <w:bottom w:val="nil"/>
          <w:right w:val="nil"/>
          <w:between w:val="nil"/>
        </w:pBdr>
        <w:spacing w:after="120" w:line="360" w:lineRule="auto"/>
        <w:ind w:firstLine="708"/>
        <w:jc w:val="both"/>
        <w:rPr>
          <w:color w:val="000000"/>
        </w:rPr>
      </w:pPr>
      <w:r>
        <w:rPr>
          <w:color w:val="000000"/>
        </w:rPr>
        <w:t>A medida que la banca en línea se expandía, los proveedores de servicios financieros invirtieron considerablemente en sistemas de seguridad avanzados para proteger la información sensible de los usuarios. Esto contribuyó a aumentar la confianza del consumidor en la seguridad de realizar transacciones en línea.</w:t>
      </w:r>
    </w:p>
    <w:p w14:paraId="096088A3" w14:textId="77777777" w:rsidR="003D4CD0" w:rsidRDefault="003D4CD0" w:rsidP="00707A96">
      <w:pPr>
        <w:pBdr>
          <w:top w:val="nil"/>
          <w:left w:val="nil"/>
          <w:bottom w:val="nil"/>
          <w:right w:val="nil"/>
          <w:between w:val="nil"/>
        </w:pBdr>
        <w:spacing w:after="120" w:line="360" w:lineRule="auto"/>
        <w:jc w:val="both"/>
        <w:rPr>
          <w:color w:val="000000"/>
        </w:rPr>
      </w:pPr>
    </w:p>
    <w:p w14:paraId="576686AB" w14:textId="77777777" w:rsidR="003D4CD0" w:rsidRDefault="000E251B" w:rsidP="00707A96">
      <w:pPr>
        <w:pBdr>
          <w:top w:val="nil"/>
          <w:left w:val="nil"/>
          <w:bottom w:val="nil"/>
          <w:right w:val="nil"/>
          <w:between w:val="nil"/>
        </w:pBdr>
        <w:spacing w:after="120" w:line="360" w:lineRule="auto"/>
        <w:ind w:firstLine="708"/>
        <w:jc w:val="both"/>
        <w:rPr>
          <w:color w:val="000000"/>
        </w:rPr>
      </w:pPr>
      <w:r>
        <w:rPr>
          <w:color w:val="000000"/>
        </w:rPr>
        <w:t>La banca en línea desempeñó un papel crucial en la mejora de la inclusión financiera al proporcionar servicios a comunidades previamente desatendidas. Este fenómeno no solo fue evidente en las economías desarrolladas, sino también en regiones en desarrollo, donde la adopción de servicios bancarios en línea permitió un acceso más equitativo a servicios financieros.</w:t>
      </w:r>
    </w:p>
    <w:p w14:paraId="13492378" w14:textId="77777777" w:rsidR="003D4CD0" w:rsidRDefault="003D4CD0" w:rsidP="00707A96">
      <w:pPr>
        <w:pBdr>
          <w:top w:val="nil"/>
          <w:left w:val="nil"/>
          <w:bottom w:val="nil"/>
          <w:right w:val="nil"/>
          <w:between w:val="nil"/>
        </w:pBdr>
        <w:spacing w:after="120" w:line="360" w:lineRule="auto"/>
        <w:jc w:val="both"/>
        <w:rPr>
          <w:color w:val="000000"/>
        </w:rPr>
      </w:pPr>
    </w:p>
    <w:p w14:paraId="77E261CC" w14:textId="77777777" w:rsidR="003D4CD0" w:rsidRDefault="000E251B" w:rsidP="00707A96">
      <w:pPr>
        <w:pBdr>
          <w:top w:val="nil"/>
          <w:left w:val="nil"/>
          <w:bottom w:val="nil"/>
          <w:right w:val="nil"/>
          <w:between w:val="nil"/>
        </w:pBdr>
        <w:spacing w:after="120" w:line="360" w:lineRule="auto"/>
        <w:ind w:firstLine="708"/>
        <w:jc w:val="both"/>
        <w:rPr>
          <w:color w:val="000000"/>
        </w:rPr>
      </w:pPr>
      <w:r>
        <w:rPr>
          <w:color w:val="000000"/>
        </w:rPr>
        <w:lastRenderedPageBreak/>
        <w:t>En los últimos años, la adopción de tecnologías emergentes como la inteligencia artificial han llevado la banca en línea a nuevos niveles de personalización y seguridad. Estos avances han contribuido a mejorar la experiencia del usuario y a fortalecer la confianza en la banca en línea.</w:t>
      </w:r>
      <w:r>
        <w:rPr>
          <w:color w:val="000000"/>
        </w:rPr>
        <w:tab/>
      </w:r>
    </w:p>
    <w:p w14:paraId="42CEB995" w14:textId="77777777" w:rsidR="003D4CD0" w:rsidRDefault="003D4CD0" w:rsidP="00707A96">
      <w:pPr>
        <w:pBdr>
          <w:top w:val="nil"/>
          <w:left w:val="nil"/>
          <w:bottom w:val="nil"/>
          <w:right w:val="nil"/>
          <w:between w:val="nil"/>
        </w:pBdr>
        <w:spacing w:after="120" w:line="360" w:lineRule="auto"/>
        <w:jc w:val="both"/>
        <w:rPr>
          <w:color w:val="000000"/>
        </w:rPr>
      </w:pPr>
    </w:p>
    <w:p w14:paraId="0F677706" w14:textId="14D7F0F7" w:rsidR="007A029D" w:rsidRPr="007A029D" w:rsidRDefault="736BF99D" w:rsidP="007A029D">
      <w:pPr>
        <w:rPr>
          <w:color w:val="000000"/>
        </w:rPr>
      </w:pPr>
      <w:r w:rsidRPr="736BF99D">
        <w:rPr>
          <w:color w:val="000000" w:themeColor="text1"/>
        </w:rPr>
        <w:t>La pandemia global de COVID-19 actuó como un acelerador para la adopción de la banca en línea. Las restricciones de movilidad y el cambio hacia el trabajo remoto incentivaron a más personas a utilizar servicios bancarios digitales, consolidando la posición de la banca en línea como una herramienta esencial en la vida cotidiana. “La pandemia de COVID-19 ha estimulado la inclusión financiera, lo que generó un gran aumento en la adopción de pagos digitales en el contexto de una expansión a nivel mundial de los servicios financieros formales” Banco Mundial. (2022, junio 29). La COVID-19 incrementa el uso de los pagos digitales a nivel mundial</w:t>
      </w:r>
      <w:r w:rsidR="00970CB2">
        <w:rPr>
          <w:color w:val="000000" w:themeColor="text1"/>
        </w:rPr>
        <w:t>.</w:t>
      </w:r>
    </w:p>
    <w:p w14:paraId="1158A806" w14:textId="0F4DE24C" w:rsidR="00707A96" w:rsidRPr="007A029D" w:rsidRDefault="00707A96" w:rsidP="007A029D">
      <w:pPr>
        <w:pBdr>
          <w:top w:val="nil"/>
          <w:left w:val="nil"/>
          <w:bottom w:val="nil"/>
          <w:right w:val="nil"/>
          <w:between w:val="nil"/>
        </w:pBdr>
        <w:spacing w:after="120" w:line="360" w:lineRule="auto"/>
        <w:ind w:firstLine="708"/>
        <w:jc w:val="both"/>
        <w:rPr>
          <w:color w:val="000000"/>
        </w:rPr>
      </w:pPr>
    </w:p>
    <w:p w14:paraId="4A324E44" w14:textId="77777777" w:rsidR="003D4CD0" w:rsidRDefault="000E251B" w:rsidP="00707A96">
      <w:pPr>
        <w:pBdr>
          <w:top w:val="nil"/>
          <w:left w:val="nil"/>
          <w:bottom w:val="nil"/>
          <w:right w:val="nil"/>
          <w:between w:val="nil"/>
        </w:pBdr>
        <w:spacing w:after="120" w:line="360" w:lineRule="auto"/>
        <w:ind w:firstLine="708"/>
        <w:jc w:val="both"/>
        <w:rPr>
          <w:color w:val="000000"/>
        </w:rPr>
      </w:pPr>
      <w:r>
        <w:rPr>
          <w:color w:val="000000"/>
        </w:rPr>
        <w:t>En conjunto, este análisis histórico refleja una transformación notable en la forma en que las personas gestionan sus finanzas, marcada por el crecimiento constante de la adopción de la banca en línea a nivel mundial. Este fenómeno continuará evolucionando a medida que las tecnologías emergentes y las necesidades cambiantes de los consumidores influyan en el futuro de los servicios financieros digitales.</w:t>
      </w:r>
    </w:p>
    <w:p w14:paraId="06F15741" w14:textId="77777777" w:rsidR="003D4CD0" w:rsidRDefault="003D4CD0" w:rsidP="00707A96">
      <w:pPr>
        <w:pBdr>
          <w:top w:val="nil"/>
          <w:left w:val="nil"/>
          <w:bottom w:val="nil"/>
          <w:right w:val="nil"/>
          <w:between w:val="nil"/>
        </w:pBdr>
        <w:spacing w:after="120" w:line="360" w:lineRule="auto"/>
        <w:ind w:left="720"/>
        <w:jc w:val="both"/>
        <w:rPr>
          <w:color w:val="000000"/>
        </w:rPr>
      </w:pPr>
    </w:p>
    <w:p w14:paraId="06511939" w14:textId="77777777" w:rsidR="00A12D13" w:rsidRDefault="000E251B" w:rsidP="00A12D13">
      <w:pPr>
        <w:keepNext/>
        <w:pBdr>
          <w:top w:val="nil"/>
          <w:left w:val="nil"/>
          <w:bottom w:val="nil"/>
          <w:right w:val="nil"/>
          <w:between w:val="nil"/>
        </w:pBdr>
        <w:spacing w:after="120" w:line="360" w:lineRule="auto"/>
        <w:ind w:left="720"/>
        <w:jc w:val="both"/>
      </w:pPr>
      <w:r>
        <w:rPr>
          <w:noProof/>
          <w:color w:val="000000"/>
        </w:rPr>
        <w:lastRenderedPageBreak/>
        <w:drawing>
          <wp:inline distT="0" distB="0" distL="0" distR="0" wp14:anchorId="41334B35" wp14:editId="67D8F70F">
            <wp:extent cx="4367605" cy="3530481"/>
            <wp:effectExtent l="0" t="0" r="0" b="0"/>
            <wp:docPr id="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4"/>
                    <a:srcRect/>
                    <a:stretch>
                      <a:fillRect/>
                    </a:stretch>
                  </pic:blipFill>
                  <pic:spPr>
                    <a:xfrm>
                      <a:off x="0" y="0"/>
                      <a:ext cx="4367605" cy="3530481"/>
                    </a:xfrm>
                    <a:prstGeom prst="rect">
                      <a:avLst/>
                    </a:prstGeom>
                    <a:ln/>
                  </pic:spPr>
                </pic:pic>
              </a:graphicData>
            </a:graphic>
          </wp:inline>
        </w:drawing>
      </w:r>
    </w:p>
    <w:p w14:paraId="73AD1634" w14:textId="3581F660" w:rsidR="003D4CD0" w:rsidRPr="00004FF0" w:rsidRDefault="00A12D13" w:rsidP="007A029D">
      <w:pPr>
        <w:pStyle w:val="Caption"/>
        <w:rPr>
          <w:b w:val="0"/>
          <w:bCs/>
        </w:rPr>
      </w:pPr>
      <w:bookmarkStart w:id="21" w:name="_Toc167304342"/>
      <w:r w:rsidRPr="007A029D">
        <w:t xml:space="preserve">Figura </w:t>
      </w:r>
      <w:r w:rsidRPr="007A029D">
        <w:fldChar w:fldCharType="begin"/>
      </w:r>
      <w:r w:rsidRPr="007A029D">
        <w:instrText xml:space="preserve"> SEQ Figura \* ARABIC </w:instrText>
      </w:r>
      <w:r w:rsidRPr="007A029D">
        <w:fldChar w:fldCharType="separate"/>
      </w:r>
      <w:r w:rsidR="00D27037">
        <w:rPr>
          <w:noProof/>
        </w:rPr>
        <w:t>1</w:t>
      </w:r>
      <w:r w:rsidRPr="007A029D">
        <w:fldChar w:fldCharType="end"/>
      </w:r>
      <w:r w:rsidR="00004FF0">
        <w:t xml:space="preserve"> </w:t>
      </w:r>
      <w:r w:rsidRPr="007A029D">
        <w:t>El impacto de la digitalización de la banca.</w:t>
      </w:r>
      <w:r w:rsidR="00004FF0">
        <w:br/>
      </w:r>
      <w:r w:rsidR="00A10ECD">
        <w:rPr>
          <w:b w:val="0"/>
          <w:bCs/>
        </w:rPr>
        <w:t xml:space="preserve">  </w:t>
      </w:r>
      <w:r w:rsidRPr="00004FF0">
        <w:rPr>
          <w:b w:val="0"/>
          <w:bCs/>
        </w:rPr>
        <w:t>Fuente: LaRepublica.co</w:t>
      </w:r>
      <w:r w:rsidR="00A10ECD">
        <w:rPr>
          <w:b w:val="0"/>
          <w:bCs/>
        </w:rPr>
        <w:t xml:space="preserve"> (Diciembre, 2020)</w:t>
      </w:r>
      <w:bookmarkEnd w:id="21"/>
    </w:p>
    <w:p w14:paraId="12369B4C" w14:textId="77777777" w:rsidR="003D4CD0" w:rsidRDefault="003D4CD0" w:rsidP="00707A96">
      <w:pPr>
        <w:spacing w:line="360" w:lineRule="auto"/>
      </w:pPr>
    </w:p>
    <w:p w14:paraId="53F06B2E" w14:textId="77777777" w:rsidR="003D4CD0" w:rsidRDefault="000E251B" w:rsidP="009D4063">
      <w:pPr>
        <w:pStyle w:val="Heading2"/>
        <w:numPr>
          <w:ilvl w:val="1"/>
          <w:numId w:val="6"/>
        </w:numPr>
        <w:spacing w:line="360" w:lineRule="auto"/>
      </w:pPr>
      <w:bookmarkStart w:id="22" w:name="_Toc166095982"/>
      <w:r>
        <w:t>CONCEPTUALIZACIÓN</w:t>
      </w:r>
      <w:bookmarkEnd w:id="22"/>
    </w:p>
    <w:p w14:paraId="494CA2DF" w14:textId="2925EFD7" w:rsidR="003D4CD0" w:rsidRDefault="000E251B" w:rsidP="00707A96">
      <w:pPr>
        <w:spacing w:after="120" w:line="360" w:lineRule="auto"/>
        <w:ind w:firstLine="720"/>
        <w:jc w:val="both"/>
      </w:pPr>
      <w:r>
        <w:t>2.2.</w:t>
      </w:r>
      <w:r w:rsidR="00E719ED">
        <w:t>2</w:t>
      </w:r>
      <w:r>
        <w:t xml:space="preserve"> ORIGEN</w:t>
      </w:r>
    </w:p>
    <w:p w14:paraId="0123B5C1" w14:textId="2180E3AA" w:rsidR="003D4CD0" w:rsidRDefault="000E251B" w:rsidP="00707A96">
      <w:pPr>
        <w:spacing w:after="120" w:line="360" w:lineRule="auto"/>
        <w:ind w:firstLine="720"/>
        <w:jc w:val="both"/>
      </w:pPr>
      <w:r>
        <w:t>El servicio al cliente ha evolucionado a lo largo del tiempo, teniendo sus raíces en los primeros intercambios comerciales. Inicialmente, se centraba en la entrega de productos y en resolver quejas básicas de los clientes.</w:t>
      </w:r>
    </w:p>
    <w:p w14:paraId="52006502" w14:textId="4889352B" w:rsidR="003D4CD0" w:rsidRDefault="000E251B" w:rsidP="00707A96">
      <w:pPr>
        <w:spacing w:after="120" w:line="360" w:lineRule="auto"/>
        <w:ind w:firstLine="720"/>
        <w:jc w:val="both"/>
      </w:pPr>
      <w:r>
        <w:t>2.2.</w:t>
      </w:r>
      <w:r w:rsidR="00E719ED">
        <w:t>3</w:t>
      </w:r>
      <w:r>
        <w:t xml:space="preserve"> SURGIMIENTO DE LA INDUSTRALIZACIÓN</w:t>
      </w:r>
    </w:p>
    <w:p w14:paraId="6D535171" w14:textId="68AABA56" w:rsidR="003D4CD0" w:rsidRDefault="000E251B" w:rsidP="00707A96">
      <w:pPr>
        <w:spacing w:after="120" w:line="360" w:lineRule="auto"/>
        <w:ind w:firstLine="720"/>
        <w:jc w:val="both"/>
      </w:pPr>
      <w:r>
        <w:t>Durante la Revolución Industrial, en el siglo XVIII, el enfoque en el servicio al cliente se consolidó con la expansión de las empresas y la necesidad de satisfacer las demandas de los consumidores. Se establecieron departamentos específicos para atender consultas y mejorar las relaciones con los clientes.</w:t>
      </w:r>
    </w:p>
    <w:p w14:paraId="46F7D1BB" w14:textId="77777777" w:rsidR="00707A96" w:rsidRDefault="00707A96" w:rsidP="00707A96">
      <w:pPr>
        <w:spacing w:after="120" w:line="360" w:lineRule="auto"/>
        <w:ind w:firstLine="720"/>
        <w:jc w:val="both"/>
      </w:pPr>
    </w:p>
    <w:p w14:paraId="2490B58A" w14:textId="77777777" w:rsidR="00707A96" w:rsidRDefault="00707A96" w:rsidP="00707A96">
      <w:pPr>
        <w:spacing w:after="120" w:line="360" w:lineRule="auto"/>
        <w:ind w:firstLine="720"/>
        <w:jc w:val="both"/>
      </w:pPr>
    </w:p>
    <w:p w14:paraId="30685ECD" w14:textId="1A352FFF" w:rsidR="003D4CD0" w:rsidRDefault="000E251B" w:rsidP="00707A96">
      <w:pPr>
        <w:spacing w:after="120" w:line="360" w:lineRule="auto"/>
        <w:ind w:firstLine="720"/>
        <w:jc w:val="both"/>
      </w:pPr>
      <w:r>
        <w:lastRenderedPageBreak/>
        <w:t>2.2.</w:t>
      </w:r>
      <w:r w:rsidR="00E719ED">
        <w:t>4</w:t>
      </w:r>
      <w:r>
        <w:t>. ERA DIGITAL Y GLOBALIZACIÓN</w:t>
      </w:r>
    </w:p>
    <w:p w14:paraId="2F09B6F7" w14:textId="77777777" w:rsidR="003D4CD0" w:rsidRDefault="000E251B" w:rsidP="00707A96">
      <w:pPr>
        <w:spacing w:after="120" w:line="360" w:lineRule="auto"/>
        <w:ind w:firstLine="720"/>
        <w:jc w:val="both"/>
      </w:pPr>
      <w:r>
        <w:t>Con la llegada de la era digital, especialmente en las últimas décadas del siglo XX, el servicio al cliente se amplió significativamente. La aparición de centros de llamadas, correos electrónicos, y más recientemente, el soporte en redes sociales, revolucionó la forma en que las empresas interactúan con sus clientes.</w:t>
      </w:r>
    </w:p>
    <w:p w14:paraId="22BCE910" w14:textId="77777777" w:rsidR="003D4CD0" w:rsidRDefault="003D4CD0" w:rsidP="00707A96">
      <w:pPr>
        <w:spacing w:after="120" w:line="360" w:lineRule="auto"/>
        <w:ind w:firstLine="720"/>
        <w:jc w:val="both"/>
      </w:pPr>
    </w:p>
    <w:p w14:paraId="4445E1A8" w14:textId="77058D92" w:rsidR="003D4CD0" w:rsidRDefault="000E251B" w:rsidP="00707A96">
      <w:pPr>
        <w:spacing w:after="120" w:line="360" w:lineRule="auto"/>
        <w:ind w:firstLine="720"/>
        <w:jc w:val="both"/>
      </w:pPr>
      <w:r>
        <w:t>2.2.</w:t>
      </w:r>
      <w:r w:rsidR="00E719ED">
        <w:t>5</w:t>
      </w:r>
      <w:r>
        <w:t>. ENFOQUE ACTUAL</w:t>
      </w:r>
    </w:p>
    <w:p w14:paraId="47EEB183" w14:textId="77777777" w:rsidR="003D4CD0" w:rsidRDefault="000E251B" w:rsidP="00707A96">
      <w:pPr>
        <w:spacing w:after="120" w:line="360" w:lineRule="auto"/>
        <w:ind w:firstLine="720"/>
        <w:jc w:val="both"/>
      </w:pPr>
      <w:r>
        <w:t>Hoy en día, el servicio al cliente abarca una experiencia integral. Las empresas se esfuerzan por proporcionar atención personalizada, respuestas rápidas, y soluciones efectivas. La tecnología ha permitido la implementación de chatbots, inteligencia artificial, y análisis de datos para mejorar la satisfacción del cliente.</w:t>
      </w:r>
    </w:p>
    <w:p w14:paraId="2B1CD35F" w14:textId="77777777" w:rsidR="003D4CD0" w:rsidRDefault="003D4CD0" w:rsidP="00707A96">
      <w:pPr>
        <w:spacing w:after="120" w:line="360" w:lineRule="auto"/>
        <w:ind w:firstLine="720"/>
        <w:jc w:val="both"/>
      </w:pPr>
    </w:p>
    <w:p w14:paraId="0BE5A2C1" w14:textId="77777777" w:rsidR="003D4CD0" w:rsidRPr="003A3CB0" w:rsidRDefault="000E251B" w:rsidP="00707A96">
      <w:pPr>
        <w:spacing w:after="120" w:line="360" w:lineRule="auto"/>
        <w:ind w:firstLine="720"/>
        <w:jc w:val="both"/>
        <w:rPr>
          <w:b/>
        </w:rPr>
      </w:pPr>
      <w:r w:rsidRPr="003A3CB0">
        <w:rPr>
          <w:b/>
        </w:rPr>
        <w:t>Evolución de la Banca en Línea: Línea de Tiempo</w:t>
      </w:r>
    </w:p>
    <w:p w14:paraId="03A18548" w14:textId="77777777" w:rsidR="003D4CD0" w:rsidRPr="003A3CB0" w:rsidRDefault="000E251B" w:rsidP="00707A96">
      <w:pPr>
        <w:spacing w:after="120" w:line="360" w:lineRule="auto"/>
        <w:ind w:firstLine="720"/>
        <w:jc w:val="both"/>
      </w:pPr>
      <w:r w:rsidRPr="003A3CB0">
        <w:t>Inicios de la Banca Electrónica</w:t>
      </w:r>
    </w:p>
    <w:p w14:paraId="6682D35A" w14:textId="77777777" w:rsidR="003D4CD0" w:rsidRPr="003A3CB0" w:rsidRDefault="000E251B" w:rsidP="00707A96">
      <w:pPr>
        <w:spacing w:after="120" w:line="360" w:lineRule="auto"/>
        <w:ind w:firstLine="720"/>
        <w:jc w:val="both"/>
      </w:pPr>
      <w:r w:rsidRPr="003A3CB0">
        <w:t>El concepto de banca en línea se remonta a las primeras aplicaciones de software para la gestión de cuentas en los años setenta. Sin embargo, su adopción era limitada debido a la falta de infraestructura y seguridad.</w:t>
      </w:r>
    </w:p>
    <w:p w14:paraId="43F30660" w14:textId="77777777" w:rsidR="003D4CD0" w:rsidRPr="003A3CB0" w:rsidRDefault="003D4CD0" w:rsidP="00707A96">
      <w:pPr>
        <w:spacing w:after="120" w:line="360" w:lineRule="auto"/>
        <w:ind w:firstLine="720"/>
        <w:jc w:val="both"/>
      </w:pPr>
    </w:p>
    <w:p w14:paraId="5D48732E" w14:textId="77777777" w:rsidR="003D4CD0" w:rsidRPr="003A3CB0" w:rsidRDefault="000E251B" w:rsidP="00707A96">
      <w:pPr>
        <w:spacing w:after="120" w:line="360" w:lineRule="auto"/>
        <w:ind w:firstLine="720"/>
        <w:jc w:val="both"/>
        <w:rPr>
          <w:b/>
        </w:rPr>
      </w:pPr>
      <w:r w:rsidRPr="003A3CB0">
        <w:rPr>
          <w:b/>
        </w:rPr>
        <w:t>Avances Tecnológicos y Adopción Masiva</w:t>
      </w:r>
    </w:p>
    <w:p w14:paraId="3F77918A" w14:textId="77777777" w:rsidR="003D4CD0" w:rsidRPr="003A3CB0" w:rsidRDefault="000E251B" w:rsidP="00707A96">
      <w:pPr>
        <w:spacing w:after="120" w:line="360" w:lineRule="auto"/>
        <w:ind w:firstLine="720"/>
        <w:jc w:val="both"/>
      </w:pPr>
      <w:r w:rsidRPr="003A3CB0">
        <w:t>Con el desarrollo de internet en los años noventa, se establecieron plataformas más seguras y accesibles para la banca en línea. La comodidad, la seguridad y la accesibilidad desde cualquier ubicación con conexión a internet impulsaron su adopción masiva.</w:t>
      </w:r>
    </w:p>
    <w:p w14:paraId="69172F33" w14:textId="77777777" w:rsidR="003D4CD0" w:rsidRPr="003A3CB0" w:rsidRDefault="003D4CD0" w:rsidP="00707A96">
      <w:pPr>
        <w:spacing w:after="120" w:line="360" w:lineRule="auto"/>
        <w:ind w:firstLine="720"/>
        <w:jc w:val="both"/>
      </w:pPr>
    </w:p>
    <w:p w14:paraId="397AB016" w14:textId="77777777" w:rsidR="003D4CD0" w:rsidRPr="003A3CB0" w:rsidRDefault="000E251B" w:rsidP="00707A96">
      <w:pPr>
        <w:spacing w:after="120" w:line="360" w:lineRule="auto"/>
        <w:ind w:firstLine="720"/>
        <w:jc w:val="both"/>
        <w:rPr>
          <w:b/>
        </w:rPr>
      </w:pPr>
      <w:r w:rsidRPr="003A3CB0">
        <w:rPr>
          <w:b/>
        </w:rPr>
        <w:t>Innovación Actual</w:t>
      </w:r>
    </w:p>
    <w:p w14:paraId="32C21FCC" w14:textId="77777777" w:rsidR="003D4CD0" w:rsidRDefault="000E251B" w:rsidP="00707A96">
      <w:pPr>
        <w:spacing w:after="120" w:line="360" w:lineRule="auto"/>
        <w:ind w:firstLine="720"/>
        <w:jc w:val="both"/>
      </w:pPr>
      <w:r w:rsidRPr="003A3CB0">
        <w:t>En la actualidad, la banca en línea es una parte integral de la industria bancaria. Se ha diversificado para incluir servicios como pagos móviles, inversiones en línea y análisis financiero personalizado, ofreciendo una gama completa de servicios financieros digitales</w:t>
      </w:r>
      <w:r>
        <w:t>.</w:t>
      </w:r>
    </w:p>
    <w:p w14:paraId="5C4AACD9" w14:textId="77777777" w:rsidR="003D4CD0" w:rsidRDefault="003D4CD0" w:rsidP="00707A96">
      <w:pPr>
        <w:pBdr>
          <w:top w:val="nil"/>
          <w:left w:val="nil"/>
          <w:bottom w:val="nil"/>
          <w:right w:val="nil"/>
          <w:between w:val="nil"/>
        </w:pBdr>
        <w:spacing w:after="120" w:line="360" w:lineRule="auto"/>
        <w:ind w:firstLine="720"/>
        <w:jc w:val="both"/>
        <w:rPr>
          <w:b/>
        </w:rPr>
      </w:pPr>
    </w:p>
    <w:p w14:paraId="37D5F592" w14:textId="77777777" w:rsidR="003D4CD0" w:rsidRDefault="000E251B" w:rsidP="009D4063">
      <w:pPr>
        <w:pStyle w:val="Heading2"/>
        <w:numPr>
          <w:ilvl w:val="1"/>
          <w:numId w:val="6"/>
        </w:numPr>
        <w:spacing w:line="360" w:lineRule="auto"/>
        <w:jc w:val="both"/>
      </w:pPr>
      <w:bookmarkStart w:id="23" w:name="_Toc166095983"/>
      <w:r>
        <w:t>TEORÍAS DE SUSTENTO</w:t>
      </w:r>
      <w:bookmarkEnd w:id="23"/>
    </w:p>
    <w:p w14:paraId="263ABBBB" w14:textId="77777777" w:rsidR="003D4CD0" w:rsidRDefault="000E251B" w:rsidP="00A12D13">
      <w:pPr>
        <w:pStyle w:val="Heading3"/>
      </w:pPr>
      <w:bookmarkStart w:id="24" w:name="_Toc166095984"/>
      <w:r>
        <w:t>2.3.1 BASES TEÓRICAS</w:t>
      </w:r>
      <w:bookmarkEnd w:id="24"/>
    </w:p>
    <w:p w14:paraId="3640B8AB" w14:textId="77777777" w:rsidR="003D4CD0" w:rsidRDefault="000E251B" w:rsidP="00A12D13">
      <w:pPr>
        <w:pStyle w:val="Heading4"/>
        <w:rPr>
          <w:b/>
        </w:rPr>
      </w:pPr>
      <w:bookmarkStart w:id="25" w:name="_Toc166095985"/>
      <w:r>
        <w:t>2.3.1.1 TEORÍA DE LA DIFUSIÓN DE LA INNOVACIÓN</w:t>
      </w:r>
      <w:bookmarkEnd w:id="25"/>
    </w:p>
    <w:p w14:paraId="6BF959C0" w14:textId="77777777" w:rsidR="003D4CD0" w:rsidRDefault="000E251B" w:rsidP="00662808">
      <w:pPr>
        <w:spacing w:line="360" w:lineRule="auto"/>
        <w:ind w:firstLine="576"/>
        <w:jc w:val="both"/>
      </w:pPr>
      <w:r>
        <w:t xml:space="preserve">La Teoría de la Difusión de la Innovación, desarrollada por </w:t>
      </w:r>
      <w:r>
        <w:rPr>
          <w:b/>
        </w:rPr>
        <w:t>Everett Rogers</w:t>
      </w:r>
      <w:r>
        <w:t>, proporciona un marco conceptual para entender cómo las innovaciones son adoptadas y difundidas en una sociedad. La teoría se basa en la premisa de que la adopción de una innovación sigue un proceso predecible y sigue un patrón a lo largo del tiempo.</w:t>
      </w:r>
    </w:p>
    <w:p w14:paraId="57F50E97" w14:textId="77777777" w:rsidR="003D4CD0" w:rsidRDefault="003D4CD0" w:rsidP="00662808">
      <w:pPr>
        <w:spacing w:line="360" w:lineRule="auto"/>
        <w:ind w:firstLine="576"/>
        <w:jc w:val="both"/>
      </w:pPr>
    </w:p>
    <w:p w14:paraId="6F3D89A6" w14:textId="77777777" w:rsidR="003D4CD0" w:rsidRDefault="000E251B" w:rsidP="00662808">
      <w:pPr>
        <w:spacing w:line="360" w:lineRule="auto"/>
        <w:ind w:firstLine="576"/>
        <w:jc w:val="both"/>
      </w:pPr>
      <w:r>
        <w:t>La teoría identifica cinco categorías de adoptantes:</w:t>
      </w:r>
    </w:p>
    <w:p w14:paraId="26D69A7F" w14:textId="77777777" w:rsidR="003D4CD0" w:rsidRDefault="003D4CD0" w:rsidP="00662808">
      <w:pPr>
        <w:spacing w:line="360" w:lineRule="auto"/>
        <w:ind w:firstLine="576"/>
        <w:jc w:val="both"/>
      </w:pPr>
    </w:p>
    <w:p w14:paraId="11F1B0EA" w14:textId="77777777" w:rsidR="003D4CD0" w:rsidRDefault="000E251B" w:rsidP="009D4063">
      <w:pPr>
        <w:numPr>
          <w:ilvl w:val="0"/>
          <w:numId w:val="25"/>
        </w:numPr>
        <w:pBdr>
          <w:top w:val="nil"/>
          <w:left w:val="nil"/>
          <w:bottom w:val="nil"/>
          <w:right w:val="nil"/>
          <w:between w:val="nil"/>
        </w:pBdr>
        <w:spacing w:line="360" w:lineRule="auto"/>
        <w:jc w:val="both"/>
        <w:rPr>
          <w:b/>
          <w:color w:val="000000"/>
        </w:rPr>
      </w:pPr>
      <w:r>
        <w:rPr>
          <w:b/>
          <w:color w:val="000000"/>
        </w:rPr>
        <w:t>Innovadores:</w:t>
      </w:r>
    </w:p>
    <w:p w14:paraId="001CAC05" w14:textId="77777777" w:rsidR="003D4CD0" w:rsidRDefault="003D4CD0" w:rsidP="00662808">
      <w:pPr>
        <w:spacing w:line="360" w:lineRule="auto"/>
        <w:ind w:firstLine="576"/>
        <w:jc w:val="both"/>
      </w:pPr>
    </w:p>
    <w:p w14:paraId="66FFF955" w14:textId="77777777" w:rsidR="003D4CD0" w:rsidRDefault="000E251B" w:rsidP="00662808">
      <w:pPr>
        <w:spacing w:line="360" w:lineRule="auto"/>
        <w:ind w:firstLine="576"/>
        <w:jc w:val="both"/>
      </w:pPr>
      <w:r>
        <w:t>Representan aproximadamente el 2.5% de la población y son los primeros en adoptar una innovación. Son arriesgados, dispuestos a probar nuevas ideas.</w:t>
      </w:r>
    </w:p>
    <w:p w14:paraId="050D1098" w14:textId="77777777" w:rsidR="003D4CD0" w:rsidRDefault="003D4CD0" w:rsidP="00662808">
      <w:pPr>
        <w:spacing w:line="360" w:lineRule="auto"/>
        <w:ind w:firstLine="576"/>
        <w:jc w:val="both"/>
      </w:pPr>
    </w:p>
    <w:p w14:paraId="6142497E" w14:textId="77777777" w:rsidR="003D4CD0" w:rsidRDefault="000E251B" w:rsidP="009D4063">
      <w:pPr>
        <w:numPr>
          <w:ilvl w:val="0"/>
          <w:numId w:val="26"/>
        </w:numPr>
        <w:pBdr>
          <w:top w:val="nil"/>
          <w:left w:val="nil"/>
          <w:bottom w:val="nil"/>
          <w:right w:val="nil"/>
          <w:between w:val="nil"/>
        </w:pBdr>
        <w:spacing w:line="360" w:lineRule="auto"/>
        <w:jc w:val="both"/>
        <w:rPr>
          <w:b/>
          <w:color w:val="000000"/>
        </w:rPr>
      </w:pPr>
      <w:r>
        <w:rPr>
          <w:b/>
          <w:color w:val="000000"/>
        </w:rPr>
        <w:t>Adoptantes Tempranos:</w:t>
      </w:r>
    </w:p>
    <w:p w14:paraId="470A6268" w14:textId="77777777" w:rsidR="003D4CD0" w:rsidRDefault="003D4CD0" w:rsidP="00662808">
      <w:pPr>
        <w:spacing w:line="360" w:lineRule="auto"/>
        <w:ind w:firstLine="576"/>
        <w:jc w:val="both"/>
      </w:pPr>
    </w:p>
    <w:p w14:paraId="746DFE61" w14:textId="77777777" w:rsidR="003D4CD0" w:rsidRDefault="000E251B" w:rsidP="00662808">
      <w:pPr>
        <w:spacing w:line="360" w:lineRule="auto"/>
        <w:ind w:firstLine="576"/>
        <w:jc w:val="both"/>
      </w:pPr>
      <w:r>
        <w:t>Constituyen alrededor del 13.5% de la población y adoptan innovaciones antes que la mayoría de las personas. Tienen una posición social significativa y actúan como líderes de opinión.</w:t>
      </w:r>
      <w:r>
        <w:br/>
      </w:r>
    </w:p>
    <w:p w14:paraId="3AC4BDD5" w14:textId="77777777" w:rsidR="003D4CD0" w:rsidRPr="00E719ED" w:rsidRDefault="000E251B" w:rsidP="009D4063">
      <w:pPr>
        <w:pStyle w:val="ListParagraph"/>
        <w:numPr>
          <w:ilvl w:val="0"/>
          <w:numId w:val="27"/>
        </w:numPr>
        <w:pBdr>
          <w:top w:val="nil"/>
          <w:left w:val="nil"/>
          <w:bottom w:val="nil"/>
          <w:right w:val="nil"/>
          <w:between w:val="nil"/>
        </w:pBdr>
        <w:spacing w:line="360" w:lineRule="auto"/>
        <w:jc w:val="both"/>
        <w:rPr>
          <w:b/>
          <w:color w:val="000000"/>
        </w:rPr>
      </w:pPr>
      <w:r w:rsidRPr="00E719ED">
        <w:rPr>
          <w:b/>
          <w:color w:val="000000"/>
        </w:rPr>
        <w:t>Mayoría Temprana:</w:t>
      </w:r>
    </w:p>
    <w:p w14:paraId="28B3721E" w14:textId="77777777" w:rsidR="003D4CD0" w:rsidRDefault="003D4CD0" w:rsidP="00662808">
      <w:pPr>
        <w:spacing w:line="360" w:lineRule="auto"/>
        <w:ind w:firstLine="576"/>
        <w:jc w:val="both"/>
      </w:pPr>
    </w:p>
    <w:p w14:paraId="072DA54B" w14:textId="77777777" w:rsidR="003D4CD0" w:rsidRDefault="000E251B" w:rsidP="00662808">
      <w:pPr>
        <w:spacing w:line="360" w:lineRule="auto"/>
        <w:ind w:firstLine="576"/>
        <w:jc w:val="both"/>
      </w:pPr>
      <w:r>
        <w:t>Formada por el 34% de la población, este grupo adopta una innovación antes de que llegue a la mayoría. A menudo se relacionan con los adoptantes tempranos y buscan su aprobación.</w:t>
      </w:r>
    </w:p>
    <w:p w14:paraId="7D2AF127" w14:textId="77777777" w:rsidR="003D4CD0" w:rsidRDefault="003D4CD0" w:rsidP="00662808">
      <w:pPr>
        <w:spacing w:line="360" w:lineRule="auto"/>
        <w:ind w:firstLine="576"/>
        <w:jc w:val="both"/>
      </w:pPr>
    </w:p>
    <w:p w14:paraId="73726D3C" w14:textId="77777777" w:rsidR="003D4CD0" w:rsidRDefault="000E251B" w:rsidP="009D4063">
      <w:pPr>
        <w:numPr>
          <w:ilvl w:val="0"/>
          <w:numId w:val="28"/>
        </w:numPr>
        <w:pBdr>
          <w:top w:val="nil"/>
          <w:left w:val="nil"/>
          <w:bottom w:val="nil"/>
          <w:right w:val="nil"/>
          <w:between w:val="nil"/>
        </w:pBdr>
        <w:spacing w:line="360" w:lineRule="auto"/>
        <w:jc w:val="both"/>
        <w:rPr>
          <w:b/>
          <w:color w:val="000000"/>
        </w:rPr>
      </w:pPr>
      <w:r>
        <w:rPr>
          <w:b/>
          <w:color w:val="000000"/>
        </w:rPr>
        <w:t>Mayoría Tardía:</w:t>
      </w:r>
    </w:p>
    <w:p w14:paraId="07D5919C" w14:textId="77777777" w:rsidR="003D4CD0" w:rsidRDefault="003D4CD0" w:rsidP="00662808">
      <w:pPr>
        <w:spacing w:line="360" w:lineRule="auto"/>
        <w:ind w:firstLine="576"/>
        <w:jc w:val="both"/>
      </w:pPr>
    </w:p>
    <w:p w14:paraId="273FB60F" w14:textId="77777777" w:rsidR="003D4CD0" w:rsidRDefault="000E251B" w:rsidP="00662808">
      <w:pPr>
        <w:spacing w:line="360" w:lineRule="auto"/>
        <w:ind w:firstLine="576"/>
        <w:jc w:val="both"/>
      </w:pPr>
      <w:r>
        <w:t>Compuesta por el 34% de la población, esta categoría adopta la innovación después de que se ha vuelto establecida. Suelen depender de la influencia interpersonal para decidir adoptar.</w:t>
      </w:r>
    </w:p>
    <w:p w14:paraId="5238339E" w14:textId="77777777" w:rsidR="003D4CD0" w:rsidRDefault="003D4CD0" w:rsidP="00707A96">
      <w:pPr>
        <w:spacing w:line="360" w:lineRule="auto"/>
        <w:ind w:firstLine="576"/>
      </w:pPr>
    </w:p>
    <w:p w14:paraId="512109E4" w14:textId="77777777" w:rsidR="003D4CD0" w:rsidRDefault="000E251B" w:rsidP="009D4063">
      <w:pPr>
        <w:numPr>
          <w:ilvl w:val="0"/>
          <w:numId w:val="29"/>
        </w:numPr>
        <w:pBdr>
          <w:top w:val="nil"/>
          <w:left w:val="nil"/>
          <w:bottom w:val="nil"/>
          <w:right w:val="nil"/>
          <w:between w:val="nil"/>
        </w:pBdr>
        <w:spacing w:line="360" w:lineRule="auto"/>
        <w:rPr>
          <w:b/>
          <w:color w:val="000000"/>
        </w:rPr>
      </w:pPr>
      <w:r>
        <w:rPr>
          <w:b/>
          <w:color w:val="000000"/>
        </w:rPr>
        <w:t>Rezagados:</w:t>
      </w:r>
    </w:p>
    <w:p w14:paraId="7B855354" w14:textId="77777777" w:rsidR="003D4CD0" w:rsidRDefault="003D4CD0" w:rsidP="00662808">
      <w:pPr>
        <w:spacing w:line="360" w:lineRule="auto"/>
        <w:ind w:firstLine="576"/>
        <w:jc w:val="both"/>
      </w:pPr>
    </w:p>
    <w:p w14:paraId="44DAC61C" w14:textId="77777777" w:rsidR="003D4CD0" w:rsidRDefault="000E251B" w:rsidP="00662808">
      <w:pPr>
        <w:spacing w:line="360" w:lineRule="auto"/>
        <w:ind w:firstLine="576"/>
        <w:jc w:val="both"/>
      </w:pPr>
      <w:r>
        <w:t>Representan aproximadamente el 16% de la población y son los últimos en adoptar la innovación. Suelen ser tradicionalistas y muestran resistencia al cambio.</w:t>
      </w:r>
    </w:p>
    <w:p w14:paraId="17EEFF1C" w14:textId="77777777" w:rsidR="003D4CD0" w:rsidRDefault="003D4CD0" w:rsidP="00662808">
      <w:pPr>
        <w:spacing w:line="360" w:lineRule="auto"/>
        <w:ind w:firstLine="576"/>
        <w:jc w:val="both"/>
      </w:pPr>
    </w:p>
    <w:p w14:paraId="681B9B43" w14:textId="77777777" w:rsidR="00A12D13" w:rsidRDefault="000E251B" w:rsidP="00A12D13">
      <w:pPr>
        <w:keepNext/>
        <w:spacing w:line="360" w:lineRule="auto"/>
        <w:ind w:firstLine="576"/>
      </w:pPr>
      <w:r>
        <w:rPr>
          <w:noProof/>
        </w:rPr>
        <w:drawing>
          <wp:inline distT="0" distB="0" distL="0" distR="0" wp14:anchorId="098AED3E" wp14:editId="31BC217E">
            <wp:extent cx="4898463" cy="3456138"/>
            <wp:effectExtent l="0" t="0" r="0" b="0"/>
            <wp:docPr id="6" name="image4.png" descr="A diagram of a curve&#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4.png" descr="A diagram of a curve&#10;&#10;Description automatically generated with medium confidence"/>
                    <pic:cNvPicPr preferRelativeResize="0"/>
                  </pic:nvPicPr>
                  <pic:blipFill>
                    <a:blip r:embed="rId15"/>
                    <a:srcRect/>
                    <a:stretch>
                      <a:fillRect/>
                    </a:stretch>
                  </pic:blipFill>
                  <pic:spPr>
                    <a:xfrm>
                      <a:off x="0" y="0"/>
                      <a:ext cx="4898463" cy="3456138"/>
                    </a:xfrm>
                    <a:prstGeom prst="rect">
                      <a:avLst/>
                    </a:prstGeom>
                    <a:ln/>
                  </pic:spPr>
                </pic:pic>
              </a:graphicData>
            </a:graphic>
          </wp:inline>
        </w:drawing>
      </w:r>
    </w:p>
    <w:p w14:paraId="46BD8DF8" w14:textId="30DB8B3C" w:rsidR="003D4CD0" w:rsidRDefault="00A12D13" w:rsidP="00A12D13">
      <w:pPr>
        <w:pStyle w:val="Caption"/>
      </w:pPr>
      <w:bookmarkStart w:id="26" w:name="_Toc167304343"/>
      <w:r>
        <w:t xml:space="preserve">Figura </w:t>
      </w:r>
      <w:r>
        <w:fldChar w:fldCharType="begin"/>
      </w:r>
      <w:r>
        <w:instrText xml:space="preserve"> SEQ Figura \* ARABIC </w:instrText>
      </w:r>
      <w:r>
        <w:fldChar w:fldCharType="separate"/>
      </w:r>
      <w:r w:rsidR="00D27037">
        <w:rPr>
          <w:noProof/>
        </w:rPr>
        <w:t>2</w:t>
      </w:r>
      <w:r>
        <w:fldChar w:fldCharType="end"/>
      </w:r>
      <w:r>
        <w:t xml:space="preserve"> </w:t>
      </w:r>
      <w:r w:rsidRPr="00503891">
        <w:t xml:space="preserve">Gráfico de la teoría de difusión de la </w:t>
      </w:r>
      <w:r w:rsidRPr="003C0105">
        <w:t>innovaci</w:t>
      </w:r>
      <w:r w:rsidR="003C0105" w:rsidRPr="003C0105">
        <w:t>ó</w:t>
      </w:r>
      <w:r w:rsidRPr="003C0105">
        <w:t>n</w:t>
      </w:r>
      <w:r w:rsidR="00004FF0">
        <w:br/>
      </w:r>
      <w:r w:rsidR="00004FF0" w:rsidRPr="00004FF0">
        <w:rPr>
          <w:b w:val="0"/>
          <w:bCs/>
        </w:rPr>
        <w:t xml:space="preserve">    </w:t>
      </w:r>
      <w:r w:rsidRPr="00004FF0">
        <w:rPr>
          <w:b w:val="0"/>
          <w:bCs/>
        </w:rPr>
        <w:t>Fuente: Pemberton, H. E. (1936) 'The Curve of Culture Diffusion Rate', American Sociological Review</w:t>
      </w:r>
      <w:bookmarkEnd w:id="26"/>
    </w:p>
    <w:p w14:paraId="70FC30CB" w14:textId="3ACEF140" w:rsidR="003D4CD0" w:rsidRDefault="003D4CD0" w:rsidP="00707A96">
      <w:pPr>
        <w:pBdr>
          <w:top w:val="nil"/>
          <w:left w:val="nil"/>
          <w:bottom w:val="nil"/>
          <w:right w:val="nil"/>
          <w:between w:val="nil"/>
        </w:pBdr>
        <w:spacing w:after="200" w:line="360" w:lineRule="auto"/>
        <w:rPr>
          <w:color w:val="44546A"/>
        </w:rPr>
      </w:pPr>
    </w:p>
    <w:p w14:paraId="15E8C373" w14:textId="77777777" w:rsidR="003D4CD0" w:rsidRDefault="000E251B" w:rsidP="00707A96">
      <w:pPr>
        <w:spacing w:line="360" w:lineRule="auto"/>
        <w:ind w:left="576"/>
      </w:pPr>
      <w:r>
        <w:br/>
        <w:t>2.3.1.2 TEORÍA DEL INTERCAMBIO SOCIAL (SET)</w:t>
      </w:r>
      <w:r>
        <w:tab/>
      </w:r>
    </w:p>
    <w:p w14:paraId="1D9ED53E" w14:textId="77777777" w:rsidR="003D4CD0" w:rsidRDefault="003D4CD0" w:rsidP="00707A96">
      <w:pPr>
        <w:spacing w:line="360" w:lineRule="auto"/>
        <w:rPr>
          <w:b/>
        </w:rPr>
      </w:pPr>
    </w:p>
    <w:p w14:paraId="7167636B" w14:textId="77777777" w:rsidR="003D4CD0" w:rsidRDefault="000E251B" w:rsidP="00707A96">
      <w:pPr>
        <w:spacing w:line="360" w:lineRule="auto"/>
        <w:ind w:firstLine="576"/>
        <w:jc w:val="both"/>
      </w:pPr>
      <w:r>
        <w:t>La Teoría del Intercambio Social (Homans, 1958; Blau, 1964) sugiere que las interacciones sociales son fundamentales para el intercambio de recursos. En el contexto de la banca, los usuarios evalúan su relación con el proveedor de servicios (banco) en términos de los beneficios recibidos y los costos asociados. Estos beneficios y costos pueden ser tanto tangibles (como tarifas y servicios) como intangibles (como la calidad de la atención al cliente y la experiencia del usuario).</w:t>
      </w:r>
    </w:p>
    <w:p w14:paraId="265DED0B" w14:textId="77777777" w:rsidR="003D4CD0" w:rsidRDefault="003D4CD0" w:rsidP="00707A96">
      <w:pPr>
        <w:spacing w:line="360" w:lineRule="auto"/>
        <w:jc w:val="both"/>
      </w:pPr>
    </w:p>
    <w:p w14:paraId="7C5B8B7F" w14:textId="77777777" w:rsidR="003D4CD0" w:rsidRDefault="000E251B" w:rsidP="00707A96">
      <w:pPr>
        <w:spacing w:line="360" w:lineRule="auto"/>
        <w:ind w:firstLine="576"/>
        <w:jc w:val="both"/>
      </w:pPr>
      <w:r>
        <w:t>La teoría postula que las personas buscan maximizar los beneficios y minimizar los costos en sus relaciones sociales, y que estas relaciones están basadas en el intercambio de recursos. (Blau, 1964)</w:t>
      </w:r>
    </w:p>
    <w:p w14:paraId="5F03726F" w14:textId="77777777" w:rsidR="003D4CD0" w:rsidRDefault="003D4CD0" w:rsidP="00707A96">
      <w:pPr>
        <w:spacing w:line="360" w:lineRule="auto"/>
        <w:ind w:firstLine="576"/>
        <w:jc w:val="both"/>
      </w:pPr>
    </w:p>
    <w:p w14:paraId="2249EA5D" w14:textId="77777777" w:rsidR="003D4CD0" w:rsidRDefault="000E251B" w:rsidP="00707A96">
      <w:pPr>
        <w:spacing w:line="360" w:lineRule="auto"/>
        <w:ind w:firstLine="576"/>
        <w:jc w:val="both"/>
      </w:pPr>
      <w:r>
        <w:t>La percepción de equidad en el intercambio, donde los beneficios superan a los costos, contribuye a la satisfacción en las relaciones sociales. (Homans, 1958)</w:t>
      </w:r>
    </w:p>
    <w:p w14:paraId="08B0A3B1" w14:textId="77777777" w:rsidR="003D4CD0" w:rsidRDefault="003D4CD0" w:rsidP="00707A96">
      <w:pPr>
        <w:spacing w:line="360" w:lineRule="auto"/>
        <w:ind w:firstLine="576"/>
        <w:jc w:val="both"/>
      </w:pPr>
    </w:p>
    <w:p w14:paraId="7B846FB9" w14:textId="6D0B8BB7" w:rsidR="003D4CD0" w:rsidRDefault="00707A96" w:rsidP="00707A96">
      <w:pPr>
        <w:spacing w:line="360" w:lineRule="auto"/>
        <w:ind w:firstLine="576"/>
        <w:jc w:val="both"/>
      </w:pPr>
      <w:r w:rsidRPr="00707A96">
        <w:t>“</w:t>
      </w:r>
      <w:r>
        <w:t>Cuando las personas perciben que sus relaciones son equitativas, tienden a comprometerse y mantener relaciones a largo plazo</w:t>
      </w:r>
      <w:r w:rsidRPr="00707A96">
        <w:t>”</w:t>
      </w:r>
      <w:r>
        <w:t xml:space="preserve"> (Blau, 1964)</w:t>
      </w:r>
    </w:p>
    <w:p w14:paraId="22BF15C7" w14:textId="77777777" w:rsidR="003D4CD0" w:rsidRDefault="003D4CD0" w:rsidP="00707A96">
      <w:pPr>
        <w:spacing w:line="360" w:lineRule="auto"/>
        <w:ind w:firstLine="576"/>
        <w:jc w:val="both"/>
      </w:pPr>
    </w:p>
    <w:p w14:paraId="17B339A7" w14:textId="77777777" w:rsidR="003D4CD0" w:rsidRDefault="000E251B" w:rsidP="00707A96">
      <w:pPr>
        <w:spacing w:line="360" w:lineRule="auto"/>
        <w:ind w:firstLine="576"/>
        <w:jc w:val="both"/>
      </w:pPr>
      <w:r>
        <w:t>La teoría puede aplicarse al análisis de cómo la experiencia del usuario en la banca en línea (facilidad de uso, personalización, etc.) se percibe como un beneficio en el intercambio social.</w:t>
      </w:r>
    </w:p>
    <w:p w14:paraId="51B784A6" w14:textId="77777777" w:rsidR="003D4CD0" w:rsidRDefault="003D4CD0" w:rsidP="00707A96">
      <w:pPr>
        <w:pBdr>
          <w:top w:val="nil"/>
          <w:left w:val="nil"/>
          <w:bottom w:val="nil"/>
          <w:right w:val="nil"/>
          <w:between w:val="nil"/>
        </w:pBdr>
        <w:spacing w:after="120" w:line="360" w:lineRule="auto"/>
        <w:jc w:val="both"/>
        <w:rPr>
          <w:color w:val="000000"/>
        </w:rPr>
      </w:pPr>
    </w:p>
    <w:p w14:paraId="0868AB00" w14:textId="77777777" w:rsidR="003D4CD0" w:rsidRDefault="000E251B" w:rsidP="00707A96">
      <w:pPr>
        <w:pBdr>
          <w:top w:val="nil"/>
          <w:left w:val="nil"/>
          <w:bottom w:val="nil"/>
          <w:right w:val="nil"/>
          <w:between w:val="nil"/>
        </w:pBdr>
        <w:spacing w:after="120" w:line="360" w:lineRule="auto"/>
        <w:ind w:firstLine="576"/>
        <w:jc w:val="both"/>
        <w:rPr>
          <w:color w:val="000000"/>
        </w:rPr>
      </w:pPr>
      <w:r>
        <w:rPr>
          <w:color w:val="000000"/>
        </w:rPr>
        <w:t>La banca en línea, al ofrecer servicios digitales, presenta una serie de beneficios percibidos por los usuarios, especialmente en términos de conveniencia y accesibilidad. Los usuarios pueden realizar transacciones financieras desde la comodidad de sus hogares o cualquier lugar con acceso a internet, evitando las limitaciones geográficas y los horarios tradicionales de las sucursales bancarias. Esta conveniencia se percibe como un beneficio sustancial en comparación con la banca tradicional, donde la presencia física y los horarios de atención pueden ser limitantes.</w:t>
      </w:r>
    </w:p>
    <w:p w14:paraId="3274D88C" w14:textId="77777777" w:rsidR="003D4CD0" w:rsidRDefault="003D4CD0" w:rsidP="00707A96">
      <w:pPr>
        <w:pBdr>
          <w:top w:val="nil"/>
          <w:left w:val="nil"/>
          <w:bottom w:val="nil"/>
          <w:right w:val="nil"/>
          <w:between w:val="nil"/>
        </w:pBdr>
        <w:spacing w:after="120" w:line="360" w:lineRule="auto"/>
        <w:ind w:firstLine="720"/>
        <w:jc w:val="both"/>
        <w:rPr>
          <w:color w:val="000000"/>
        </w:rPr>
      </w:pPr>
    </w:p>
    <w:p w14:paraId="47A43984" w14:textId="77777777" w:rsidR="003D4CD0" w:rsidRDefault="000E251B" w:rsidP="00707A96">
      <w:pPr>
        <w:pBdr>
          <w:top w:val="nil"/>
          <w:left w:val="nil"/>
          <w:bottom w:val="nil"/>
          <w:right w:val="nil"/>
          <w:between w:val="nil"/>
        </w:pBdr>
        <w:spacing w:after="120" w:line="360" w:lineRule="auto"/>
        <w:ind w:firstLine="720"/>
        <w:jc w:val="both"/>
        <w:rPr>
          <w:color w:val="000000"/>
        </w:rPr>
      </w:pPr>
      <w:r>
        <w:rPr>
          <w:color w:val="000000"/>
        </w:rPr>
        <w:t>La teoría del intercambio social proporciona un marco conceptual valioso para entender cómo los usuarios evalúan esta relación con la banca en línea. Según esta teoría, los usuarios consideran los beneficios percibidos, como la conveniencia y la accesibilidad, en relación con los costos asociados. Estos costos no solo incluyen posibles tarifas, sino también el tiempo y los esfuerzos relacionados con la banca tradicional, como desplazarse a una sucursal.</w:t>
      </w:r>
    </w:p>
    <w:p w14:paraId="023F61D0" w14:textId="77777777" w:rsidR="003D4CD0" w:rsidRDefault="003D4CD0" w:rsidP="00707A96">
      <w:pPr>
        <w:pBdr>
          <w:top w:val="nil"/>
          <w:left w:val="nil"/>
          <w:bottom w:val="nil"/>
          <w:right w:val="nil"/>
          <w:between w:val="nil"/>
        </w:pBdr>
        <w:spacing w:after="120" w:line="360" w:lineRule="auto"/>
        <w:jc w:val="both"/>
        <w:rPr>
          <w:color w:val="000000"/>
        </w:rPr>
      </w:pPr>
    </w:p>
    <w:p w14:paraId="54980868" w14:textId="77777777" w:rsidR="003D4CD0" w:rsidRDefault="000E251B" w:rsidP="00707A96">
      <w:pPr>
        <w:pBdr>
          <w:top w:val="nil"/>
          <w:left w:val="nil"/>
          <w:bottom w:val="nil"/>
          <w:right w:val="nil"/>
          <w:between w:val="nil"/>
        </w:pBdr>
        <w:spacing w:after="120" w:line="360" w:lineRule="auto"/>
        <w:ind w:firstLine="720"/>
        <w:jc w:val="both"/>
        <w:rPr>
          <w:color w:val="000000"/>
        </w:rPr>
      </w:pPr>
      <w:r>
        <w:rPr>
          <w:color w:val="000000"/>
        </w:rPr>
        <w:t xml:space="preserve">La satisfacción del cliente, según esta teoría, se construye a partir de la percepción de un intercambio justo y equitativo entre los beneficios recibidos y los costos asumidos. Si los usuarios </w:t>
      </w:r>
      <w:r>
        <w:rPr>
          <w:color w:val="000000"/>
        </w:rPr>
        <w:lastRenderedPageBreak/>
        <w:t>experimentan la banca en línea como más beneficiosa en términos de conveniencia y menos costosa en comparación con la banca tradicional, es probable que sientan una mayor satisfacción.</w:t>
      </w:r>
    </w:p>
    <w:p w14:paraId="67875F30" w14:textId="77777777" w:rsidR="003D4CD0" w:rsidRDefault="003D4CD0" w:rsidP="00707A96">
      <w:pPr>
        <w:pBdr>
          <w:top w:val="nil"/>
          <w:left w:val="nil"/>
          <w:bottom w:val="nil"/>
          <w:right w:val="nil"/>
          <w:between w:val="nil"/>
        </w:pBdr>
        <w:spacing w:after="120" w:line="360" w:lineRule="auto"/>
        <w:ind w:firstLine="720"/>
        <w:jc w:val="both"/>
        <w:rPr>
          <w:color w:val="000000"/>
        </w:rPr>
      </w:pPr>
    </w:p>
    <w:p w14:paraId="4F5BAA60" w14:textId="77777777" w:rsidR="003D4CD0" w:rsidRDefault="000E251B" w:rsidP="00707A96">
      <w:pPr>
        <w:pBdr>
          <w:top w:val="nil"/>
          <w:left w:val="nil"/>
          <w:bottom w:val="nil"/>
          <w:right w:val="nil"/>
          <w:between w:val="nil"/>
        </w:pBdr>
        <w:spacing w:after="120" w:line="360" w:lineRule="auto"/>
        <w:ind w:firstLine="720"/>
        <w:jc w:val="both"/>
        <w:rPr>
          <w:color w:val="000000"/>
        </w:rPr>
      </w:pPr>
      <w:r>
        <w:rPr>
          <w:color w:val="000000"/>
        </w:rPr>
        <w:t>La lealtad del cliente, en última instancia, se ve influenciada por esta satisfacción. Los usuarios que encuentran que la banca en línea les proporciona beneficios significativos a un costo razonable son más propensos a mantener una relación continua con estos servicios financieros digitales. En este sentido, la teoría del intercambio social ofrece una perspectiva valiosa para comprender cómo la percepción de beneficios y costos afecta la relación y la fidelidad de los clientes hacia la banca en línea.</w:t>
      </w:r>
    </w:p>
    <w:p w14:paraId="0AA3FAF9" w14:textId="77777777" w:rsidR="003D4CD0" w:rsidRDefault="000E251B" w:rsidP="00707A96">
      <w:pPr>
        <w:pBdr>
          <w:top w:val="nil"/>
          <w:left w:val="nil"/>
          <w:bottom w:val="nil"/>
          <w:right w:val="nil"/>
          <w:between w:val="nil"/>
        </w:pBdr>
        <w:spacing w:after="120" w:line="360" w:lineRule="auto"/>
        <w:jc w:val="both"/>
        <w:rPr>
          <w:b/>
          <w:color w:val="000000"/>
        </w:rPr>
      </w:pPr>
      <w:r>
        <w:rPr>
          <w:color w:val="000000"/>
        </w:rPr>
        <w:br/>
      </w:r>
      <w:r>
        <w:rPr>
          <w:b/>
          <w:color w:val="000000"/>
        </w:rPr>
        <w:t>2.3 METODOLOGÍAS DESARROLLADAS</w:t>
      </w:r>
    </w:p>
    <w:p w14:paraId="4FDFCA9E" w14:textId="5F8730D2" w:rsidR="003D4CD0" w:rsidRDefault="000E251B" w:rsidP="00707A96">
      <w:pPr>
        <w:pBdr>
          <w:top w:val="nil"/>
          <w:left w:val="nil"/>
          <w:bottom w:val="nil"/>
          <w:right w:val="nil"/>
          <w:between w:val="nil"/>
        </w:pBdr>
        <w:spacing w:after="120" w:line="360" w:lineRule="auto"/>
        <w:ind w:firstLine="720"/>
        <w:jc w:val="both"/>
        <w:rPr>
          <w:color w:val="000000"/>
        </w:rPr>
      </w:pPr>
      <w:r>
        <w:rPr>
          <w:color w:val="000000"/>
        </w:rPr>
        <w:t xml:space="preserve">2.3.1 </w:t>
      </w:r>
      <w:r w:rsidRPr="003C0105">
        <w:rPr>
          <w:color w:val="000000"/>
        </w:rPr>
        <w:t>M</w:t>
      </w:r>
      <w:r w:rsidR="003C0105" w:rsidRPr="003C0105">
        <w:rPr>
          <w:color w:val="000000"/>
        </w:rPr>
        <w:t>E</w:t>
      </w:r>
      <w:r w:rsidRPr="003C0105">
        <w:rPr>
          <w:color w:val="000000"/>
        </w:rPr>
        <w:t>TODOLOGÍA</w:t>
      </w:r>
      <w:r>
        <w:rPr>
          <w:color w:val="000000"/>
        </w:rPr>
        <w:t xml:space="preserve"> ÁGIL BASADO EN LA </w:t>
      </w:r>
      <w:r w:rsidRPr="003C0105">
        <w:rPr>
          <w:color w:val="000000"/>
        </w:rPr>
        <w:t>GU</w:t>
      </w:r>
      <w:r w:rsidR="003C0105" w:rsidRPr="003C0105">
        <w:rPr>
          <w:color w:val="000000"/>
        </w:rPr>
        <w:t>Î</w:t>
      </w:r>
      <w:r w:rsidRPr="003C0105">
        <w:rPr>
          <w:color w:val="000000"/>
        </w:rPr>
        <w:t>A</w:t>
      </w:r>
      <w:r>
        <w:rPr>
          <w:color w:val="000000"/>
        </w:rPr>
        <w:t xml:space="preserve"> DEL PMI</w:t>
      </w:r>
    </w:p>
    <w:p w14:paraId="576CF706" w14:textId="77777777" w:rsidR="003D4CD0" w:rsidRDefault="000E251B" w:rsidP="00707A96">
      <w:pPr>
        <w:pBdr>
          <w:top w:val="nil"/>
          <w:left w:val="nil"/>
          <w:bottom w:val="nil"/>
          <w:right w:val="nil"/>
          <w:between w:val="nil"/>
        </w:pBdr>
        <w:spacing w:after="120" w:line="360" w:lineRule="auto"/>
        <w:ind w:firstLine="720"/>
        <w:jc w:val="both"/>
        <w:rPr>
          <w:color w:val="000000"/>
        </w:rPr>
      </w:pPr>
      <w:r>
        <w:rPr>
          <w:color w:val="000000"/>
        </w:rPr>
        <w:t>En este estudio, se implementará una metodología ágil alineada con los principios y directrices propuestos por el Project Management Institute (PMI). La adopción de este enfoque implica una gestión de proyecto caracterizada por la flexibilidad, la colaboración interdisciplinaria y la capacidad de respuesta continua a los cambios en los requisitos.</w:t>
      </w:r>
    </w:p>
    <w:p w14:paraId="0A4D830A" w14:textId="77777777" w:rsidR="003D4CD0" w:rsidRDefault="003D4CD0" w:rsidP="00707A96">
      <w:pPr>
        <w:pBdr>
          <w:top w:val="nil"/>
          <w:left w:val="nil"/>
          <w:bottom w:val="nil"/>
          <w:right w:val="nil"/>
          <w:between w:val="nil"/>
        </w:pBdr>
        <w:spacing w:after="120" w:line="360" w:lineRule="auto"/>
        <w:ind w:left="720" w:firstLine="720"/>
        <w:jc w:val="both"/>
        <w:rPr>
          <w:color w:val="000000"/>
        </w:rPr>
      </w:pPr>
    </w:p>
    <w:p w14:paraId="19A6171A" w14:textId="3B43E4F5" w:rsidR="003D4CD0" w:rsidRDefault="000E251B" w:rsidP="00970CB2">
      <w:pPr>
        <w:pBdr>
          <w:top w:val="nil"/>
          <w:left w:val="nil"/>
          <w:bottom w:val="nil"/>
          <w:right w:val="nil"/>
          <w:between w:val="nil"/>
        </w:pBdr>
        <w:spacing w:after="120" w:line="360" w:lineRule="auto"/>
        <w:ind w:firstLine="720"/>
        <w:jc w:val="both"/>
        <w:rPr>
          <w:color w:val="000000"/>
        </w:rPr>
      </w:pPr>
      <w:r>
        <w:rPr>
          <w:color w:val="000000"/>
        </w:rPr>
        <w:t>La ejecución del proyecto se dividirá en ciclos iterativos, cada uno enfocado en la entrega incremental de funcionalidades del producto. Durante estos ciclos, se dará prioridad a la planificación y la estimación iterativa, utilizando técnicas participativas como la planificación del poker para involucrar activamente a los miembros del equipo en la toma de decisiones.</w:t>
      </w:r>
    </w:p>
    <w:p w14:paraId="13D11066" w14:textId="77777777" w:rsidR="003D4CD0" w:rsidRDefault="000E251B" w:rsidP="00707A96">
      <w:pPr>
        <w:pBdr>
          <w:top w:val="nil"/>
          <w:left w:val="nil"/>
          <w:bottom w:val="nil"/>
          <w:right w:val="nil"/>
          <w:between w:val="nil"/>
        </w:pBdr>
        <w:spacing w:after="120" w:line="360" w:lineRule="auto"/>
        <w:ind w:firstLine="720"/>
        <w:jc w:val="both"/>
        <w:rPr>
          <w:color w:val="000000"/>
        </w:rPr>
      </w:pPr>
      <w:r>
        <w:rPr>
          <w:color w:val="000000"/>
        </w:rPr>
        <w:t>La gestión de riesgos será una consideración constante a lo largo del proyecto, con un enfoque proactivo en la identificación, evaluación y mitigación de posibles riesgos. La comunicación efectiva y la colaboración serán aspectos fundamentales, fomentando equipos multidisciplinarios y una mentalidad abierta para adaptarse a las necesidades cambiantes del proyecto.</w:t>
      </w:r>
    </w:p>
    <w:p w14:paraId="566EC543" w14:textId="77777777" w:rsidR="003D4CD0" w:rsidRDefault="003D4CD0" w:rsidP="00707A96">
      <w:pPr>
        <w:pBdr>
          <w:top w:val="nil"/>
          <w:left w:val="nil"/>
          <w:bottom w:val="nil"/>
          <w:right w:val="nil"/>
          <w:between w:val="nil"/>
        </w:pBdr>
        <w:spacing w:after="120" w:line="360" w:lineRule="auto"/>
        <w:ind w:left="720" w:firstLine="720"/>
        <w:jc w:val="both"/>
        <w:rPr>
          <w:color w:val="000000"/>
        </w:rPr>
      </w:pPr>
    </w:p>
    <w:p w14:paraId="72927B9F" w14:textId="77777777" w:rsidR="003D4CD0" w:rsidRDefault="000E251B" w:rsidP="00707A96">
      <w:pPr>
        <w:pBdr>
          <w:top w:val="nil"/>
          <w:left w:val="nil"/>
          <w:bottom w:val="nil"/>
          <w:right w:val="nil"/>
          <w:between w:val="nil"/>
        </w:pBdr>
        <w:spacing w:after="120" w:line="360" w:lineRule="auto"/>
        <w:ind w:firstLine="720"/>
        <w:jc w:val="both"/>
        <w:rPr>
          <w:color w:val="000000"/>
        </w:rPr>
      </w:pPr>
      <w:r>
        <w:rPr>
          <w:color w:val="000000"/>
        </w:rPr>
        <w:lastRenderedPageBreak/>
        <w:t>La entrega continua de incrementos del producto será complementada con evaluaciones regulares de resultados. Se buscará integrar el feedback de los usuarios de manera constante, utilizando estos insights para ajustar y mejorar el producto en desarrollo de acuerdo con las expectativas y necesidades de los usuarios.</w:t>
      </w:r>
    </w:p>
    <w:p w14:paraId="789D6C42" w14:textId="77777777" w:rsidR="003D4CD0" w:rsidRDefault="003D4CD0" w:rsidP="00707A96">
      <w:pPr>
        <w:pBdr>
          <w:top w:val="nil"/>
          <w:left w:val="nil"/>
          <w:bottom w:val="nil"/>
          <w:right w:val="nil"/>
          <w:between w:val="nil"/>
        </w:pBdr>
        <w:spacing w:after="120" w:line="360" w:lineRule="auto"/>
        <w:jc w:val="both"/>
        <w:rPr>
          <w:color w:val="000000"/>
        </w:rPr>
      </w:pPr>
    </w:p>
    <w:p w14:paraId="4A4F1696" w14:textId="77777777" w:rsidR="003D4CD0" w:rsidRDefault="000E251B" w:rsidP="00662808">
      <w:pPr>
        <w:pBdr>
          <w:top w:val="nil"/>
          <w:left w:val="nil"/>
          <w:bottom w:val="nil"/>
          <w:right w:val="nil"/>
          <w:between w:val="nil"/>
        </w:pBdr>
        <w:spacing w:after="120" w:line="360" w:lineRule="auto"/>
        <w:ind w:firstLine="720"/>
        <w:jc w:val="both"/>
        <w:rPr>
          <w:color w:val="000000"/>
        </w:rPr>
      </w:pPr>
      <w:r>
        <w:rPr>
          <w:color w:val="000000"/>
        </w:rPr>
        <w:t>Esta metodología ágil, fundamentada en las prácticas del PMI, busca no solo la eficiencia en la ejecución del proyecto, sino también una mejora continua a lo largo del ciclo de vida de la investigación. Se espera que esta aproximación dinámica y colaborativa contribuya significativamente a la comprensión de la adopción de la banca en línea y a la evaluación de la experiencia del usuario.</w:t>
      </w:r>
    </w:p>
    <w:p w14:paraId="57226703" w14:textId="77777777" w:rsidR="003D4CD0" w:rsidRDefault="000E251B" w:rsidP="00A12D13">
      <w:pPr>
        <w:pStyle w:val="Heading3"/>
        <w:rPr>
          <w:b/>
        </w:rPr>
      </w:pPr>
      <w:bookmarkStart w:id="27" w:name="_Toc166095986"/>
      <w:r>
        <w:t>2.3.3 INSTRUMENTOS UTILIZADOS</w:t>
      </w:r>
      <w:bookmarkEnd w:id="27"/>
    </w:p>
    <w:p w14:paraId="5DD6B4DB" w14:textId="4CC4E16A" w:rsidR="003D4CD0" w:rsidRPr="00181D96" w:rsidRDefault="00707A96" w:rsidP="009D4063">
      <w:pPr>
        <w:pStyle w:val="ListParagraph"/>
        <w:numPr>
          <w:ilvl w:val="0"/>
          <w:numId w:val="27"/>
        </w:numPr>
        <w:spacing w:line="360" w:lineRule="auto"/>
        <w:jc w:val="both"/>
        <w:rPr>
          <w:b/>
          <w:bCs/>
        </w:rPr>
      </w:pPr>
      <w:r w:rsidRPr="00181D96">
        <w:rPr>
          <w:b/>
          <w:bCs/>
        </w:rPr>
        <w:t>Encuestas estructuradas</w:t>
      </w:r>
    </w:p>
    <w:p w14:paraId="10E51C70" w14:textId="77777777" w:rsidR="003D4CD0" w:rsidRDefault="000E251B" w:rsidP="00181D96">
      <w:pPr>
        <w:spacing w:line="360" w:lineRule="auto"/>
        <w:ind w:firstLine="360"/>
        <w:jc w:val="both"/>
      </w:pPr>
      <w:r>
        <w:t>Encuestas estructuradas para evaluar la percepción cuantitativa de los usuarios hacia la banca en línea. Utiliza escalas de Likert para medir la conveniencia, accesibilidad y satisfacción general.</w:t>
      </w:r>
    </w:p>
    <w:p w14:paraId="6F67D7B8" w14:textId="77777777" w:rsidR="00181D96" w:rsidRDefault="00181D96" w:rsidP="00181D96">
      <w:pPr>
        <w:spacing w:line="360" w:lineRule="auto"/>
        <w:jc w:val="both"/>
        <w:rPr>
          <w:b/>
        </w:rPr>
      </w:pPr>
    </w:p>
    <w:p w14:paraId="4080B739" w14:textId="37C26167" w:rsidR="003D4CD0" w:rsidRPr="00181D96" w:rsidRDefault="00707A96" w:rsidP="009D4063">
      <w:pPr>
        <w:pStyle w:val="ListParagraph"/>
        <w:numPr>
          <w:ilvl w:val="0"/>
          <w:numId w:val="27"/>
        </w:numPr>
        <w:spacing w:line="360" w:lineRule="auto"/>
        <w:jc w:val="both"/>
        <w:rPr>
          <w:b/>
          <w:bCs/>
        </w:rPr>
      </w:pPr>
      <w:r w:rsidRPr="00181D96">
        <w:rPr>
          <w:b/>
          <w:bCs/>
        </w:rPr>
        <w:t>Entrevistas semiestructuradas</w:t>
      </w:r>
    </w:p>
    <w:p w14:paraId="2501EAF0" w14:textId="77777777" w:rsidR="003D4CD0" w:rsidRDefault="000E251B" w:rsidP="00181D96">
      <w:pPr>
        <w:spacing w:line="360" w:lineRule="auto"/>
        <w:ind w:firstLine="360"/>
        <w:jc w:val="both"/>
      </w:pPr>
      <w:r>
        <w:t>Entrevistas en profundidad con usuarios seleccionados para explorar experiencias detalladas en la adopción de servicios bancarios en línea.</w:t>
      </w:r>
    </w:p>
    <w:p w14:paraId="668173BF" w14:textId="77777777" w:rsidR="00181D96" w:rsidRDefault="00181D96" w:rsidP="00181D96">
      <w:pPr>
        <w:spacing w:line="360" w:lineRule="auto"/>
        <w:jc w:val="both"/>
        <w:rPr>
          <w:b/>
        </w:rPr>
      </w:pPr>
    </w:p>
    <w:p w14:paraId="559EBBDF" w14:textId="4D5D7B72" w:rsidR="003D4CD0" w:rsidRPr="00181D96" w:rsidRDefault="00707A96" w:rsidP="009D4063">
      <w:pPr>
        <w:pStyle w:val="ListParagraph"/>
        <w:numPr>
          <w:ilvl w:val="0"/>
          <w:numId w:val="27"/>
        </w:numPr>
        <w:spacing w:line="360" w:lineRule="auto"/>
        <w:jc w:val="both"/>
        <w:rPr>
          <w:b/>
          <w:bCs/>
        </w:rPr>
      </w:pPr>
      <w:r w:rsidRPr="00181D96">
        <w:rPr>
          <w:b/>
          <w:bCs/>
        </w:rPr>
        <w:t>Análisis de transacciones</w:t>
      </w:r>
    </w:p>
    <w:p w14:paraId="459A4D2D" w14:textId="77777777" w:rsidR="003D4CD0" w:rsidRDefault="000E251B" w:rsidP="00181D96">
      <w:pPr>
        <w:spacing w:line="360" w:lineRule="auto"/>
        <w:ind w:firstLine="360"/>
        <w:jc w:val="both"/>
      </w:pPr>
      <w:r>
        <w:t>Examinar datos transaccionales proporcionados por los usuarios para evaluar patrones de uso de la banca en línea. Incluye la frecuencia de acceso, tipos de transacciones y comportamientos de navegación.</w:t>
      </w:r>
    </w:p>
    <w:p w14:paraId="6FE1992D" w14:textId="77777777" w:rsidR="00181D96" w:rsidRDefault="00181D96" w:rsidP="00181D96">
      <w:pPr>
        <w:spacing w:line="360" w:lineRule="auto"/>
        <w:jc w:val="both"/>
        <w:rPr>
          <w:b/>
        </w:rPr>
      </w:pPr>
    </w:p>
    <w:p w14:paraId="4B8F9828" w14:textId="057FA166" w:rsidR="003D4CD0" w:rsidRPr="00181D96" w:rsidRDefault="00707A96" w:rsidP="009D4063">
      <w:pPr>
        <w:pStyle w:val="ListParagraph"/>
        <w:numPr>
          <w:ilvl w:val="0"/>
          <w:numId w:val="27"/>
        </w:numPr>
        <w:spacing w:line="360" w:lineRule="auto"/>
        <w:jc w:val="both"/>
        <w:rPr>
          <w:b/>
          <w:bCs/>
        </w:rPr>
      </w:pPr>
      <w:r w:rsidRPr="00181D96">
        <w:rPr>
          <w:b/>
          <w:bCs/>
        </w:rPr>
        <w:t>Diarios o registros de experiencia del usuario</w:t>
      </w:r>
    </w:p>
    <w:p w14:paraId="5ECD0415" w14:textId="77777777" w:rsidR="003D4CD0" w:rsidRDefault="000E251B" w:rsidP="00181D96">
      <w:pPr>
        <w:spacing w:line="360" w:lineRule="auto"/>
        <w:ind w:firstLine="360"/>
        <w:jc w:val="both"/>
      </w:pPr>
      <w:r>
        <w:t>Solicitar a los usuarios mantener diarios o registros sobre su experiencia con la banca en línea para obtener datos cualitativos ricos y contextualizados.</w:t>
      </w:r>
    </w:p>
    <w:p w14:paraId="29EDFC4B" w14:textId="77777777" w:rsidR="00181D96" w:rsidRDefault="00181D96" w:rsidP="00181D96">
      <w:pPr>
        <w:spacing w:line="360" w:lineRule="auto"/>
        <w:ind w:firstLine="360"/>
        <w:jc w:val="both"/>
        <w:rPr>
          <w:b/>
        </w:rPr>
      </w:pPr>
    </w:p>
    <w:p w14:paraId="7A227364" w14:textId="0D36D592" w:rsidR="003D4CD0" w:rsidRPr="00181D96" w:rsidRDefault="00707A96" w:rsidP="009D4063">
      <w:pPr>
        <w:pStyle w:val="ListParagraph"/>
        <w:numPr>
          <w:ilvl w:val="0"/>
          <w:numId w:val="27"/>
        </w:numPr>
        <w:spacing w:line="360" w:lineRule="auto"/>
        <w:jc w:val="both"/>
        <w:rPr>
          <w:b/>
          <w:bCs/>
        </w:rPr>
      </w:pPr>
      <w:r w:rsidRPr="00181D96">
        <w:rPr>
          <w:b/>
          <w:bCs/>
        </w:rPr>
        <w:t xml:space="preserve">Medición del </w:t>
      </w:r>
      <w:r w:rsidRPr="00181D96">
        <w:rPr>
          <w:b/>
          <w:bCs/>
          <w:lang w:val="en-US"/>
        </w:rPr>
        <w:t>N</w:t>
      </w:r>
      <w:r w:rsidRPr="00181D96">
        <w:rPr>
          <w:b/>
          <w:bCs/>
        </w:rPr>
        <w:t xml:space="preserve">et </w:t>
      </w:r>
      <w:r w:rsidRPr="00181D96">
        <w:rPr>
          <w:b/>
          <w:bCs/>
          <w:lang w:val="en-US"/>
        </w:rPr>
        <w:t>P</w:t>
      </w:r>
      <w:r w:rsidRPr="00181D96">
        <w:rPr>
          <w:b/>
          <w:bCs/>
        </w:rPr>
        <w:t xml:space="preserve">romoter </w:t>
      </w:r>
      <w:r w:rsidRPr="00181D96">
        <w:rPr>
          <w:b/>
          <w:bCs/>
          <w:lang w:val="en-US"/>
        </w:rPr>
        <w:t>S</w:t>
      </w:r>
      <w:r w:rsidRPr="00181D96">
        <w:rPr>
          <w:b/>
          <w:bCs/>
        </w:rPr>
        <w:t>core (NPS)</w:t>
      </w:r>
    </w:p>
    <w:p w14:paraId="3A626447" w14:textId="2BD77C86" w:rsidR="003D4CD0" w:rsidRPr="00707A96" w:rsidRDefault="000E251B" w:rsidP="00181D96">
      <w:pPr>
        <w:spacing w:line="360" w:lineRule="auto"/>
        <w:jc w:val="both"/>
        <w:rPr>
          <w:b/>
        </w:rPr>
      </w:pPr>
      <w:r>
        <w:lastRenderedPageBreak/>
        <w:t>Utilizar el Net Promoter Score para medir la disposición de los usuarios a recomendar la banca en línea, indicando la satisfacción general y la lealtad del cliente.</w:t>
      </w:r>
    </w:p>
    <w:p w14:paraId="6BADCC9C" w14:textId="77777777" w:rsidR="003D4CD0" w:rsidRDefault="003D4CD0" w:rsidP="00707A96">
      <w:pPr>
        <w:spacing w:line="360" w:lineRule="auto"/>
      </w:pPr>
    </w:p>
    <w:p w14:paraId="058F6E31" w14:textId="77777777" w:rsidR="003D4CD0" w:rsidRDefault="000E251B" w:rsidP="009D4063">
      <w:pPr>
        <w:pStyle w:val="Heading2"/>
        <w:numPr>
          <w:ilvl w:val="1"/>
          <w:numId w:val="6"/>
        </w:numPr>
        <w:spacing w:line="360" w:lineRule="auto"/>
        <w:jc w:val="both"/>
      </w:pPr>
      <w:bookmarkStart w:id="28" w:name="_Toc166095987"/>
      <w:r>
        <w:t>MARCO LEGAL</w:t>
      </w:r>
      <w:bookmarkEnd w:id="28"/>
    </w:p>
    <w:p w14:paraId="6A830878" w14:textId="77777777" w:rsidR="003D4CD0" w:rsidRDefault="000E251B" w:rsidP="00662808">
      <w:pPr>
        <w:spacing w:after="160" w:line="360" w:lineRule="auto"/>
        <w:ind w:firstLine="360"/>
        <w:jc w:val="both"/>
      </w:pPr>
      <w:r>
        <w:t>El marco legal que respalda la adopción de la banca en línea en los Estados Unidos se basará en leyes y regulaciones específicas para garantizar la protección de los usuarios y el cumplimiento normativo. A continuación, se mencionan algunas leyes relevantes en distintas áreas:</w:t>
      </w:r>
    </w:p>
    <w:p w14:paraId="3FE8C60D" w14:textId="77777777" w:rsidR="003D4CD0" w:rsidRDefault="000E251B" w:rsidP="00A12D13">
      <w:pPr>
        <w:pStyle w:val="Heading3"/>
      </w:pPr>
      <w:bookmarkStart w:id="29" w:name="_Toc166095988"/>
      <w:r>
        <w:t>2.4.1 PROTECCIÓN DE DATOS Y PRIVACIDAD</w:t>
      </w:r>
      <w:bookmarkEnd w:id="29"/>
    </w:p>
    <w:p w14:paraId="6002AE1F" w14:textId="77777777" w:rsidR="003D4CD0" w:rsidRDefault="000E251B" w:rsidP="00662808">
      <w:pPr>
        <w:spacing w:after="160" w:line="360" w:lineRule="auto"/>
        <w:ind w:firstLine="708"/>
        <w:jc w:val="both"/>
      </w:pPr>
      <w:r>
        <w:t>La unidad de análisis se regirá por la "Ley de Privacidad del Consumidor de California (CCPA)" y las disposiciones de la "Ley de Portabilidad y Responsabilidad del Seguro de Salud (HIPAA)" para asegurar la privacidad de los usuarios y establecer prácticas claras de consentimiento informado y derechos del titular de datos.</w:t>
      </w:r>
    </w:p>
    <w:p w14:paraId="61DECD73" w14:textId="77777777" w:rsidR="003D4CD0" w:rsidRDefault="000E251B" w:rsidP="00A12D13">
      <w:pPr>
        <w:pStyle w:val="Heading3"/>
      </w:pPr>
      <w:bookmarkStart w:id="30" w:name="_Toc166095989"/>
      <w:r>
        <w:t>2.4.2 REGULACIÓN FINANCIERA Y BANCARIA</w:t>
      </w:r>
      <w:bookmarkEnd w:id="30"/>
    </w:p>
    <w:p w14:paraId="3B7CAE16" w14:textId="77777777" w:rsidR="003D4CD0" w:rsidRDefault="000E251B" w:rsidP="00662808">
      <w:pPr>
        <w:spacing w:after="160" w:line="360" w:lineRule="auto"/>
        <w:ind w:firstLine="708"/>
        <w:jc w:val="both"/>
      </w:pPr>
      <w:r>
        <w:t>La operación de la banca en línea estará alineada con la "Ley de Modernización de Servicios Financieros (Gramm-Leach-Bliley Act)" que establece requisitos de seguridad y divulgación para garantizar la protección del consumidor y la integridad de las transacciones.</w:t>
      </w:r>
    </w:p>
    <w:p w14:paraId="392F5EC1" w14:textId="77777777" w:rsidR="003D4CD0" w:rsidRDefault="000E251B" w:rsidP="00A12D13">
      <w:pPr>
        <w:pStyle w:val="Heading3"/>
      </w:pPr>
      <w:bookmarkStart w:id="31" w:name="_Toc166095990"/>
      <w:r>
        <w:t>2.4.3 NORMATIVAS DE COMERCIO ELECTRÓNICO</w:t>
      </w:r>
      <w:bookmarkEnd w:id="31"/>
    </w:p>
    <w:p w14:paraId="2C7509D9" w14:textId="51AE6EA4" w:rsidR="003D4CD0" w:rsidRDefault="000E251B" w:rsidP="00662808">
      <w:pPr>
        <w:spacing w:after="160" w:line="360" w:lineRule="auto"/>
        <w:ind w:firstLine="708"/>
        <w:jc w:val="both"/>
      </w:pPr>
      <w:r>
        <w:t>Las transacciones en línea se regirán por la "Ley de Protección al Consumidor en las Transacciones Electrónicas (E-Sign Act)" y la "Ley de Prácticas Comerciales Justas (FTC Act)", asegurando la validez legal de las operaciones electrónicas y protegiendo los derechos del consumidor en entornos digitales.</w:t>
      </w:r>
    </w:p>
    <w:p w14:paraId="2107A6AC" w14:textId="77777777" w:rsidR="003D4CD0" w:rsidRDefault="000E251B" w:rsidP="00A12D13">
      <w:pPr>
        <w:pStyle w:val="Heading3"/>
      </w:pPr>
      <w:bookmarkStart w:id="32" w:name="_Toc166095991"/>
      <w:r>
        <w:t>2.4.4 DERECHOS DEL CONSUMIDOR</w:t>
      </w:r>
      <w:bookmarkEnd w:id="32"/>
    </w:p>
    <w:p w14:paraId="1CFE968D" w14:textId="02033FAD" w:rsidR="003D4CD0" w:rsidRDefault="000E251B" w:rsidP="00662808">
      <w:pPr>
        <w:spacing w:after="160" w:line="360" w:lineRule="auto"/>
        <w:ind w:firstLine="708"/>
        <w:jc w:val="both"/>
      </w:pPr>
      <w:r>
        <w:t>La unidad de análisis cumplirá con la "Ley de Protección al Consumidor (Consumer Protection Act)" y la "Ley de Informes de Crédito Justos (Fair Credit Reporting Act)", garantizando la transparencia en los términos y condiciones, y estableciendo un marco claro para la gestión de reclamaciones y responsabilidades de las instituciones financieras.</w:t>
      </w:r>
    </w:p>
    <w:p w14:paraId="6DE25611" w14:textId="77777777" w:rsidR="003D4CD0" w:rsidRDefault="000E251B" w:rsidP="00A12D13">
      <w:pPr>
        <w:pStyle w:val="Heading3"/>
      </w:pPr>
      <w:bookmarkStart w:id="33" w:name="_Toc166095992"/>
      <w:r>
        <w:t>2.4.5 NORMATIVAS INTERNACIONALES DE PRIVACIDAD</w:t>
      </w:r>
      <w:bookmarkEnd w:id="33"/>
    </w:p>
    <w:p w14:paraId="505602B3" w14:textId="5E9129F3" w:rsidR="00707A96" w:rsidRDefault="000E251B" w:rsidP="00707A96">
      <w:pPr>
        <w:spacing w:after="160" w:line="360" w:lineRule="auto"/>
        <w:ind w:firstLine="708"/>
      </w:pPr>
      <w:r>
        <w:lastRenderedPageBreak/>
        <w:t>En operaciones internacionales, se cumplirá con las disposiciones del "Escudo de Privacidad UE-EE. UU. (EU-U.S. Privacy Shield)" y se seguirán los estándares establecidos por la "Ley de Protección de Datos Personales de la FTC".</w:t>
      </w:r>
    </w:p>
    <w:p w14:paraId="75CC1D54" w14:textId="77777777" w:rsidR="003D4CD0" w:rsidRDefault="000E251B" w:rsidP="00A12D13">
      <w:pPr>
        <w:pStyle w:val="Heading3"/>
      </w:pPr>
      <w:bookmarkStart w:id="34" w:name="_Toc166095993"/>
      <w:r>
        <w:t>2.4.6 LEGISLACIÓN ESPECÍFICA DEL PAÍS</w:t>
      </w:r>
      <w:bookmarkEnd w:id="34"/>
    </w:p>
    <w:p w14:paraId="0E6709FF" w14:textId="04D0DD3A" w:rsidR="003D4CD0" w:rsidRDefault="000E251B" w:rsidP="00662808">
      <w:pPr>
        <w:spacing w:after="160" w:line="360" w:lineRule="auto"/>
        <w:ind w:firstLine="708"/>
        <w:jc w:val="both"/>
      </w:pPr>
      <w:r>
        <w:t>La operación de la banca en línea se ajustará a las regulaciones de la "Ley de Bancos Nacionales (National Bank Act)" y la "Ley de Asociaciones de Ahorro y Préstamo (Savings and Loan Association Act)", que rigen las actividades financieras y digitales en los Estados Unidos.</w:t>
      </w:r>
    </w:p>
    <w:p w14:paraId="21F7254D" w14:textId="77777777" w:rsidR="003D4CD0" w:rsidRDefault="000E251B" w:rsidP="00A12D13">
      <w:pPr>
        <w:pStyle w:val="Heading3"/>
      </w:pPr>
      <w:bookmarkStart w:id="35" w:name="_Toc166095994"/>
      <w:r>
        <w:t>2.4.7 SEGURIDAD CIBERNÉTICA</w:t>
      </w:r>
      <w:bookmarkEnd w:id="35"/>
    </w:p>
    <w:p w14:paraId="6BAE5500" w14:textId="5BC3A48E" w:rsidR="00707A96" w:rsidRDefault="000E251B" w:rsidP="00662808">
      <w:pPr>
        <w:spacing w:after="160" w:line="360" w:lineRule="auto"/>
        <w:ind w:firstLine="708"/>
        <w:jc w:val="both"/>
      </w:pPr>
      <w:r>
        <w:t>Se implementarán medidas de seguridad cibernética de acuerdo con la "Ley de Mejora de la Ciberseguridad y Protección de la Infraestructura (CISA)" y la "Ley de Privacidad y Protección Cibernética del Consumidor (CCPA)", garantizando la protección contra amenazas informáticas y asegurando la integridad de la información del usuario.</w:t>
      </w:r>
    </w:p>
    <w:p w14:paraId="484BC3F7" w14:textId="77777777" w:rsidR="003D4CD0" w:rsidRDefault="000E251B" w:rsidP="00A12D13">
      <w:pPr>
        <w:pStyle w:val="Heading3"/>
      </w:pPr>
      <w:bookmarkStart w:id="36" w:name="_Toc166095995"/>
      <w:r>
        <w:t>2.4.8 REGULACIÓN DE PRÁCTICAS COMERCIALES</w:t>
      </w:r>
      <w:bookmarkEnd w:id="36"/>
    </w:p>
    <w:p w14:paraId="14E83B0A" w14:textId="7B8CB50C" w:rsidR="003D4CD0" w:rsidRDefault="000E251B" w:rsidP="00662808">
      <w:pPr>
        <w:spacing w:after="160" w:line="360" w:lineRule="auto"/>
        <w:ind w:firstLine="708"/>
        <w:jc w:val="both"/>
      </w:pPr>
      <w:r>
        <w:t>Las prácticas comerciales en línea seguirán las regulaciones de publicidad y divulgación establecidas por la "Ley de Prácticas Comerciales Justas (FTC Act)", asegurando que la información proporcionada al consumidor sea clara y precisa, libre de prácticas engañosas.</w:t>
      </w:r>
    </w:p>
    <w:p w14:paraId="2C2DA21C" w14:textId="77777777" w:rsidR="003D4CD0" w:rsidRDefault="000E251B" w:rsidP="00A12D13">
      <w:pPr>
        <w:pStyle w:val="Heading3"/>
      </w:pPr>
      <w:bookmarkStart w:id="37" w:name="_Toc166095996"/>
      <w:r>
        <w:t>2.4.9 MARCO DE CUMPLIMIENTO</w:t>
      </w:r>
      <w:bookmarkEnd w:id="37"/>
    </w:p>
    <w:p w14:paraId="6DB0DDD7" w14:textId="77777777" w:rsidR="003D4CD0" w:rsidRDefault="000E251B" w:rsidP="00662808">
      <w:pPr>
        <w:spacing w:after="160" w:line="360" w:lineRule="auto"/>
        <w:ind w:firstLine="708"/>
        <w:jc w:val="both"/>
      </w:pPr>
      <w:r>
        <w:t>La unidad de análisis operará bajo estándares de cumplimiento establecidos por la "Oficina del Contralor de la Moneda (OCC)" y la "Junta de la Reserva Federal (Federal Reserve Board)", cumpliendo con las sanciones especificadas en caso de violaciones, garantizando la adhesión rigurosa a las regulaciones</w:t>
      </w:r>
    </w:p>
    <w:p w14:paraId="52437169" w14:textId="77777777" w:rsidR="003D4CD0" w:rsidRDefault="003D4CD0" w:rsidP="00707A96">
      <w:pPr>
        <w:spacing w:line="360" w:lineRule="auto"/>
      </w:pPr>
    </w:p>
    <w:p w14:paraId="0062B2F3" w14:textId="77777777" w:rsidR="003D4CD0" w:rsidRDefault="000E251B" w:rsidP="00707A96">
      <w:pPr>
        <w:pStyle w:val="Heading1"/>
        <w:spacing w:line="360" w:lineRule="auto"/>
      </w:pPr>
      <w:bookmarkStart w:id="38" w:name="_Toc166095997"/>
      <w:r>
        <w:t>CAPÍTULO III. METODOLOGÍA</w:t>
      </w:r>
      <w:bookmarkEnd w:id="38"/>
    </w:p>
    <w:p w14:paraId="6577B3AC" w14:textId="77777777" w:rsidR="003D4CD0" w:rsidRDefault="000E251B" w:rsidP="00707A96">
      <w:pPr>
        <w:spacing w:after="120" w:line="360" w:lineRule="auto"/>
        <w:ind w:firstLine="720"/>
        <w:jc w:val="both"/>
      </w:pPr>
      <w:r>
        <w:t xml:space="preserve">El presente capítulo describe y fundamenta el enfoque metodológico empleado en el estudio centrado en la evaluación del tiempo de respuesta, la satisfacción del cliente y la calidad de la atención al cliente en el entorno del Banco Seis. Se detallan las estrategias, técnicas, </w:t>
      </w:r>
      <w:r>
        <w:lastRenderedPageBreak/>
        <w:t>instrumentos y procedimientos aplicados para recopilar información relevante y alcanzar los objetivos de la investigación.</w:t>
      </w:r>
    </w:p>
    <w:p w14:paraId="3C34AB72" w14:textId="77777777" w:rsidR="003D4CD0" w:rsidRDefault="003D4CD0" w:rsidP="00707A96">
      <w:pPr>
        <w:spacing w:after="120" w:line="360" w:lineRule="auto"/>
        <w:ind w:firstLine="720"/>
        <w:jc w:val="both"/>
      </w:pPr>
    </w:p>
    <w:p w14:paraId="4BA21419" w14:textId="77777777" w:rsidR="003D4CD0" w:rsidRDefault="000E251B" w:rsidP="00707A96">
      <w:pPr>
        <w:spacing w:after="120" w:line="360" w:lineRule="auto"/>
        <w:ind w:firstLine="720"/>
        <w:jc w:val="both"/>
      </w:pPr>
      <w:r>
        <w:t>Se abordan en profundidad las técnicas de muestreo seleccionadas, así como los instrumentos específicos desarrollados para recolectar datos de los clientes activos del Banco Seis. Además, se explican los pasos y procesos llevados a cabo para la implementación de las encuestas y la recopilación de información adicional a partir de registros históricos y datos proporcionados por el servicio al cliente.</w:t>
      </w:r>
    </w:p>
    <w:p w14:paraId="23E9DB33" w14:textId="77777777" w:rsidR="003D4CD0" w:rsidRDefault="003D4CD0" w:rsidP="00707A96">
      <w:pPr>
        <w:spacing w:after="120" w:line="360" w:lineRule="auto"/>
        <w:ind w:firstLine="720"/>
        <w:jc w:val="both"/>
      </w:pPr>
    </w:p>
    <w:p w14:paraId="5D8AFE61" w14:textId="77777777" w:rsidR="003D4CD0" w:rsidRDefault="000E251B" w:rsidP="00707A96">
      <w:pPr>
        <w:spacing w:after="120" w:line="360" w:lineRule="auto"/>
        <w:ind w:firstLine="720"/>
        <w:jc w:val="both"/>
      </w:pPr>
      <w:r>
        <w:t>Asimismo, se presentan las fuentes de información utilizadas, tanto primarias como secundarias, enfocadas en proporcionar un panorama completo y detallado sobre la percepción del cliente y los aspectos relacionados con la experiencia bancaria en el contexto analizado.</w:t>
      </w:r>
    </w:p>
    <w:p w14:paraId="384DBAB0" w14:textId="77777777" w:rsidR="003D4CD0" w:rsidRDefault="003D4CD0" w:rsidP="00707A96">
      <w:pPr>
        <w:spacing w:after="120" w:line="360" w:lineRule="auto"/>
        <w:ind w:firstLine="720"/>
        <w:jc w:val="both"/>
      </w:pPr>
    </w:p>
    <w:p w14:paraId="18FFB78C" w14:textId="77777777" w:rsidR="003D4CD0" w:rsidRDefault="000E251B" w:rsidP="00707A96">
      <w:pPr>
        <w:spacing w:after="120" w:line="360" w:lineRule="auto"/>
        <w:ind w:firstLine="720"/>
        <w:jc w:val="both"/>
      </w:pPr>
      <w:r>
        <w:t>Este capítulo metodológico establece el marco que orienta la recolección y análisis de datos, asegurando la rigurosidad y la pertinencia necesarias para la obtención de resultados confiables y representativos que respalden las conclusiones y recomendaciones del estudio.</w:t>
      </w:r>
    </w:p>
    <w:p w14:paraId="253145E2" w14:textId="77777777" w:rsidR="003D4CD0" w:rsidRDefault="003D4CD0" w:rsidP="00707A96">
      <w:pPr>
        <w:spacing w:after="120" w:line="360" w:lineRule="auto"/>
        <w:jc w:val="both"/>
      </w:pPr>
    </w:p>
    <w:p w14:paraId="6E52C8A3" w14:textId="77777777" w:rsidR="003D4CD0" w:rsidRDefault="003D4CD0" w:rsidP="00707A96">
      <w:pPr>
        <w:pStyle w:val="Heading2"/>
        <w:spacing w:line="360" w:lineRule="auto"/>
      </w:pPr>
    </w:p>
    <w:p w14:paraId="78E817BD" w14:textId="77777777" w:rsidR="003D4CD0" w:rsidRDefault="003D4CD0" w:rsidP="00707A96">
      <w:pPr>
        <w:pStyle w:val="Heading2"/>
        <w:spacing w:line="360" w:lineRule="auto"/>
      </w:pPr>
    </w:p>
    <w:p w14:paraId="7AE39788" w14:textId="77777777" w:rsidR="003D4CD0" w:rsidRDefault="003D4CD0" w:rsidP="00707A96">
      <w:pPr>
        <w:pStyle w:val="Heading2"/>
        <w:spacing w:line="360" w:lineRule="auto"/>
      </w:pPr>
    </w:p>
    <w:p w14:paraId="08392F93" w14:textId="77777777" w:rsidR="003D4CD0" w:rsidRDefault="003D4CD0" w:rsidP="00707A96">
      <w:pPr>
        <w:pStyle w:val="Heading2"/>
        <w:spacing w:line="360" w:lineRule="auto"/>
      </w:pPr>
    </w:p>
    <w:p w14:paraId="42B3F1F4" w14:textId="77777777" w:rsidR="00121AC0" w:rsidRDefault="00121AC0" w:rsidP="00121AC0"/>
    <w:p w14:paraId="5740AFA9" w14:textId="77777777" w:rsidR="00121AC0" w:rsidRDefault="00121AC0" w:rsidP="00121AC0"/>
    <w:p w14:paraId="75C6F92A" w14:textId="77777777" w:rsidR="00121AC0" w:rsidRDefault="00121AC0" w:rsidP="00121AC0"/>
    <w:p w14:paraId="74935D90" w14:textId="77777777" w:rsidR="00121AC0" w:rsidRDefault="00121AC0" w:rsidP="00121AC0"/>
    <w:p w14:paraId="4C424283" w14:textId="77777777" w:rsidR="00121AC0" w:rsidRDefault="00121AC0" w:rsidP="00121AC0"/>
    <w:p w14:paraId="54588730" w14:textId="77777777" w:rsidR="00121AC0" w:rsidRPr="00121AC0" w:rsidRDefault="00121AC0" w:rsidP="00121AC0"/>
    <w:p w14:paraId="14E2D4ED" w14:textId="77777777" w:rsidR="003D4CD0" w:rsidRDefault="003D4CD0" w:rsidP="00707A96">
      <w:pPr>
        <w:pStyle w:val="Heading2"/>
        <w:spacing w:line="360" w:lineRule="auto"/>
      </w:pPr>
    </w:p>
    <w:p w14:paraId="2202FF14" w14:textId="77777777" w:rsidR="003D4CD0" w:rsidRDefault="003D4CD0" w:rsidP="00707A96">
      <w:pPr>
        <w:pStyle w:val="Heading2"/>
        <w:spacing w:line="360" w:lineRule="auto"/>
      </w:pPr>
    </w:p>
    <w:p w14:paraId="68005B82" w14:textId="77777777" w:rsidR="003D4CD0" w:rsidRDefault="000E251B" w:rsidP="00707A96">
      <w:pPr>
        <w:pStyle w:val="Heading2"/>
        <w:spacing w:line="360" w:lineRule="auto"/>
      </w:pPr>
      <w:bookmarkStart w:id="39" w:name="_Toc166095998"/>
      <w:r>
        <w:lastRenderedPageBreak/>
        <w:t>3.1  CONGRUENCIA METODOLÓGICA</w:t>
      </w:r>
      <w:bookmarkEnd w:id="39"/>
    </w:p>
    <w:p w14:paraId="70C381BC" w14:textId="432E1164" w:rsidR="003D4CD0" w:rsidRDefault="000E251B" w:rsidP="00A12D13">
      <w:pPr>
        <w:pStyle w:val="Heading3"/>
        <w:rPr>
          <w:b/>
        </w:rPr>
      </w:pPr>
      <w:bookmarkStart w:id="40" w:name="_Toc166095999"/>
      <w:r>
        <w:t>3.1.1</w:t>
      </w:r>
      <w:r w:rsidR="00A12D13">
        <w:t xml:space="preserve"> </w:t>
      </w:r>
      <w:r>
        <w:t>MATRIZ METODOLÓGICA</w:t>
      </w:r>
      <w:bookmarkEnd w:id="40"/>
    </w:p>
    <w:p w14:paraId="429FBB22" w14:textId="4AA9FE85" w:rsidR="003B1D99" w:rsidRDefault="003B1D99" w:rsidP="003B1D99">
      <w:pPr>
        <w:pStyle w:val="Caption"/>
        <w:keepNext/>
      </w:pPr>
      <w:bookmarkStart w:id="41" w:name="_Toc162780288"/>
      <w:r>
        <w:t xml:space="preserve">Tabla </w:t>
      </w:r>
      <w:r w:rsidRPr="003C0105">
        <w:fldChar w:fldCharType="begin"/>
      </w:r>
      <w:r w:rsidRPr="003C0105">
        <w:instrText xml:space="preserve"> SEQ Tabla \* ARABIC </w:instrText>
      </w:r>
      <w:r w:rsidRPr="003C0105">
        <w:fldChar w:fldCharType="separate"/>
      </w:r>
      <w:r w:rsidR="00D27037">
        <w:rPr>
          <w:noProof/>
        </w:rPr>
        <w:t>1</w:t>
      </w:r>
      <w:r w:rsidRPr="003C0105">
        <w:fldChar w:fldCharType="end"/>
      </w:r>
      <w:r w:rsidR="003C0105" w:rsidRPr="003C0105">
        <w:t xml:space="preserve">. </w:t>
      </w:r>
      <w:r w:rsidRPr="003C0105">
        <w:t>Matriz</w:t>
      </w:r>
      <w:r w:rsidRPr="000E3EF6">
        <w:t xml:space="preserve"> Metodol</w:t>
      </w:r>
      <w:r w:rsidR="00527B73">
        <w:t>ó</w:t>
      </w:r>
      <w:r w:rsidRPr="000E3EF6">
        <w:t>gica</w:t>
      </w:r>
      <w:bookmarkEnd w:id="41"/>
    </w:p>
    <w:tbl>
      <w:tblPr>
        <w:tblStyle w:val="TableGridLight"/>
        <w:tblW w:w="9350" w:type="dxa"/>
        <w:tblLayout w:type="fixed"/>
        <w:tblLook w:val="0400" w:firstRow="0" w:lastRow="0" w:firstColumn="0" w:lastColumn="0" w:noHBand="0" w:noVBand="1"/>
      </w:tblPr>
      <w:tblGrid>
        <w:gridCol w:w="1737"/>
        <w:gridCol w:w="1969"/>
        <w:gridCol w:w="1886"/>
        <w:gridCol w:w="1803"/>
        <w:gridCol w:w="1955"/>
      </w:tblGrid>
      <w:tr w:rsidR="003D4CD0" w:rsidRPr="0008010A" w14:paraId="103A883B" w14:textId="77777777" w:rsidTr="00662808">
        <w:trPr>
          <w:trHeight w:val="520"/>
        </w:trPr>
        <w:tc>
          <w:tcPr>
            <w:tcW w:w="9350" w:type="dxa"/>
            <w:gridSpan w:val="5"/>
          </w:tcPr>
          <w:p w14:paraId="32B977ED" w14:textId="31E3E344" w:rsidR="003D4CD0" w:rsidRPr="0008010A" w:rsidRDefault="009066BA" w:rsidP="00707A96">
            <w:pPr>
              <w:spacing w:line="360" w:lineRule="auto"/>
              <w:jc w:val="center"/>
              <w:rPr>
                <w:b/>
                <w:sz w:val="21"/>
                <w:szCs w:val="21"/>
              </w:rPr>
            </w:pPr>
            <w:r w:rsidRPr="009066BA">
              <w:rPr>
                <w:b/>
                <w:sz w:val="21"/>
                <w:szCs w:val="21"/>
              </w:rPr>
              <w:t>PROPUESTA DE IMPLEMENTACIÓN DE METODOLOGÍAS ÁGILES PARA OPTIMIZAR EL SERVICIO AL CLIENTE</w:t>
            </w:r>
            <w:r w:rsidR="00B10891">
              <w:rPr>
                <w:b/>
                <w:sz w:val="21"/>
                <w:szCs w:val="21"/>
              </w:rPr>
              <w:t xml:space="preserve"> EN LA BANCA</w:t>
            </w:r>
            <w:r w:rsidRPr="009066BA">
              <w:rPr>
                <w:b/>
                <w:sz w:val="21"/>
                <w:szCs w:val="21"/>
              </w:rPr>
              <w:t xml:space="preserve"> </w:t>
            </w:r>
            <w:r w:rsidR="00FB1C49" w:rsidRPr="00FB1C49">
              <w:rPr>
                <w:b/>
                <w:sz w:val="21"/>
                <w:szCs w:val="21"/>
              </w:rPr>
              <w:t>DIGITAL</w:t>
            </w:r>
          </w:p>
        </w:tc>
      </w:tr>
      <w:tr w:rsidR="003D4CD0" w:rsidRPr="0008010A" w14:paraId="3DF7830E" w14:textId="77777777" w:rsidTr="00662808">
        <w:trPr>
          <w:trHeight w:val="340"/>
        </w:trPr>
        <w:tc>
          <w:tcPr>
            <w:tcW w:w="3706" w:type="dxa"/>
            <w:gridSpan w:val="2"/>
          </w:tcPr>
          <w:p w14:paraId="3088FDB3" w14:textId="77777777" w:rsidR="003D4CD0" w:rsidRPr="0008010A" w:rsidRDefault="000E251B" w:rsidP="00707A96">
            <w:pPr>
              <w:spacing w:line="360" w:lineRule="auto"/>
              <w:rPr>
                <w:b/>
                <w:sz w:val="21"/>
                <w:szCs w:val="21"/>
              </w:rPr>
            </w:pPr>
            <w:r w:rsidRPr="0008010A">
              <w:rPr>
                <w:b/>
                <w:sz w:val="21"/>
                <w:szCs w:val="21"/>
              </w:rPr>
              <w:t>Objetivos de investigación</w:t>
            </w:r>
          </w:p>
        </w:tc>
        <w:tc>
          <w:tcPr>
            <w:tcW w:w="1886" w:type="dxa"/>
            <w:vMerge w:val="restart"/>
          </w:tcPr>
          <w:p w14:paraId="127993B2" w14:textId="77777777" w:rsidR="003D4CD0" w:rsidRPr="0008010A" w:rsidRDefault="000E251B" w:rsidP="00707A96">
            <w:pPr>
              <w:spacing w:line="360" w:lineRule="auto"/>
              <w:rPr>
                <w:b/>
                <w:sz w:val="21"/>
                <w:szCs w:val="21"/>
              </w:rPr>
            </w:pPr>
            <w:r w:rsidRPr="0008010A">
              <w:rPr>
                <w:b/>
                <w:sz w:val="21"/>
                <w:szCs w:val="21"/>
              </w:rPr>
              <w:t>Variables</w:t>
            </w:r>
          </w:p>
        </w:tc>
        <w:tc>
          <w:tcPr>
            <w:tcW w:w="1803" w:type="dxa"/>
            <w:vMerge w:val="restart"/>
          </w:tcPr>
          <w:p w14:paraId="5D23DB12" w14:textId="77777777" w:rsidR="003D4CD0" w:rsidRPr="0008010A" w:rsidRDefault="000E251B" w:rsidP="00707A96">
            <w:pPr>
              <w:spacing w:line="360" w:lineRule="auto"/>
              <w:rPr>
                <w:b/>
                <w:sz w:val="21"/>
                <w:szCs w:val="21"/>
              </w:rPr>
            </w:pPr>
            <w:r w:rsidRPr="0008010A">
              <w:rPr>
                <w:b/>
                <w:sz w:val="21"/>
                <w:szCs w:val="21"/>
              </w:rPr>
              <w:t>Dimensiones</w:t>
            </w:r>
          </w:p>
        </w:tc>
        <w:tc>
          <w:tcPr>
            <w:tcW w:w="1955" w:type="dxa"/>
            <w:vMerge w:val="restart"/>
          </w:tcPr>
          <w:p w14:paraId="43981F59" w14:textId="77777777" w:rsidR="003D4CD0" w:rsidRPr="0008010A" w:rsidRDefault="000E251B" w:rsidP="00707A96">
            <w:pPr>
              <w:spacing w:line="360" w:lineRule="auto"/>
              <w:rPr>
                <w:b/>
                <w:sz w:val="21"/>
                <w:szCs w:val="21"/>
              </w:rPr>
            </w:pPr>
            <w:r w:rsidRPr="0008010A">
              <w:rPr>
                <w:b/>
                <w:sz w:val="21"/>
                <w:szCs w:val="21"/>
              </w:rPr>
              <w:t>Ítems</w:t>
            </w:r>
          </w:p>
        </w:tc>
      </w:tr>
      <w:tr w:rsidR="003D4CD0" w:rsidRPr="0008010A" w14:paraId="199C284A" w14:textId="77777777" w:rsidTr="00662808">
        <w:trPr>
          <w:trHeight w:val="340"/>
        </w:trPr>
        <w:tc>
          <w:tcPr>
            <w:tcW w:w="1737" w:type="dxa"/>
          </w:tcPr>
          <w:p w14:paraId="5B6B953D" w14:textId="77777777" w:rsidR="003D4CD0" w:rsidRPr="0008010A" w:rsidRDefault="000E251B" w:rsidP="00707A96">
            <w:pPr>
              <w:spacing w:line="360" w:lineRule="auto"/>
              <w:rPr>
                <w:b/>
                <w:sz w:val="21"/>
                <w:szCs w:val="21"/>
              </w:rPr>
            </w:pPr>
            <w:r w:rsidRPr="0008010A">
              <w:rPr>
                <w:b/>
                <w:sz w:val="21"/>
                <w:szCs w:val="21"/>
              </w:rPr>
              <w:t>General</w:t>
            </w:r>
          </w:p>
        </w:tc>
        <w:tc>
          <w:tcPr>
            <w:tcW w:w="1969" w:type="dxa"/>
          </w:tcPr>
          <w:p w14:paraId="4949273E" w14:textId="77777777" w:rsidR="003D4CD0" w:rsidRPr="0008010A" w:rsidRDefault="000E251B" w:rsidP="00707A96">
            <w:pPr>
              <w:spacing w:line="360" w:lineRule="auto"/>
              <w:rPr>
                <w:b/>
                <w:sz w:val="21"/>
                <w:szCs w:val="21"/>
              </w:rPr>
            </w:pPr>
            <w:r w:rsidRPr="0008010A">
              <w:rPr>
                <w:b/>
                <w:sz w:val="21"/>
                <w:szCs w:val="21"/>
              </w:rPr>
              <w:t>Específicos</w:t>
            </w:r>
          </w:p>
        </w:tc>
        <w:tc>
          <w:tcPr>
            <w:tcW w:w="1886" w:type="dxa"/>
            <w:vMerge/>
          </w:tcPr>
          <w:p w14:paraId="16734673" w14:textId="77777777" w:rsidR="003D4CD0" w:rsidRPr="0008010A" w:rsidRDefault="003D4CD0" w:rsidP="00707A96">
            <w:pPr>
              <w:pBdr>
                <w:top w:val="nil"/>
                <w:left w:val="nil"/>
                <w:bottom w:val="nil"/>
                <w:right w:val="nil"/>
                <w:between w:val="nil"/>
              </w:pBdr>
              <w:spacing w:line="360" w:lineRule="auto"/>
              <w:rPr>
                <w:b/>
                <w:sz w:val="21"/>
                <w:szCs w:val="21"/>
              </w:rPr>
            </w:pPr>
          </w:p>
        </w:tc>
        <w:tc>
          <w:tcPr>
            <w:tcW w:w="1803" w:type="dxa"/>
            <w:vMerge/>
          </w:tcPr>
          <w:p w14:paraId="5F6263D8" w14:textId="77777777" w:rsidR="003D4CD0" w:rsidRPr="0008010A" w:rsidRDefault="003D4CD0" w:rsidP="00707A96">
            <w:pPr>
              <w:pBdr>
                <w:top w:val="nil"/>
                <w:left w:val="nil"/>
                <w:bottom w:val="nil"/>
                <w:right w:val="nil"/>
                <w:between w:val="nil"/>
              </w:pBdr>
              <w:spacing w:line="360" w:lineRule="auto"/>
              <w:rPr>
                <w:b/>
                <w:sz w:val="21"/>
                <w:szCs w:val="21"/>
              </w:rPr>
            </w:pPr>
          </w:p>
        </w:tc>
        <w:tc>
          <w:tcPr>
            <w:tcW w:w="1955" w:type="dxa"/>
            <w:vMerge/>
          </w:tcPr>
          <w:p w14:paraId="5C9D4CE7" w14:textId="77777777" w:rsidR="003D4CD0" w:rsidRPr="0008010A" w:rsidRDefault="003D4CD0" w:rsidP="00707A96">
            <w:pPr>
              <w:pBdr>
                <w:top w:val="nil"/>
                <w:left w:val="nil"/>
                <w:bottom w:val="nil"/>
                <w:right w:val="nil"/>
                <w:between w:val="nil"/>
              </w:pBdr>
              <w:spacing w:line="360" w:lineRule="auto"/>
              <w:rPr>
                <w:b/>
                <w:sz w:val="21"/>
                <w:szCs w:val="21"/>
              </w:rPr>
            </w:pPr>
          </w:p>
        </w:tc>
      </w:tr>
      <w:tr w:rsidR="003D4CD0" w:rsidRPr="0008010A" w14:paraId="141E4084" w14:textId="77777777" w:rsidTr="00662808">
        <w:trPr>
          <w:trHeight w:val="2340"/>
        </w:trPr>
        <w:tc>
          <w:tcPr>
            <w:tcW w:w="1737" w:type="dxa"/>
            <w:vMerge w:val="restart"/>
            <w:vAlign w:val="center"/>
          </w:tcPr>
          <w:p w14:paraId="16C267B7" w14:textId="77777777" w:rsidR="003D4CD0" w:rsidRPr="0008010A" w:rsidRDefault="000E251B" w:rsidP="00662808">
            <w:pPr>
              <w:spacing w:line="360" w:lineRule="auto"/>
              <w:jc w:val="center"/>
              <w:rPr>
                <w:sz w:val="21"/>
                <w:szCs w:val="21"/>
              </w:rPr>
            </w:pPr>
            <w:r w:rsidRPr="0008010A">
              <w:rPr>
                <w:sz w:val="21"/>
                <w:szCs w:val="21"/>
              </w:rPr>
              <w:t>Diseñar y proponer un modelo de gestión de proyectos basado en prácticas ágiles para mejorar la eficiencia y eficacia en los procesos de atención al cliente en la banca en línea.</w:t>
            </w:r>
          </w:p>
        </w:tc>
        <w:tc>
          <w:tcPr>
            <w:tcW w:w="1969" w:type="dxa"/>
          </w:tcPr>
          <w:p w14:paraId="3B11A03D" w14:textId="77777777" w:rsidR="003D4CD0" w:rsidRPr="0008010A" w:rsidRDefault="000E251B" w:rsidP="00707A96">
            <w:pPr>
              <w:spacing w:line="360" w:lineRule="auto"/>
              <w:rPr>
                <w:sz w:val="21"/>
                <w:szCs w:val="21"/>
              </w:rPr>
            </w:pPr>
            <w:r w:rsidRPr="0008010A">
              <w:rPr>
                <w:sz w:val="21"/>
                <w:szCs w:val="21"/>
              </w:rPr>
              <w:t>Minimizar el tiempo de respuesta en los servicios de atención al cliente.</w:t>
            </w:r>
          </w:p>
        </w:tc>
        <w:tc>
          <w:tcPr>
            <w:tcW w:w="1886" w:type="dxa"/>
            <w:vAlign w:val="center"/>
          </w:tcPr>
          <w:p w14:paraId="2E3D05F3" w14:textId="77777777" w:rsidR="003D4CD0" w:rsidRPr="0008010A" w:rsidRDefault="000E251B" w:rsidP="00662808">
            <w:pPr>
              <w:spacing w:line="360" w:lineRule="auto"/>
              <w:jc w:val="center"/>
              <w:rPr>
                <w:sz w:val="21"/>
                <w:szCs w:val="21"/>
              </w:rPr>
            </w:pPr>
            <w:r w:rsidRPr="0008010A">
              <w:rPr>
                <w:sz w:val="21"/>
                <w:szCs w:val="21"/>
              </w:rPr>
              <w:t>Tiempo de respuesta</w:t>
            </w:r>
          </w:p>
        </w:tc>
        <w:tc>
          <w:tcPr>
            <w:tcW w:w="1803" w:type="dxa"/>
          </w:tcPr>
          <w:p w14:paraId="761A012F" w14:textId="77777777" w:rsidR="003D4CD0" w:rsidRPr="0008010A" w:rsidRDefault="000E251B" w:rsidP="00707A96">
            <w:pPr>
              <w:spacing w:line="360" w:lineRule="auto"/>
              <w:rPr>
                <w:sz w:val="21"/>
                <w:szCs w:val="21"/>
              </w:rPr>
            </w:pPr>
            <w:r w:rsidRPr="0008010A">
              <w:rPr>
                <w:sz w:val="21"/>
                <w:szCs w:val="21"/>
              </w:rPr>
              <w:t>Tiempo promedio de respuesta</w:t>
            </w:r>
          </w:p>
        </w:tc>
        <w:tc>
          <w:tcPr>
            <w:tcW w:w="1955" w:type="dxa"/>
          </w:tcPr>
          <w:p w14:paraId="5EAC53F8" w14:textId="77777777" w:rsidR="003D4CD0" w:rsidRPr="0008010A" w:rsidRDefault="000E251B" w:rsidP="00707A96">
            <w:pPr>
              <w:spacing w:line="360" w:lineRule="auto"/>
              <w:rPr>
                <w:sz w:val="21"/>
                <w:szCs w:val="21"/>
              </w:rPr>
            </w:pPr>
            <w:r w:rsidRPr="0008010A">
              <w:rPr>
                <w:sz w:val="21"/>
                <w:szCs w:val="21"/>
              </w:rPr>
              <w:t>Encuesta pregunta: 1;2;6 Entrevista: 3:4;5;6</w:t>
            </w:r>
          </w:p>
        </w:tc>
      </w:tr>
      <w:tr w:rsidR="003D4CD0" w:rsidRPr="0008010A" w14:paraId="5F2A9611" w14:textId="77777777" w:rsidTr="00662808">
        <w:trPr>
          <w:trHeight w:val="1940"/>
        </w:trPr>
        <w:tc>
          <w:tcPr>
            <w:tcW w:w="1737" w:type="dxa"/>
            <w:vMerge/>
          </w:tcPr>
          <w:p w14:paraId="679DBF40" w14:textId="77777777" w:rsidR="003D4CD0" w:rsidRPr="0008010A" w:rsidRDefault="003D4CD0" w:rsidP="00707A96">
            <w:pPr>
              <w:pBdr>
                <w:top w:val="nil"/>
                <w:left w:val="nil"/>
                <w:bottom w:val="nil"/>
                <w:right w:val="nil"/>
                <w:between w:val="nil"/>
              </w:pBdr>
              <w:spacing w:line="360" w:lineRule="auto"/>
              <w:rPr>
                <w:sz w:val="21"/>
                <w:szCs w:val="21"/>
              </w:rPr>
            </w:pPr>
          </w:p>
        </w:tc>
        <w:tc>
          <w:tcPr>
            <w:tcW w:w="1969" w:type="dxa"/>
            <w:vMerge w:val="restart"/>
            <w:vAlign w:val="center"/>
          </w:tcPr>
          <w:p w14:paraId="29BED60A" w14:textId="77777777" w:rsidR="003D4CD0" w:rsidRPr="0008010A" w:rsidRDefault="000E251B" w:rsidP="00662808">
            <w:pPr>
              <w:spacing w:line="360" w:lineRule="auto"/>
              <w:jc w:val="center"/>
              <w:rPr>
                <w:sz w:val="21"/>
                <w:szCs w:val="21"/>
              </w:rPr>
            </w:pPr>
            <w:r w:rsidRPr="0008010A">
              <w:rPr>
                <w:sz w:val="21"/>
                <w:szCs w:val="21"/>
              </w:rPr>
              <w:t>Mejorar la satisfacción del cliente mediante la optimización de la experiencia del usuario.</w:t>
            </w:r>
          </w:p>
        </w:tc>
        <w:tc>
          <w:tcPr>
            <w:tcW w:w="1886" w:type="dxa"/>
            <w:vMerge w:val="restart"/>
            <w:vAlign w:val="center"/>
          </w:tcPr>
          <w:p w14:paraId="192604AB" w14:textId="77777777" w:rsidR="003D4CD0" w:rsidRPr="0008010A" w:rsidRDefault="000E251B" w:rsidP="00662808">
            <w:pPr>
              <w:spacing w:line="360" w:lineRule="auto"/>
              <w:jc w:val="center"/>
              <w:rPr>
                <w:sz w:val="21"/>
                <w:szCs w:val="21"/>
              </w:rPr>
            </w:pPr>
            <w:r w:rsidRPr="0008010A">
              <w:rPr>
                <w:sz w:val="21"/>
                <w:szCs w:val="21"/>
              </w:rPr>
              <w:t>Satisfacción del cliente</w:t>
            </w:r>
          </w:p>
        </w:tc>
        <w:tc>
          <w:tcPr>
            <w:tcW w:w="1803" w:type="dxa"/>
          </w:tcPr>
          <w:p w14:paraId="628DCF16" w14:textId="77777777" w:rsidR="003D4CD0" w:rsidRPr="0008010A" w:rsidRDefault="000E251B" w:rsidP="00707A96">
            <w:pPr>
              <w:spacing w:line="360" w:lineRule="auto"/>
              <w:rPr>
                <w:sz w:val="21"/>
                <w:szCs w:val="21"/>
              </w:rPr>
            </w:pPr>
            <w:r w:rsidRPr="0008010A">
              <w:rPr>
                <w:sz w:val="21"/>
                <w:szCs w:val="21"/>
              </w:rPr>
              <w:t>Satisfacción con el tiempo de respuesta</w:t>
            </w:r>
          </w:p>
        </w:tc>
        <w:tc>
          <w:tcPr>
            <w:tcW w:w="1955" w:type="dxa"/>
          </w:tcPr>
          <w:p w14:paraId="754E7D51" w14:textId="77777777" w:rsidR="003D4CD0" w:rsidRPr="0008010A" w:rsidRDefault="000E251B" w:rsidP="00707A96">
            <w:pPr>
              <w:spacing w:line="360" w:lineRule="auto"/>
              <w:rPr>
                <w:sz w:val="21"/>
                <w:szCs w:val="21"/>
              </w:rPr>
            </w:pPr>
            <w:r w:rsidRPr="0008010A">
              <w:rPr>
                <w:sz w:val="21"/>
                <w:szCs w:val="21"/>
              </w:rPr>
              <w:t>Encuesta pregunta: 1, 13, 15,  Entrevista: 7;8</w:t>
            </w:r>
          </w:p>
        </w:tc>
      </w:tr>
      <w:tr w:rsidR="003D4CD0" w:rsidRPr="0008010A" w14:paraId="417F6A56" w14:textId="77777777" w:rsidTr="00662808">
        <w:trPr>
          <w:trHeight w:val="1940"/>
        </w:trPr>
        <w:tc>
          <w:tcPr>
            <w:tcW w:w="1737" w:type="dxa"/>
            <w:vMerge/>
          </w:tcPr>
          <w:p w14:paraId="7FCBFDF0" w14:textId="77777777" w:rsidR="003D4CD0" w:rsidRPr="0008010A" w:rsidRDefault="003D4CD0" w:rsidP="00707A96">
            <w:pPr>
              <w:pBdr>
                <w:top w:val="nil"/>
                <w:left w:val="nil"/>
                <w:bottom w:val="nil"/>
                <w:right w:val="nil"/>
                <w:between w:val="nil"/>
              </w:pBdr>
              <w:spacing w:line="360" w:lineRule="auto"/>
              <w:rPr>
                <w:sz w:val="21"/>
                <w:szCs w:val="21"/>
              </w:rPr>
            </w:pPr>
          </w:p>
        </w:tc>
        <w:tc>
          <w:tcPr>
            <w:tcW w:w="1969" w:type="dxa"/>
            <w:vMerge/>
          </w:tcPr>
          <w:p w14:paraId="4FD9D261" w14:textId="77777777" w:rsidR="003D4CD0" w:rsidRPr="0008010A" w:rsidRDefault="003D4CD0" w:rsidP="00707A96">
            <w:pPr>
              <w:pBdr>
                <w:top w:val="nil"/>
                <w:left w:val="nil"/>
                <w:bottom w:val="nil"/>
                <w:right w:val="nil"/>
                <w:between w:val="nil"/>
              </w:pBdr>
              <w:spacing w:line="360" w:lineRule="auto"/>
              <w:rPr>
                <w:sz w:val="21"/>
                <w:szCs w:val="21"/>
              </w:rPr>
            </w:pPr>
          </w:p>
        </w:tc>
        <w:tc>
          <w:tcPr>
            <w:tcW w:w="1886" w:type="dxa"/>
            <w:vMerge/>
          </w:tcPr>
          <w:p w14:paraId="7268A62E" w14:textId="77777777" w:rsidR="003D4CD0" w:rsidRPr="0008010A" w:rsidRDefault="003D4CD0" w:rsidP="00707A96">
            <w:pPr>
              <w:pBdr>
                <w:top w:val="nil"/>
                <w:left w:val="nil"/>
                <w:bottom w:val="nil"/>
                <w:right w:val="nil"/>
                <w:between w:val="nil"/>
              </w:pBdr>
              <w:spacing w:line="360" w:lineRule="auto"/>
              <w:rPr>
                <w:sz w:val="21"/>
                <w:szCs w:val="21"/>
              </w:rPr>
            </w:pPr>
          </w:p>
        </w:tc>
        <w:tc>
          <w:tcPr>
            <w:tcW w:w="1803" w:type="dxa"/>
          </w:tcPr>
          <w:p w14:paraId="33BC35D6" w14:textId="77777777" w:rsidR="003D4CD0" w:rsidRPr="0008010A" w:rsidRDefault="000E251B" w:rsidP="00707A96">
            <w:pPr>
              <w:spacing w:line="360" w:lineRule="auto"/>
              <w:rPr>
                <w:sz w:val="21"/>
                <w:szCs w:val="21"/>
              </w:rPr>
            </w:pPr>
            <w:r w:rsidRPr="0008010A">
              <w:rPr>
                <w:sz w:val="21"/>
                <w:szCs w:val="21"/>
              </w:rPr>
              <w:t>Satisfacción con la amabilidad del personal</w:t>
            </w:r>
          </w:p>
        </w:tc>
        <w:tc>
          <w:tcPr>
            <w:tcW w:w="1955" w:type="dxa"/>
          </w:tcPr>
          <w:p w14:paraId="566A27A3" w14:textId="77777777" w:rsidR="003D4CD0" w:rsidRPr="0008010A" w:rsidRDefault="000E251B" w:rsidP="00707A96">
            <w:pPr>
              <w:spacing w:line="360" w:lineRule="auto"/>
              <w:rPr>
                <w:sz w:val="21"/>
                <w:szCs w:val="21"/>
              </w:rPr>
            </w:pPr>
            <w:r w:rsidRPr="0008010A">
              <w:rPr>
                <w:sz w:val="21"/>
                <w:szCs w:val="21"/>
              </w:rPr>
              <w:t>Encuesta pregunta: 3</w:t>
            </w:r>
          </w:p>
        </w:tc>
      </w:tr>
      <w:tr w:rsidR="003D4CD0" w:rsidRPr="0008010A" w14:paraId="01DD3BB5" w14:textId="77777777" w:rsidTr="00662808">
        <w:trPr>
          <w:trHeight w:val="1940"/>
        </w:trPr>
        <w:tc>
          <w:tcPr>
            <w:tcW w:w="1737" w:type="dxa"/>
            <w:vMerge/>
          </w:tcPr>
          <w:p w14:paraId="501F4214" w14:textId="77777777" w:rsidR="003D4CD0" w:rsidRPr="0008010A" w:rsidRDefault="003D4CD0" w:rsidP="00707A96">
            <w:pPr>
              <w:pBdr>
                <w:top w:val="nil"/>
                <w:left w:val="nil"/>
                <w:bottom w:val="nil"/>
                <w:right w:val="nil"/>
                <w:between w:val="nil"/>
              </w:pBdr>
              <w:spacing w:line="360" w:lineRule="auto"/>
              <w:rPr>
                <w:sz w:val="21"/>
                <w:szCs w:val="21"/>
              </w:rPr>
            </w:pPr>
          </w:p>
        </w:tc>
        <w:tc>
          <w:tcPr>
            <w:tcW w:w="1969" w:type="dxa"/>
            <w:vMerge/>
          </w:tcPr>
          <w:p w14:paraId="5A36D520" w14:textId="77777777" w:rsidR="003D4CD0" w:rsidRPr="0008010A" w:rsidRDefault="003D4CD0" w:rsidP="00707A96">
            <w:pPr>
              <w:pBdr>
                <w:top w:val="nil"/>
                <w:left w:val="nil"/>
                <w:bottom w:val="nil"/>
                <w:right w:val="nil"/>
                <w:between w:val="nil"/>
              </w:pBdr>
              <w:spacing w:line="360" w:lineRule="auto"/>
              <w:rPr>
                <w:sz w:val="21"/>
                <w:szCs w:val="21"/>
              </w:rPr>
            </w:pPr>
          </w:p>
        </w:tc>
        <w:tc>
          <w:tcPr>
            <w:tcW w:w="1886" w:type="dxa"/>
            <w:vMerge/>
          </w:tcPr>
          <w:p w14:paraId="049B20FE" w14:textId="77777777" w:rsidR="003D4CD0" w:rsidRPr="0008010A" w:rsidRDefault="003D4CD0" w:rsidP="00707A96">
            <w:pPr>
              <w:pBdr>
                <w:top w:val="nil"/>
                <w:left w:val="nil"/>
                <w:bottom w:val="nil"/>
                <w:right w:val="nil"/>
                <w:between w:val="nil"/>
              </w:pBdr>
              <w:spacing w:line="360" w:lineRule="auto"/>
              <w:rPr>
                <w:sz w:val="21"/>
                <w:szCs w:val="21"/>
              </w:rPr>
            </w:pPr>
          </w:p>
        </w:tc>
        <w:tc>
          <w:tcPr>
            <w:tcW w:w="1803" w:type="dxa"/>
          </w:tcPr>
          <w:p w14:paraId="4E4D671F" w14:textId="77777777" w:rsidR="003D4CD0" w:rsidRPr="0008010A" w:rsidRDefault="000E251B" w:rsidP="00707A96">
            <w:pPr>
              <w:spacing w:line="360" w:lineRule="auto"/>
              <w:rPr>
                <w:sz w:val="21"/>
                <w:szCs w:val="21"/>
              </w:rPr>
            </w:pPr>
            <w:r w:rsidRPr="0008010A">
              <w:rPr>
                <w:sz w:val="21"/>
                <w:szCs w:val="21"/>
              </w:rPr>
              <w:t>Satisfacción con la claridad de la información proporcionada</w:t>
            </w:r>
          </w:p>
        </w:tc>
        <w:tc>
          <w:tcPr>
            <w:tcW w:w="1955" w:type="dxa"/>
          </w:tcPr>
          <w:p w14:paraId="0A79E89B" w14:textId="77777777" w:rsidR="003D4CD0" w:rsidRPr="0008010A" w:rsidRDefault="000E251B" w:rsidP="00707A96">
            <w:pPr>
              <w:spacing w:line="360" w:lineRule="auto"/>
              <w:rPr>
                <w:sz w:val="21"/>
                <w:szCs w:val="21"/>
              </w:rPr>
            </w:pPr>
            <w:r w:rsidRPr="0008010A">
              <w:rPr>
                <w:sz w:val="21"/>
                <w:szCs w:val="21"/>
              </w:rPr>
              <w:t>Encuesta pregunta: 5</w:t>
            </w:r>
          </w:p>
        </w:tc>
      </w:tr>
      <w:tr w:rsidR="003D4CD0" w:rsidRPr="0008010A" w14:paraId="237BF333" w14:textId="77777777" w:rsidTr="00662808">
        <w:trPr>
          <w:trHeight w:val="580"/>
        </w:trPr>
        <w:tc>
          <w:tcPr>
            <w:tcW w:w="1737" w:type="dxa"/>
            <w:vMerge/>
          </w:tcPr>
          <w:p w14:paraId="1F48477A" w14:textId="77777777" w:rsidR="003D4CD0" w:rsidRPr="0008010A" w:rsidRDefault="003D4CD0" w:rsidP="00707A96">
            <w:pPr>
              <w:pBdr>
                <w:top w:val="nil"/>
                <w:left w:val="nil"/>
                <w:bottom w:val="nil"/>
                <w:right w:val="nil"/>
                <w:between w:val="nil"/>
              </w:pBdr>
              <w:spacing w:line="360" w:lineRule="auto"/>
              <w:rPr>
                <w:sz w:val="21"/>
                <w:szCs w:val="21"/>
              </w:rPr>
            </w:pPr>
          </w:p>
        </w:tc>
        <w:tc>
          <w:tcPr>
            <w:tcW w:w="1969" w:type="dxa"/>
            <w:vMerge/>
          </w:tcPr>
          <w:p w14:paraId="32EADA0E" w14:textId="77777777" w:rsidR="003D4CD0" w:rsidRPr="0008010A" w:rsidRDefault="003D4CD0" w:rsidP="00707A96">
            <w:pPr>
              <w:pBdr>
                <w:top w:val="nil"/>
                <w:left w:val="nil"/>
                <w:bottom w:val="nil"/>
                <w:right w:val="nil"/>
                <w:between w:val="nil"/>
              </w:pBdr>
              <w:spacing w:line="360" w:lineRule="auto"/>
              <w:rPr>
                <w:sz w:val="21"/>
                <w:szCs w:val="21"/>
              </w:rPr>
            </w:pPr>
          </w:p>
        </w:tc>
        <w:tc>
          <w:tcPr>
            <w:tcW w:w="1886" w:type="dxa"/>
            <w:vMerge/>
          </w:tcPr>
          <w:p w14:paraId="76BC278B" w14:textId="77777777" w:rsidR="003D4CD0" w:rsidRPr="0008010A" w:rsidRDefault="003D4CD0" w:rsidP="00707A96">
            <w:pPr>
              <w:pBdr>
                <w:top w:val="nil"/>
                <w:left w:val="nil"/>
                <w:bottom w:val="nil"/>
                <w:right w:val="nil"/>
                <w:between w:val="nil"/>
              </w:pBdr>
              <w:spacing w:line="360" w:lineRule="auto"/>
              <w:rPr>
                <w:sz w:val="21"/>
                <w:szCs w:val="21"/>
              </w:rPr>
            </w:pPr>
          </w:p>
        </w:tc>
        <w:tc>
          <w:tcPr>
            <w:tcW w:w="1803" w:type="dxa"/>
          </w:tcPr>
          <w:p w14:paraId="2B46053F" w14:textId="77777777" w:rsidR="003D4CD0" w:rsidRPr="0008010A" w:rsidRDefault="000E251B" w:rsidP="00707A96">
            <w:pPr>
              <w:spacing w:line="360" w:lineRule="auto"/>
              <w:rPr>
                <w:sz w:val="21"/>
                <w:szCs w:val="21"/>
              </w:rPr>
            </w:pPr>
            <w:r w:rsidRPr="0008010A">
              <w:rPr>
                <w:sz w:val="21"/>
                <w:szCs w:val="21"/>
              </w:rPr>
              <w:t>Satisfacción con la resolución del problema</w:t>
            </w:r>
          </w:p>
        </w:tc>
        <w:tc>
          <w:tcPr>
            <w:tcW w:w="1955" w:type="dxa"/>
          </w:tcPr>
          <w:p w14:paraId="3843FE34" w14:textId="77777777" w:rsidR="003D4CD0" w:rsidRPr="0008010A" w:rsidRDefault="000E251B" w:rsidP="00707A96">
            <w:pPr>
              <w:spacing w:line="360" w:lineRule="auto"/>
              <w:rPr>
                <w:sz w:val="21"/>
                <w:szCs w:val="21"/>
              </w:rPr>
            </w:pPr>
            <w:r w:rsidRPr="0008010A">
              <w:rPr>
                <w:sz w:val="21"/>
                <w:szCs w:val="21"/>
              </w:rPr>
              <w:t>Encuesta pregunta 11,14</w:t>
            </w:r>
          </w:p>
        </w:tc>
      </w:tr>
      <w:tr w:rsidR="003D4CD0" w:rsidRPr="0008010A" w14:paraId="1CF4B5F7" w14:textId="77777777" w:rsidTr="00662808">
        <w:trPr>
          <w:trHeight w:val="1540"/>
        </w:trPr>
        <w:tc>
          <w:tcPr>
            <w:tcW w:w="1737" w:type="dxa"/>
            <w:vMerge/>
          </w:tcPr>
          <w:p w14:paraId="652DAAFD" w14:textId="77777777" w:rsidR="003D4CD0" w:rsidRPr="0008010A" w:rsidRDefault="003D4CD0" w:rsidP="00707A96">
            <w:pPr>
              <w:pBdr>
                <w:top w:val="nil"/>
                <w:left w:val="nil"/>
                <w:bottom w:val="nil"/>
                <w:right w:val="nil"/>
                <w:between w:val="nil"/>
              </w:pBdr>
              <w:spacing w:line="360" w:lineRule="auto"/>
              <w:rPr>
                <w:sz w:val="21"/>
                <w:szCs w:val="21"/>
              </w:rPr>
            </w:pPr>
          </w:p>
        </w:tc>
        <w:tc>
          <w:tcPr>
            <w:tcW w:w="1969" w:type="dxa"/>
            <w:vMerge w:val="restart"/>
          </w:tcPr>
          <w:p w14:paraId="2405A658" w14:textId="77777777" w:rsidR="003D4CD0" w:rsidRPr="0008010A" w:rsidRDefault="000E251B" w:rsidP="00707A96">
            <w:pPr>
              <w:spacing w:line="360" w:lineRule="auto"/>
              <w:rPr>
                <w:sz w:val="21"/>
                <w:szCs w:val="21"/>
              </w:rPr>
            </w:pPr>
            <w:r w:rsidRPr="0008010A">
              <w:rPr>
                <w:sz w:val="21"/>
                <w:szCs w:val="21"/>
              </w:rPr>
              <w:t>Asegurar una alta calidad en la atención al cliente a través de procesos ágiles y adaptativos.</w:t>
            </w:r>
          </w:p>
        </w:tc>
        <w:tc>
          <w:tcPr>
            <w:tcW w:w="1886" w:type="dxa"/>
            <w:vMerge w:val="restart"/>
          </w:tcPr>
          <w:p w14:paraId="07CB502B" w14:textId="77777777" w:rsidR="003D4CD0" w:rsidRPr="0008010A" w:rsidRDefault="000E251B" w:rsidP="00707A96">
            <w:pPr>
              <w:spacing w:line="360" w:lineRule="auto"/>
              <w:rPr>
                <w:sz w:val="21"/>
                <w:szCs w:val="21"/>
              </w:rPr>
            </w:pPr>
            <w:r w:rsidRPr="0008010A">
              <w:rPr>
                <w:sz w:val="21"/>
                <w:szCs w:val="21"/>
              </w:rPr>
              <w:t>Calidad de la atención al cliente</w:t>
            </w:r>
          </w:p>
        </w:tc>
        <w:tc>
          <w:tcPr>
            <w:tcW w:w="1803" w:type="dxa"/>
          </w:tcPr>
          <w:p w14:paraId="1DCF3F11" w14:textId="77777777" w:rsidR="003D4CD0" w:rsidRPr="0008010A" w:rsidRDefault="000E251B" w:rsidP="00707A96">
            <w:pPr>
              <w:spacing w:line="360" w:lineRule="auto"/>
              <w:rPr>
                <w:sz w:val="21"/>
                <w:szCs w:val="21"/>
              </w:rPr>
            </w:pPr>
            <w:r w:rsidRPr="0008010A">
              <w:rPr>
                <w:sz w:val="21"/>
                <w:szCs w:val="21"/>
              </w:rPr>
              <w:t>Nivel de resolución de problemas</w:t>
            </w:r>
          </w:p>
        </w:tc>
        <w:tc>
          <w:tcPr>
            <w:tcW w:w="1955" w:type="dxa"/>
          </w:tcPr>
          <w:p w14:paraId="32B3208E" w14:textId="77777777" w:rsidR="003D4CD0" w:rsidRPr="0008010A" w:rsidRDefault="000E251B" w:rsidP="00707A96">
            <w:pPr>
              <w:spacing w:line="360" w:lineRule="auto"/>
              <w:rPr>
                <w:sz w:val="21"/>
                <w:szCs w:val="21"/>
              </w:rPr>
            </w:pPr>
            <w:r w:rsidRPr="0008010A">
              <w:rPr>
                <w:sz w:val="21"/>
                <w:szCs w:val="21"/>
              </w:rPr>
              <w:t xml:space="preserve">Encuesta pregunta: 4,10,11  Entrevista: 1; 2; 9; 10, 13; 14. </w:t>
            </w:r>
          </w:p>
        </w:tc>
      </w:tr>
      <w:tr w:rsidR="003D4CD0" w:rsidRPr="0008010A" w14:paraId="271CA443" w14:textId="77777777" w:rsidTr="00662808">
        <w:trPr>
          <w:trHeight w:val="320"/>
        </w:trPr>
        <w:tc>
          <w:tcPr>
            <w:tcW w:w="1737" w:type="dxa"/>
            <w:vMerge/>
          </w:tcPr>
          <w:p w14:paraId="72F5780E" w14:textId="77777777" w:rsidR="003D4CD0" w:rsidRPr="0008010A" w:rsidRDefault="003D4CD0" w:rsidP="00707A96">
            <w:pPr>
              <w:pBdr>
                <w:top w:val="nil"/>
                <w:left w:val="nil"/>
                <w:bottom w:val="nil"/>
                <w:right w:val="nil"/>
                <w:between w:val="nil"/>
              </w:pBdr>
              <w:spacing w:line="360" w:lineRule="auto"/>
              <w:rPr>
                <w:sz w:val="21"/>
                <w:szCs w:val="21"/>
              </w:rPr>
            </w:pPr>
          </w:p>
        </w:tc>
        <w:tc>
          <w:tcPr>
            <w:tcW w:w="1969" w:type="dxa"/>
            <w:vMerge/>
          </w:tcPr>
          <w:p w14:paraId="4E0B9B2F" w14:textId="77777777" w:rsidR="003D4CD0" w:rsidRPr="0008010A" w:rsidRDefault="003D4CD0" w:rsidP="00707A96">
            <w:pPr>
              <w:pBdr>
                <w:top w:val="nil"/>
                <w:left w:val="nil"/>
                <w:bottom w:val="nil"/>
                <w:right w:val="nil"/>
                <w:between w:val="nil"/>
              </w:pBdr>
              <w:spacing w:line="360" w:lineRule="auto"/>
              <w:rPr>
                <w:sz w:val="21"/>
                <w:szCs w:val="21"/>
              </w:rPr>
            </w:pPr>
          </w:p>
        </w:tc>
        <w:tc>
          <w:tcPr>
            <w:tcW w:w="1886" w:type="dxa"/>
            <w:vMerge/>
          </w:tcPr>
          <w:p w14:paraId="2E4D3BB5" w14:textId="77777777" w:rsidR="003D4CD0" w:rsidRPr="0008010A" w:rsidRDefault="003D4CD0" w:rsidP="00707A96">
            <w:pPr>
              <w:pBdr>
                <w:top w:val="nil"/>
                <w:left w:val="nil"/>
                <w:bottom w:val="nil"/>
                <w:right w:val="nil"/>
                <w:between w:val="nil"/>
              </w:pBdr>
              <w:spacing w:line="360" w:lineRule="auto"/>
              <w:rPr>
                <w:sz w:val="21"/>
                <w:szCs w:val="21"/>
              </w:rPr>
            </w:pPr>
          </w:p>
        </w:tc>
        <w:tc>
          <w:tcPr>
            <w:tcW w:w="1803" w:type="dxa"/>
          </w:tcPr>
          <w:p w14:paraId="63F85C3A" w14:textId="77777777" w:rsidR="003D4CD0" w:rsidRPr="0008010A" w:rsidRDefault="000E251B" w:rsidP="00707A96">
            <w:pPr>
              <w:spacing w:line="360" w:lineRule="auto"/>
              <w:rPr>
                <w:sz w:val="21"/>
                <w:szCs w:val="21"/>
              </w:rPr>
            </w:pPr>
            <w:r w:rsidRPr="0008010A">
              <w:rPr>
                <w:sz w:val="21"/>
                <w:szCs w:val="21"/>
              </w:rPr>
              <w:t>Nivel de satisfacción del cliente</w:t>
            </w:r>
          </w:p>
        </w:tc>
        <w:tc>
          <w:tcPr>
            <w:tcW w:w="1955" w:type="dxa"/>
          </w:tcPr>
          <w:p w14:paraId="49F7163B" w14:textId="77777777" w:rsidR="003D4CD0" w:rsidRPr="0008010A" w:rsidRDefault="000E251B" w:rsidP="00707A96">
            <w:pPr>
              <w:spacing w:line="360" w:lineRule="auto"/>
              <w:rPr>
                <w:sz w:val="21"/>
                <w:szCs w:val="21"/>
              </w:rPr>
            </w:pPr>
            <w:r w:rsidRPr="0008010A">
              <w:rPr>
                <w:sz w:val="21"/>
                <w:szCs w:val="21"/>
              </w:rPr>
              <w:t>Encuesta pregunta: 7;10;11</w:t>
            </w:r>
          </w:p>
        </w:tc>
      </w:tr>
      <w:tr w:rsidR="003D4CD0" w:rsidRPr="0008010A" w14:paraId="767CAF60" w14:textId="77777777" w:rsidTr="00662808">
        <w:trPr>
          <w:trHeight w:val="620"/>
        </w:trPr>
        <w:tc>
          <w:tcPr>
            <w:tcW w:w="1737" w:type="dxa"/>
            <w:vMerge/>
          </w:tcPr>
          <w:p w14:paraId="10D6551E" w14:textId="77777777" w:rsidR="003D4CD0" w:rsidRPr="0008010A" w:rsidRDefault="003D4CD0" w:rsidP="00707A96">
            <w:pPr>
              <w:pBdr>
                <w:top w:val="nil"/>
                <w:left w:val="nil"/>
                <w:bottom w:val="nil"/>
                <w:right w:val="nil"/>
                <w:between w:val="nil"/>
              </w:pBdr>
              <w:spacing w:line="360" w:lineRule="auto"/>
              <w:rPr>
                <w:sz w:val="21"/>
                <w:szCs w:val="21"/>
              </w:rPr>
            </w:pPr>
          </w:p>
        </w:tc>
        <w:tc>
          <w:tcPr>
            <w:tcW w:w="1969" w:type="dxa"/>
            <w:vMerge w:val="restart"/>
          </w:tcPr>
          <w:p w14:paraId="098C0AE9" w14:textId="77777777" w:rsidR="003D4CD0" w:rsidRPr="0008010A" w:rsidRDefault="000E251B" w:rsidP="00707A96">
            <w:pPr>
              <w:spacing w:line="360" w:lineRule="auto"/>
              <w:rPr>
                <w:sz w:val="21"/>
                <w:szCs w:val="21"/>
              </w:rPr>
            </w:pPr>
            <w:r w:rsidRPr="0008010A">
              <w:rPr>
                <w:sz w:val="21"/>
                <w:szCs w:val="21"/>
              </w:rPr>
              <w:t>Integrar prácticas recomendadas por el PMI en un modelo de gestión de proyectos</w:t>
            </w:r>
          </w:p>
        </w:tc>
        <w:tc>
          <w:tcPr>
            <w:tcW w:w="1886" w:type="dxa"/>
            <w:vMerge w:val="restart"/>
          </w:tcPr>
          <w:p w14:paraId="5C8B4A29" w14:textId="77777777" w:rsidR="003D4CD0" w:rsidRPr="0008010A" w:rsidRDefault="000E251B" w:rsidP="00707A96">
            <w:pPr>
              <w:spacing w:line="360" w:lineRule="auto"/>
              <w:rPr>
                <w:sz w:val="21"/>
                <w:szCs w:val="21"/>
              </w:rPr>
            </w:pPr>
            <w:r w:rsidRPr="0008010A">
              <w:rPr>
                <w:sz w:val="21"/>
                <w:szCs w:val="21"/>
              </w:rPr>
              <w:t>Prácticas recomendadas por el PMI</w:t>
            </w:r>
          </w:p>
        </w:tc>
        <w:tc>
          <w:tcPr>
            <w:tcW w:w="1803" w:type="dxa"/>
          </w:tcPr>
          <w:p w14:paraId="66A8E59A" w14:textId="24DD53CA" w:rsidR="003D4CD0" w:rsidRPr="0008010A" w:rsidRDefault="000E251B" w:rsidP="00707A96">
            <w:pPr>
              <w:spacing w:line="360" w:lineRule="auto"/>
              <w:rPr>
                <w:sz w:val="21"/>
                <w:szCs w:val="21"/>
              </w:rPr>
            </w:pPr>
            <w:r w:rsidRPr="003C0105">
              <w:rPr>
                <w:sz w:val="21"/>
                <w:szCs w:val="21"/>
              </w:rPr>
              <w:t>Gesti</w:t>
            </w:r>
            <w:r w:rsidR="003C0105" w:rsidRPr="003C0105">
              <w:rPr>
                <w:sz w:val="21"/>
                <w:szCs w:val="21"/>
              </w:rPr>
              <w:t>ó</w:t>
            </w:r>
            <w:r w:rsidRPr="003C0105">
              <w:rPr>
                <w:sz w:val="21"/>
                <w:szCs w:val="21"/>
              </w:rPr>
              <w:t>n</w:t>
            </w:r>
            <w:r w:rsidRPr="0008010A">
              <w:rPr>
                <w:sz w:val="21"/>
                <w:szCs w:val="21"/>
              </w:rPr>
              <w:t xml:space="preserve"> del alcance</w:t>
            </w:r>
          </w:p>
        </w:tc>
        <w:tc>
          <w:tcPr>
            <w:tcW w:w="1955" w:type="dxa"/>
          </w:tcPr>
          <w:p w14:paraId="787D358F" w14:textId="77777777" w:rsidR="003D4CD0" w:rsidRPr="0008010A" w:rsidRDefault="000E251B" w:rsidP="00707A96">
            <w:pPr>
              <w:spacing w:line="360" w:lineRule="auto"/>
              <w:rPr>
                <w:sz w:val="21"/>
                <w:szCs w:val="21"/>
              </w:rPr>
            </w:pPr>
            <w:r w:rsidRPr="0008010A">
              <w:rPr>
                <w:sz w:val="21"/>
                <w:szCs w:val="21"/>
              </w:rPr>
              <w:t>Encuesta pregunta 8; 11 Entrevista 11, 12,15,16,17,18, 19;20; 21,22</w:t>
            </w:r>
          </w:p>
        </w:tc>
      </w:tr>
      <w:tr w:rsidR="003D4CD0" w:rsidRPr="0008010A" w14:paraId="1771EAE4" w14:textId="77777777" w:rsidTr="00662808">
        <w:trPr>
          <w:trHeight w:val="340"/>
        </w:trPr>
        <w:tc>
          <w:tcPr>
            <w:tcW w:w="1737" w:type="dxa"/>
            <w:vMerge/>
          </w:tcPr>
          <w:p w14:paraId="2860DC74" w14:textId="77777777" w:rsidR="003D4CD0" w:rsidRPr="0008010A" w:rsidRDefault="003D4CD0" w:rsidP="00707A96">
            <w:pPr>
              <w:pBdr>
                <w:top w:val="nil"/>
                <w:left w:val="nil"/>
                <w:bottom w:val="nil"/>
                <w:right w:val="nil"/>
                <w:between w:val="nil"/>
              </w:pBdr>
              <w:spacing w:line="360" w:lineRule="auto"/>
              <w:rPr>
                <w:sz w:val="21"/>
                <w:szCs w:val="21"/>
              </w:rPr>
            </w:pPr>
          </w:p>
        </w:tc>
        <w:tc>
          <w:tcPr>
            <w:tcW w:w="1969" w:type="dxa"/>
            <w:vMerge/>
          </w:tcPr>
          <w:p w14:paraId="26F61B3E" w14:textId="77777777" w:rsidR="003D4CD0" w:rsidRPr="0008010A" w:rsidRDefault="003D4CD0" w:rsidP="00707A96">
            <w:pPr>
              <w:pBdr>
                <w:top w:val="nil"/>
                <w:left w:val="nil"/>
                <w:bottom w:val="nil"/>
                <w:right w:val="nil"/>
                <w:between w:val="nil"/>
              </w:pBdr>
              <w:spacing w:line="360" w:lineRule="auto"/>
              <w:rPr>
                <w:sz w:val="21"/>
                <w:szCs w:val="21"/>
              </w:rPr>
            </w:pPr>
          </w:p>
        </w:tc>
        <w:tc>
          <w:tcPr>
            <w:tcW w:w="1886" w:type="dxa"/>
            <w:vMerge/>
          </w:tcPr>
          <w:p w14:paraId="4A7FEFD7" w14:textId="77777777" w:rsidR="003D4CD0" w:rsidRPr="0008010A" w:rsidRDefault="003D4CD0" w:rsidP="00707A96">
            <w:pPr>
              <w:pBdr>
                <w:top w:val="nil"/>
                <w:left w:val="nil"/>
                <w:bottom w:val="nil"/>
                <w:right w:val="nil"/>
                <w:between w:val="nil"/>
              </w:pBdr>
              <w:spacing w:line="360" w:lineRule="auto"/>
              <w:rPr>
                <w:sz w:val="21"/>
                <w:szCs w:val="21"/>
              </w:rPr>
            </w:pPr>
          </w:p>
        </w:tc>
        <w:tc>
          <w:tcPr>
            <w:tcW w:w="1803" w:type="dxa"/>
          </w:tcPr>
          <w:p w14:paraId="2920EE89" w14:textId="6C714F20" w:rsidR="003D4CD0" w:rsidRPr="0008010A" w:rsidRDefault="000E251B" w:rsidP="00707A96">
            <w:pPr>
              <w:spacing w:line="360" w:lineRule="auto"/>
              <w:rPr>
                <w:sz w:val="21"/>
                <w:szCs w:val="21"/>
              </w:rPr>
            </w:pPr>
            <w:r w:rsidRPr="003C0105">
              <w:rPr>
                <w:sz w:val="21"/>
                <w:szCs w:val="21"/>
              </w:rPr>
              <w:t>Gesti</w:t>
            </w:r>
            <w:r w:rsidR="003C0105" w:rsidRPr="003C0105">
              <w:rPr>
                <w:sz w:val="21"/>
                <w:szCs w:val="21"/>
              </w:rPr>
              <w:t>ó</w:t>
            </w:r>
            <w:r w:rsidRPr="003C0105">
              <w:rPr>
                <w:sz w:val="21"/>
                <w:szCs w:val="21"/>
              </w:rPr>
              <w:t>n</w:t>
            </w:r>
            <w:r w:rsidRPr="0008010A">
              <w:rPr>
                <w:sz w:val="21"/>
                <w:szCs w:val="21"/>
              </w:rPr>
              <w:t xml:space="preserve"> del tiempo</w:t>
            </w:r>
          </w:p>
        </w:tc>
        <w:tc>
          <w:tcPr>
            <w:tcW w:w="1955" w:type="dxa"/>
          </w:tcPr>
          <w:p w14:paraId="6F6BD908" w14:textId="77777777" w:rsidR="003D4CD0" w:rsidRPr="0008010A" w:rsidRDefault="000E251B" w:rsidP="00707A96">
            <w:pPr>
              <w:spacing w:line="360" w:lineRule="auto"/>
              <w:rPr>
                <w:sz w:val="21"/>
                <w:szCs w:val="21"/>
              </w:rPr>
            </w:pPr>
            <w:r w:rsidRPr="0008010A">
              <w:rPr>
                <w:sz w:val="21"/>
                <w:szCs w:val="21"/>
              </w:rPr>
              <w:t>Encuesta pregunta: 11,12</w:t>
            </w:r>
          </w:p>
        </w:tc>
      </w:tr>
    </w:tbl>
    <w:p w14:paraId="084CDE5C" w14:textId="77777777" w:rsidR="003D4CD0" w:rsidRDefault="003D4CD0" w:rsidP="00707A96">
      <w:pPr>
        <w:spacing w:line="360" w:lineRule="auto"/>
      </w:pPr>
    </w:p>
    <w:p w14:paraId="29C0F0C9" w14:textId="2B111557" w:rsidR="003D4CD0" w:rsidRDefault="003D4CD0" w:rsidP="00707A96">
      <w:pPr>
        <w:spacing w:line="360" w:lineRule="auto"/>
      </w:pPr>
    </w:p>
    <w:p w14:paraId="6D8E79BB" w14:textId="77777777" w:rsidR="00CC56C5" w:rsidRDefault="00CC56C5" w:rsidP="00707A96">
      <w:pPr>
        <w:spacing w:line="360" w:lineRule="auto"/>
      </w:pPr>
    </w:p>
    <w:p w14:paraId="07CDA4F8" w14:textId="77777777" w:rsidR="00CC56C5" w:rsidRDefault="00CC56C5" w:rsidP="00707A96">
      <w:pPr>
        <w:spacing w:line="360" w:lineRule="auto"/>
      </w:pPr>
    </w:p>
    <w:p w14:paraId="33720A60" w14:textId="77777777" w:rsidR="00CC56C5" w:rsidRDefault="00CC56C5" w:rsidP="00707A96">
      <w:pPr>
        <w:spacing w:line="360" w:lineRule="auto"/>
      </w:pPr>
    </w:p>
    <w:p w14:paraId="06A814C8" w14:textId="77777777" w:rsidR="00CC56C5" w:rsidRDefault="00CC56C5" w:rsidP="00707A96">
      <w:pPr>
        <w:spacing w:line="360" w:lineRule="auto"/>
      </w:pPr>
    </w:p>
    <w:p w14:paraId="0E03C0F0" w14:textId="77777777" w:rsidR="00CC56C5" w:rsidRDefault="00CC56C5" w:rsidP="00707A96">
      <w:pPr>
        <w:spacing w:line="360" w:lineRule="auto"/>
      </w:pPr>
    </w:p>
    <w:p w14:paraId="3B9C439A" w14:textId="77777777" w:rsidR="00CC56C5" w:rsidRDefault="00CC56C5" w:rsidP="00707A96">
      <w:pPr>
        <w:spacing w:line="360" w:lineRule="auto"/>
      </w:pPr>
    </w:p>
    <w:p w14:paraId="738AF054" w14:textId="77777777" w:rsidR="00CC56C5" w:rsidRDefault="00CC56C5" w:rsidP="00707A96">
      <w:pPr>
        <w:spacing w:line="360" w:lineRule="auto"/>
      </w:pPr>
    </w:p>
    <w:p w14:paraId="1904695B" w14:textId="77777777" w:rsidR="00CC56C5" w:rsidRDefault="00CC56C5" w:rsidP="00707A96">
      <w:pPr>
        <w:spacing w:line="360" w:lineRule="auto"/>
      </w:pPr>
    </w:p>
    <w:p w14:paraId="19E22366" w14:textId="77777777" w:rsidR="00CC56C5" w:rsidRDefault="00CC56C5" w:rsidP="00707A96">
      <w:pPr>
        <w:spacing w:line="360" w:lineRule="auto"/>
      </w:pPr>
    </w:p>
    <w:p w14:paraId="03AFE530" w14:textId="77777777" w:rsidR="00CC56C5" w:rsidRDefault="00CC56C5" w:rsidP="00707A96">
      <w:pPr>
        <w:spacing w:line="360" w:lineRule="auto"/>
      </w:pPr>
    </w:p>
    <w:p w14:paraId="01BB2031" w14:textId="77777777" w:rsidR="00CC56C5" w:rsidRDefault="00CC56C5" w:rsidP="00707A96">
      <w:pPr>
        <w:spacing w:line="360" w:lineRule="auto"/>
      </w:pPr>
    </w:p>
    <w:p w14:paraId="4E0EEEA6" w14:textId="77777777" w:rsidR="00CC56C5" w:rsidRDefault="00CC56C5" w:rsidP="00707A96">
      <w:pPr>
        <w:spacing w:line="360" w:lineRule="auto"/>
      </w:pPr>
    </w:p>
    <w:p w14:paraId="71676F66" w14:textId="77777777" w:rsidR="00CC56C5" w:rsidRDefault="00CC56C5" w:rsidP="00707A96">
      <w:pPr>
        <w:spacing w:line="360" w:lineRule="auto"/>
      </w:pPr>
    </w:p>
    <w:p w14:paraId="04A6F193" w14:textId="77777777" w:rsidR="00A12D13" w:rsidRDefault="00A12D13" w:rsidP="00707A96">
      <w:pPr>
        <w:spacing w:line="360" w:lineRule="auto"/>
      </w:pPr>
    </w:p>
    <w:p w14:paraId="56457EF1" w14:textId="77777777" w:rsidR="00A12D13" w:rsidRDefault="00A12D13" w:rsidP="00707A96">
      <w:pPr>
        <w:spacing w:line="360" w:lineRule="auto"/>
      </w:pPr>
    </w:p>
    <w:p w14:paraId="5F56A1FB" w14:textId="77777777" w:rsidR="00CC56C5" w:rsidRDefault="00CC56C5" w:rsidP="00707A96">
      <w:pPr>
        <w:spacing w:line="360" w:lineRule="auto"/>
      </w:pPr>
    </w:p>
    <w:p w14:paraId="6B24A25F" w14:textId="77777777" w:rsidR="00CC56C5" w:rsidRDefault="00CC56C5" w:rsidP="00707A96">
      <w:pPr>
        <w:spacing w:line="360" w:lineRule="auto"/>
      </w:pPr>
    </w:p>
    <w:p w14:paraId="69E219A5" w14:textId="77777777" w:rsidR="003D4CD0" w:rsidRDefault="000E251B" w:rsidP="00A12D13">
      <w:pPr>
        <w:pStyle w:val="Heading3"/>
        <w:rPr>
          <w:b/>
        </w:rPr>
      </w:pPr>
      <w:bookmarkStart w:id="42" w:name="_Toc166096000"/>
      <w:r>
        <w:lastRenderedPageBreak/>
        <w:t>3.1.2 ESQUEMA DE VARIABLES DE ESTUDIO</w:t>
      </w:r>
      <w:bookmarkEnd w:id="42"/>
    </w:p>
    <w:p w14:paraId="21FECBD9" w14:textId="77777777" w:rsidR="003D4CD0" w:rsidRDefault="000E251B" w:rsidP="00707A96">
      <w:pPr>
        <w:spacing w:line="360" w:lineRule="auto"/>
      </w:pPr>
      <w:r>
        <w:t>En este esquema que describe las relaciones entre una variable independiente, "Tiempo de respuesta", y varias variables dependientes: "Satisfacción del cliente", "Satisfacción con el tiempo", "Claridad de la información" y "Resolución del problema".</w:t>
      </w:r>
      <w:r>
        <w:br/>
      </w:r>
    </w:p>
    <w:p w14:paraId="46DF15CE" w14:textId="77777777" w:rsidR="003D4CD0" w:rsidRDefault="000E251B" w:rsidP="009D4063">
      <w:pPr>
        <w:numPr>
          <w:ilvl w:val="0"/>
          <w:numId w:val="3"/>
        </w:numPr>
        <w:spacing w:line="360" w:lineRule="auto"/>
      </w:pPr>
      <w:r>
        <w:t>Se muestran las conexiones direccionales de las variables dependientes hacia la variable independiente, demostrando la influencia o relación que pueden tener sobre la satisfacción del cliente y sus componentes.</w:t>
      </w:r>
    </w:p>
    <w:p w14:paraId="77544EBB" w14:textId="77777777" w:rsidR="003D4CD0" w:rsidRDefault="003D4CD0" w:rsidP="00707A96">
      <w:pPr>
        <w:spacing w:line="360" w:lineRule="auto"/>
        <w:ind w:left="720"/>
      </w:pPr>
    </w:p>
    <w:p w14:paraId="785D6666" w14:textId="77777777" w:rsidR="003D4CD0" w:rsidRDefault="003D4CD0" w:rsidP="00707A96">
      <w:pPr>
        <w:spacing w:line="360" w:lineRule="auto"/>
      </w:pPr>
    </w:p>
    <w:p w14:paraId="1497875C" w14:textId="77777777" w:rsidR="000201F4" w:rsidRDefault="000E251B" w:rsidP="000201F4">
      <w:pPr>
        <w:keepNext/>
        <w:spacing w:after="120" w:line="360" w:lineRule="auto"/>
        <w:ind w:firstLine="720"/>
        <w:jc w:val="both"/>
      </w:pPr>
      <w:r>
        <w:rPr>
          <w:noProof/>
        </w:rPr>
        <w:drawing>
          <wp:inline distT="0" distB="0" distL="0" distR="0" wp14:anchorId="195D9A92" wp14:editId="36FF8491">
            <wp:extent cx="5943600" cy="2767330"/>
            <wp:effectExtent l="0" t="0" r="0" b="0"/>
            <wp:docPr id="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6"/>
                    <a:srcRect/>
                    <a:stretch>
                      <a:fillRect/>
                    </a:stretch>
                  </pic:blipFill>
                  <pic:spPr>
                    <a:xfrm>
                      <a:off x="0" y="0"/>
                      <a:ext cx="5943600" cy="2767330"/>
                    </a:xfrm>
                    <a:prstGeom prst="rect">
                      <a:avLst/>
                    </a:prstGeom>
                    <a:ln/>
                  </pic:spPr>
                </pic:pic>
              </a:graphicData>
            </a:graphic>
          </wp:inline>
        </w:drawing>
      </w:r>
    </w:p>
    <w:p w14:paraId="4A2E199A" w14:textId="58265B21" w:rsidR="00707A96" w:rsidRPr="00A10ECD" w:rsidRDefault="000201F4" w:rsidP="00A10ECD">
      <w:pPr>
        <w:pStyle w:val="Caption"/>
        <w:rPr>
          <w:b w:val="0"/>
          <w:bCs/>
          <w:sz w:val="22"/>
          <w:szCs w:val="22"/>
        </w:rPr>
      </w:pPr>
      <w:bookmarkStart w:id="43" w:name="_Toc167304344"/>
      <w:r>
        <w:t xml:space="preserve">Figura </w:t>
      </w:r>
      <w:r>
        <w:fldChar w:fldCharType="begin"/>
      </w:r>
      <w:r>
        <w:instrText xml:space="preserve"> SEQ Figura \* ARABIC </w:instrText>
      </w:r>
      <w:r>
        <w:fldChar w:fldCharType="separate"/>
      </w:r>
      <w:r w:rsidR="00D27037">
        <w:rPr>
          <w:noProof/>
        </w:rPr>
        <w:t>3</w:t>
      </w:r>
      <w:r>
        <w:fldChar w:fldCharType="end"/>
      </w:r>
      <w:r>
        <w:t xml:space="preserve"> </w:t>
      </w:r>
      <w:r w:rsidRPr="00F042AA">
        <w:t>Esquema de variables</w:t>
      </w:r>
      <w:r w:rsidR="00A10ECD">
        <w:t>.</w:t>
      </w:r>
      <w:r w:rsidR="00A10ECD">
        <w:br/>
      </w:r>
      <w:r w:rsidR="00A10ECD">
        <w:rPr>
          <w:b w:val="0"/>
          <w:bCs/>
          <w:sz w:val="22"/>
          <w:szCs w:val="22"/>
        </w:rPr>
        <w:t xml:space="preserve">  </w:t>
      </w:r>
      <w:r w:rsidRPr="00A10ECD">
        <w:rPr>
          <w:b w:val="0"/>
          <w:bCs/>
          <w:sz w:val="22"/>
          <w:szCs w:val="22"/>
        </w:rPr>
        <w:t>Fuente: Elaboración propia (2024)</w:t>
      </w:r>
      <w:bookmarkEnd w:id="43"/>
    </w:p>
    <w:p w14:paraId="322E4AAC" w14:textId="6A47DCA2" w:rsidR="003D4CD0" w:rsidRPr="00601297" w:rsidRDefault="00707A96" w:rsidP="00707A96">
      <w:pPr>
        <w:pStyle w:val="Caption"/>
        <w:jc w:val="both"/>
        <w:rPr>
          <w:i/>
          <w:iCs w:val="0"/>
        </w:rPr>
      </w:pPr>
      <w:r w:rsidRPr="00601297">
        <w:rPr>
          <w:iCs w:val="0"/>
        </w:rPr>
        <w:t xml:space="preserve"> </w:t>
      </w:r>
    </w:p>
    <w:p w14:paraId="769E31A8" w14:textId="77777777" w:rsidR="00601297" w:rsidRDefault="00601297" w:rsidP="00601297">
      <w:pPr>
        <w:spacing w:after="120" w:line="360" w:lineRule="auto"/>
        <w:jc w:val="both"/>
      </w:pPr>
    </w:p>
    <w:p w14:paraId="3F7DEB0F" w14:textId="6582A501" w:rsidR="003D4CD0" w:rsidRPr="00601297" w:rsidRDefault="000E251B" w:rsidP="00601297">
      <w:pPr>
        <w:spacing w:after="120" w:line="360" w:lineRule="auto"/>
        <w:ind w:firstLine="720"/>
        <w:jc w:val="both"/>
        <w:rPr>
          <w:b/>
          <w:bCs/>
        </w:rPr>
      </w:pPr>
      <w:r w:rsidRPr="00707A96">
        <w:rPr>
          <w:b/>
          <w:bCs/>
        </w:rPr>
        <w:t>Satisfacción del cliente:</w:t>
      </w:r>
      <w:r w:rsidR="00601297">
        <w:rPr>
          <w:b/>
          <w:bCs/>
        </w:rPr>
        <w:t xml:space="preserve"> </w:t>
      </w:r>
      <w:r>
        <w:t>La satisfacción del cliente depende del tiempo de respuesta. Un tiempo de respuesta rápido tiende a generar satisfacción, mientras que un tiempo lento puede llevar a la insatisfacción.</w:t>
      </w:r>
    </w:p>
    <w:p w14:paraId="321FCB88" w14:textId="77777777" w:rsidR="00707A96" w:rsidRDefault="00707A96" w:rsidP="00707A96">
      <w:pPr>
        <w:spacing w:after="120" w:line="360" w:lineRule="auto"/>
        <w:ind w:firstLine="720"/>
        <w:jc w:val="both"/>
      </w:pPr>
    </w:p>
    <w:p w14:paraId="4A93B5E3" w14:textId="247EEC86" w:rsidR="003D4CD0" w:rsidRPr="00601297" w:rsidRDefault="000E251B" w:rsidP="00601297">
      <w:pPr>
        <w:spacing w:after="120" w:line="360" w:lineRule="auto"/>
        <w:ind w:firstLine="720"/>
        <w:jc w:val="both"/>
        <w:rPr>
          <w:b/>
          <w:bCs/>
        </w:rPr>
      </w:pPr>
      <w:r w:rsidRPr="00707A96">
        <w:rPr>
          <w:b/>
          <w:bCs/>
        </w:rPr>
        <w:lastRenderedPageBreak/>
        <w:t>Satisfacción con el tiempo:</w:t>
      </w:r>
      <w:r w:rsidR="00601297">
        <w:rPr>
          <w:b/>
          <w:bCs/>
        </w:rPr>
        <w:t xml:space="preserve"> </w:t>
      </w:r>
      <w:r>
        <w:t>Esta variable está directamente relacionada con el tiempo de respuesta. Un tiempo corto de espera aumenta la satisfacción del cliente, mientras que un tiempo largo genera insatisfacción y percepciones de ineficiencia.</w:t>
      </w:r>
    </w:p>
    <w:p w14:paraId="66BAEB03" w14:textId="69A7CBED" w:rsidR="00707A96" w:rsidRPr="0067610C" w:rsidRDefault="00707A96" w:rsidP="00707A96">
      <w:pPr>
        <w:spacing w:after="120" w:line="360" w:lineRule="auto"/>
        <w:jc w:val="both"/>
      </w:pPr>
    </w:p>
    <w:p w14:paraId="1B90BA9B" w14:textId="45327152" w:rsidR="003D4CD0" w:rsidRPr="00601297" w:rsidRDefault="000E251B" w:rsidP="00601297">
      <w:pPr>
        <w:spacing w:after="120" w:line="360" w:lineRule="auto"/>
        <w:ind w:firstLine="720"/>
        <w:jc w:val="both"/>
        <w:rPr>
          <w:b/>
          <w:bCs/>
        </w:rPr>
      </w:pPr>
      <w:r w:rsidRPr="00707A96">
        <w:rPr>
          <w:b/>
          <w:bCs/>
        </w:rPr>
        <w:t>Claridad de la información:</w:t>
      </w:r>
      <w:r w:rsidR="00601297">
        <w:rPr>
          <w:b/>
          <w:bCs/>
        </w:rPr>
        <w:t xml:space="preserve"> </w:t>
      </w:r>
      <w:r>
        <w:t>El tiempo de respuesta puede influir en la claridad de la información proporcionada. Una respuesta rápida suele ir acompañada de información clara y precisa, mientras que una respuesta lenta puede resultar en información confusa o incompleta.</w:t>
      </w:r>
    </w:p>
    <w:p w14:paraId="01D67FB1" w14:textId="77777777" w:rsidR="00707A96" w:rsidRDefault="00707A96" w:rsidP="00707A96">
      <w:pPr>
        <w:spacing w:after="120" w:line="360" w:lineRule="auto"/>
        <w:jc w:val="both"/>
      </w:pPr>
    </w:p>
    <w:p w14:paraId="2FB1BB11" w14:textId="1140CDFD" w:rsidR="003D4CD0" w:rsidRDefault="000E251B" w:rsidP="00601297">
      <w:pPr>
        <w:spacing w:after="120" w:line="360" w:lineRule="auto"/>
        <w:ind w:firstLine="720"/>
        <w:jc w:val="both"/>
      </w:pPr>
      <w:r w:rsidRPr="00707A96">
        <w:rPr>
          <w:b/>
          <w:bCs/>
        </w:rPr>
        <w:t>Resolución del problema:</w:t>
      </w:r>
      <w:r w:rsidR="00601297">
        <w:rPr>
          <w:b/>
          <w:bCs/>
        </w:rPr>
        <w:t xml:space="preserve"> </w:t>
      </w:r>
      <w:r>
        <w:t>El tiempo de respuesta es crucial para resolver problemas. Una respuesta rápida aumenta la satisfacción con la resolución, mientras que una respuesta lenta puede empeorar la situación</w:t>
      </w:r>
    </w:p>
    <w:p w14:paraId="5759D660" w14:textId="77777777" w:rsidR="00601297" w:rsidRPr="00601297" w:rsidRDefault="00601297" w:rsidP="00601297">
      <w:pPr>
        <w:spacing w:after="120" w:line="360" w:lineRule="auto"/>
        <w:ind w:firstLine="720"/>
        <w:jc w:val="both"/>
        <w:rPr>
          <w:b/>
          <w:bCs/>
        </w:rPr>
      </w:pPr>
    </w:p>
    <w:p w14:paraId="42FFCCE1" w14:textId="77777777" w:rsidR="003D4CD0" w:rsidRDefault="000E251B" w:rsidP="00A12D13">
      <w:pPr>
        <w:pStyle w:val="Heading3"/>
        <w:rPr>
          <w:b/>
        </w:rPr>
      </w:pPr>
      <w:bookmarkStart w:id="44" w:name="_Toc166096001"/>
      <w:r>
        <w:t>3.1.3 OPERACIONALIZACIÓN DE LAS VARIABLES</w:t>
      </w:r>
      <w:bookmarkEnd w:id="44"/>
    </w:p>
    <w:p w14:paraId="0AB0F357" w14:textId="65C30F92" w:rsidR="003D4CD0" w:rsidRDefault="000E251B" w:rsidP="00707A96">
      <w:pPr>
        <w:pBdr>
          <w:top w:val="nil"/>
          <w:left w:val="nil"/>
          <w:bottom w:val="nil"/>
          <w:right w:val="nil"/>
          <w:between w:val="nil"/>
        </w:pBdr>
        <w:spacing w:after="120" w:line="360" w:lineRule="auto"/>
        <w:ind w:firstLine="720"/>
        <w:jc w:val="both"/>
      </w:pPr>
      <w:r>
        <w:t>La operacionalización de variables, según Hernández Sampieri y Mendoza Torres, se define como el proceso de definir las variables de estudio de manera clara y precisa, estableciendo indicadores o manifestaciones concretas y medibles que permitan su observación, cuantificación y análisis.</w:t>
      </w:r>
    </w:p>
    <w:p w14:paraId="417410D2" w14:textId="77777777" w:rsidR="003D4CD0" w:rsidRDefault="000E251B" w:rsidP="00707A96">
      <w:pPr>
        <w:pBdr>
          <w:top w:val="nil"/>
          <w:left w:val="nil"/>
          <w:bottom w:val="nil"/>
          <w:right w:val="nil"/>
          <w:between w:val="nil"/>
        </w:pBdr>
        <w:spacing w:after="120" w:line="360" w:lineRule="auto"/>
        <w:ind w:firstLine="720"/>
        <w:jc w:val="both"/>
      </w:pPr>
      <w:r>
        <w:t>En este proceso, se establecen las estrategias y procedimientos para medir las variables, definiendo las dimensiones, escalas, categorías o niveles que representen adecuadamente los conceptos teóricos que se desean estudiar. Esto implica la especificación concreta de cómo se traducirá cada variable abstracta en términos concretos y observables, permitiendo así la recolección de datos de manera sistemática y confiable para su posterior análisis e interpretación.</w:t>
      </w:r>
    </w:p>
    <w:p w14:paraId="694F2F26" w14:textId="77777777" w:rsidR="00A12D13" w:rsidRDefault="00A12D13" w:rsidP="00601297">
      <w:pPr>
        <w:pBdr>
          <w:top w:val="nil"/>
          <w:left w:val="nil"/>
          <w:bottom w:val="nil"/>
          <w:right w:val="nil"/>
          <w:between w:val="nil"/>
        </w:pBdr>
        <w:spacing w:after="120" w:line="360" w:lineRule="auto"/>
        <w:jc w:val="both"/>
      </w:pPr>
    </w:p>
    <w:p w14:paraId="1E2692F3" w14:textId="3E32A3FB" w:rsidR="00EE44CC" w:rsidRPr="00601297" w:rsidRDefault="00EE44CC" w:rsidP="00601297">
      <w:pPr>
        <w:pBdr>
          <w:top w:val="nil"/>
          <w:left w:val="nil"/>
          <w:bottom w:val="nil"/>
          <w:right w:val="nil"/>
          <w:between w:val="nil"/>
        </w:pBdr>
        <w:spacing w:after="120" w:line="360" w:lineRule="auto"/>
        <w:ind w:firstLine="720"/>
        <w:jc w:val="both"/>
        <w:rPr>
          <w:b/>
          <w:bCs/>
        </w:rPr>
        <w:sectPr w:rsidR="00EE44CC" w:rsidRPr="00601297" w:rsidSect="00752D18">
          <w:type w:val="continuous"/>
          <w:pgSz w:w="12240" w:h="15840"/>
          <w:pgMar w:top="1440" w:right="1440" w:bottom="1440" w:left="1440" w:header="709" w:footer="709" w:gutter="0"/>
          <w:pgNumType w:start="1"/>
          <w:cols w:space="720"/>
          <w:docGrid w:linePitch="326"/>
        </w:sectPr>
      </w:pPr>
    </w:p>
    <w:p w14:paraId="2FEBE347" w14:textId="645DAF04" w:rsidR="003B1D99" w:rsidRDefault="003B1D99" w:rsidP="003B1D99">
      <w:pPr>
        <w:pStyle w:val="Caption"/>
        <w:keepNext/>
      </w:pPr>
      <w:bookmarkStart w:id="45" w:name="_Toc162780289"/>
      <w:r>
        <w:lastRenderedPageBreak/>
        <w:t xml:space="preserve">Tabla </w:t>
      </w:r>
      <w:r>
        <w:fldChar w:fldCharType="begin"/>
      </w:r>
      <w:r>
        <w:instrText xml:space="preserve"> SEQ Tabla \* ARABIC </w:instrText>
      </w:r>
      <w:r>
        <w:fldChar w:fldCharType="separate"/>
      </w:r>
      <w:r w:rsidR="00D27037">
        <w:rPr>
          <w:noProof/>
        </w:rPr>
        <w:t>2</w:t>
      </w:r>
      <w:r>
        <w:fldChar w:fldCharType="end"/>
      </w:r>
      <w:r w:rsidR="00E41AFA">
        <w:t>.</w:t>
      </w:r>
      <w:r>
        <w:t xml:space="preserve"> </w:t>
      </w:r>
      <w:r w:rsidRPr="00FA6FD2">
        <w:t>Matriz de Operacionalización de Variable</w:t>
      </w:r>
      <w:bookmarkEnd w:id="45"/>
    </w:p>
    <w:tbl>
      <w:tblPr>
        <w:tblStyle w:val="ListTable7Colorful"/>
        <w:tblW w:w="22448" w:type="dxa"/>
        <w:jc w:val="center"/>
        <w:tblLayout w:type="fixed"/>
        <w:tblLook w:val="0400" w:firstRow="0" w:lastRow="0" w:firstColumn="0" w:lastColumn="0" w:noHBand="0" w:noVBand="1"/>
      </w:tblPr>
      <w:tblGrid>
        <w:gridCol w:w="2926"/>
        <w:gridCol w:w="5614"/>
        <w:gridCol w:w="5231"/>
        <w:gridCol w:w="4339"/>
        <w:gridCol w:w="4338"/>
      </w:tblGrid>
      <w:tr w:rsidR="00EE44CC" w:rsidRPr="0008010A" w14:paraId="1F70A744" w14:textId="77777777" w:rsidTr="000201F4">
        <w:trPr>
          <w:cnfStyle w:val="000000100000" w:firstRow="0" w:lastRow="0" w:firstColumn="0" w:lastColumn="0" w:oddVBand="0" w:evenVBand="0" w:oddHBand="1" w:evenHBand="0" w:firstRowFirstColumn="0" w:firstRowLastColumn="0" w:lastRowFirstColumn="0" w:lastRowLastColumn="0"/>
          <w:trHeight w:val="333"/>
          <w:jc w:val="center"/>
        </w:trPr>
        <w:tc>
          <w:tcPr>
            <w:tcW w:w="2926" w:type="dxa"/>
          </w:tcPr>
          <w:p w14:paraId="4A9DFA7B" w14:textId="77777777" w:rsidR="003D4CD0" w:rsidRPr="0008010A" w:rsidRDefault="000E251B" w:rsidP="000201F4">
            <w:pPr>
              <w:spacing w:line="360" w:lineRule="auto"/>
              <w:rPr>
                <w:b/>
                <w:color w:val="000000"/>
                <w:sz w:val="21"/>
                <w:szCs w:val="21"/>
              </w:rPr>
            </w:pPr>
            <w:r w:rsidRPr="0008010A">
              <w:rPr>
                <w:b/>
                <w:color w:val="000000"/>
                <w:sz w:val="21"/>
                <w:szCs w:val="21"/>
              </w:rPr>
              <w:t>Variable</w:t>
            </w:r>
          </w:p>
        </w:tc>
        <w:tc>
          <w:tcPr>
            <w:tcW w:w="5614" w:type="dxa"/>
          </w:tcPr>
          <w:p w14:paraId="299F1B93" w14:textId="77777777" w:rsidR="003D4CD0" w:rsidRPr="0008010A" w:rsidRDefault="000E251B" w:rsidP="000201F4">
            <w:pPr>
              <w:spacing w:line="360" w:lineRule="auto"/>
              <w:rPr>
                <w:b/>
                <w:color w:val="000000"/>
                <w:sz w:val="21"/>
                <w:szCs w:val="21"/>
              </w:rPr>
            </w:pPr>
            <w:r w:rsidRPr="0008010A">
              <w:rPr>
                <w:b/>
                <w:color w:val="000000"/>
                <w:sz w:val="21"/>
                <w:szCs w:val="21"/>
              </w:rPr>
              <w:t>Definición conceptual</w:t>
            </w:r>
          </w:p>
        </w:tc>
        <w:tc>
          <w:tcPr>
            <w:tcW w:w="5231" w:type="dxa"/>
          </w:tcPr>
          <w:p w14:paraId="57F1968A" w14:textId="77777777" w:rsidR="003D4CD0" w:rsidRPr="0008010A" w:rsidRDefault="000E251B" w:rsidP="000201F4">
            <w:pPr>
              <w:spacing w:line="360" w:lineRule="auto"/>
              <w:rPr>
                <w:b/>
                <w:color w:val="000000"/>
                <w:sz w:val="21"/>
                <w:szCs w:val="21"/>
              </w:rPr>
            </w:pPr>
            <w:r w:rsidRPr="0008010A">
              <w:rPr>
                <w:b/>
                <w:color w:val="000000"/>
                <w:sz w:val="21"/>
                <w:szCs w:val="21"/>
              </w:rPr>
              <w:t>Definición Operacional</w:t>
            </w:r>
          </w:p>
        </w:tc>
        <w:tc>
          <w:tcPr>
            <w:tcW w:w="4339" w:type="dxa"/>
          </w:tcPr>
          <w:p w14:paraId="6A29188D" w14:textId="77777777" w:rsidR="003D4CD0" w:rsidRPr="0008010A" w:rsidRDefault="000E251B" w:rsidP="000201F4">
            <w:pPr>
              <w:spacing w:line="360" w:lineRule="auto"/>
              <w:rPr>
                <w:b/>
                <w:color w:val="000000"/>
                <w:sz w:val="21"/>
                <w:szCs w:val="21"/>
              </w:rPr>
            </w:pPr>
            <w:r w:rsidRPr="0008010A">
              <w:rPr>
                <w:b/>
                <w:color w:val="000000"/>
                <w:sz w:val="21"/>
                <w:szCs w:val="21"/>
              </w:rPr>
              <w:t>Dimensiones</w:t>
            </w:r>
          </w:p>
        </w:tc>
        <w:tc>
          <w:tcPr>
            <w:tcW w:w="4338" w:type="dxa"/>
          </w:tcPr>
          <w:p w14:paraId="459FD30E" w14:textId="77777777" w:rsidR="003D4CD0" w:rsidRPr="0008010A" w:rsidRDefault="000E251B" w:rsidP="000201F4">
            <w:pPr>
              <w:spacing w:line="360" w:lineRule="auto"/>
              <w:rPr>
                <w:b/>
                <w:color w:val="000000"/>
                <w:sz w:val="21"/>
                <w:szCs w:val="21"/>
              </w:rPr>
            </w:pPr>
            <w:r w:rsidRPr="0008010A">
              <w:rPr>
                <w:b/>
                <w:color w:val="000000"/>
                <w:sz w:val="21"/>
                <w:szCs w:val="21"/>
              </w:rPr>
              <w:t>Items</w:t>
            </w:r>
          </w:p>
        </w:tc>
      </w:tr>
      <w:tr w:rsidR="000201F4" w:rsidRPr="0008010A" w14:paraId="23713BE3" w14:textId="77777777" w:rsidTr="000201F4">
        <w:trPr>
          <w:trHeight w:val="2061"/>
          <w:jc w:val="center"/>
        </w:trPr>
        <w:tc>
          <w:tcPr>
            <w:tcW w:w="2926" w:type="dxa"/>
          </w:tcPr>
          <w:p w14:paraId="3FCD93C0" w14:textId="77777777" w:rsidR="003D4CD0" w:rsidRPr="0008010A" w:rsidRDefault="000E251B" w:rsidP="000201F4">
            <w:pPr>
              <w:spacing w:line="360" w:lineRule="auto"/>
              <w:rPr>
                <w:color w:val="000000"/>
                <w:sz w:val="21"/>
                <w:szCs w:val="21"/>
              </w:rPr>
            </w:pPr>
            <w:r w:rsidRPr="0008010A">
              <w:rPr>
                <w:color w:val="000000"/>
                <w:sz w:val="21"/>
                <w:szCs w:val="21"/>
              </w:rPr>
              <w:t>Tiempo de respuesta</w:t>
            </w:r>
          </w:p>
        </w:tc>
        <w:tc>
          <w:tcPr>
            <w:tcW w:w="5614" w:type="dxa"/>
          </w:tcPr>
          <w:p w14:paraId="4CAA017E" w14:textId="77777777" w:rsidR="003D4CD0" w:rsidRPr="0008010A" w:rsidRDefault="000E251B" w:rsidP="000201F4">
            <w:pPr>
              <w:spacing w:line="360" w:lineRule="auto"/>
              <w:rPr>
                <w:color w:val="000000"/>
                <w:sz w:val="21"/>
                <w:szCs w:val="21"/>
              </w:rPr>
            </w:pPr>
            <w:r w:rsidRPr="0008010A">
              <w:rPr>
                <w:color w:val="000000"/>
                <w:sz w:val="21"/>
                <w:szCs w:val="21"/>
              </w:rPr>
              <w:t>El tiempo transcurrido desde que se recibe una solicitud o consulta hasta que se proporciona una respuesta o solución adecuada al cliente.</w:t>
            </w:r>
          </w:p>
        </w:tc>
        <w:tc>
          <w:tcPr>
            <w:tcW w:w="5231" w:type="dxa"/>
          </w:tcPr>
          <w:p w14:paraId="31082953" w14:textId="77777777" w:rsidR="003D4CD0" w:rsidRPr="0008010A" w:rsidRDefault="000E251B" w:rsidP="000201F4">
            <w:pPr>
              <w:spacing w:line="360" w:lineRule="auto"/>
              <w:rPr>
                <w:color w:val="000000"/>
                <w:sz w:val="21"/>
                <w:szCs w:val="21"/>
              </w:rPr>
            </w:pPr>
            <w:r w:rsidRPr="0008010A">
              <w:rPr>
                <w:color w:val="000000"/>
                <w:sz w:val="21"/>
                <w:szCs w:val="21"/>
              </w:rPr>
              <w:t>Intervalo de tiempo transcurrido entre la recepción de una consulta o solicitud y la provisión de una respuesta o solución.</w:t>
            </w:r>
          </w:p>
        </w:tc>
        <w:tc>
          <w:tcPr>
            <w:tcW w:w="4339" w:type="dxa"/>
          </w:tcPr>
          <w:p w14:paraId="212613DF" w14:textId="77777777" w:rsidR="003D4CD0" w:rsidRPr="0008010A" w:rsidRDefault="000E251B" w:rsidP="000201F4">
            <w:pPr>
              <w:spacing w:line="360" w:lineRule="auto"/>
              <w:rPr>
                <w:color w:val="000000"/>
                <w:sz w:val="21"/>
                <w:szCs w:val="21"/>
              </w:rPr>
            </w:pPr>
            <w:r w:rsidRPr="0008010A">
              <w:rPr>
                <w:color w:val="000000"/>
                <w:sz w:val="21"/>
                <w:szCs w:val="21"/>
              </w:rPr>
              <w:t>Tiempo promedio de respuesta</w:t>
            </w:r>
          </w:p>
        </w:tc>
        <w:tc>
          <w:tcPr>
            <w:tcW w:w="4338" w:type="dxa"/>
          </w:tcPr>
          <w:p w14:paraId="4CD506C3" w14:textId="77777777" w:rsidR="003D4CD0" w:rsidRPr="0008010A" w:rsidRDefault="000E251B" w:rsidP="000201F4">
            <w:pPr>
              <w:spacing w:line="360" w:lineRule="auto"/>
              <w:rPr>
                <w:color w:val="000000"/>
                <w:sz w:val="21"/>
                <w:szCs w:val="21"/>
              </w:rPr>
            </w:pPr>
            <w:r w:rsidRPr="0008010A">
              <w:rPr>
                <w:color w:val="000000"/>
                <w:sz w:val="21"/>
                <w:szCs w:val="21"/>
              </w:rPr>
              <w:t>Entrevista 11, 12,15,16,17,18, 19;20; 21,22</w:t>
            </w:r>
          </w:p>
        </w:tc>
      </w:tr>
      <w:tr w:rsidR="000201F4" w:rsidRPr="0008010A" w14:paraId="23A5AF5B" w14:textId="77777777" w:rsidTr="000201F4">
        <w:trPr>
          <w:cnfStyle w:val="000000100000" w:firstRow="0" w:lastRow="0" w:firstColumn="0" w:lastColumn="0" w:oddVBand="0" w:evenVBand="0" w:oddHBand="1" w:evenHBand="0" w:firstRowFirstColumn="0" w:firstRowLastColumn="0" w:lastRowFirstColumn="0" w:lastRowLastColumn="0"/>
          <w:trHeight w:val="2376"/>
          <w:jc w:val="center"/>
        </w:trPr>
        <w:tc>
          <w:tcPr>
            <w:tcW w:w="2926" w:type="dxa"/>
          </w:tcPr>
          <w:p w14:paraId="4A132D29" w14:textId="77777777" w:rsidR="003D4CD0" w:rsidRPr="0008010A" w:rsidRDefault="000E251B" w:rsidP="000201F4">
            <w:pPr>
              <w:spacing w:line="360" w:lineRule="auto"/>
              <w:rPr>
                <w:color w:val="000000"/>
                <w:sz w:val="21"/>
                <w:szCs w:val="21"/>
              </w:rPr>
            </w:pPr>
            <w:r w:rsidRPr="0008010A">
              <w:rPr>
                <w:color w:val="000000"/>
                <w:sz w:val="21"/>
                <w:szCs w:val="21"/>
              </w:rPr>
              <w:t>Satisfacción del cliente</w:t>
            </w:r>
          </w:p>
        </w:tc>
        <w:tc>
          <w:tcPr>
            <w:tcW w:w="5614" w:type="dxa"/>
          </w:tcPr>
          <w:p w14:paraId="5CB8527D" w14:textId="77777777" w:rsidR="003D4CD0" w:rsidRPr="0008010A" w:rsidRDefault="000E251B" w:rsidP="000201F4">
            <w:pPr>
              <w:spacing w:line="360" w:lineRule="auto"/>
              <w:rPr>
                <w:color w:val="000000"/>
                <w:sz w:val="21"/>
                <w:szCs w:val="21"/>
              </w:rPr>
            </w:pPr>
            <w:r w:rsidRPr="0008010A">
              <w:rPr>
                <w:color w:val="000000"/>
                <w:sz w:val="21"/>
                <w:szCs w:val="21"/>
              </w:rPr>
              <w:t>La evaluación global y subjetiva que realiza un cliente sobre su experiencia con un producto o servicio, considerando aspectos como la calidad, el valor percibido, la atención recibida y el cumplimiento de sus expectativas.</w:t>
            </w:r>
          </w:p>
        </w:tc>
        <w:tc>
          <w:tcPr>
            <w:tcW w:w="5231" w:type="dxa"/>
          </w:tcPr>
          <w:p w14:paraId="26416206" w14:textId="77777777" w:rsidR="003D4CD0" w:rsidRPr="0008010A" w:rsidRDefault="000E251B" w:rsidP="000201F4">
            <w:pPr>
              <w:spacing w:line="360" w:lineRule="auto"/>
              <w:rPr>
                <w:color w:val="000000"/>
                <w:sz w:val="21"/>
                <w:szCs w:val="21"/>
              </w:rPr>
            </w:pPr>
            <w:r w:rsidRPr="0008010A">
              <w:rPr>
                <w:color w:val="000000"/>
                <w:sz w:val="21"/>
                <w:szCs w:val="21"/>
              </w:rPr>
              <w:t>Percepción y evaluación del cliente sobre la calidad y el grado de cumplimiento de sus expectativas con respecto al servicio recibido.</w:t>
            </w:r>
          </w:p>
        </w:tc>
        <w:tc>
          <w:tcPr>
            <w:tcW w:w="4339" w:type="dxa"/>
          </w:tcPr>
          <w:p w14:paraId="355A4723" w14:textId="77777777" w:rsidR="003D4CD0" w:rsidRPr="0008010A" w:rsidRDefault="000E251B" w:rsidP="000201F4">
            <w:pPr>
              <w:spacing w:line="360" w:lineRule="auto"/>
              <w:rPr>
                <w:color w:val="000000"/>
                <w:sz w:val="21"/>
                <w:szCs w:val="21"/>
              </w:rPr>
            </w:pPr>
            <w:r w:rsidRPr="0008010A">
              <w:rPr>
                <w:color w:val="000000"/>
                <w:sz w:val="21"/>
                <w:szCs w:val="21"/>
              </w:rPr>
              <w:t>Satisfacción con el tiempo de respuesta, Satisfacción con la amabilidad del personal, Satisfacción con la claridad de la información proporcionada, Satisfacción con la resolución del problema</w:t>
            </w:r>
          </w:p>
        </w:tc>
        <w:tc>
          <w:tcPr>
            <w:tcW w:w="4338" w:type="dxa"/>
          </w:tcPr>
          <w:p w14:paraId="6367E414" w14:textId="77777777" w:rsidR="003D4CD0" w:rsidRPr="0008010A" w:rsidRDefault="000E251B" w:rsidP="000201F4">
            <w:pPr>
              <w:spacing w:line="360" w:lineRule="auto"/>
              <w:rPr>
                <w:color w:val="000000"/>
                <w:sz w:val="21"/>
                <w:szCs w:val="21"/>
              </w:rPr>
            </w:pPr>
            <w:r w:rsidRPr="0008010A">
              <w:rPr>
                <w:color w:val="000000"/>
                <w:sz w:val="21"/>
                <w:szCs w:val="21"/>
              </w:rPr>
              <w:t>Encuesta pregunta 1, 3, 5, 11,13,14,15 Entrevista: 7;8</w:t>
            </w:r>
          </w:p>
        </w:tc>
      </w:tr>
      <w:tr w:rsidR="000201F4" w:rsidRPr="0008010A" w14:paraId="231C6485" w14:textId="77777777" w:rsidTr="000201F4">
        <w:trPr>
          <w:trHeight w:val="2219"/>
          <w:jc w:val="center"/>
        </w:trPr>
        <w:tc>
          <w:tcPr>
            <w:tcW w:w="2926" w:type="dxa"/>
          </w:tcPr>
          <w:p w14:paraId="2644F29A" w14:textId="77777777" w:rsidR="003D4CD0" w:rsidRPr="0008010A" w:rsidRDefault="000E251B" w:rsidP="000201F4">
            <w:pPr>
              <w:spacing w:line="360" w:lineRule="auto"/>
              <w:rPr>
                <w:color w:val="000000"/>
                <w:sz w:val="21"/>
                <w:szCs w:val="21"/>
              </w:rPr>
            </w:pPr>
            <w:r w:rsidRPr="0008010A">
              <w:rPr>
                <w:color w:val="000000"/>
                <w:sz w:val="21"/>
                <w:szCs w:val="21"/>
              </w:rPr>
              <w:t>Calidad de la atención al cliente</w:t>
            </w:r>
          </w:p>
        </w:tc>
        <w:tc>
          <w:tcPr>
            <w:tcW w:w="5614" w:type="dxa"/>
          </w:tcPr>
          <w:p w14:paraId="3E1BCECB" w14:textId="77777777" w:rsidR="003D4CD0" w:rsidRPr="0008010A" w:rsidRDefault="000E251B" w:rsidP="000201F4">
            <w:pPr>
              <w:spacing w:line="360" w:lineRule="auto"/>
              <w:rPr>
                <w:color w:val="000000"/>
                <w:sz w:val="21"/>
                <w:szCs w:val="21"/>
              </w:rPr>
            </w:pPr>
            <w:r w:rsidRPr="0008010A">
              <w:rPr>
                <w:color w:val="000000"/>
                <w:sz w:val="21"/>
                <w:szCs w:val="21"/>
              </w:rPr>
              <w:t xml:space="preserve"> El grado en que una organización proporciona un servicio de atención al cliente eficaz, cortés, oportuno y personalizado. Esto implica no solo resolver consultas o problemas de manera satisfactoria, sino también mantener una comunicación clara, amable y empática con los clientes, buscando siempre superar sus expectativas y mejorar su experiencia.</w:t>
            </w:r>
          </w:p>
        </w:tc>
        <w:tc>
          <w:tcPr>
            <w:tcW w:w="5231" w:type="dxa"/>
          </w:tcPr>
          <w:p w14:paraId="4BD91B36" w14:textId="77777777" w:rsidR="003D4CD0" w:rsidRPr="0008010A" w:rsidRDefault="000E251B" w:rsidP="000201F4">
            <w:pPr>
              <w:spacing w:line="360" w:lineRule="auto"/>
              <w:rPr>
                <w:color w:val="000000"/>
                <w:sz w:val="21"/>
                <w:szCs w:val="21"/>
              </w:rPr>
            </w:pPr>
            <w:r w:rsidRPr="0008010A">
              <w:rPr>
                <w:color w:val="000000"/>
                <w:sz w:val="21"/>
                <w:szCs w:val="21"/>
              </w:rPr>
              <w:t>Eficiencia, efectividad y calidad en la atención y resolución de problemas o consultas de los clientes.</w:t>
            </w:r>
          </w:p>
        </w:tc>
        <w:tc>
          <w:tcPr>
            <w:tcW w:w="4339" w:type="dxa"/>
          </w:tcPr>
          <w:p w14:paraId="62F5BBCF" w14:textId="77777777" w:rsidR="003D4CD0" w:rsidRPr="0008010A" w:rsidRDefault="000E251B" w:rsidP="000201F4">
            <w:pPr>
              <w:spacing w:line="360" w:lineRule="auto"/>
              <w:rPr>
                <w:color w:val="000000"/>
                <w:sz w:val="21"/>
                <w:szCs w:val="21"/>
              </w:rPr>
            </w:pPr>
            <w:r w:rsidRPr="0008010A">
              <w:rPr>
                <w:color w:val="000000"/>
                <w:sz w:val="21"/>
                <w:szCs w:val="21"/>
              </w:rPr>
              <w:t>Nivel de resolución de problemas, Nivel de satisfacción del cliente</w:t>
            </w:r>
          </w:p>
        </w:tc>
        <w:tc>
          <w:tcPr>
            <w:tcW w:w="4338" w:type="dxa"/>
          </w:tcPr>
          <w:p w14:paraId="0832E233" w14:textId="77777777" w:rsidR="003D4CD0" w:rsidRPr="0008010A" w:rsidRDefault="000E251B" w:rsidP="000201F4">
            <w:pPr>
              <w:spacing w:line="360" w:lineRule="auto"/>
              <w:rPr>
                <w:color w:val="000000"/>
                <w:sz w:val="21"/>
                <w:szCs w:val="21"/>
              </w:rPr>
            </w:pPr>
            <w:r w:rsidRPr="0008010A">
              <w:rPr>
                <w:color w:val="000000"/>
                <w:sz w:val="21"/>
                <w:szCs w:val="21"/>
              </w:rPr>
              <w:t>Encuesta pregunta 4,7,10,11 Entrevista: 1; 2; 9; 10, 13; 14</w:t>
            </w:r>
          </w:p>
        </w:tc>
      </w:tr>
      <w:tr w:rsidR="000201F4" w:rsidRPr="0008010A" w14:paraId="322BBE7D" w14:textId="77777777" w:rsidTr="000201F4">
        <w:trPr>
          <w:cnfStyle w:val="000000100000" w:firstRow="0" w:lastRow="0" w:firstColumn="0" w:lastColumn="0" w:oddVBand="0" w:evenVBand="0" w:oddHBand="1" w:evenHBand="0" w:firstRowFirstColumn="0" w:firstRowLastColumn="0" w:lastRowFirstColumn="0" w:lastRowLastColumn="0"/>
          <w:trHeight w:val="2160"/>
          <w:jc w:val="center"/>
        </w:trPr>
        <w:tc>
          <w:tcPr>
            <w:tcW w:w="2926" w:type="dxa"/>
          </w:tcPr>
          <w:p w14:paraId="1348F951" w14:textId="77777777" w:rsidR="003D4CD0" w:rsidRPr="0008010A" w:rsidRDefault="000E251B" w:rsidP="000201F4">
            <w:pPr>
              <w:spacing w:line="360" w:lineRule="auto"/>
              <w:rPr>
                <w:color w:val="000000"/>
                <w:sz w:val="21"/>
                <w:szCs w:val="21"/>
              </w:rPr>
            </w:pPr>
            <w:r w:rsidRPr="0008010A">
              <w:rPr>
                <w:color w:val="000000"/>
                <w:sz w:val="21"/>
                <w:szCs w:val="21"/>
              </w:rPr>
              <w:t>Prácticas recomendadas por el PMI</w:t>
            </w:r>
          </w:p>
        </w:tc>
        <w:tc>
          <w:tcPr>
            <w:tcW w:w="5614" w:type="dxa"/>
          </w:tcPr>
          <w:p w14:paraId="71915856" w14:textId="77777777" w:rsidR="003D4CD0" w:rsidRPr="0008010A" w:rsidRDefault="000E251B" w:rsidP="000201F4">
            <w:pPr>
              <w:spacing w:line="360" w:lineRule="auto"/>
              <w:rPr>
                <w:color w:val="000000"/>
                <w:sz w:val="21"/>
                <w:szCs w:val="21"/>
              </w:rPr>
            </w:pPr>
            <w:r w:rsidRPr="0008010A">
              <w:rPr>
                <w:color w:val="000000"/>
                <w:sz w:val="21"/>
                <w:szCs w:val="21"/>
              </w:rPr>
              <w:t>Conjunto de métodos, enfoques, herramientas y técnicas reconocidas y promovidas por el Project Management Institute (PMI) como estándares para la gestión exitosa de proyectos.</w:t>
            </w:r>
          </w:p>
        </w:tc>
        <w:tc>
          <w:tcPr>
            <w:tcW w:w="5231" w:type="dxa"/>
          </w:tcPr>
          <w:p w14:paraId="6FF6D91E" w14:textId="77777777" w:rsidR="003D4CD0" w:rsidRPr="0008010A" w:rsidRDefault="000E251B" w:rsidP="000201F4">
            <w:pPr>
              <w:spacing w:line="360" w:lineRule="auto"/>
              <w:rPr>
                <w:color w:val="000000"/>
                <w:sz w:val="21"/>
                <w:szCs w:val="21"/>
              </w:rPr>
            </w:pPr>
            <w:r w:rsidRPr="0008010A">
              <w:rPr>
                <w:color w:val="000000"/>
                <w:sz w:val="21"/>
                <w:szCs w:val="21"/>
              </w:rPr>
              <w:t>Conjunto de metodologías, procesos, herramientas y técnicas específicas descritas en las publicaciones y estándares desarrollados por el Project Management Institute (PMI), como la Guía PMBOK (Project Management Body of Knowledge). Estas prácticas se aplican de manera sistemática en la gestión de proyectos para mejorar la eficiencia, la efectividad y la calidad de los resultados obtenidos</w:t>
            </w:r>
          </w:p>
        </w:tc>
        <w:tc>
          <w:tcPr>
            <w:tcW w:w="4339" w:type="dxa"/>
          </w:tcPr>
          <w:p w14:paraId="6BF45A18" w14:textId="77777777" w:rsidR="003D4CD0" w:rsidRPr="0008010A" w:rsidRDefault="000E251B" w:rsidP="000201F4">
            <w:pPr>
              <w:spacing w:line="360" w:lineRule="auto"/>
              <w:rPr>
                <w:color w:val="000000"/>
                <w:sz w:val="21"/>
                <w:szCs w:val="21"/>
              </w:rPr>
            </w:pPr>
            <w:r w:rsidRPr="0008010A">
              <w:rPr>
                <w:color w:val="000000"/>
                <w:sz w:val="21"/>
                <w:szCs w:val="21"/>
              </w:rPr>
              <w:t>Gestión del alcance, Gestión del tiempo</w:t>
            </w:r>
          </w:p>
        </w:tc>
        <w:tc>
          <w:tcPr>
            <w:tcW w:w="4338" w:type="dxa"/>
          </w:tcPr>
          <w:p w14:paraId="183130D9" w14:textId="77777777" w:rsidR="003D4CD0" w:rsidRPr="0008010A" w:rsidRDefault="000E251B" w:rsidP="000201F4">
            <w:pPr>
              <w:spacing w:line="360" w:lineRule="auto"/>
              <w:rPr>
                <w:color w:val="000000"/>
                <w:sz w:val="21"/>
                <w:szCs w:val="21"/>
              </w:rPr>
            </w:pPr>
            <w:r w:rsidRPr="0008010A">
              <w:rPr>
                <w:color w:val="000000"/>
                <w:sz w:val="21"/>
                <w:szCs w:val="21"/>
              </w:rPr>
              <w:t>Encuesta pregunta 8,11 Entrevista 11, 12,15,16,17,18, 19;20; 21,22</w:t>
            </w:r>
          </w:p>
        </w:tc>
      </w:tr>
    </w:tbl>
    <w:p w14:paraId="53378A17" w14:textId="77777777" w:rsidR="003D4CD0" w:rsidRDefault="003D4CD0" w:rsidP="00707A96">
      <w:pPr>
        <w:pBdr>
          <w:top w:val="nil"/>
          <w:left w:val="nil"/>
          <w:bottom w:val="nil"/>
          <w:right w:val="nil"/>
          <w:between w:val="nil"/>
        </w:pBdr>
        <w:spacing w:after="120" w:line="360" w:lineRule="auto"/>
        <w:jc w:val="both"/>
      </w:pPr>
    </w:p>
    <w:p w14:paraId="69873ADE" w14:textId="4C3FFE4B" w:rsidR="000201F4" w:rsidRPr="003B1D99" w:rsidRDefault="000201F4" w:rsidP="000201F4">
      <w:pPr>
        <w:tabs>
          <w:tab w:val="left" w:pos="2564"/>
        </w:tabs>
        <w:rPr>
          <w:color w:val="FFFFFF" w:themeColor="background1"/>
        </w:rPr>
        <w:sectPr w:rsidR="000201F4" w:rsidRPr="003B1D99" w:rsidSect="00752D18">
          <w:pgSz w:w="27360" w:h="18720" w:orient="landscape"/>
          <w:pgMar w:top="1440" w:right="1440" w:bottom="1440" w:left="1440" w:header="709" w:footer="709" w:gutter="0"/>
          <w:cols w:space="720"/>
          <w:docGrid w:linePitch="326"/>
        </w:sectPr>
      </w:pPr>
      <w:r w:rsidRPr="003B1D99">
        <w:rPr>
          <w:b/>
          <w:bCs/>
          <w:color w:val="FFFFFF" w:themeColor="background1"/>
        </w:rPr>
        <w:t xml:space="preserve">Tabla 2. </w:t>
      </w:r>
    </w:p>
    <w:p w14:paraId="14B9758A" w14:textId="77777777" w:rsidR="003D4CD0" w:rsidRDefault="000E251B" w:rsidP="00707A96">
      <w:pPr>
        <w:pStyle w:val="Heading2"/>
        <w:spacing w:line="360" w:lineRule="auto"/>
      </w:pPr>
      <w:bookmarkStart w:id="46" w:name="_Toc166096002"/>
      <w:r>
        <w:lastRenderedPageBreak/>
        <w:t>3.2  ENFOQUE Y MÉTODOS</w:t>
      </w:r>
      <w:bookmarkEnd w:id="46"/>
    </w:p>
    <w:p w14:paraId="1859EFC5" w14:textId="02FE0D7F" w:rsidR="00E16F98" w:rsidRDefault="00E16F98" w:rsidP="00E16F98">
      <w:pPr>
        <w:spacing w:after="120" w:line="360" w:lineRule="auto"/>
        <w:ind w:firstLine="720"/>
        <w:jc w:val="both"/>
        <w:rPr>
          <w:noProof/>
        </w:rPr>
      </w:pPr>
      <w:r>
        <w:rPr>
          <w:noProof/>
        </w:rPr>
        <w:t>Esta investigación adopta un enfoque cualitativo para explorar en profundidad las variables relacionadas con el tiempo de respuesta, la satisfacción del cliente y la calidad de la atención al cliente en Seis. Este enfoque se selecciona para permitir una comprensión profunda de las percepciones y experiencias de los clientes respecto a estos aspectos. El enfoque cualitativo se centra en obtener datos descriptivos a través de la observación directa y entrevistas, permitiendo un análisis interpretativo de los fenómenos estudiados.</w:t>
      </w:r>
    </w:p>
    <w:p w14:paraId="4D501DCD" w14:textId="04EF17AD" w:rsidR="00E16F98" w:rsidRDefault="00E16F98" w:rsidP="00E16F98">
      <w:pPr>
        <w:spacing w:after="120" w:line="360" w:lineRule="auto"/>
        <w:jc w:val="both"/>
        <w:rPr>
          <w:noProof/>
        </w:rPr>
      </w:pPr>
    </w:p>
    <w:p w14:paraId="15941505" w14:textId="0C3ABAC4" w:rsidR="00E16F98" w:rsidRDefault="00E16F98" w:rsidP="00E16F98">
      <w:pPr>
        <w:spacing w:after="120" w:line="360" w:lineRule="auto"/>
        <w:jc w:val="both"/>
        <w:rPr>
          <w:noProof/>
        </w:rPr>
      </w:pPr>
      <w:r>
        <w:rPr>
          <w:noProof/>
        </w:rPr>
        <w:t>El alcance de esta investigación abarca aspectos exploratorios y descriptivos de las variables mencionadas. El diseño no experimental se centrará en la recolección y análisis de datos históricos y percepciones actuales a través de entrevistas estructuradas y grupos focales, para obtener una visión completa de las experiencias y opiniones de los clientes.</w:t>
      </w:r>
    </w:p>
    <w:p w14:paraId="6CF72898" w14:textId="5E82A974" w:rsidR="00E16F98" w:rsidRDefault="00E16F98" w:rsidP="00E16F98">
      <w:pPr>
        <w:spacing w:after="120" w:line="360" w:lineRule="auto"/>
        <w:jc w:val="both"/>
        <w:rPr>
          <w:noProof/>
        </w:rPr>
      </w:pPr>
    </w:p>
    <w:p w14:paraId="1A961194" w14:textId="6FA76D7A" w:rsidR="00707A96" w:rsidRDefault="00E16F98" w:rsidP="00E16F98">
      <w:pPr>
        <w:spacing w:after="120" w:line="360" w:lineRule="auto"/>
        <w:jc w:val="both"/>
        <w:rPr>
          <w:noProof/>
        </w:rPr>
      </w:pPr>
      <w:r>
        <w:rPr>
          <w:noProof/>
        </w:rPr>
        <w:t>Los métodos empleados incluyen análisis de contenido detallado para comprender las percepciones y experiencias de los clientes. Se utilizarán entrevistas en profundidad y grupos focales como principales instrumentos de recolección de datos. Este enfoque permitirá un análisis exhaustivo y una comprensión más completa de las dinámicas y experiencias individuales relacionadas con las variables estudiadas.</w:t>
      </w:r>
      <w:r w:rsidR="00707A96" w:rsidRPr="00707A96">
        <w:rPr>
          <w:noProof/>
        </w:rPr>
        <w:t xml:space="preserve"> </w:t>
      </w:r>
    </w:p>
    <w:p w14:paraId="23E119AF" w14:textId="4EE94ADE" w:rsidR="003D4CD0" w:rsidRDefault="00E16F98" w:rsidP="00707A96">
      <w:pPr>
        <w:pBdr>
          <w:top w:val="nil"/>
          <w:left w:val="nil"/>
          <w:bottom w:val="nil"/>
          <w:right w:val="nil"/>
          <w:between w:val="nil"/>
        </w:pBdr>
        <w:spacing w:after="120" w:line="360" w:lineRule="auto"/>
        <w:jc w:val="both"/>
      </w:pPr>
      <w:r>
        <w:t>=</w:t>
      </w:r>
    </w:p>
    <w:p w14:paraId="0DA305F3" w14:textId="486A4613" w:rsidR="003D4CD0" w:rsidRDefault="000E251B" w:rsidP="00707A96">
      <w:pPr>
        <w:pStyle w:val="Heading2"/>
        <w:spacing w:line="360" w:lineRule="auto"/>
      </w:pPr>
      <w:bookmarkStart w:id="47" w:name="_Toc166096003"/>
      <w:r>
        <w:t>3.3 DISEÑO DE LA INVESTIGACIÓN</w:t>
      </w:r>
      <w:bookmarkEnd w:id="47"/>
    </w:p>
    <w:p w14:paraId="4C379900" w14:textId="40818338" w:rsidR="00AC42D7" w:rsidRDefault="00AC42D7" w:rsidP="00AC42D7">
      <w:pPr>
        <w:pBdr>
          <w:top w:val="nil"/>
          <w:left w:val="nil"/>
          <w:bottom w:val="nil"/>
          <w:right w:val="nil"/>
          <w:between w:val="nil"/>
        </w:pBdr>
        <w:spacing w:after="120" w:line="360" w:lineRule="auto"/>
        <w:ind w:firstLine="720"/>
        <w:jc w:val="both"/>
      </w:pPr>
      <w:r>
        <w:t>El diseño de esta investigación es no experimental, con un enfoque primordialmente cualitativo orientado a explorar y describir las percepciones y experiencias de los clientes del Banco Seis con respecto al tiempo de respuesta, calidad del servicio y satisfacción del cliente. Este enfoque busca comprender en profundidad los factores determinantes de la experiencia del cliente, sin la intervención directa o manipulación de variables.</w:t>
      </w:r>
    </w:p>
    <w:p w14:paraId="0BF568B3" w14:textId="7471230F" w:rsidR="00AC42D7" w:rsidRDefault="00121AC0" w:rsidP="00AC42D7">
      <w:pPr>
        <w:pBdr>
          <w:top w:val="nil"/>
          <w:left w:val="nil"/>
          <w:bottom w:val="nil"/>
          <w:right w:val="nil"/>
          <w:between w:val="nil"/>
        </w:pBdr>
        <w:spacing w:after="120" w:line="360" w:lineRule="auto"/>
        <w:ind w:firstLine="720"/>
        <w:jc w:val="both"/>
      </w:pPr>
      <w:r>
        <w:rPr>
          <w:noProof/>
        </w:rPr>
        <w:lastRenderedPageBreak/>
        <w:drawing>
          <wp:inline distT="0" distB="0" distL="0" distR="0" wp14:anchorId="5B6F00A3" wp14:editId="15320385">
            <wp:extent cx="4454013" cy="2328364"/>
            <wp:effectExtent l="0" t="0" r="3810" b="0"/>
            <wp:docPr id="1073608289" name="Picture 2" descr="A diagram of a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608289" name="Picture 2" descr="A diagram of a diagram&#10;&#10;Description automatically generated with medium confidenc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501913" cy="2353404"/>
                    </a:xfrm>
                    <a:prstGeom prst="rect">
                      <a:avLst/>
                    </a:prstGeom>
                  </pic:spPr>
                </pic:pic>
              </a:graphicData>
            </a:graphic>
          </wp:inline>
        </w:drawing>
      </w:r>
    </w:p>
    <w:p w14:paraId="5BB98E4B" w14:textId="50ED3142" w:rsidR="00121AC0" w:rsidRDefault="00121AC0" w:rsidP="00AC42D7">
      <w:pPr>
        <w:pBdr>
          <w:top w:val="nil"/>
          <w:left w:val="nil"/>
          <w:bottom w:val="nil"/>
          <w:right w:val="nil"/>
          <w:between w:val="nil"/>
        </w:pBdr>
        <w:spacing w:after="120" w:line="360" w:lineRule="auto"/>
        <w:ind w:firstLine="720"/>
        <w:jc w:val="both"/>
      </w:pPr>
      <w:r w:rsidRPr="003C0105">
        <w:rPr>
          <w:noProof/>
        </w:rPr>
        <mc:AlternateContent>
          <mc:Choice Requires="wps">
            <w:drawing>
              <wp:anchor distT="0" distB="0" distL="114300" distR="114300" simplePos="0" relativeHeight="251686912" behindDoc="0" locked="0" layoutInCell="1" allowOverlap="1" wp14:anchorId="3687A30E" wp14:editId="0C872BCD">
                <wp:simplePos x="0" y="0"/>
                <wp:positionH relativeFrom="column">
                  <wp:posOffset>0</wp:posOffset>
                </wp:positionH>
                <wp:positionV relativeFrom="paragraph">
                  <wp:posOffset>343535</wp:posOffset>
                </wp:positionV>
                <wp:extent cx="4114165" cy="635"/>
                <wp:effectExtent l="0" t="0" r="635" b="0"/>
                <wp:wrapTopAndBottom/>
                <wp:docPr id="949486073" name="Text Box 1"/>
                <wp:cNvGraphicFramePr/>
                <a:graphic xmlns:a="http://schemas.openxmlformats.org/drawingml/2006/main">
                  <a:graphicData uri="http://schemas.microsoft.com/office/word/2010/wordprocessingShape">
                    <wps:wsp>
                      <wps:cNvSpPr txBox="1"/>
                      <wps:spPr>
                        <a:xfrm>
                          <a:off x="0" y="0"/>
                          <a:ext cx="4114165" cy="635"/>
                        </a:xfrm>
                        <a:prstGeom prst="rect">
                          <a:avLst/>
                        </a:prstGeom>
                        <a:solidFill>
                          <a:prstClr val="white"/>
                        </a:solidFill>
                        <a:ln>
                          <a:noFill/>
                        </a:ln>
                      </wps:spPr>
                      <wps:txbx>
                        <w:txbxContent>
                          <w:p w14:paraId="29919426" w14:textId="239265EF" w:rsidR="00121AC0" w:rsidRPr="00A10ECD" w:rsidRDefault="00121AC0" w:rsidP="00121AC0">
                            <w:pPr>
                              <w:pStyle w:val="Caption"/>
                              <w:rPr>
                                <w:b w:val="0"/>
                                <w:bCs/>
                                <w:sz w:val="22"/>
                                <w:szCs w:val="22"/>
                              </w:rPr>
                            </w:pPr>
                            <w:bookmarkStart w:id="48" w:name="_Toc167304345"/>
                            <w:r>
                              <w:t xml:space="preserve">Figura </w:t>
                            </w:r>
                            <w:r>
                              <w:fldChar w:fldCharType="begin"/>
                            </w:r>
                            <w:r>
                              <w:instrText xml:space="preserve"> SEQ Figura \* ARABIC </w:instrText>
                            </w:r>
                            <w:r>
                              <w:fldChar w:fldCharType="separate"/>
                            </w:r>
                            <w:r w:rsidR="00D27037">
                              <w:rPr>
                                <w:noProof/>
                              </w:rPr>
                              <w:t>4</w:t>
                            </w:r>
                            <w:r>
                              <w:fldChar w:fldCharType="end"/>
                            </w:r>
                            <w:r>
                              <w:t xml:space="preserve"> </w:t>
                            </w:r>
                            <w:r w:rsidRPr="003251D6">
                              <w:t>Enfoque y métodos de la investigación</w:t>
                            </w:r>
                            <w:r>
                              <w:t>.</w:t>
                            </w:r>
                            <w:r>
                              <w:br/>
                              <w:t xml:space="preserve">  </w:t>
                            </w:r>
                            <w:r w:rsidRPr="00A10ECD">
                              <w:rPr>
                                <w:b w:val="0"/>
                                <w:bCs/>
                                <w:sz w:val="22"/>
                                <w:szCs w:val="22"/>
                              </w:rPr>
                              <w:t>Fuente: Elaboración propia (2024</w:t>
                            </w:r>
                            <w:r>
                              <w:rPr>
                                <w:b w:val="0"/>
                                <w:bCs/>
                                <w:sz w:val="22"/>
                                <w:szCs w:val="22"/>
                              </w:rPr>
                              <w:t>)</w:t>
                            </w:r>
                            <w:bookmarkEnd w:id="4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3687A30E" id="_x0000_t202" coordsize="21600,21600" o:spt="202" path="m,l,21600r21600,l21600,xe">
                <v:stroke joinstyle="miter"/>
                <v:path gradientshapeok="t" o:connecttype="rect"/>
              </v:shapetype>
              <v:shape id="Text Box 1" o:spid="_x0000_s1032" type="#_x0000_t202" style="position:absolute;left:0;text-align:left;margin-left:0;margin-top:27.05pt;width:323.95pt;height:.05pt;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" stroked="f">
                <v:textbox style="mso-fit-shape-to-text:t" inset="0,0,0,0">
                  <w:txbxContent>
                    <w:p w14:paraId="29919426" w14:textId="239265EF" w:rsidR="00121AC0" w:rsidRPr="00A10ECD" w:rsidRDefault="00121AC0" w:rsidP="00121AC0">
                      <w:pPr>
                        <w:pStyle w:val="Caption"/>
                        <w:rPr>
                          <w:b w:val="0"/>
                          <w:bCs/>
                          <w:sz w:val="22"/>
                          <w:szCs w:val="22"/>
                        </w:rPr>
                      </w:pPr>
                      <w:bookmarkStart w:id="49" w:name="_Toc167304345"/>
                      <w:r>
                        <w:t xml:space="preserve">Figura </w:t>
                      </w:r>
                      <w:r>
                        <w:fldChar w:fldCharType="begin"/>
                      </w:r>
                      <w:r>
                        <w:instrText xml:space="preserve"> SEQ Figura \* ARABIC </w:instrText>
                      </w:r>
                      <w:r>
                        <w:fldChar w:fldCharType="separate"/>
                      </w:r>
                      <w:r w:rsidR="00D27037">
                        <w:rPr>
                          <w:noProof/>
                        </w:rPr>
                        <w:t>4</w:t>
                      </w:r>
                      <w:r>
                        <w:fldChar w:fldCharType="end"/>
                      </w:r>
                      <w:r>
                        <w:t xml:space="preserve"> </w:t>
                      </w:r>
                      <w:r w:rsidRPr="003251D6">
                        <w:t>Enfoque y métodos de la investigación</w:t>
                      </w:r>
                      <w:r>
                        <w:t>.</w:t>
                      </w:r>
                      <w:r>
                        <w:br/>
                        <w:t xml:space="preserve">  </w:t>
                      </w:r>
                      <w:r w:rsidRPr="00A10ECD">
                        <w:rPr>
                          <w:b w:val="0"/>
                          <w:bCs/>
                          <w:sz w:val="22"/>
                          <w:szCs w:val="22"/>
                        </w:rPr>
                        <w:t>Fuente: Elaboración propia (2024</w:t>
                      </w:r>
                      <w:r>
                        <w:rPr>
                          <w:b w:val="0"/>
                          <w:bCs/>
                          <w:sz w:val="22"/>
                          <w:szCs w:val="22"/>
                        </w:rPr>
                        <w:t>)</w:t>
                      </w:r>
                      <w:bookmarkEnd w:id="49"/>
                    </w:p>
                  </w:txbxContent>
                </v:textbox>
                <w10:wrap type="topAndBottom"/>
              </v:shape>
            </w:pict>
          </mc:Fallback>
        </mc:AlternateContent>
      </w:r>
    </w:p>
    <w:p w14:paraId="4AFA044A" w14:textId="60BE4A61" w:rsidR="003D4CD0" w:rsidRDefault="00AC42D7" w:rsidP="00AC42D7">
      <w:pPr>
        <w:pBdr>
          <w:top w:val="nil"/>
          <w:left w:val="nil"/>
          <w:bottom w:val="nil"/>
          <w:right w:val="nil"/>
          <w:between w:val="nil"/>
        </w:pBdr>
        <w:spacing w:after="120" w:line="360" w:lineRule="auto"/>
        <w:ind w:firstLine="720"/>
        <w:jc w:val="both"/>
        <w:rPr>
          <w:b/>
        </w:rPr>
      </w:pPr>
      <w:r>
        <w:t>En lugar de utilizar métodos cuantitativos tradicionales, se aplicarán técnicas cualitativas que permitan captar las percepciones y emociones de los clientes. Estos métodos incluyen entrevistas en profundidad, grupos focales, y análisis de contenido de las interacciones de servicio al cliente, como correos electrónicos y transcripciones de chat.</w:t>
      </w:r>
    </w:p>
    <w:p w14:paraId="74836D1C" w14:textId="77777777" w:rsidR="003D4CD0" w:rsidRDefault="000E251B" w:rsidP="00A12D13">
      <w:pPr>
        <w:pStyle w:val="Heading3"/>
      </w:pPr>
      <w:bookmarkStart w:id="50" w:name="_Toc166096004"/>
      <w:r>
        <w:t>3.3.1 POBLACIÓN</w:t>
      </w:r>
      <w:bookmarkEnd w:id="50"/>
    </w:p>
    <w:p w14:paraId="5990F394" w14:textId="69948EDD" w:rsidR="00AC42D7" w:rsidRDefault="00AC42D7" w:rsidP="00AC42D7">
      <w:pPr>
        <w:spacing w:line="360" w:lineRule="auto"/>
        <w:ind w:firstLine="360"/>
      </w:pPr>
      <w:r w:rsidRPr="00AC42D7">
        <w:t>La población objetivo de este estudio son todos los clientes activos del Banco Seis que han interactuado con los servicios del banco en los últimos meses. Esta interacción puede incluir operaciones financieras, consultas o cualquier otra actividad transaccional.</w:t>
      </w:r>
    </w:p>
    <w:p w14:paraId="477FAD34" w14:textId="77777777" w:rsidR="00AC42D7" w:rsidRDefault="00AC42D7" w:rsidP="00AC42D7">
      <w:pPr>
        <w:spacing w:line="360" w:lineRule="auto"/>
        <w:ind w:firstLine="360"/>
      </w:pPr>
    </w:p>
    <w:p w14:paraId="4C48AB8D" w14:textId="77777777" w:rsidR="00AC42D7" w:rsidRPr="00AC42D7" w:rsidRDefault="00AC42D7" w:rsidP="00AC42D7"/>
    <w:p w14:paraId="4F2111EE" w14:textId="77777777" w:rsidR="003D4CD0" w:rsidRDefault="000E251B" w:rsidP="00A12D13">
      <w:pPr>
        <w:pStyle w:val="Heading3"/>
        <w:rPr>
          <w:b/>
        </w:rPr>
      </w:pPr>
      <w:bookmarkStart w:id="51" w:name="_Toc166096005"/>
      <w:r>
        <w:t>3.3.2  MUESTRA</w:t>
      </w:r>
      <w:bookmarkEnd w:id="51"/>
    </w:p>
    <w:p w14:paraId="42B9BFB0" w14:textId="76821E02" w:rsidR="00AC42D7" w:rsidRDefault="00AC42D7" w:rsidP="00AC42D7">
      <w:pPr>
        <w:pBdr>
          <w:top w:val="nil"/>
          <w:left w:val="nil"/>
          <w:bottom w:val="nil"/>
          <w:right w:val="nil"/>
          <w:between w:val="nil"/>
        </w:pBdr>
        <w:spacing w:after="120" w:line="360" w:lineRule="auto"/>
        <w:ind w:firstLine="720"/>
        <w:jc w:val="both"/>
      </w:pPr>
      <w:r w:rsidRPr="00AC42D7">
        <w:t>La muestra en un estudio cualitativo como este no se calcula a través de fórmulas estadísticas, sino que se determina en base a la necesidad de alcanzar una comprensión profunda de las cuestiones bajo estudio. Se seleccionará una muestra intencionada de clientes que han interactuado recientemente con el servicio al cliente, asegurando que se incluyan diversos perfiles para capturar un amplio rango de experiencias y perspectivas. La saturación de datos guiará el tamaño final de la muestra, es decir, se continuará recolectando y analizando datos hasta que no emerjan nuevas informaciones relevantes.</w:t>
      </w:r>
      <w:r w:rsidR="736BF99D">
        <w:t xml:space="preserve"> </w:t>
      </w:r>
    </w:p>
    <w:p w14:paraId="5833090E" w14:textId="68E0EC2A" w:rsidR="003D4CD0" w:rsidRPr="00707A96" w:rsidRDefault="00707A96" w:rsidP="736BF99D">
      <w:pPr>
        <w:spacing w:line="360" w:lineRule="auto"/>
        <w:ind w:firstLine="360"/>
        <w:jc w:val="both"/>
        <w:rPr>
          <w:b/>
          <w:bCs/>
        </w:rPr>
      </w:pPr>
      <w:r>
        <w:lastRenderedPageBreak/>
        <w:tab/>
      </w:r>
    </w:p>
    <w:p w14:paraId="38EF3F92" w14:textId="77777777" w:rsidR="003D4CD0" w:rsidRDefault="000E251B" w:rsidP="00A12D13">
      <w:pPr>
        <w:pStyle w:val="Heading3"/>
        <w:rPr>
          <w:b/>
        </w:rPr>
      </w:pPr>
      <w:bookmarkStart w:id="52" w:name="_Toc166096006"/>
      <w:r>
        <w:t>3.3.3 TÉCNICAS DE MUESTREO</w:t>
      </w:r>
      <w:bookmarkEnd w:id="52"/>
    </w:p>
    <w:p w14:paraId="170C60F2" w14:textId="7DD697DE" w:rsidR="00AC42D7" w:rsidRDefault="00AC42D7" w:rsidP="00AC42D7">
      <w:pPr>
        <w:spacing w:after="120" w:line="360" w:lineRule="auto"/>
        <w:ind w:firstLine="360"/>
        <w:jc w:val="both"/>
      </w:pPr>
      <w:r w:rsidRPr="00AC42D7">
        <w:t>Se utilizará el muestreo por conveniencia, seleccionando a aquellos clientes que están disponibles y dispuestos a participar y que representan una gama de experiencias con el banco. Este enfoque es adecuado para estudios exploratorios y descriptivos en donde el objetivo es obtener una comprensión profunda más que generalizar los resultados a toda la población.</w:t>
      </w:r>
    </w:p>
    <w:p w14:paraId="5B496FE9" w14:textId="77777777" w:rsidR="003D4CD0" w:rsidRDefault="000E251B" w:rsidP="00A12D13">
      <w:pPr>
        <w:pStyle w:val="Heading3"/>
      </w:pPr>
      <w:bookmarkStart w:id="53" w:name="_Toc166096007"/>
      <w:r>
        <w:t>3.3.3.1 PROCESO DE MUESTREO</w:t>
      </w:r>
      <w:bookmarkEnd w:id="53"/>
    </w:p>
    <w:p w14:paraId="3A189801" w14:textId="3464C8DB" w:rsidR="00AC42D7" w:rsidRDefault="00AC42D7" w:rsidP="00707A96">
      <w:pPr>
        <w:spacing w:after="120" w:line="360" w:lineRule="auto"/>
        <w:ind w:firstLine="720"/>
        <w:jc w:val="both"/>
      </w:pPr>
      <w:r w:rsidRPr="00AC42D7">
        <w:t>El proceso de selección será flexible y dirigido por los objetivos de la investigación, enfocándose en la calidad de los datos más que en la cantidad. Los participantes serán seleccionados en base a su potencial para proporcionar insights sobre las variables de estudio.</w:t>
      </w:r>
    </w:p>
    <w:p w14:paraId="0D059E26" w14:textId="77777777" w:rsidR="003D4CD0" w:rsidRDefault="000E251B" w:rsidP="00A12D13">
      <w:pPr>
        <w:pStyle w:val="Heading3"/>
      </w:pPr>
      <w:bookmarkStart w:id="54" w:name="_Toc166096008"/>
      <w:r>
        <w:t>3.3.3.2 JUSTIFICACIÓN</w:t>
      </w:r>
      <w:bookmarkEnd w:id="54"/>
    </w:p>
    <w:p w14:paraId="6BA3D3E3" w14:textId="2564527F" w:rsidR="003D4CD0" w:rsidRDefault="00AC42D7" w:rsidP="00707A96">
      <w:pPr>
        <w:spacing w:after="120" w:line="360" w:lineRule="auto"/>
        <w:ind w:firstLine="720"/>
        <w:jc w:val="both"/>
      </w:pPr>
      <w:r w:rsidRPr="00AC42D7">
        <w:t>La selección de un muestreo por conveniencia se justifica por la necesidad de obtener información detallada de individuos que han experimentado directamente los servicios del banco. Esto es fundamental para el objetivo exploratorio y descriptivo del estudio</w:t>
      </w:r>
      <w:r w:rsidR="000E251B">
        <w:t>.</w:t>
      </w:r>
    </w:p>
    <w:p w14:paraId="0704A8AC" w14:textId="77777777" w:rsidR="003D4CD0" w:rsidRDefault="000E251B" w:rsidP="00A12D13">
      <w:pPr>
        <w:pStyle w:val="Heading3"/>
      </w:pPr>
      <w:bookmarkStart w:id="55" w:name="_Toc166096009"/>
      <w:r>
        <w:t>3.3.3.3 CONSIDERACIONES ÉTICAS</w:t>
      </w:r>
      <w:bookmarkEnd w:id="55"/>
    </w:p>
    <w:p w14:paraId="4304961D" w14:textId="77777777" w:rsidR="00AC42D7" w:rsidRPr="00AC42D7" w:rsidRDefault="00AC42D7" w:rsidP="00AC42D7">
      <w:pPr>
        <w:spacing w:line="360" w:lineRule="auto"/>
        <w:ind w:firstLine="360"/>
      </w:pPr>
      <w:r w:rsidRPr="00AC42D7">
        <w:t>La investigación se adherirá a principios éticos estrictos, asegurando la confidencialidad y el consentimiento informado de todos los participantes. Los datos serán utilizados exclusivamente para fines investigativos y se manejarán con el máximo respeto a la privacidad de los individuos involucrados.</w:t>
      </w:r>
    </w:p>
    <w:p w14:paraId="7BD3E960" w14:textId="68A569FA" w:rsidR="003D4CD0" w:rsidRDefault="000E251B" w:rsidP="00AC42D7">
      <w:pPr>
        <w:spacing w:after="120" w:line="360" w:lineRule="auto"/>
        <w:ind w:firstLine="720"/>
        <w:jc w:val="both"/>
      </w:pPr>
      <w:r>
        <w:t>.</w:t>
      </w:r>
    </w:p>
    <w:p w14:paraId="0BAD0FB9" w14:textId="68A569FA" w:rsidR="003D4CD0" w:rsidRDefault="000E251B" w:rsidP="00707A96">
      <w:pPr>
        <w:pStyle w:val="Heading2"/>
        <w:spacing w:line="360" w:lineRule="auto"/>
      </w:pPr>
      <w:bookmarkStart w:id="56" w:name="_Toc166096010"/>
      <w:r>
        <w:t>3.4 TÉCNICAS, INSTRUMENTOS Y PROCEDIMIENTOS APLICADOS</w:t>
      </w:r>
      <w:bookmarkEnd w:id="56"/>
    </w:p>
    <w:p w14:paraId="1AA3B94C" w14:textId="70CD783B" w:rsidR="003D4CD0" w:rsidRDefault="000E251B" w:rsidP="00AC42D7">
      <w:pPr>
        <w:spacing w:after="120" w:line="360" w:lineRule="auto"/>
        <w:ind w:firstLine="720"/>
        <w:jc w:val="both"/>
      </w:pPr>
      <w:r>
        <w:t>En este estudio se utilizará principalmente la técnica de encuestas para recopilar información relevante de los clientes activos del Banco Seis. Las encuestas permitirán obtener datos cuantitativos y cualitativos sobre el tiempo de respuesta, la satisfacción del cliente y la calidad de la atención al cliente. Además de las encuestas, se emplearán registros de transacciones históricas y datos proporcionados por el servicio al cliente.</w:t>
      </w:r>
    </w:p>
    <w:p w14:paraId="5ABA12DD" w14:textId="61075179" w:rsidR="003D4CD0" w:rsidRDefault="000E251B" w:rsidP="00AC42D7">
      <w:pPr>
        <w:spacing w:after="120" w:line="360" w:lineRule="auto"/>
        <w:ind w:firstLine="720"/>
        <w:jc w:val="both"/>
      </w:pPr>
      <w:r>
        <w:t xml:space="preserve">Los instrumentos principales utilizados serán cuestionarios estructurados diseñados específicamente para evaluar la percepción de los clientes sobre el servicio al cliente. Estos </w:t>
      </w:r>
      <w:r>
        <w:lastRenderedPageBreak/>
        <w:t>cuestionarios contendrán preguntas relacionadas con el tiempo de respuesta, la amabilidad del personal, la claridad de la información proporcionada y la satisfacción general con la resolución de problemas.</w:t>
      </w:r>
    </w:p>
    <w:p w14:paraId="503B6C6E" w14:textId="39731BFF" w:rsidR="00707A96" w:rsidRDefault="000E251B" w:rsidP="00707A96">
      <w:pPr>
        <w:spacing w:after="120" w:line="360" w:lineRule="auto"/>
        <w:ind w:firstLine="720"/>
        <w:jc w:val="both"/>
      </w:pPr>
      <w:r>
        <w:t>El proceso de recolección de datos comenzará con la distribución de los cuestionarios entre una muestra seleccionada aleatoriamente de clientes activos del Banco Seis. Se establecerá un periodo determinado para la recopilación de respuestas. Además, se realizará un análisis de los registros históricos de transacciones y datos proporcionados por el servicio al cliente para complementar la información obtenida a través de las encuestas</w:t>
      </w:r>
    </w:p>
    <w:p w14:paraId="5B57E4DC" w14:textId="77777777" w:rsidR="003D4CD0" w:rsidRDefault="000E251B" w:rsidP="00A12D13">
      <w:pPr>
        <w:pStyle w:val="Heading2"/>
      </w:pPr>
      <w:r>
        <w:br/>
      </w:r>
      <w:bookmarkStart w:id="57" w:name="_Toc166096011"/>
      <w:r>
        <w:t>3.5 FUENTES DE INFORMACIÓN</w:t>
      </w:r>
      <w:bookmarkEnd w:id="57"/>
    </w:p>
    <w:p w14:paraId="55F3A95B" w14:textId="77777777" w:rsidR="003D4CD0" w:rsidRDefault="000E251B" w:rsidP="00A12D13">
      <w:pPr>
        <w:pStyle w:val="Heading3"/>
      </w:pPr>
      <w:bookmarkStart w:id="58" w:name="_Toc166096012"/>
      <w:r>
        <w:t>3.5.1 FUENTES PRIMARIAS</w:t>
      </w:r>
      <w:bookmarkEnd w:id="58"/>
    </w:p>
    <w:p w14:paraId="5C3384BB" w14:textId="1005EA92" w:rsidR="003D4CD0" w:rsidRPr="00707A96" w:rsidRDefault="000E251B" w:rsidP="00707A96">
      <w:pPr>
        <w:spacing w:after="120" w:line="360" w:lineRule="auto"/>
        <w:ind w:firstLine="720"/>
        <w:jc w:val="both"/>
      </w:pPr>
      <w:r>
        <w:t>Las fuentes primarias de información consistirán en los datos recopilados directamente de los clientes a través de encuestas. Además, se tomarán en cuenta los registros históricos de transacciones proporcionados por el Banco Seis y cualquier información adicional proporcionada por el servicio al cliente durante el periodo de estudio.</w:t>
      </w:r>
    </w:p>
    <w:p w14:paraId="3F77DA38" w14:textId="77777777" w:rsidR="003D4CD0" w:rsidRDefault="000E251B" w:rsidP="00A12D13">
      <w:pPr>
        <w:pStyle w:val="Heading3"/>
      </w:pPr>
      <w:bookmarkStart w:id="59" w:name="_Toc166096013"/>
      <w:r>
        <w:t>3.5.2 FUENTES SECUNDARIAS</w:t>
      </w:r>
      <w:bookmarkEnd w:id="59"/>
    </w:p>
    <w:p w14:paraId="09F1A2A8" w14:textId="7657A685" w:rsidR="00A12D13" w:rsidRDefault="000E251B" w:rsidP="00AC42D7">
      <w:pPr>
        <w:spacing w:after="120" w:line="360" w:lineRule="auto"/>
        <w:ind w:firstLine="720"/>
        <w:jc w:val="both"/>
      </w:pPr>
      <w:r>
        <w:t>Para complementar los datos obtenidos, se analizarán estadísticas y estudios de satisfacción del cliente publicados por instituciones reconocidas en el campo bancario. Estos incluirán informes de satisfacción del cliente emitidos por instituciones financieras similares, estudios de mercado relevantes y análisis de la satisfacción del cliente proporcionados por organizaciones especializadas en la evaluación de la experiencia del cliente en el sector bancario.</w:t>
      </w:r>
    </w:p>
    <w:p w14:paraId="01BF780E" w14:textId="28FA1198" w:rsidR="003D4CD0" w:rsidRDefault="000E251B" w:rsidP="00707A96">
      <w:pPr>
        <w:pStyle w:val="Heading1"/>
        <w:spacing w:line="360" w:lineRule="auto"/>
      </w:pPr>
      <w:bookmarkStart w:id="60" w:name="_Toc166096014"/>
      <w:r w:rsidRPr="002D2237">
        <w:t>CAPÍTULO IV. RESULTADOS Y ANÁLISIS</w:t>
      </w:r>
      <w:bookmarkEnd w:id="60"/>
    </w:p>
    <w:p w14:paraId="27CA753D" w14:textId="77777777" w:rsidR="00707A96" w:rsidRDefault="00707A96" w:rsidP="00662808">
      <w:pPr>
        <w:spacing w:line="360" w:lineRule="auto"/>
        <w:ind w:firstLine="720"/>
        <w:jc w:val="both"/>
      </w:pPr>
      <w:r>
        <w:t>Este capítulo presenta los hallazgos clave de nuestro estudio, donde se desglosan y examinan los datos recopilados a través de nuestra investigación exhaustiva. Al analizar meticulosamente las respuestas obtenidas y los patrones emergentes, hemos podido construir una comprensión profunda de las dinámicas actuales y las áreas de mejora dentro de nuestro servicio al cliente. Aquí, no solo compartimos los resultados cuantitativos sino también las interpretaciones cualitativas que revelan las percepciones y experiencias de nuestros usuarios.</w:t>
      </w:r>
    </w:p>
    <w:p w14:paraId="1D005CC2" w14:textId="77777777" w:rsidR="00707A96" w:rsidRDefault="00707A96" w:rsidP="00662808">
      <w:pPr>
        <w:spacing w:line="360" w:lineRule="auto"/>
        <w:jc w:val="both"/>
      </w:pPr>
    </w:p>
    <w:p w14:paraId="31F34FC6" w14:textId="77777777" w:rsidR="00707A96" w:rsidRDefault="00707A96" w:rsidP="00662808">
      <w:pPr>
        <w:spacing w:line="360" w:lineRule="auto"/>
        <w:ind w:firstLine="720"/>
        <w:jc w:val="both"/>
      </w:pPr>
      <w:r>
        <w:lastRenderedPageBreak/>
        <w:t>Al adentrarnos en el análisis, se discuten las implicaciones de estos resultados para la práctica operativa y la estrategia de servicio al cliente. Se evalúan los procesos existentes y se identifican oportunidades para la innovación y la mejora continua, manteniendo siempre el enfoque en la mejora de la satisfacción del cliente y la eficiencia del servicio.</w:t>
      </w:r>
    </w:p>
    <w:p w14:paraId="5E483BD7" w14:textId="77777777" w:rsidR="00707A96" w:rsidRDefault="00707A96" w:rsidP="00662808">
      <w:pPr>
        <w:spacing w:line="360" w:lineRule="auto"/>
        <w:jc w:val="both"/>
      </w:pPr>
    </w:p>
    <w:p w14:paraId="4CEF509B" w14:textId="689F24FE" w:rsidR="00FF2E90" w:rsidRDefault="00707A96" w:rsidP="00662808">
      <w:pPr>
        <w:spacing w:line="360" w:lineRule="auto"/>
        <w:ind w:firstLine="720"/>
        <w:jc w:val="both"/>
      </w:pPr>
      <w:r>
        <w:t>Los siguientes apartados detallarán cada aspecto del servicio al cliente, desde la usabilidad de la plataforma y la eficiencia del tiempo de respuesta, hasta la eficacia de las prácticas de retroalimentación y la adopción de las recomendaciones del PMI. A través de este análisis integral, establecemos una base sólida para recomendaciones informadas y estrategias de implementación futura que alineen nuestros servicios con las expectativas de excelencia y calidad.</w:t>
      </w:r>
    </w:p>
    <w:p w14:paraId="16809570" w14:textId="77777777" w:rsidR="00FF2E90" w:rsidRPr="00FF2E90" w:rsidRDefault="00FF2E90" w:rsidP="00707A96">
      <w:pPr>
        <w:spacing w:line="360" w:lineRule="auto"/>
      </w:pPr>
    </w:p>
    <w:p w14:paraId="296D647D" w14:textId="77777777" w:rsidR="003D4CD0" w:rsidRPr="002D2237" w:rsidRDefault="000E251B" w:rsidP="00707A96">
      <w:pPr>
        <w:pStyle w:val="Heading2"/>
        <w:spacing w:line="360" w:lineRule="auto"/>
      </w:pPr>
      <w:bookmarkStart w:id="61" w:name="_Toc166096015"/>
      <w:r w:rsidRPr="002D2237">
        <w:t>4.1 INFORME DE PROCESO DE RECOLECCIÓN DE DATOS</w:t>
      </w:r>
      <w:bookmarkEnd w:id="61"/>
    </w:p>
    <w:p w14:paraId="64B4DA1D" w14:textId="15C0EBC3" w:rsidR="003D4CD0" w:rsidRPr="00FF2E90" w:rsidRDefault="000E251B" w:rsidP="00662808">
      <w:pPr>
        <w:spacing w:after="120" w:line="360" w:lineRule="auto"/>
        <w:jc w:val="both"/>
      </w:pPr>
      <w:r w:rsidRPr="002D2237">
        <w:br/>
      </w:r>
      <w:r w:rsidR="00707A96" w:rsidRPr="00707A96">
        <w:t xml:space="preserve">           </w:t>
      </w:r>
      <w:r w:rsidR="00707A96">
        <w:t xml:space="preserve"> </w:t>
      </w:r>
      <w:r w:rsidRPr="00FF2E90">
        <w:t>Durante la etapa de recolección de datos, se llevaron a cabo encuestas dirigidas a clientes de nuestro servicio de banca en línea. El objetivo principal fue recopilar información relevante sobre la satisfacción del cliente y la calidad del servicio ofrecido.</w:t>
      </w:r>
    </w:p>
    <w:p w14:paraId="09207F0D" w14:textId="77777777" w:rsidR="003D4CD0" w:rsidRPr="00FF2E90" w:rsidRDefault="000E251B" w:rsidP="00662808">
      <w:pPr>
        <w:spacing w:after="120" w:line="360" w:lineRule="auto"/>
        <w:ind w:firstLine="720"/>
        <w:jc w:val="both"/>
      </w:pPr>
      <w:r w:rsidRPr="00FF2E90">
        <w:t>Las encuestas se diseñaron de manera simple y clara, con preguntas que abarcaban diferentes aspectos de la experiencia del cliente, como la rapidez en la respuesta a consultas, la amabilidad del personal y la claridad de la información proporcionada.</w:t>
      </w:r>
    </w:p>
    <w:p w14:paraId="3EB6DA82" w14:textId="77777777" w:rsidR="003D4CD0" w:rsidRPr="00FF2E90" w:rsidRDefault="000E251B" w:rsidP="00662808">
      <w:pPr>
        <w:spacing w:after="120" w:line="360" w:lineRule="auto"/>
        <w:ind w:firstLine="720"/>
        <w:jc w:val="both"/>
      </w:pPr>
      <w:r w:rsidRPr="00FF2E90">
        <w:t>Se aplicaron encuestas tanto de forma presencial como en línea, con el fin de llegar a una amplia gama de clientes y obtener una visión completa de sus opiniones y experiencias.</w:t>
      </w:r>
    </w:p>
    <w:p w14:paraId="61846C92" w14:textId="5CB4187F" w:rsidR="003D4CD0" w:rsidRPr="00FF2E90" w:rsidRDefault="000E251B" w:rsidP="00662808">
      <w:pPr>
        <w:spacing w:after="120" w:line="360" w:lineRule="auto"/>
        <w:ind w:firstLine="720"/>
        <w:jc w:val="both"/>
      </w:pPr>
      <w:r w:rsidRPr="00FF2E90">
        <w:t>El proceso de recolección de datos se llevó a cabo de manera confidencial y respetando la privacidad de los encuestados en todo momento. Se realizó un seguimiento activo para garantizar una tasa de respuesta adecuada y se brindó apoyo adicional a aquellos clientes que necesitaban ayuda para completar la encuesta</w:t>
      </w:r>
      <w:r w:rsidR="00A57304">
        <w:t xml:space="preserve">, </w:t>
      </w:r>
      <w:r w:rsidRPr="00707A96">
        <w:t>la recolección de datos fue un paso fundamental para entender las necesidades y expectativas de nuestros clientes, y servirá como base para implementar mejoras en nuestro</w:t>
      </w:r>
      <w:r w:rsidRPr="00FF2E90">
        <w:t xml:space="preserve"> </w:t>
      </w:r>
    </w:p>
    <w:p w14:paraId="37AF250C" w14:textId="77777777" w:rsidR="002D2237" w:rsidRPr="00FF2E90" w:rsidRDefault="002D2237" w:rsidP="00662808">
      <w:pPr>
        <w:pBdr>
          <w:top w:val="nil"/>
          <w:left w:val="nil"/>
          <w:bottom w:val="nil"/>
          <w:right w:val="nil"/>
          <w:between w:val="nil"/>
        </w:pBdr>
        <w:spacing w:after="120" w:line="360" w:lineRule="auto"/>
        <w:jc w:val="both"/>
      </w:pPr>
    </w:p>
    <w:p w14:paraId="230375C9" w14:textId="77777777" w:rsidR="00B10891" w:rsidRDefault="00B10891" w:rsidP="00662808">
      <w:pPr>
        <w:pStyle w:val="Heading2"/>
        <w:spacing w:line="360" w:lineRule="auto"/>
        <w:jc w:val="both"/>
      </w:pPr>
      <w:bookmarkStart w:id="62" w:name="_Toc166096016"/>
    </w:p>
    <w:p w14:paraId="0A5E81E9" w14:textId="1642FD7E" w:rsidR="003D4CD0" w:rsidRPr="00FF2E90" w:rsidRDefault="000E251B" w:rsidP="00662808">
      <w:pPr>
        <w:pStyle w:val="Heading2"/>
        <w:spacing w:line="360" w:lineRule="auto"/>
        <w:jc w:val="both"/>
      </w:pPr>
      <w:r w:rsidRPr="00FF2E90">
        <w:lastRenderedPageBreak/>
        <w:t>4.2 RESULTADOS Y ANÁLISIS DE LAS TÉCNICAS APLICADAS</w:t>
      </w:r>
      <w:bookmarkEnd w:id="62"/>
    </w:p>
    <w:p w14:paraId="66AA74D3" w14:textId="29D41444" w:rsidR="003D4CD0" w:rsidRPr="00FF2E90" w:rsidRDefault="736BF99D" w:rsidP="736BF99D">
      <w:pPr>
        <w:pBdr>
          <w:top w:val="nil"/>
          <w:left w:val="nil"/>
          <w:bottom w:val="nil"/>
          <w:right w:val="nil"/>
          <w:between w:val="nil"/>
        </w:pBdr>
        <w:spacing w:after="120" w:line="360" w:lineRule="auto"/>
        <w:ind w:firstLine="720"/>
        <w:jc w:val="both"/>
      </w:pPr>
      <w:r>
        <w:t xml:space="preserve">A continuación se presentan los resultados de las encuestas aplicadas a 15 clientes activos de banca en línea. </w:t>
      </w:r>
      <w:r w:rsidRPr="003C0105">
        <w:t>La encue</w:t>
      </w:r>
      <w:r w:rsidR="003C0105" w:rsidRPr="003C0105">
        <w:t>s</w:t>
      </w:r>
      <w:r w:rsidRPr="003C0105">
        <w:t>ta</w:t>
      </w:r>
      <w:r>
        <w:t xml:space="preserve"> consiste en 14 preguntas diseñadas para determinar el nivel de satisfacción y áreas de mejora que los clientes identifican con la plataforma.</w:t>
      </w:r>
    </w:p>
    <w:p w14:paraId="5566C2DB" w14:textId="77777777" w:rsidR="005E2BCD" w:rsidRPr="00FF2E90" w:rsidRDefault="005E2BCD" w:rsidP="00707A96">
      <w:pPr>
        <w:pBdr>
          <w:top w:val="nil"/>
          <w:left w:val="nil"/>
          <w:bottom w:val="nil"/>
          <w:right w:val="nil"/>
          <w:between w:val="nil"/>
        </w:pBdr>
        <w:spacing w:after="120" w:line="360" w:lineRule="auto"/>
        <w:jc w:val="both"/>
        <w:rPr>
          <w:color w:val="000000"/>
        </w:rPr>
      </w:pPr>
    </w:p>
    <w:p w14:paraId="169B5C67" w14:textId="6D4EAC5B" w:rsidR="003D4CD0" w:rsidRPr="003B1D99" w:rsidRDefault="000E251B" w:rsidP="003B1D99">
      <w:pPr>
        <w:pStyle w:val="Heading3"/>
        <w:rPr>
          <w:b/>
        </w:rPr>
      </w:pPr>
      <w:bookmarkStart w:id="63" w:name="_Toc166096017"/>
      <w:r w:rsidRPr="00707A96">
        <w:t>4.2.1 RESULTADOS CUANTITATIVOS</w:t>
      </w:r>
      <w:bookmarkEnd w:id="63"/>
    </w:p>
    <w:p w14:paraId="673F0211" w14:textId="03B2B28C" w:rsidR="003B1D99" w:rsidRDefault="003B1D99" w:rsidP="003B1D99">
      <w:pPr>
        <w:pStyle w:val="Caption"/>
        <w:keepNext/>
      </w:pPr>
      <w:bookmarkStart w:id="64" w:name="_Toc162780290"/>
      <w:r>
        <w:t xml:space="preserve">Tabla </w:t>
      </w:r>
      <w:r>
        <w:fldChar w:fldCharType="begin"/>
      </w:r>
      <w:r>
        <w:instrText xml:space="preserve"> SEQ Tabla \* ARABIC </w:instrText>
      </w:r>
      <w:r>
        <w:fldChar w:fldCharType="separate"/>
      </w:r>
      <w:r w:rsidR="00D27037">
        <w:rPr>
          <w:noProof/>
        </w:rPr>
        <w:t>3</w:t>
      </w:r>
      <w:r>
        <w:fldChar w:fldCharType="end"/>
      </w:r>
      <w:r w:rsidR="00E41AFA">
        <w:t xml:space="preserve">. </w:t>
      </w:r>
      <w:r w:rsidRPr="008425E2">
        <w:t>Nivel de satisfacción con el tiempo de respuesta a consultas o solicitudes</w:t>
      </w:r>
      <w:bookmarkEnd w:id="64"/>
    </w:p>
    <w:tbl>
      <w:tblPr>
        <w:tblStyle w:val="ListTable2"/>
        <w:tblW w:w="9230" w:type="dxa"/>
        <w:tblLayout w:type="fixed"/>
        <w:tblLook w:val="0600" w:firstRow="0" w:lastRow="0" w:firstColumn="0" w:lastColumn="0" w:noHBand="1" w:noVBand="1"/>
      </w:tblPr>
      <w:tblGrid>
        <w:gridCol w:w="3122"/>
        <w:gridCol w:w="3054"/>
        <w:gridCol w:w="3054"/>
      </w:tblGrid>
      <w:tr w:rsidR="003D4CD0" w:rsidRPr="00FF2E90" w14:paraId="7ECE314C" w14:textId="77777777" w:rsidTr="00662808">
        <w:trPr>
          <w:trHeight w:val="235"/>
        </w:trPr>
        <w:tc>
          <w:tcPr>
            <w:tcW w:w="3122" w:type="dxa"/>
          </w:tcPr>
          <w:p w14:paraId="61348A2C" w14:textId="77777777" w:rsidR="003D4CD0" w:rsidRPr="00FF2E90" w:rsidRDefault="000E251B" w:rsidP="00707A96">
            <w:pPr>
              <w:spacing w:line="360" w:lineRule="auto"/>
              <w:jc w:val="center"/>
              <w:rPr>
                <w:rFonts w:eastAsia="Roboto"/>
                <w:color w:val="0D0D0D"/>
              </w:rPr>
            </w:pPr>
            <w:r w:rsidRPr="00FF2E90">
              <w:rPr>
                <w:rFonts w:eastAsia="Roboto"/>
                <w:b/>
                <w:color w:val="0D0D0D"/>
              </w:rPr>
              <w:t>Nivel</w:t>
            </w:r>
          </w:p>
        </w:tc>
        <w:tc>
          <w:tcPr>
            <w:tcW w:w="3054" w:type="dxa"/>
          </w:tcPr>
          <w:p w14:paraId="37A5A103" w14:textId="46E638BD" w:rsidR="003D4CD0" w:rsidRPr="00FF2E90" w:rsidRDefault="005723BB" w:rsidP="00707A96">
            <w:pPr>
              <w:spacing w:line="360" w:lineRule="auto"/>
              <w:jc w:val="center"/>
              <w:rPr>
                <w:rFonts w:eastAsia="Roboto"/>
                <w:color w:val="0D0D0D"/>
                <w:lang w:val="en-US"/>
              </w:rPr>
            </w:pPr>
            <w:r w:rsidRPr="00FF2E90">
              <w:rPr>
                <w:rFonts w:eastAsia="Roboto"/>
                <w:b/>
                <w:color w:val="0D0D0D"/>
                <w:lang w:val="en-US"/>
              </w:rPr>
              <w:t>Encuestados</w:t>
            </w:r>
          </w:p>
        </w:tc>
        <w:tc>
          <w:tcPr>
            <w:tcW w:w="3054" w:type="dxa"/>
          </w:tcPr>
          <w:p w14:paraId="681EC090" w14:textId="77777777" w:rsidR="003D4CD0" w:rsidRPr="00FF2E90" w:rsidRDefault="000E251B" w:rsidP="00707A96">
            <w:pPr>
              <w:spacing w:line="360" w:lineRule="auto"/>
              <w:jc w:val="center"/>
              <w:rPr>
                <w:rFonts w:eastAsia="Roboto"/>
                <w:b/>
                <w:color w:val="0D0D0D"/>
              </w:rPr>
            </w:pPr>
            <w:r w:rsidRPr="00FF2E90">
              <w:rPr>
                <w:rFonts w:eastAsia="Roboto"/>
                <w:b/>
                <w:color w:val="0D0D0D"/>
              </w:rPr>
              <w:t>Porcentaje</w:t>
            </w:r>
          </w:p>
        </w:tc>
      </w:tr>
      <w:tr w:rsidR="003D4CD0" w:rsidRPr="00FF2E90" w14:paraId="31FD0309" w14:textId="77777777" w:rsidTr="00662808">
        <w:trPr>
          <w:trHeight w:val="235"/>
        </w:trPr>
        <w:tc>
          <w:tcPr>
            <w:tcW w:w="3122" w:type="dxa"/>
          </w:tcPr>
          <w:p w14:paraId="47461A68" w14:textId="77777777" w:rsidR="003D4CD0" w:rsidRPr="00FF2E90" w:rsidRDefault="000E251B" w:rsidP="00707A96">
            <w:pPr>
              <w:spacing w:line="360" w:lineRule="auto"/>
              <w:rPr>
                <w:rFonts w:eastAsia="Roboto"/>
                <w:color w:val="0D0D0D"/>
              </w:rPr>
            </w:pPr>
            <w:r w:rsidRPr="00FF2E90">
              <w:rPr>
                <w:rFonts w:eastAsia="Roboto"/>
                <w:color w:val="0D0D0D"/>
              </w:rPr>
              <w:t>Bajo</w:t>
            </w:r>
          </w:p>
        </w:tc>
        <w:tc>
          <w:tcPr>
            <w:tcW w:w="3054" w:type="dxa"/>
          </w:tcPr>
          <w:p w14:paraId="676FF3E7" w14:textId="77777777" w:rsidR="003D4CD0" w:rsidRPr="00FF2E90" w:rsidRDefault="000E251B" w:rsidP="00707A96">
            <w:pPr>
              <w:spacing w:line="360" w:lineRule="auto"/>
              <w:jc w:val="center"/>
              <w:rPr>
                <w:rFonts w:eastAsia="Roboto"/>
                <w:color w:val="0D0D0D"/>
              </w:rPr>
            </w:pPr>
            <w:r w:rsidRPr="00FF2E90">
              <w:rPr>
                <w:rFonts w:eastAsia="Roboto"/>
                <w:color w:val="0D0D0D"/>
              </w:rPr>
              <w:t>1</w:t>
            </w:r>
          </w:p>
        </w:tc>
        <w:tc>
          <w:tcPr>
            <w:tcW w:w="3054" w:type="dxa"/>
          </w:tcPr>
          <w:p w14:paraId="4CECC2E1" w14:textId="4856D5F2" w:rsidR="003D4CD0" w:rsidRPr="00FF2E90" w:rsidRDefault="005723BB" w:rsidP="00707A96">
            <w:pPr>
              <w:spacing w:line="360" w:lineRule="auto"/>
              <w:jc w:val="center"/>
              <w:rPr>
                <w:rFonts w:eastAsia="Roboto"/>
                <w:color w:val="0D0D0D"/>
              </w:rPr>
            </w:pPr>
            <w:r w:rsidRPr="00FF2E90">
              <w:rPr>
                <w:rFonts w:eastAsia="Roboto"/>
                <w:color w:val="0D0D0D"/>
                <w:lang w:val="en-US"/>
              </w:rPr>
              <w:t>7</w:t>
            </w:r>
            <w:r w:rsidRPr="00FF2E90">
              <w:rPr>
                <w:rFonts w:eastAsia="Roboto"/>
                <w:color w:val="0D0D0D"/>
              </w:rPr>
              <w:t>%</w:t>
            </w:r>
          </w:p>
        </w:tc>
      </w:tr>
      <w:tr w:rsidR="003D4CD0" w:rsidRPr="00FF2E90" w14:paraId="68736675" w14:textId="77777777" w:rsidTr="00662808">
        <w:trPr>
          <w:trHeight w:val="235"/>
        </w:trPr>
        <w:tc>
          <w:tcPr>
            <w:tcW w:w="3122" w:type="dxa"/>
          </w:tcPr>
          <w:p w14:paraId="526A4D2E" w14:textId="77777777" w:rsidR="003D4CD0" w:rsidRPr="00FF2E90" w:rsidRDefault="000E251B" w:rsidP="00707A96">
            <w:pPr>
              <w:spacing w:line="360" w:lineRule="auto"/>
              <w:rPr>
                <w:rFonts w:eastAsia="Roboto"/>
                <w:color w:val="0D0D0D"/>
              </w:rPr>
            </w:pPr>
            <w:r w:rsidRPr="00FF2E90">
              <w:rPr>
                <w:rFonts w:eastAsia="Roboto"/>
                <w:color w:val="0D0D0D"/>
              </w:rPr>
              <w:t>Regular</w:t>
            </w:r>
          </w:p>
        </w:tc>
        <w:tc>
          <w:tcPr>
            <w:tcW w:w="3054" w:type="dxa"/>
          </w:tcPr>
          <w:p w14:paraId="531FC08A" w14:textId="77777777" w:rsidR="003D4CD0" w:rsidRPr="00FF2E90" w:rsidRDefault="000E251B" w:rsidP="00707A96">
            <w:pPr>
              <w:spacing w:line="360" w:lineRule="auto"/>
              <w:jc w:val="center"/>
              <w:rPr>
                <w:rFonts w:eastAsia="Roboto"/>
                <w:color w:val="0D0D0D"/>
              </w:rPr>
            </w:pPr>
            <w:r w:rsidRPr="00FF2E90">
              <w:rPr>
                <w:rFonts w:eastAsia="Roboto"/>
                <w:color w:val="0D0D0D"/>
              </w:rPr>
              <w:t>2</w:t>
            </w:r>
          </w:p>
        </w:tc>
        <w:tc>
          <w:tcPr>
            <w:tcW w:w="3054" w:type="dxa"/>
          </w:tcPr>
          <w:p w14:paraId="042A5E61" w14:textId="1795711C" w:rsidR="003D4CD0" w:rsidRPr="00FF2E90" w:rsidRDefault="000E251B" w:rsidP="00707A96">
            <w:pPr>
              <w:spacing w:line="360" w:lineRule="auto"/>
              <w:jc w:val="center"/>
              <w:rPr>
                <w:rFonts w:eastAsia="Roboto"/>
                <w:color w:val="0D0D0D"/>
              </w:rPr>
            </w:pPr>
            <w:r w:rsidRPr="00FF2E90">
              <w:rPr>
                <w:rFonts w:eastAsia="Roboto"/>
                <w:color w:val="0D0D0D"/>
              </w:rPr>
              <w:t>1</w:t>
            </w:r>
            <w:r w:rsidR="005723BB" w:rsidRPr="00FF2E90">
              <w:rPr>
                <w:rFonts w:eastAsia="Roboto"/>
                <w:color w:val="0D0D0D"/>
                <w:lang w:val="en-US"/>
              </w:rPr>
              <w:t>3</w:t>
            </w:r>
            <w:r w:rsidRPr="00FF2E90">
              <w:rPr>
                <w:rFonts w:eastAsia="Roboto"/>
                <w:color w:val="0D0D0D"/>
              </w:rPr>
              <w:t>%</w:t>
            </w:r>
          </w:p>
        </w:tc>
      </w:tr>
      <w:tr w:rsidR="003D4CD0" w:rsidRPr="00FF2E90" w14:paraId="7909978C" w14:textId="77777777" w:rsidTr="00662808">
        <w:trPr>
          <w:trHeight w:val="235"/>
        </w:trPr>
        <w:tc>
          <w:tcPr>
            <w:tcW w:w="3122" w:type="dxa"/>
          </w:tcPr>
          <w:p w14:paraId="2E2E91B0" w14:textId="77777777" w:rsidR="003D4CD0" w:rsidRPr="00FF2E90" w:rsidRDefault="000E251B" w:rsidP="00707A96">
            <w:pPr>
              <w:spacing w:line="360" w:lineRule="auto"/>
              <w:rPr>
                <w:rFonts w:eastAsia="Roboto"/>
                <w:color w:val="0D0D0D"/>
              </w:rPr>
            </w:pPr>
            <w:r w:rsidRPr="00FF2E90">
              <w:rPr>
                <w:rFonts w:eastAsia="Roboto"/>
                <w:color w:val="0D0D0D"/>
              </w:rPr>
              <w:t>Aceptable</w:t>
            </w:r>
          </w:p>
        </w:tc>
        <w:tc>
          <w:tcPr>
            <w:tcW w:w="3054" w:type="dxa"/>
          </w:tcPr>
          <w:p w14:paraId="4B97D817" w14:textId="77777777" w:rsidR="003D4CD0" w:rsidRPr="00FF2E90" w:rsidRDefault="000E251B" w:rsidP="00707A96">
            <w:pPr>
              <w:spacing w:line="360" w:lineRule="auto"/>
              <w:jc w:val="center"/>
              <w:rPr>
                <w:rFonts w:eastAsia="Roboto"/>
                <w:color w:val="0D0D0D"/>
              </w:rPr>
            </w:pPr>
            <w:r w:rsidRPr="00FF2E90">
              <w:rPr>
                <w:rFonts w:eastAsia="Roboto"/>
                <w:color w:val="0D0D0D"/>
              </w:rPr>
              <w:t>3</w:t>
            </w:r>
          </w:p>
        </w:tc>
        <w:tc>
          <w:tcPr>
            <w:tcW w:w="3054" w:type="dxa"/>
          </w:tcPr>
          <w:p w14:paraId="1B49CB51" w14:textId="7B421E50" w:rsidR="003D4CD0" w:rsidRPr="00FF2E90" w:rsidRDefault="005723BB" w:rsidP="00707A96">
            <w:pPr>
              <w:spacing w:line="360" w:lineRule="auto"/>
              <w:jc w:val="center"/>
              <w:rPr>
                <w:rFonts w:eastAsia="Roboto"/>
                <w:color w:val="0D0D0D"/>
              </w:rPr>
            </w:pPr>
            <w:r w:rsidRPr="00FF2E90">
              <w:rPr>
                <w:rFonts w:eastAsia="Roboto"/>
                <w:color w:val="0D0D0D"/>
                <w:lang w:val="en-US"/>
              </w:rPr>
              <w:t>20</w:t>
            </w:r>
            <w:r w:rsidRPr="00FF2E90">
              <w:rPr>
                <w:rFonts w:eastAsia="Roboto"/>
                <w:color w:val="0D0D0D"/>
              </w:rPr>
              <w:t>%</w:t>
            </w:r>
          </w:p>
        </w:tc>
      </w:tr>
      <w:tr w:rsidR="003D4CD0" w:rsidRPr="00FF2E90" w14:paraId="36AA310B" w14:textId="77777777" w:rsidTr="00662808">
        <w:trPr>
          <w:trHeight w:val="235"/>
        </w:trPr>
        <w:tc>
          <w:tcPr>
            <w:tcW w:w="3122" w:type="dxa"/>
          </w:tcPr>
          <w:p w14:paraId="0007CDC0" w14:textId="77777777" w:rsidR="003D4CD0" w:rsidRPr="00FF2E90" w:rsidRDefault="000E251B" w:rsidP="00707A96">
            <w:pPr>
              <w:spacing w:line="360" w:lineRule="auto"/>
              <w:rPr>
                <w:rFonts w:eastAsia="Roboto"/>
                <w:color w:val="0D0D0D"/>
              </w:rPr>
            </w:pPr>
            <w:r w:rsidRPr="00FF2E90">
              <w:rPr>
                <w:rFonts w:eastAsia="Roboto"/>
                <w:color w:val="0D0D0D"/>
              </w:rPr>
              <w:t>Bueno</w:t>
            </w:r>
          </w:p>
        </w:tc>
        <w:tc>
          <w:tcPr>
            <w:tcW w:w="3054" w:type="dxa"/>
          </w:tcPr>
          <w:p w14:paraId="466CE3D7" w14:textId="77777777" w:rsidR="003D4CD0" w:rsidRPr="00FF2E90" w:rsidRDefault="000E251B" w:rsidP="00707A96">
            <w:pPr>
              <w:spacing w:line="360" w:lineRule="auto"/>
              <w:jc w:val="center"/>
              <w:rPr>
                <w:rFonts w:eastAsia="Roboto"/>
                <w:color w:val="0D0D0D"/>
              </w:rPr>
            </w:pPr>
            <w:r w:rsidRPr="00FF2E90">
              <w:rPr>
                <w:rFonts w:eastAsia="Roboto"/>
                <w:color w:val="0D0D0D"/>
              </w:rPr>
              <w:t>5</w:t>
            </w:r>
          </w:p>
        </w:tc>
        <w:tc>
          <w:tcPr>
            <w:tcW w:w="3054" w:type="dxa"/>
          </w:tcPr>
          <w:p w14:paraId="5A6D8593" w14:textId="22AB8F29" w:rsidR="003D4CD0" w:rsidRPr="00FF2E90" w:rsidRDefault="000E251B" w:rsidP="00707A96">
            <w:pPr>
              <w:spacing w:line="360" w:lineRule="auto"/>
              <w:jc w:val="center"/>
              <w:rPr>
                <w:rFonts w:eastAsia="Roboto"/>
                <w:color w:val="0D0D0D"/>
              </w:rPr>
            </w:pPr>
            <w:r w:rsidRPr="00FF2E90">
              <w:rPr>
                <w:rFonts w:eastAsia="Roboto"/>
                <w:color w:val="0D0D0D"/>
              </w:rPr>
              <w:t>3</w:t>
            </w:r>
            <w:r w:rsidR="005723BB" w:rsidRPr="00FF2E90">
              <w:rPr>
                <w:rFonts w:eastAsia="Roboto"/>
                <w:color w:val="0D0D0D"/>
                <w:lang w:val="en-US"/>
              </w:rPr>
              <w:t>3</w:t>
            </w:r>
            <w:r w:rsidRPr="00FF2E90">
              <w:rPr>
                <w:rFonts w:eastAsia="Roboto"/>
                <w:color w:val="0D0D0D"/>
              </w:rPr>
              <w:t>%</w:t>
            </w:r>
          </w:p>
        </w:tc>
      </w:tr>
      <w:tr w:rsidR="003D4CD0" w:rsidRPr="00FF2E90" w14:paraId="0830CF6A" w14:textId="77777777" w:rsidTr="00662808">
        <w:trPr>
          <w:trHeight w:val="235"/>
        </w:trPr>
        <w:tc>
          <w:tcPr>
            <w:tcW w:w="3122" w:type="dxa"/>
          </w:tcPr>
          <w:p w14:paraId="3A284844" w14:textId="77777777" w:rsidR="003D4CD0" w:rsidRPr="00FF2E90" w:rsidRDefault="000E251B" w:rsidP="00707A96">
            <w:pPr>
              <w:spacing w:line="360" w:lineRule="auto"/>
              <w:rPr>
                <w:rFonts w:eastAsia="Roboto"/>
                <w:color w:val="0D0D0D"/>
              </w:rPr>
            </w:pPr>
            <w:r w:rsidRPr="00FF2E90">
              <w:rPr>
                <w:rFonts w:eastAsia="Roboto"/>
                <w:color w:val="0D0D0D"/>
              </w:rPr>
              <w:t>Excelente</w:t>
            </w:r>
          </w:p>
        </w:tc>
        <w:tc>
          <w:tcPr>
            <w:tcW w:w="3054" w:type="dxa"/>
          </w:tcPr>
          <w:p w14:paraId="3669274E" w14:textId="77777777" w:rsidR="003D4CD0" w:rsidRPr="00FF2E90" w:rsidRDefault="000E251B" w:rsidP="00707A96">
            <w:pPr>
              <w:spacing w:line="360" w:lineRule="auto"/>
              <w:jc w:val="center"/>
              <w:rPr>
                <w:rFonts w:eastAsia="Roboto"/>
                <w:color w:val="0D0D0D"/>
              </w:rPr>
            </w:pPr>
            <w:r w:rsidRPr="00FF2E90">
              <w:rPr>
                <w:rFonts w:eastAsia="Roboto"/>
                <w:color w:val="0D0D0D"/>
              </w:rPr>
              <w:t>4</w:t>
            </w:r>
          </w:p>
        </w:tc>
        <w:tc>
          <w:tcPr>
            <w:tcW w:w="3054" w:type="dxa"/>
          </w:tcPr>
          <w:p w14:paraId="7B15A390" w14:textId="522C8BF2" w:rsidR="003D4CD0" w:rsidRPr="00FF2E90" w:rsidRDefault="000E251B" w:rsidP="00707A96">
            <w:pPr>
              <w:spacing w:line="360" w:lineRule="auto"/>
              <w:jc w:val="center"/>
              <w:rPr>
                <w:rFonts w:eastAsia="Roboto"/>
                <w:color w:val="0D0D0D"/>
              </w:rPr>
            </w:pPr>
            <w:r w:rsidRPr="00FF2E90">
              <w:rPr>
                <w:rFonts w:eastAsia="Roboto"/>
                <w:color w:val="0D0D0D"/>
              </w:rPr>
              <w:t>2</w:t>
            </w:r>
            <w:r w:rsidR="005723BB" w:rsidRPr="00FF2E90">
              <w:rPr>
                <w:rFonts w:eastAsia="Roboto"/>
                <w:color w:val="0D0D0D"/>
                <w:lang w:val="en-US"/>
              </w:rPr>
              <w:t>7</w:t>
            </w:r>
            <w:r w:rsidRPr="00FF2E90">
              <w:rPr>
                <w:rFonts w:eastAsia="Roboto"/>
                <w:color w:val="0D0D0D"/>
              </w:rPr>
              <w:t>%</w:t>
            </w:r>
          </w:p>
        </w:tc>
      </w:tr>
      <w:tr w:rsidR="008D07E4" w:rsidRPr="00FF2E90" w14:paraId="6D9ED510" w14:textId="77777777" w:rsidTr="00662808">
        <w:trPr>
          <w:trHeight w:val="235"/>
        </w:trPr>
        <w:tc>
          <w:tcPr>
            <w:tcW w:w="3122" w:type="dxa"/>
          </w:tcPr>
          <w:p w14:paraId="60C1C74B" w14:textId="77777777" w:rsidR="008D07E4" w:rsidRPr="00FF2E90" w:rsidRDefault="008D07E4" w:rsidP="00707A96">
            <w:pPr>
              <w:spacing w:line="360" w:lineRule="auto"/>
              <w:rPr>
                <w:rFonts w:eastAsia="Roboto"/>
                <w:color w:val="0D0D0D"/>
              </w:rPr>
            </w:pPr>
          </w:p>
        </w:tc>
        <w:tc>
          <w:tcPr>
            <w:tcW w:w="3054" w:type="dxa"/>
          </w:tcPr>
          <w:p w14:paraId="05077605" w14:textId="77777777" w:rsidR="008D07E4" w:rsidRPr="00FF2E90" w:rsidRDefault="008D07E4" w:rsidP="00707A96">
            <w:pPr>
              <w:spacing w:line="360" w:lineRule="auto"/>
              <w:jc w:val="center"/>
              <w:rPr>
                <w:rFonts w:eastAsia="Roboto"/>
                <w:color w:val="0D0D0D"/>
              </w:rPr>
            </w:pPr>
          </w:p>
        </w:tc>
        <w:tc>
          <w:tcPr>
            <w:tcW w:w="3054" w:type="dxa"/>
          </w:tcPr>
          <w:p w14:paraId="0A475544" w14:textId="77777777" w:rsidR="008D07E4" w:rsidRPr="00FF2E90" w:rsidRDefault="008D07E4" w:rsidP="00707A96">
            <w:pPr>
              <w:spacing w:line="360" w:lineRule="auto"/>
              <w:jc w:val="center"/>
              <w:rPr>
                <w:rFonts w:eastAsia="Roboto"/>
                <w:color w:val="0D0D0D"/>
              </w:rPr>
            </w:pPr>
          </w:p>
        </w:tc>
      </w:tr>
    </w:tbl>
    <w:p w14:paraId="492468E3" w14:textId="77777777" w:rsidR="005958EC" w:rsidRDefault="002D2237" w:rsidP="005958EC">
      <w:pPr>
        <w:keepNext/>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pPr>
      <w:r w:rsidRPr="00FF2E90">
        <w:rPr>
          <w:rFonts w:eastAsia="Roboto"/>
          <w:noProof/>
          <w:color w:val="0D0D0D"/>
        </w:rPr>
        <w:drawing>
          <wp:inline distT="0" distB="0" distL="0" distR="0" wp14:anchorId="60EFDF22" wp14:editId="1D772C53">
            <wp:extent cx="6014434" cy="3064510"/>
            <wp:effectExtent l="0" t="0" r="18415" b="8890"/>
            <wp:docPr id="82526250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5B2E569" w14:textId="473E1BDD" w:rsidR="00707A96" w:rsidRPr="00A10ECD" w:rsidRDefault="005958EC" w:rsidP="005958EC">
      <w:pPr>
        <w:pStyle w:val="Caption"/>
        <w:rPr>
          <w:b w:val="0"/>
          <w:bCs/>
          <w:sz w:val="22"/>
          <w:szCs w:val="22"/>
        </w:rPr>
      </w:pPr>
      <w:bookmarkStart w:id="65" w:name="_Toc167304346"/>
      <w:r>
        <w:t xml:space="preserve">Figura </w:t>
      </w:r>
      <w:r>
        <w:fldChar w:fldCharType="begin"/>
      </w:r>
      <w:r>
        <w:instrText xml:space="preserve"> SEQ Figura \* ARABIC </w:instrText>
      </w:r>
      <w:r>
        <w:fldChar w:fldCharType="separate"/>
      </w:r>
      <w:r w:rsidR="00D27037">
        <w:rPr>
          <w:noProof/>
        </w:rPr>
        <w:t>5</w:t>
      </w:r>
      <w:r>
        <w:fldChar w:fldCharType="end"/>
      </w:r>
      <w:r>
        <w:t xml:space="preserve"> Nivel de satisfacción con el tiempo de respuesta a consultas o solicitudes</w:t>
      </w:r>
      <w:r w:rsidR="00A10ECD">
        <w:t>.</w:t>
      </w:r>
      <w:r w:rsidR="00A10ECD">
        <w:br/>
      </w:r>
      <w:r w:rsidR="00A10ECD">
        <w:rPr>
          <w:b w:val="0"/>
          <w:bCs/>
          <w:sz w:val="22"/>
          <w:szCs w:val="22"/>
        </w:rPr>
        <w:t xml:space="preserve">  </w:t>
      </w:r>
      <w:r w:rsidRPr="00A10ECD">
        <w:rPr>
          <w:b w:val="0"/>
          <w:bCs/>
          <w:sz w:val="22"/>
          <w:szCs w:val="22"/>
        </w:rPr>
        <w:t>Fuente: (Elaboración propia, 2024)</w:t>
      </w:r>
      <w:bookmarkEnd w:id="65"/>
    </w:p>
    <w:p w14:paraId="44C7845A" w14:textId="462EFFDD" w:rsidR="005723BB" w:rsidRPr="00FF2E90" w:rsidRDefault="005723BB" w:rsidP="00662808">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jc w:val="both"/>
        <w:rPr>
          <w:rFonts w:eastAsia="Roboto"/>
          <w:color w:val="0D0D0D"/>
        </w:rPr>
      </w:pPr>
      <w:r w:rsidRPr="00FF2E90">
        <w:rPr>
          <w:rFonts w:eastAsia="Roboto"/>
          <w:color w:val="0D0D0D"/>
        </w:rPr>
        <w:lastRenderedPageBreak/>
        <w:t xml:space="preserve">La mayoría de los clientes </w:t>
      </w:r>
      <w:r w:rsidR="00FF2E90" w:rsidRPr="00FF2E90">
        <w:rPr>
          <w:rFonts w:eastAsia="Roboto"/>
          <w:color w:val="0D0D0D"/>
        </w:rPr>
        <w:t>el</w:t>
      </w:r>
      <w:r w:rsidR="00FF2E90">
        <w:rPr>
          <w:rFonts w:eastAsia="Roboto"/>
          <w:color w:val="0D0D0D"/>
        </w:rPr>
        <w:t xml:space="preserve"> 33%</w:t>
      </w:r>
      <w:r w:rsidRPr="00FF2E90">
        <w:rPr>
          <w:rFonts w:eastAsia="Roboto"/>
          <w:color w:val="0D0D0D"/>
        </w:rPr>
        <w:t xml:space="preserve"> calificaron el tiempo de respuesta como "Bueno", lo que indica un nivel aceptable de satisfacción con la rapidez en la atención a sus consultas o solicitudes.</w:t>
      </w:r>
    </w:p>
    <w:p w14:paraId="352D3D20" w14:textId="134D6014" w:rsidR="005723BB" w:rsidRPr="00FF2E90" w:rsidRDefault="005723BB" w:rsidP="00662808">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jc w:val="both"/>
        <w:rPr>
          <w:rFonts w:eastAsia="Roboto"/>
          <w:color w:val="0D0D0D"/>
        </w:rPr>
      </w:pPr>
      <w:r w:rsidRPr="00FF2E90">
        <w:rPr>
          <w:rFonts w:eastAsia="Roboto"/>
          <w:color w:val="0D0D0D"/>
        </w:rPr>
        <w:t xml:space="preserve">Un número significativo de clientes </w:t>
      </w:r>
      <w:r w:rsidR="00FF2E90" w:rsidRPr="00FF2E90">
        <w:rPr>
          <w:rFonts w:eastAsia="Roboto"/>
          <w:color w:val="0D0D0D"/>
        </w:rPr>
        <w:t>27</w:t>
      </w:r>
      <w:r w:rsidR="00FF2E90">
        <w:rPr>
          <w:rFonts w:eastAsia="Roboto"/>
          <w:color w:val="0D0D0D"/>
        </w:rPr>
        <w:t>%</w:t>
      </w:r>
      <w:r w:rsidRPr="00FF2E90">
        <w:rPr>
          <w:rFonts w:eastAsia="Roboto"/>
          <w:color w:val="0D0D0D"/>
        </w:rPr>
        <w:t xml:space="preserve"> también evaluaron el tiempo de respuesta como "Excelente", lo que sugiere que están muy satisfechos con la eficiencia del servicio.</w:t>
      </w:r>
    </w:p>
    <w:p w14:paraId="6084A0DA" w14:textId="41B55B94" w:rsidR="003D4CD0" w:rsidRPr="00B10891" w:rsidRDefault="005723BB" w:rsidP="00B10891">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jc w:val="both"/>
        <w:rPr>
          <w:rFonts w:eastAsia="Roboto"/>
          <w:color w:val="0D0D0D"/>
        </w:rPr>
      </w:pPr>
      <w:r w:rsidRPr="00FF2E90">
        <w:rPr>
          <w:rFonts w:eastAsia="Roboto"/>
          <w:color w:val="0D0D0D"/>
        </w:rPr>
        <w:t xml:space="preserve">Sin embargo, hubo una minoría de clientes </w:t>
      </w:r>
      <w:r w:rsidR="00FF2E90">
        <w:rPr>
          <w:rFonts w:eastAsia="Roboto"/>
          <w:color w:val="0D0D0D"/>
        </w:rPr>
        <w:t>7%</w:t>
      </w:r>
      <w:r w:rsidRPr="00FF2E90">
        <w:rPr>
          <w:rFonts w:eastAsia="Roboto"/>
          <w:color w:val="0D0D0D"/>
        </w:rPr>
        <w:t xml:space="preserve"> que calificaron el tiempo de respuesta como "Bajo", señalando posibles áreas de mejora en la velocidad de atención</w:t>
      </w:r>
      <w:r w:rsidR="00707A96" w:rsidRPr="00707A96">
        <w:rPr>
          <w:rFonts w:eastAsia="Roboto"/>
          <w:color w:val="0D0D0D"/>
        </w:rPr>
        <w:t>.</w:t>
      </w:r>
    </w:p>
    <w:p w14:paraId="779F35C6" w14:textId="77777777" w:rsidR="00B10891" w:rsidRDefault="00B10891" w:rsidP="003B1D99">
      <w:pPr>
        <w:pStyle w:val="Caption"/>
        <w:keepNext/>
      </w:pPr>
      <w:bookmarkStart w:id="66" w:name="_Toc162780291"/>
    </w:p>
    <w:p w14:paraId="4E957609" w14:textId="77777777" w:rsidR="00B10891" w:rsidRDefault="00B10891" w:rsidP="003B1D99">
      <w:pPr>
        <w:pStyle w:val="Caption"/>
        <w:keepNext/>
      </w:pPr>
    </w:p>
    <w:p w14:paraId="32073589" w14:textId="47E2FA35" w:rsidR="003B1D99" w:rsidRDefault="003B1D99" w:rsidP="003B1D99">
      <w:pPr>
        <w:pStyle w:val="Caption"/>
        <w:keepNext/>
      </w:pPr>
      <w:r>
        <w:t xml:space="preserve">Tabla </w:t>
      </w:r>
      <w:r>
        <w:fldChar w:fldCharType="begin"/>
      </w:r>
      <w:r>
        <w:instrText xml:space="preserve"> SEQ Tabla \* ARABIC </w:instrText>
      </w:r>
      <w:r>
        <w:fldChar w:fldCharType="separate"/>
      </w:r>
      <w:r w:rsidR="00D27037">
        <w:rPr>
          <w:noProof/>
        </w:rPr>
        <w:t>4</w:t>
      </w:r>
      <w:r>
        <w:fldChar w:fldCharType="end"/>
      </w:r>
      <w:r w:rsidR="00E41AFA">
        <w:t xml:space="preserve">. </w:t>
      </w:r>
      <w:r w:rsidRPr="001E3919">
        <w:t>Tiempo transcurrido hasta recibir respuesta</w:t>
      </w:r>
      <w:bookmarkEnd w:id="66"/>
    </w:p>
    <w:tbl>
      <w:tblPr>
        <w:tblStyle w:val="ListTable2"/>
        <w:tblW w:w="9544" w:type="dxa"/>
        <w:tblLayout w:type="fixed"/>
        <w:tblLook w:val="0600" w:firstRow="0" w:lastRow="0" w:firstColumn="0" w:lastColumn="0" w:noHBand="1" w:noVBand="1"/>
      </w:tblPr>
      <w:tblGrid>
        <w:gridCol w:w="4600"/>
        <w:gridCol w:w="2472"/>
        <w:gridCol w:w="2472"/>
      </w:tblGrid>
      <w:tr w:rsidR="005723BB" w:rsidRPr="00FF2E90" w14:paraId="35027B64" w14:textId="6F77F344" w:rsidTr="00662808">
        <w:trPr>
          <w:trHeight w:val="229"/>
        </w:trPr>
        <w:tc>
          <w:tcPr>
            <w:tcW w:w="4600" w:type="dxa"/>
          </w:tcPr>
          <w:p w14:paraId="5B1BBCB6" w14:textId="77777777" w:rsidR="005723BB" w:rsidRPr="00FF2E90" w:rsidRDefault="005723BB" w:rsidP="00707A96">
            <w:pPr>
              <w:spacing w:line="360" w:lineRule="auto"/>
              <w:jc w:val="center"/>
              <w:rPr>
                <w:rFonts w:eastAsia="Roboto"/>
                <w:color w:val="0D0D0D"/>
              </w:rPr>
            </w:pPr>
            <w:r w:rsidRPr="00FF2E90">
              <w:rPr>
                <w:rFonts w:eastAsia="Roboto"/>
                <w:b/>
                <w:color w:val="0D0D0D"/>
              </w:rPr>
              <w:t>Tiempo</w:t>
            </w:r>
          </w:p>
        </w:tc>
        <w:tc>
          <w:tcPr>
            <w:tcW w:w="2472" w:type="dxa"/>
          </w:tcPr>
          <w:p w14:paraId="52237313" w14:textId="780ACF60" w:rsidR="005723BB" w:rsidRPr="00FF2E90" w:rsidRDefault="005723BB" w:rsidP="00707A96">
            <w:pPr>
              <w:spacing w:line="360" w:lineRule="auto"/>
              <w:jc w:val="center"/>
              <w:rPr>
                <w:rFonts w:eastAsia="Roboto"/>
                <w:color w:val="0D0D0D"/>
                <w:lang w:val="en-US"/>
              </w:rPr>
            </w:pPr>
            <w:r w:rsidRPr="00FF2E90">
              <w:rPr>
                <w:rFonts w:eastAsia="Roboto"/>
                <w:b/>
                <w:color w:val="0D0D0D"/>
                <w:lang w:val="en-US"/>
              </w:rPr>
              <w:t>Encuestados</w:t>
            </w:r>
          </w:p>
        </w:tc>
        <w:tc>
          <w:tcPr>
            <w:tcW w:w="2472" w:type="dxa"/>
          </w:tcPr>
          <w:p w14:paraId="67BC7654" w14:textId="2D537BB3" w:rsidR="005723BB" w:rsidRPr="00FF2E90" w:rsidRDefault="005723BB" w:rsidP="00707A96">
            <w:pPr>
              <w:spacing w:line="360" w:lineRule="auto"/>
              <w:jc w:val="center"/>
              <w:rPr>
                <w:rFonts w:eastAsia="Roboto"/>
                <w:b/>
                <w:color w:val="0D0D0D"/>
                <w:lang w:val="en-US"/>
              </w:rPr>
            </w:pPr>
            <w:r w:rsidRPr="00FF2E90">
              <w:rPr>
                <w:rFonts w:eastAsia="Roboto"/>
                <w:b/>
                <w:color w:val="0D0D0D"/>
                <w:lang w:val="en-US"/>
              </w:rPr>
              <w:t>P</w:t>
            </w:r>
            <w:r w:rsidRPr="00FF2E90">
              <w:rPr>
                <w:rFonts w:eastAsia="Roboto"/>
                <w:b/>
                <w:color w:val="0D0D0D"/>
              </w:rPr>
              <w:t>orcentaje</w:t>
            </w:r>
          </w:p>
        </w:tc>
      </w:tr>
      <w:tr w:rsidR="005723BB" w:rsidRPr="00FF2E90" w14:paraId="567EF0C5" w14:textId="441473AB" w:rsidTr="00662808">
        <w:trPr>
          <w:trHeight w:val="229"/>
        </w:trPr>
        <w:tc>
          <w:tcPr>
            <w:tcW w:w="4600" w:type="dxa"/>
          </w:tcPr>
          <w:p w14:paraId="3B447CDA" w14:textId="77777777" w:rsidR="005723BB" w:rsidRPr="00FF2E90" w:rsidRDefault="005723BB" w:rsidP="00707A96">
            <w:pPr>
              <w:spacing w:line="360" w:lineRule="auto"/>
              <w:rPr>
                <w:rFonts w:eastAsia="Roboto"/>
                <w:color w:val="0D0D0D"/>
              </w:rPr>
            </w:pPr>
            <w:r w:rsidRPr="00FF2E90">
              <w:rPr>
                <w:rFonts w:eastAsia="Roboto"/>
                <w:color w:val="0D0D0D"/>
              </w:rPr>
              <w:t>Menos de 5 minutos</w:t>
            </w:r>
          </w:p>
        </w:tc>
        <w:tc>
          <w:tcPr>
            <w:tcW w:w="2472" w:type="dxa"/>
          </w:tcPr>
          <w:p w14:paraId="4D7682A6" w14:textId="77777777" w:rsidR="005723BB" w:rsidRPr="00FF2E90" w:rsidRDefault="005723BB" w:rsidP="00707A96">
            <w:pPr>
              <w:spacing w:line="360" w:lineRule="auto"/>
              <w:jc w:val="center"/>
              <w:rPr>
                <w:rFonts w:eastAsia="Roboto"/>
                <w:color w:val="0D0D0D"/>
              </w:rPr>
            </w:pPr>
            <w:r w:rsidRPr="00FF2E90">
              <w:rPr>
                <w:rFonts w:eastAsia="Roboto"/>
                <w:color w:val="0D0D0D"/>
              </w:rPr>
              <w:t>2</w:t>
            </w:r>
          </w:p>
        </w:tc>
        <w:tc>
          <w:tcPr>
            <w:tcW w:w="2472" w:type="dxa"/>
          </w:tcPr>
          <w:p w14:paraId="5FA64A53" w14:textId="4C08C75A" w:rsidR="005723BB" w:rsidRPr="00FF2E90" w:rsidRDefault="00FF2E90" w:rsidP="00707A96">
            <w:pPr>
              <w:spacing w:line="360" w:lineRule="auto"/>
              <w:jc w:val="center"/>
              <w:rPr>
                <w:rFonts w:eastAsia="Roboto"/>
                <w:color w:val="0D0D0D"/>
                <w:lang w:val="en-US"/>
              </w:rPr>
            </w:pPr>
            <w:r>
              <w:rPr>
                <w:rFonts w:eastAsia="Roboto"/>
                <w:color w:val="0D0D0D"/>
                <w:lang w:val="en-US"/>
              </w:rPr>
              <w:t>13%</w:t>
            </w:r>
          </w:p>
        </w:tc>
      </w:tr>
      <w:tr w:rsidR="005723BB" w:rsidRPr="00FF2E90" w14:paraId="1779CF33" w14:textId="097E3EE0" w:rsidTr="00662808">
        <w:trPr>
          <w:trHeight w:val="229"/>
        </w:trPr>
        <w:tc>
          <w:tcPr>
            <w:tcW w:w="4600" w:type="dxa"/>
          </w:tcPr>
          <w:p w14:paraId="5EE7A6EE" w14:textId="77777777" w:rsidR="005723BB" w:rsidRPr="00FF2E90" w:rsidRDefault="005723BB" w:rsidP="00707A96">
            <w:pPr>
              <w:spacing w:line="360" w:lineRule="auto"/>
              <w:rPr>
                <w:rFonts w:eastAsia="Roboto"/>
                <w:color w:val="0D0D0D"/>
              </w:rPr>
            </w:pPr>
            <w:r w:rsidRPr="00FF2E90">
              <w:rPr>
                <w:rFonts w:eastAsia="Roboto"/>
                <w:color w:val="0D0D0D"/>
              </w:rPr>
              <w:t>Entre 5 y 15 minutos</w:t>
            </w:r>
          </w:p>
        </w:tc>
        <w:tc>
          <w:tcPr>
            <w:tcW w:w="2472" w:type="dxa"/>
          </w:tcPr>
          <w:p w14:paraId="77FBF1D7" w14:textId="77777777" w:rsidR="005723BB" w:rsidRPr="00FF2E90" w:rsidRDefault="005723BB" w:rsidP="00707A96">
            <w:pPr>
              <w:spacing w:line="360" w:lineRule="auto"/>
              <w:jc w:val="center"/>
              <w:rPr>
                <w:rFonts w:eastAsia="Roboto"/>
                <w:color w:val="0D0D0D"/>
              </w:rPr>
            </w:pPr>
            <w:r w:rsidRPr="00FF2E90">
              <w:rPr>
                <w:rFonts w:eastAsia="Roboto"/>
                <w:color w:val="0D0D0D"/>
              </w:rPr>
              <w:t>3</w:t>
            </w:r>
          </w:p>
        </w:tc>
        <w:tc>
          <w:tcPr>
            <w:tcW w:w="2472" w:type="dxa"/>
          </w:tcPr>
          <w:p w14:paraId="4B3EE05B" w14:textId="7A37CFFD" w:rsidR="005723BB" w:rsidRPr="00FF2E90" w:rsidRDefault="00FF2E90" w:rsidP="00707A96">
            <w:pPr>
              <w:spacing w:line="360" w:lineRule="auto"/>
              <w:jc w:val="center"/>
              <w:rPr>
                <w:rFonts w:eastAsia="Roboto"/>
                <w:color w:val="0D0D0D"/>
                <w:lang w:val="en-US"/>
              </w:rPr>
            </w:pPr>
            <w:r>
              <w:rPr>
                <w:rFonts w:eastAsia="Roboto"/>
                <w:color w:val="0D0D0D"/>
                <w:lang w:val="en-US"/>
              </w:rPr>
              <w:t>20%</w:t>
            </w:r>
          </w:p>
        </w:tc>
      </w:tr>
      <w:tr w:rsidR="005723BB" w:rsidRPr="00FF2E90" w14:paraId="637092CC" w14:textId="4631D9C0" w:rsidTr="00662808">
        <w:trPr>
          <w:trHeight w:val="229"/>
        </w:trPr>
        <w:tc>
          <w:tcPr>
            <w:tcW w:w="4600" w:type="dxa"/>
          </w:tcPr>
          <w:p w14:paraId="370EA860" w14:textId="77777777" w:rsidR="005723BB" w:rsidRPr="00FF2E90" w:rsidRDefault="005723BB" w:rsidP="00707A96">
            <w:pPr>
              <w:spacing w:line="360" w:lineRule="auto"/>
              <w:rPr>
                <w:rFonts w:eastAsia="Roboto"/>
                <w:color w:val="0D0D0D"/>
              </w:rPr>
            </w:pPr>
            <w:r w:rsidRPr="00FF2E90">
              <w:rPr>
                <w:rFonts w:eastAsia="Roboto"/>
                <w:color w:val="0D0D0D"/>
              </w:rPr>
              <w:t>Entre 15 y 30 minutos</w:t>
            </w:r>
          </w:p>
        </w:tc>
        <w:tc>
          <w:tcPr>
            <w:tcW w:w="2472" w:type="dxa"/>
          </w:tcPr>
          <w:p w14:paraId="485E4457" w14:textId="77777777" w:rsidR="005723BB" w:rsidRPr="00FF2E90" w:rsidRDefault="005723BB" w:rsidP="00707A96">
            <w:pPr>
              <w:spacing w:line="360" w:lineRule="auto"/>
              <w:jc w:val="center"/>
              <w:rPr>
                <w:rFonts w:eastAsia="Roboto"/>
                <w:color w:val="0D0D0D"/>
              </w:rPr>
            </w:pPr>
            <w:r w:rsidRPr="00FF2E90">
              <w:rPr>
                <w:rFonts w:eastAsia="Roboto"/>
                <w:color w:val="0D0D0D"/>
              </w:rPr>
              <w:t>4</w:t>
            </w:r>
          </w:p>
        </w:tc>
        <w:tc>
          <w:tcPr>
            <w:tcW w:w="2472" w:type="dxa"/>
          </w:tcPr>
          <w:p w14:paraId="017B7AAA" w14:textId="3A4CC4EE" w:rsidR="005723BB" w:rsidRPr="00FF2E90" w:rsidRDefault="00FF2E90" w:rsidP="00707A96">
            <w:pPr>
              <w:spacing w:line="360" w:lineRule="auto"/>
              <w:jc w:val="center"/>
              <w:rPr>
                <w:rFonts w:eastAsia="Roboto"/>
                <w:color w:val="0D0D0D"/>
                <w:lang w:val="en-US"/>
              </w:rPr>
            </w:pPr>
            <w:r>
              <w:rPr>
                <w:rFonts w:eastAsia="Roboto"/>
                <w:color w:val="0D0D0D"/>
                <w:lang w:val="en-US"/>
              </w:rPr>
              <w:t>27%</w:t>
            </w:r>
          </w:p>
        </w:tc>
      </w:tr>
      <w:tr w:rsidR="005723BB" w:rsidRPr="00FF2E90" w14:paraId="1C2BD455" w14:textId="791D6C0C" w:rsidTr="00662808">
        <w:trPr>
          <w:trHeight w:val="229"/>
        </w:trPr>
        <w:tc>
          <w:tcPr>
            <w:tcW w:w="4600" w:type="dxa"/>
          </w:tcPr>
          <w:p w14:paraId="70BC8A1A" w14:textId="77777777" w:rsidR="005723BB" w:rsidRPr="00FF2E90" w:rsidRDefault="005723BB" w:rsidP="00707A96">
            <w:pPr>
              <w:spacing w:line="360" w:lineRule="auto"/>
              <w:rPr>
                <w:rFonts w:eastAsia="Roboto"/>
                <w:color w:val="0D0D0D"/>
              </w:rPr>
            </w:pPr>
            <w:r w:rsidRPr="00FF2E90">
              <w:rPr>
                <w:rFonts w:eastAsia="Roboto"/>
                <w:color w:val="0D0D0D"/>
              </w:rPr>
              <w:t>Entre 30 y 60 minutos</w:t>
            </w:r>
          </w:p>
        </w:tc>
        <w:tc>
          <w:tcPr>
            <w:tcW w:w="2472" w:type="dxa"/>
          </w:tcPr>
          <w:p w14:paraId="0C0AFA2A" w14:textId="77777777" w:rsidR="005723BB" w:rsidRPr="00FF2E90" w:rsidRDefault="005723BB" w:rsidP="00707A96">
            <w:pPr>
              <w:spacing w:line="360" w:lineRule="auto"/>
              <w:jc w:val="center"/>
              <w:rPr>
                <w:rFonts w:eastAsia="Roboto"/>
                <w:color w:val="0D0D0D"/>
              </w:rPr>
            </w:pPr>
            <w:r w:rsidRPr="00FF2E90">
              <w:rPr>
                <w:rFonts w:eastAsia="Roboto"/>
                <w:color w:val="0D0D0D"/>
              </w:rPr>
              <w:t>2</w:t>
            </w:r>
          </w:p>
        </w:tc>
        <w:tc>
          <w:tcPr>
            <w:tcW w:w="2472" w:type="dxa"/>
          </w:tcPr>
          <w:p w14:paraId="78C71393" w14:textId="2B652A66" w:rsidR="005723BB" w:rsidRPr="00FF2E90" w:rsidRDefault="00FF2E90" w:rsidP="00707A96">
            <w:pPr>
              <w:spacing w:line="360" w:lineRule="auto"/>
              <w:jc w:val="center"/>
              <w:rPr>
                <w:rFonts w:eastAsia="Roboto"/>
                <w:color w:val="0D0D0D"/>
                <w:lang w:val="en-US"/>
              </w:rPr>
            </w:pPr>
            <w:r>
              <w:rPr>
                <w:rFonts w:eastAsia="Roboto"/>
                <w:color w:val="0D0D0D"/>
                <w:lang w:val="en-US"/>
              </w:rPr>
              <w:t>13%</w:t>
            </w:r>
          </w:p>
        </w:tc>
      </w:tr>
      <w:tr w:rsidR="005723BB" w:rsidRPr="00FF2E90" w14:paraId="175E3902" w14:textId="0846E684" w:rsidTr="00662808">
        <w:trPr>
          <w:trHeight w:val="229"/>
        </w:trPr>
        <w:tc>
          <w:tcPr>
            <w:tcW w:w="4600" w:type="dxa"/>
          </w:tcPr>
          <w:p w14:paraId="587D87C3" w14:textId="77777777" w:rsidR="005723BB" w:rsidRPr="00FF2E90" w:rsidRDefault="005723BB" w:rsidP="00707A96">
            <w:pPr>
              <w:spacing w:line="360" w:lineRule="auto"/>
              <w:rPr>
                <w:rFonts w:eastAsia="Roboto"/>
                <w:color w:val="0D0D0D"/>
              </w:rPr>
            </w:pPr>
            <w:r w:rsidRPr="00FF2E90">
              <w:rPr>
                <w:rFonts w:eastAsia="Roboto"/>
                <w:color w:val="0D0D0D"/>
              </w:rPr>
              <w:t>Más de una hora</w:t>
            </w:r>
          </w:p>
        </w:tc>
        <w:tc>
          <w:tcPr>
            <w:tcW w:w="2472" w:type="dxa"/>
          </w:tcPr>
          <w:p w14:paraId="62CE173C" w14:textId="77777777" w:rsidR="005723BB" w:rsidRPr="00FF2E90" w:rsidRDefault="005723BB" w:rsidP="00707A96">
            <w:pPr>
              <w:spacing w:line="360" w:lineRule="auto"/>
              <w:jc w:val="center"/>
              <w:rPr>
                <w:rFonts w:eastAsia="Roboto"/>
                <w:color w:val="0D0D0D"/>
              </w:rPr>
            </w:pPr>
            <w:r w:rsidRPr="00FF2E90">
              <w:rPr>
                <w:rFonts w:eastAsia="Roboto"/>
                <w:color w:val="0D0D0D"/>
              </w:rPr>
              <w:t>4</w:t>
            </w:r>
          </w:p>
        </w:tc>
        <w:tc>
          <w:tcPr>
            <w:tcW w:w="2472" w:type="dxa"/>
          </w:tcPr>
          <w:p w14:paraId="23061006" w14:textId="4E8E15C1" w:rsidR="005723BB" w:rsidRPr="00FF2E90" w:rsidRDefault="00FF2E90" w:rsidP="00707A96">
            <w:pPr>
              <w:spacing w:line="360" w:lineRule="auto"/>
              <w:jc w:val="center"/>
              <w:rPr>
                <w:rFonts w:eastAsia="Roboto"/>
                <w:color w:val="0D0D0D"/>
                <w:lang w:val="en-US"/>
              </w:rPr>
            </w:pPr>
            <w:r>
              <w:rPr>
                <w:rFonts w:eastAsia="Roboto"/>
                <w:color w:val="0D0D0D"/>
                <w:lang w:val="en-US"/>
              </w:rPr>
              <w:t>27%</w:t>
            </w:r>
          </w:p>
        </w:tc>
      </w:tr>
    </w:tbl>
    <w:p w14:paraId="73EDBF43" w14:textId="77777777" w:rsidR="005958EC" w:rsidRDefault="002D2237" w:rsidP="005958EC">
      <w:pPr>
        <w:keepNext/>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left="360"/>
      </w:pPr>
      <w:r w:rsidRPr="00FF2E90">
        <w:rPr>
          <w:noProof/>
        </w:rPr>
        <w:lastRenderedPageBreak/>
        <w:drawing>
          <wp:inline distT="0" distB="0" distL="0" distR="0" wp14:anchorId="16BCD8F0" wp14:editId="69F12D10">
            <wp:extent cx="5781675" cy="3395980"/>
            <wp:effectExtent l="0" t="0" r="9525" b="7620"/>
            <wp:docPr id="935270466"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D2181CB" w14:textId="77A418D7" w:rsidR="004A7224" w:rsidRPr="00A10ECD" w:rsidRDefault="005958EC" w:rsidP="005958EC">
      <w:pPr>
        <w:pStyle w:val="Caption"/>
        <w:rPr>
          <w:b w:val="0"/>
          <w:bCs/>
          <w:i/>
          <w:iCs w:val="0"/>
          <w:color w:val="auto"/>
          <w:sz w:val="22"/>
          <w:szCs w:val="22"/>
        </w:rPr>
      </w:pPr>
      <w:bookmarkStart w:id="67" w:name="_Toc167304347"/>
      <w:r>
        <w:t xml:space="preserve">Figura </w:t>
      </w:r>
      <w:r>
        <w:fldChar w:fldCharType="begin"/>
      </w:r>
      <w:r>
        <w:instrText xml:space="preserve"> SEQ Figura \* ARABIC </w:instrText>
      </w:r>
      <w:r>
        <w:fldChar w:fldCharType="separate"/>
      </w:r>
      <w:r w:rsidR="00D27037">
        <w:rPr>
          <w:noProof/>
        </w:rPr>
        <w:t>6</w:t>
      </w:r>
      <w:r>
        <w:fldChar w:fldCharType="end"/>
      </w:r>
      <w:r>
        <w:t xml:space="preserve"> </w:t>
      </w:r>
      <w:r w:rsidRPr="00FE7104">
        <w:t>Tiempo transcurrido hasta recibir respuesta</w:t>
      </w:r>
      <w:r w:rsidR="00A10ECD">
        <w:t>.</w:t>
      </w:r>
      <w:r w:rsidR="00A10ECD">
        <w:br/>
        <w:t xml:space="preserve">  </w:t>
      </w:r>
      <w:r w:rsidRPr="00A10ECD">
        <w:rPr>
          <w:b w:val="0"/>
          <w:bCs/>
          <w:sz w:val="22"/>
          <w:szCs w:val="22"/>
        </w:rPr>
        <w:t>Fuente: (Elaboración propia, 2024)</w:t>
      </w:r>
      <w:bookmarkEnd w:id="67"/>
    </w:p>
    <w:p w14:paraId="27DFBB4F" w14:textId="77777777" w:rsidR="004A7224" w:rsidRPr="004A7224" w:rsidRDefault="004A7224" w:rsidP="004A7224">
      <w:pPr>
        <w:rPr>
          <w:rFonts w:eastAsia="Calibri"/>
        </w:rPr>
      </w:pPr>
    </w:p>
    <w:p w14:paraId="547CBC20" w14:textId="2D7F830C" w:rsidR="005723BB" w:rsidRPr="00FF2E90" w:rsidRDefault="005723BB" w:rsidP="0087002A">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720"/>
        <w:jc w:val="both"/>
        <w:rPr>
          <w:rFonts w:eastAsia="Calibri"/>
        </w:rPr>
      </w:pPr>
      <w:r w:rsidRPr="00FF2E90">
        <w:rPr>
          <w:rFonts w:eastAsia="Calibri"/>
        </w:rPr>
        <w:t>Se observa una variedad en cuanto al tiempo transcurrido desde que se realizó la consulta hasta que se recibió una respuesta por parte del equipo de atención al cliente:</w:t>
      </w:r>
      <w:r w:rsidR="0087002A">
        <w:rPr>
          <w:rFonts w:eastAsia="Calibri"/>
        </w:rPr>
        <w:t xml:space="preserve"> </w:t>
      </w:r>
      <w:r w:rsidRPr="00FF2E90">
        <w:rPr>
          <w:rFonts w:eastAsia="Calibri"/>
        </w:rPr>
        <w:t>Menos de 5 minutos: 3 clientes.</w:t>
      </w:r>
    </w:p>
    <w:p w14:paraId="504A017F" w14:textId="77777777" w:rsidR="005723BB" w:rsidRPr="00707A96" w:rsidRDefault="005723BB" w:rsidP="009D4063">
      <w:pPr>
        <w:pStyle w:val="ListParagraph"/>
        <w:numPr>
          <w:ilvl w:val="0"/>
          <w:numId w:val="21"/>
        </w:num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rPr>
          <w:rFonts w:eastAsia="Calibri"/>
        </w:rPr>
      </w:pPr>
      <w:r w:rsidRPr="00707A96">
        <w:rPr>
          <w:rFonts w:eastAsia="Calibri"/>
        </w:rPr>
        <w:t>Entre 5 y 15 minutos: 4 clientes.</w:t>
      </w:r>
    </w:p>
    <w:p w14:paraId="4228583A" w14:textId="77777777" w:rsidR="005723BB" w:rsidRPr="00707A96" w:rsidRDefault="005723BB" w:rsidP="009D4063">
      <w:pPr>
        <w:pStyle w:val="ListParagraph"/>
        <w:numPr>
          <w:ilvl w:val="0"/>
          <w:numId w:val="21"/>
        </w:num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rPr>
          <w:rFonts w:eastAsia="Calibri"/>
        </w:rPr>
      </w:pPr>
      <w:r w:rsidRPr="00707A96">
        <w:rPr>
          <w:rFonts w:eastAsia="Calibri"/>
        </w:rPr>
        <w:t>Entre 15 y 30 minutos: 3 clientes.</w:t>
      </w:r>
    </w:p>
    <w:p w14:paraId="20CD82E9" w14:textId="77777777" w:rsidR="005723BB" w:rsidRPr="00707A96" w:rsidRDefault="005723BB" w:rsidP="009D4063">
      <w:pPr>
        <w:pStyle w:val="ListParagraph"/>
        <w:numPr>
          <w:ilvl w:val="0"/>
          <w:numId w:val="21"/>
        </w:num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rPr>
          <w:rFonts w:eastAsia="Calibri"/>
        </w:rPr>
      </w:pPr>
      <w:r w:rsidRPr="00707A96">
        <w:rPr>
          <w:rFonts w:eastAsia="Calibri"/>
        </w:rPr>
        <w:t>Entre 30 y 60 minutos: 2 clientes.</w:t>
      </w:r>
    </w:p>
    <w:p w14:paraId="0723F652" w14:textId="77777777" w:rsidR="005723BB" w:rsidRPr="00707A96" w:rsidRDefault="005723BB" w:rsidP="009D4063">
      <w:pPr>
        <w:pStyle w:val="ListParagraph"/>
        <w:numPr>
          <w:ilvl w:val="0"/>
          <w:numId w:val="21"/>
        </w:num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rPr>
          <w:rFonts w:eastAsia="Calibri"/>
        </w:rPr>
      </w:pPr>
      <w:r w:rsidRPr="00707A96">
        <w:rPr>
          <w:rFonts w:eastAsia="Calibri"/>
        </w:rPr>
        <w:t>Más de una hora: 3 clientes.</w:t>
      </w:r>
    </w:p>
    <w:p w14:paraId="09AD5AD2" w14:textId="77777777" w:rsidR="005723BB" w:rsidRPr="00FF2E90" w:rsidRDefault="005723BB" w:rsidP="0087002A">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360"/>
        <w:jc w:val="both"/>
        <w:rPr>
          <w:rFonts w:eastAsia="Calibri"/>
        </w:rPr>
      </w:pPr>
      <w:r w:rsidRPr="00FF2E90">
        <w:rPr>
          <w:rFonts w:eastAsia="Calibri"/>
        </w:rPr>
        <w:t>La mayoría de los clientes (7) reportaron haber recibido una respuesta en un tiempo relativamente corto, dentro de los primeros 15 minutos después de realizar la consulta.</w:t>
      </w:r>
    </w:p>
    <w:p w14:paraId="7881E897" w14:textId="54320FBC" w:rsidR="00FF2E90" w:rsidRPr="003B1D99" w:rsidRDefault="005723BB" w:rsidP="003B1D99">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360"/>
        <w:jc w:val="both"/>
        <w:rPr>
          <w:rFonts w:eastAsia="Calibri"/>
        </w:rPr>
      </w:pPr>
      <w:r w:rsidRPr="00FF2E90">
        <w:rPr>
          <w:rFonts w:eastAsia="Calibri"/>
        </w:rPr>
        <w:t>Sin embargo, un número significativo de clientes (5) indicaron haber esperado más de 30 minutos para recibir una respuesta, lo que sugiere una posible área de mejora en la velocidad de respuesta del equipo de atención al cliente.</w:t>
      </w:r>
    </w:p>
    <w:p w14:paraId="0CA3CC5B" w14:textId="2A07A8B2" w:rsidR="003B1D99" w:rsidRDefault="003B1D99" w:rsidP="003B1D99">
      <w:pPr>
        <w:pStyle w:val="Caption"/>
        <w:keepNext/>
      </w:pPr>
      <w:bookmarkStart w:id="68" w:name="_Toc162780292"/>
      <w:r>
        <w:lastRenderedPageBreak/>
        <w:t xml:space="preserve">Tabla </w:t>
      </w:r>
      <w:r>
        <w:fldChar w:fldCharType="begin"/>
      </w:r>
      <w:r>
        <w:instrText xml:space="preserve"> SEQ Tabla \* ARABIC </w:instrText>
      </w:r>
      <w:r>
        <w:fldChar w:fldCharType="separate"/>
      </w:r>
      <w:r w:rsidR="00D27037">
        <w:rPr>
          <w:noProof/>
        </w:rPr>
        <w:t>5</w:t>
      </w:r>
      <w:r>
        <w:fldChar w:fldCharType="end"/>
      </w:r>
      <w:r w:rsidR="005B3BCD">
        <w:t>.</w:t>
      </w:r>
      <w:r>
        <w:t xml:space="preserve"> </w:t>
      </w:r>
      <w:r w:rsidRPr="0035516C">
        <w:t>Calificación de la amabilidad del personal</w:t>
      </w:r>
      <w:bookmarkEnd w:id="68"/>
    </w:p>
    <w:tbl>
      <w:tblPr>
        <w:tblStyle w:val="ListTable2"/>
        <w:tblW w:w="9315" w:type="dxa"/>
        <w:tblLayout w:type="fixed"/>
        <w:tblLook w:val="0600" w:firstRow="0" w:lastRow="0" w:firstColumn="0" w:lastColumn="0" w:noHBand="1" w:noVBand="1"/>
      </w:tblPr>
      <w:tblGrid>
        <w:gridCol w:w="2187"/>
        <w:gridCol w:w="3838"/>
        <w:gridCol w:w="3290"/>
      </w:tblGrid>
      <w:tr w:rsidR="005723BB" w:rsidRPr="00FF2E90" w14:paraId="3BE2BD23" w14:textId="1D4D42F8" w:rsidTr="00662808">
        <w:trPr>
          <w:trHeight w:val="228"/>
        </w:trPr>
        <w:tc>
          <w:tcPr>
            <w:tcW w:w="2187" w:type="dxa"/>
          </w:tcPr>
          <w:p w14:paraId="4E2ACE8F" w14:textId="77777777" w:rsidR="005723BB" w:rsidRPr="00FF2E90" w:rsidRDefault="005723BB" w:rsidP="00707A96">
            <w:pPr>
              <w:spacing w:line="360" w:lineRule="auto"/>
              <w:jc w:val="center"/>
              <w:rPr>
                <w:rFonts w:eastAsia="Roboto"/>
                <w:color w:val="0D0D0D"/>
              </w:rPr>
            </w:pPr>
            <w:r w:rsidRPr="00FF2E90">
              <w:rPr>
                <w:rFonts w:eastAsia="Roboto"/>
                <w:b/>
                <w:color w:val="0D0D0D"/>
              </w:rPr>
              <w:t>Calificación</w:t>
            </w:r>
          </w:p>
        </w:tc>
        <w:tc>
          <w:tcPr>
            <w:tcW w:w="3838" w:type="dxa"/>
          </w:tcPr>
          <w:p w14:paraId="5B433204" w14:textId="5F9914AF" w:rsidR="005723BB" w:rsidRPr="00FF2E90" w:rsidRDefault="005723BB" w:rsidP="00707A96">
            <w:pPr>
              <w:spacing w:line="360" w:lineRule="auto"/>
              <w:jc w:val="center"/>
              <w:rPr>
                <w:rFonts w:eastAsia="Roboto"/>
                <w:color w:val="0D0D0D"/>
                <w:lang w:val="en-US"/>
              </w:rPr>
            </w:pPr>
            <w:r w:rsidRPr="00FF2E90">
              <w:rPr>
                <w:rFonts w:eastAsia="Roboto"/>
                <w:b/>
                <w:color w:val="0D0D0D"/>
                <w:lang w:val="en-US"/>
              </w:rPr>
              <w:t>Encuestados</w:t>
            </w:r>
          </w:p>
        </w:tc>
        <w:tc>
          <w:tcPr>
            <w:tcW w:w="3290" w:type="dxa"/>
          </w:tcPr>
          <w:p w14:paraId="380EEF3F" w14:textId="6916914B" w:rsidR="005723BB" w:rsidRPr="00FF2E90" w:rsidRDefault="005723BB" w:rsidP="00707A96">
            <w:pPr>
              <w:spacing w:line="360" w:lineRule="auto"/>
              <w:jc w:val="center"/>
              <w:rPr>
                <w:rFonts w:eastAsia="Roboto"/>
                <w:b/>
                <w:color w:val="0D0D0D"/>
                <w:lang w:val="en-US"/>
              </w:rPr>
            </w:pPr>
            <w:r w:rsidRPr="00FF2E90">
              <w:rPr>
                <w:rFonts w:eastAsia="Roboto"/>
                <w:b/>
                <w:color w:val="0D0D0D"/>
                <w:lang w:val="en-US"/>
              </w:rPr>
              <w:t>Porcentaje</w:t>
            </w:r>
          </w:p>
        </w:tc>
      </w:tr>
      <w:tr w:rsidR="005723BB" w:rsidRPr="00FF2E90" w14:paraId="2EFF0C3E" w14:textId="1D7B4DF5" w:rsidTr="00662808">
        <w:trPr>
          <w:trHeight w:val="228"/>
        </w:trPr>
        <w:tc>
          <w:tcPr>
            <w:tcW w:w="2187" w:type="dxa"/>
          </w:tcPr>
          <w:p w14:paraId="047EC0F5" w14:textId="77777777" w:rsidR="005723BB" w:rsidRPr="00FF2E90" w:rsidRDefault="005723BB" w:rsidP="00707A96">
            <w:pPr>
              <w:spacing w:line="360" w:lineRule="auto"/>
              <w:rPr>
                <w:rFonts w:eastAsia="Roboto"/>
                <w:color w:val="0D0D0D"/>
              </w:rPr>
            </w:pPr>
            <w:r w:rsidRPr="00FF2E90">
              <w:rPr>
                <w:rFonts w:eastAsia="Roboto"/>
                <w:color w:val="0D0D0D"/>
              </w:rPr>
              <w:t>Regular</w:t>
            </w:r>
          </w:p>
        </w:tc>
        <w:tc>
          <w:tcPr>
            <w:tcW w:w="3838" w:type="dxa"/>
          </w:tcPr>
          <w:p w14:paraId="0DBD374C" w14:textId="77777777" w:rsidR="005723BB" w:rsidRPr="00FF2E90" w:rsidRDefault="005723BB" w:rsidP="00707A96">
            <w:pPr>
              <w:spacing w:line="360" w:lineRule="auto"/>
              <w:jc w:val="center"/>
              <w:rPr>
                <w:rFonts w:eastAsia="Roboto"/>
                <w:color w:val="0D0D0D"/>
              </w:rPr>
            </w:pPr>
            <w:r w:rsidRPr="00FF2E90">
              <w:rPr>
                <w:rFonts w:eastAsia="Roboto"/>
                <w:color w:val="0D0D0D"/>
              </w:rPr>
              <w:t>1</w:t>
            </w:r>
          </w:p>
        </w:tc>
        <w:tc>
          <w:tcPr>
            <w:tcW w:w="3290" w:type="dxa"/>
          </w:tcPr>
          <w:p w14:paraId="1E6A8187" w14:textId="1C3F1157" w:rsidR="005723BB" w:rsidRPr="00FF2E90" w:rsidRDefault="00FF2E90" w:rsidP="00707A96">
            <w:pPr>
              <w:spacing w:line="360" w:lineRule="auto"/>
              <w:jc w:val="center"/>
              <w:rPr>
                <w:rFonts w:eastAsia="Roboto"/>
                <w:color w:val="0D0D0D"/>
                <w:lang w:val="en-US"/>
              </w:rPr>
            </w:pPr>
            <w:r>
              <w:rPr>
                <w:rFonts w:eastAsia="Roboto"/>
                <w:color w:val="0D0D0D"/>
                <w:lang w:val="en-US"/>
              </w:rPr>
              <w:t>7%</w:t>
            </w:r>
          </w:p>
        </w:tc>
      </w:tr>
      <w:tr w:rsidR="005723BB" w:rsidRPr="00FF2E90" w14:paraId="762B5636" w14:textId="1EDF559B" w:rsidTr="00662808">
        <w:trPr>
          <w:trHeight w:val="228"/>
        </w:trPr>
        <w:tc>
          <w:tcPr>
            <w:tcW w:w="2187" w:type="dxa"/>
          </w:tcPr>
          <w:p w14:paraId="098571C1" w14:textId="77777777" w:rsidR="005723BB" w:rsidRPr="00FF2E90" w:rsidRDefault="005723BB" w:rsidP="00707A96">
            <w:pPr>
              <w:spacing w:line="360" w:lineRule="auto"/>
              <w:rPr>
                <w:rFonts w:eastAsia="Roboto"/>
                <w:color w:val="0D0D0D"/>
              </w:rPr>
            </w:pPr>
            <w:r w:rsidRPr="00FF2E90">
              <w:rPr>
                <w:rFonts w:eastAsia="Roboto"/>
                <w:color w:val="0D0D0D"/>
              </w:rPr>
              <w:t>Aceptable</w:t>
            </w:r>
          </w:p>
        </w:tc>
        <w:tc>
          <w:tcPr>
            <w:tcW w:w="3838" w:type="dxa"/>
          </w:tcPr>
          <w:p w14:paraId="5F69BAAD" w14:textId="77777777" w:rsidR="005723BB" w:rsidRPr="00FF2E90" w:rsidRDefault="005723BB" w:rsidP="00707A96">
            <w:pPr>
              <w:spacing w:line="360" w:lineRule="auto"/>
              <w:jc w:val="center"/>
              <w:rPr>
                <w:rFonts w:eastAsia="Roboto"/>
                <w:color w:val="0D0D0D"/>
              </w:rPr>
            </w:pPr>
            <w:r w:rsidRPr="00FF2E90">
              <w:rPr>
                <w:rFonts w:eastAsia="Roboto"/>
                <w:color w:val="0D0D0D"/>
              </w:rPr>
              <w:t>2</w:t>
            </w:r>
          </w:p>
        </w:tc>
        <w:tc>
          <w:tcPr>
            <w:tcW w:w="3290" w:type="dxa"/>
          </w:tcPr>
          <w:p w14:paraId="78E3E64F" w14:textId="31A91BBF" w:rsidR="005723BB" w:rsidRPr="00FF2E90" w:rsidRDefault="00FF2E90" w:rsidP="00707A96">
            <w:pPr>
              <w:spacing w:line="360" w:lineRule="auto"/>
              <w:jc w:val="center"/>
              <w:rPr>
                <w:rFonts w:eastAsia="Roboto"/>
                <w:color w:val="0D0D0D"/>
                <w:lang w:val="en-US"/>
              </w:rPr>
            </w:pPr>
            <w:r>
              <w:rPr>
                <w:rFonts w:eastAsia="Roboto"/>
                <w:color w:val="0D0D0D"/>
                <w:lang w:val="en-US"/>
              </w:rPr>
              <w:t>13%</w:t>
            </w:r>
          </w:p>
        </w:tc>
      </w:tr>
      <w:tr w:rsidR="005723BB" w:rsidRPr="00FF2E90" w14:paraId="6E8C004A" w14:textId="67B12F5B" w:rsidTr="00662808">
        <w:trPr>
          <w:trHeight w:val="228"/>
        </w:trPr>
        <w:tc>
          <w:tcPr>
            <w:tcW w:w="2187" w:type="dxa"/>
          </w:tcPr>
          <w:p w14:paraId="77974DE0" w14:textId="77777777" w:rsidR="005723BB" w:rsidRPr="00FF2E90" w:rsidRDefault="005723BB" w:rsidP="00707A96">
            <w:pPr>
              <w:spacing w:line="360" w:lineRule="auto"/>
              <w:rPr>
                <w:rFonts w:eastAsia="Roboto"/>
                <w:color w:val="0D0D0D"/>
              </w:rPr>
            </w:pPr>
            <w:r w:rsidRPr="00FF2E90">
              <w:rPr>
                <w:rFonts w:eastAsia="Roboto"/>
                <w:color w:val="0D0D0D"/>
              </w:rPr>
              <w:t>Bueno</w:t>
            </w:r>
          </w:p>
        </w:tc>
        <w:tc>
          <w:tcPr>
            <w:tcW w:w="3838" w:type="dxa"/>
          </w:tcPr>
          <w:p w14:paraId="029378C0" w14:textId="77777777" w:rsidR="005723BB" w:rsidRPr="00FF2E90" w:rsidRDefault="005723BB" w:rsidP="00707A96">
            <w:pPr>
              <w:spacing w:line="360" w:lineRule="auto"/>
              <w:jc w:val="center"/>
              <w:rPr>
                <w:rFonts w:eastAsia="Roboto"/>
                <w:color w:val="0D0D0D"/>
              </w:rPr>
            </w:pPr>
            <w:r w:rsidRPr="00FF2E90">
              <w:rPr>
                <w:rFonts w:eastAsia="Roboto"/>
                <w:color w:val="0D0D0D"/>
              </w:rPr>
              <w:t>5</w:t>
            </w:r>
          </w:p>
        </w:tc>
        <w:tc>
          <w:tcPr>
            <w:tcW w:w="3290" w:type="dxa"/>
          </w:tcPr>
          <w:p w14:paraId="1372AD33" w14:textId="33A36ACA" w:rsidR="005723BB" w:rsidRPr="00FF2E90" w:rsidRDefault="00FF2E90" w:rsidP="00707A96">
            <w:pPr>
              <w:spacing w:line="360" w:lineRule="auto"/>
              <w:jc w:val="center"/>
              <w:rPr>
                <w:rFonts w:eastAsia="Roboto"/>
                <w:color w:val="0D0D0D"/>
                <w:lang w:val="en-US"/>
              </w:rPr>
            </w:pPr>
            <w:r>
              <w:rPr>
                <w:rFonts w:eastAsia="Roboto"/>
                <w:color w:val="0D0D0D"/>
                <w:lang w:val="en-US"/>
              </w:rPr>
              <w:t>33%</w:t>
            </w:r>
          </w:p>
        </w:tc>
      </w:tr>
      <w:tr w:rsidR="005723BB" w:rsidRPr="00FF2E90" w14:paraId="713DAC55" w14:textId="772A11B5" w:rsidTr="00662808">
        <w:trPr>
          <w:trHeight w:val="228"/>
        </w:trPr>
        <w:tc>
          <w:tcPr>
            <w:tcW w:w="2187" w:type="dxa"/>
          </w:tcPr>
          <w:p w14:paraId="0BF40CFA" w14:textId="77777777" w:rsidR="005723BB" w:rsidRPr="00FF2E90" w:rsidRDefault="005723BB" w:rsidP="00707A96">
            <w:pPr>
              <w:spacing w:line="360" w:lineRule="auto"/>
              <w:rPr>
                <w:rFonts w:eastAsia="Roboto"/>
                <w:color w:val="0D0D0D"/>
              </w:rPr>
            </w:pPr>
            <w:r w:rsidRPr="00FF2E90">
              <w:rPr>
                <w:rFonts w:eastAsia="Roboto"/>
                <w:color w:val="0D0D0D"/>
              </w:rPr>
              <w:t>Excelente</w:t>
            </w:r>
          </w:p>
        </w:tc>
        <w:tc>
          <w:tcPr>
            <w:tcW w:w="3838" w:type="dxa"/>
          </w:tcPr>
          <w:p w14:paraId="2CA2810D" w14:textId="77777777" w:rsidR="005723BB" w:rsidRPr="00FF2E90" w:rsidRDefault="005723BB" w:rsidP="00707A96">
            <w:pPr>
              <w:spacing w:line="360" w:lineRule="auto"/>
              <w:jc w:val="center"/>
              <w:rPr>
                <w:rFonts w:eastAsia="Roboto"/>
                <w:color w:val="0D0D0D"/>
              </w:rPr>
            </w:pPr>
            <w:r w:rsidRPr="00FF2E90">
              <w:rPr>
                <w:rFonts w:eastAsia="Roboto"/>
                <w:color w:val="0D0D0D"/>
              </w:rPr>
              <w:t>7</w:t>
            </w:r>
          </w:p>
        </w:tc>
        <w:tc>
          <w:tcPr>
            <w:tcW w:w="3290" w:type="dxa"/>
          </w:tcPr>
          <w:p w14:paraId="23F63A60" w14:textId="06AD0CFA" w:rsidR="005723BB" w:rsidRPr="00FF2E90" w:rsidRDefault="00FF2E90" w:rsidP="00707A96">
            <w:pPr>
              <w:spacing w:line="360" w:lineRule="auto"/>
              <w:jc w:val="center"/>
              <w:rPr>
                <w:rFonts w:eastAsia="Roboto"/>
                <w:color w:val="0D0D0D"/>
                <w:lang w:val="en-US"/>
              </w:rPr>
            </w:pPr>
            <w:r>
              <w:rPr>
                <w:rFonts w:eastAsia="Roboto"/>
                <w:color w:val="0D0D0D"/>
                <w:lang w:val="en-US"/>
              </w:rPr>
              <w:t>47%</w:t>
            </w:r>
          </w:p>
        </w:tc>
      </w:tr>
    </w:tbl>
    <w:p w14:paraId="530E1AAD" w14:textId="77777777" w:rsidR="005958EC" w:rsidRDefault="002D2237" w:rsidP="005958EC">
      <w:pPr>
        <w:keepNext/>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pPr>
      <w:r w:rsidRPr="00FF2E90">
        <w:rPr>
          <w:noProof/>
        </w:rPr>
        <w:drawing>
          <wp:inline distT="0" distB="0" distL="0" distR="0" wp14:anchorId="04EC7D91" wp14:editId="0C7B4645">
            <wp:extent cx="5932170" cy="3331923"/>
            <wp:effectExtent l="0" t="0" r="11430" b="8255"/>
            <wp:docPr id="143867979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89F0FEB" w14:textId="3716D0AF" w:rsidR="002D2237" w:rsidRPr="00A10ECD" w:rsidRDefault="005958EC" w:rsidP="005958EC">
      <w:pPr>
        <w:pStyle w:val="Caption"/>
        <w:rPr>
          <w:b w:val="0"/>
          <w:bCs/>
          <w:i/>
          <w:iCs w:val="0"/>
          <w:color w:val="auto"/>
          <w:sz w:val="22"/>
          <w:szCs w:val="22"/>
        </w:rPr>
      </w:pPr>
      <w:bookmarkStart w:id="69" w:name="_Toc167304348"/>
      <w:r>
        <w:t xml:space="preserve">Figura </w:t>
      </w:r>
      <w:r>
        <w:fldChar w:fldCharType="begin"/>
      </w:r>
      <w:r>
        <w:instrText xml:space="preserve"> SEQ Figura \* ARABIC </w:instrText>
      </w:r>
      <w:r>
        <w:fldChar w:fldCharType="separate"/>
      </w:r>
      <w:r w:rsidR="00D27037">
        <w:rPr>
          <w:noProof/>
        </w:rPr>
        <w:t>7</w:t>
      </w:r>
      <w:r>
        <w:fldChar w:fldCharType="end"/>
      </w:r>
      <w:r>
        <w:t xml:space="preserve"> </w:t>
      </w:r>
      <w:r w:rsidRPr="00D360CF">
        <w:t>Amabilidad del Personal</w:t>
      </w:r>
      <w:r w:rsidR="00A10ECD">
        <w:t>.</w:t>
      </w:r>
      <w:r w:rsidR="00A10ECD">
        <w:br/>
        <w:t xml:space="preserve">  </w:t>
      </w:r>
      <w:r w:rsidRPr="00A10ECD">
        <w:rPr>
          <w:b w:val="0"/>
          <w:bCs/>
          <w:sz w:val="22"/>
          <w:szCs w:val="22"/>
        </w:rPr>
        <w:t>Fuente: (Elaboración propia, 2024)</w:t>
      </w:r>
      <w:bookmarkEnd w:id="69"/>
    </w:p>
    <w:p w14:paraId="31F196A8" w14:textId="77777777" w:rsidR="005723BB" w:rsidRPr="00FF2E90" w:rsidRDefault="005723BB" w:rsidP="0087002A">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jc w:val="both"/>
      </w:pPr>
      <w:r w:rsidRPr="00FF2E90">
        <w:t>La gran mayoría de los clientes (12) evaluaron la amabilidad del personal como "Bueno" o "Excelente", lo que refleja una alta satisfacción con el trato recibido durante sus interacciones.</w:t>
      </w:r>
    </w:p>
    <w:p w14:paraId="66092633" w14:textId="5E1C2062" w:rsidR="003D4CD0" w:rsidRPr="003B1D99" w:rsidRDefault="005723BB" w:rsidP="003B1D99">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jc w:val="both"/>
      </w:pPr>
      <w:r w:rsidRPr="00FF2E90">
        <w:t>Solo un cliente calificó la amabilidad del personal como "Regular", lo que indica una experiencia menos positiva en términos de la actitud del equipo de atención al cliente.</w:t>
      </w:r>
    </w:p>
    <w:p w14:paraId="1EFE5F76" w14:textId="77777777" w:rsidR="00B10891" w:rsidRDefault="00B10891" w:rsidP="003B1D99">
      <w:pPr>
        <w:pStyle w:val="Caption"/>
        <w:keepNext/>
      </w:pPr>
      <w:bookmarkStart w:id="70" w:name="_Toc162780293"/>
    </w:p>
    <w:p w14:paraId="2AE0DB4D" w14:textId="6E8AFB6D" w:rsidR="003B1D99" w:rsidRDefault="003B1D99" w:rsidP="003B1D99">
      <w:pPr>
        <w:pStyle w:val="Caption"/>
        <w:keepNext/>
      </w:pPr>
      <w:r>
        <w:t xml:space="preserve">Tabla </w:t>
      </w:r>
      <w:r>
        <w:fldChar w:fldCharType="begin"/>
      </w:r>
      <w:r>
        <w:instrText xml:space="preserve"> SEQ Tabla \* ARABIC </w:instrText>
      </w:r>
      <w:r>
        <w:fldChar w:fldCharType="separate"/>
      </w:r>
      <w:r w:rsidR="00D27037">
        <w:rPr>
          <w:noProof/>
        </w:rPr>
        <w:t>6</w:t>
      </w:r>
      <w:r>
        <w:fldChar w:fldCharType="end"/>
      </w:r>
      <w:r w:rsidR="005B3BCD">
        <w:t>.</w:t>
      </w:r>
      <w:r>
        <w:t xml:space="preserve"> </w:t>
      </w:r>
      <w:r w:rsidRPr="006F001A">
        <w:t>Nivel de claridad de la información proporcionada</w:t>
      </w:r>
      <w:bookmarkEnd w:id="70"/>
    </w:p>
    <w:tbl>
      <w:tblPr>
        <w:tblStyle w:val="ListTable2"/>
        <w:tblW w:w="9312" w:type="dxa"/>
        <w:tblLayout w:type="fixed"/>
        <w:tblLook w:val="0600" w:firstRow="0" w:lastRow="0" w:firstColumn="0" w:lastColumn="0" w:noHBand="1" w:noVBand="1"/>
      </w:tblPr>
      <w:tblGrid>
        <w:gridCol w:w="3500"/>
        <w:gridCol w:w="3422"/>
        <w:gridCol w:w="2390"/>
      </w:tblGrid>
      <w:tr w:rsidR="00FF2E90" w:rsidRPr="00FF2E90" w14:paraId="406A37CE" w14:textId="24D3B326" w:rsidTr="00662808">
        <w:trPr>
          <w:trHeight w:val="230"/>
        </w:trPr>
        <w:tc>
          <w:tcPr>
            <w:tcW w:w="3500" w:type="dxa"/>
          </w:tcPr>
          <w:p w14:paraId="080B4CF8" w14:textId="77777777" w:rsidR="00FF2E90" w:rsidRPr="00FF2E90" w:rsidRDefault="00FF2E90" w:rsidP="00707A96">
            <w:pPr>
              <w:spacing w:line="360" w:lineRule="auto"/>
              <w:jc w:val="center"/>
              <w:rPr>
                <w:rFonts w:eastAsia="Roboto"/>
                <w:color w:val="0D0D0D"/>
              </w:rPr>
            </w:pPr>
            <w:r w:rsidRPr="00FF2E90">
              <w:rPr>
                <w:rFonts w:eastAsia="Roboto"/>
                <w:b/>
                <w:color w:val="0D0D0D"/>
              </w:rPr>
              <w:t>Nivel</w:t>
            </w:r>
          </w:p>
        </w:tc>
        <w:tc>
          <w:tcPr>
            <w:tcW w:w="3422" w:type="dxa"/>
          </w:tcPr>
          <w:p w14:paraId="349482C9" w14:textId="068789AF" w:rsidR="00FF2E90" w:rsidRPr="00FF2E90" w:rsidRDefault="00FF2E90" w:rsidP="00707A96">
            <w:pPr>
              <w:spacing w:line="360" w:lineRule="auto"/>
              <w:jc w:val="center"/>
              <w:rPr>
                <w:rFonts w:eastAsia="Roboto"/>
                <w:color w:val="0D0D0D"/>
                <w:lang w:val="en-US"/>
              </w:rPr>
            </w:pPr>
            <w:r w:rsidRPr="00FF2E90">
              <w:rPr>
                <w:rFonts w:eastAsia="Roboto"/>
                <w:b/>
                <w:color w:val="0D0D0D"/>
                <w:lang w:val="en-US"/>
              </w:rPr>
              <w:t>Encuestados</w:t>
            </w:r>
          </w:p>
        </w:tc>
        <w:tc>
          <w:tcPr>
            <w:tcW w:w="2390" w:type="dxa"/>
          </w:tcPr>
          <w:p w14:paraId="688C7B57" w14:textId="7798A27E" w:rsidR="00FF2E90" w:rsidRPr="00FF2E90" w:rsidRDefault="00FF2E90" w:rsidP="00707A96">
            <w:pPr>
              <w:spacing w:line="360" w:lineRule="auto"/>
              <w:jc w:val="center"/>
              <w:rPr>
                <w:rFonts w:eastAsia="Roboto"/>
                <w:b/>
                <w:color w:val="0D0D0D"/>
                <w:lang w:val="en-US"/>
              </w:rPr>
            </w:pPr>
            <w:r w:rsidRPr="00FF2E90">
              <w:rPr>
                <w:rFonts w:eastAsia="Roboto"/>
                <w:b/>
                <w:color w:val="0D0D0D"/>
                <w:lang w:val="en-US"/>
              </w:rPr>
              <w:t>Porcentaje</w:t>
            </w:r>
          </w:p>
        </w:tc>
      </w:tr>
      <w:tr w:rsidR="00FF2E90" w:rsidRPr="00FF2E90" w14:paraId="24FCC748" w14:textId="5F07DD6D" w:rsidTr="00662808">
        <w:trPr>
          <w:trHeight w:val="230"/>
        </w:trPr>
        <w:tc>
          <w:tcPr>
            <w:tcW w:w="3500" w:type="dxa"/>
          </w:tcPr>
          <w:p w14:paraId="45EBAB0F" w14:textId="77777777" w:rsidR="00FF2E90" w:rsidRPr="00FF2E90" w:rsidRDefault="00FF2E90" w:rsidP="00707A96">
            <w:pPr>
              <w:spacing w:line="360" w:lineRule="auto"/>
              <w:rPr>
                <w:rFonts w:eastAsia="Roboto"/>
                <w:color w:val="0D0D0D"/>
              </w:rPr>
            </w:pPr>
            <w:r w:rsidRPr="00FF2E90">
              <w:rPr>
                <w:rFonts w:eastAsia="Roboto"/>
                <w:color w:val="0D0D0D"/>
              </w:rPr>
              <w:t>Bajo</w:t>
            </w:r>
          </w:p>
        </w:tc>
        <w:tc>
          <w:tcPr>
            <w:tcW w:w="3422" w:type="dxa"/>
          </w:tcPr>
          <w:p w14:paraId="7D0E3463" w14:textId="77777777" w:rsidR="00FF2E90" w:rsidRPr="00FF2E90" w:rsidRDefault="00FF2E90" w:rsidP="00707A96">
            <w:pPr>
              <w:spacing w:line="360" w:lineRule="auto"/>
              <w:jc w:val="center"/>
              <w:rPr>
                <w:rFonts w:eastAsia="Roboto"/>
                <w:color w:val="0D0D0D"/>
              </w:rPr>
            </w:pPr>
            <w:r w:rsidRPr="00FF2E90">
              <w:rPr>
                <w:rFonts w:eastAsia="Roboto"/>
                <w:color w:val="0D0D0D"/>
              </w:rPr>
              <w:t>0</w:t>
            </w:r>
          </w:p>
        </w:tc>
        <w:tc>
          <w:tcPr>
            <w:tcW w:w="2390" w:type="dxa"/>
          </w:tcPr>
          <w:p w14:paraId="4BC691C3" w14:textId="3437FA65" w:rsidR="00FF2E90" w:rsidRPr="00FF2E90" w:rsidRDefault="00FF2E90" w:rsidP="00707A96">
            <w:pPr>
              <w:spacing w:line="360" w:lineRule="auto"/>
              <w:jc w:val="center"/>
              <w:rPr>
                <w:rFonts w:eastAsia="Roboto"/>
                <w:color w:val="0D0D0D"/>
                <w:lang w:val="en-US"/>
              </w:rPr>
            </w:pPr>
            <w:r>
              <w:rPr>
                <w:rFonts w:eastAsia="Roboto"/>
                <w:color w:val="0D0D0D"/>
                <w:lang w:val="en-US"/>
              </w:rPr>
              <w:t>0%</w:t>
            </w:r>
          </w:p>
        </w:tc>
      </w:tr>
      <w:tr w:rsidR="00FF2E90" w:rsidRPr="00FF2E90" w14:paraId="372A49ED" w14:textId="001B9BDC" w:rsidTr="00662808">
        <w:trPr>
          <w:trHeight w:val="230"/>
        </w:trPr>
        <w:tc>
          <w:tcPr>
            <w:tcW w:w="3500" w:type="dxa"/>
          </w:tcPr>
          <w:p w14:paraId="1075DEAA" w14:textId="77777777" w:rsidR="00FF2E90" w:rsidRPr="00FF2E90" w:rsidRDefault="00FF2E90" w:rsidP="00707A96">
            <w:pPr>
              <w:spacing w:line="360" w:lineRule="auto"/>
              <w:rPr>
                <w:rFonts w:eastAsia="Roboto"/>
                <w:color w:val="0D0D0D"/>
              </w:rPr>
            </w:pPr>
            <w:r w:rsidRPr="00FF2E90">
              <w:rPr>
                <w:rFonts w:eastAsia="Roboto"/>
                <w:color w:val="0D0D0D"/>
              </w:rPr>
              <w:t>Regular</w:t>
            </w:r>
          </w:p>
        </w:tc>
        <w:tc>
          <w:tcPr>
            <w:tcW w:w="3422" w:type="dxa"/>
          </w:tcPr>
          <w:p w14:paraId="14EBDA81" w14:textId="77777777" w:rsidR="00FF2E90" w:rsidRPr="00FF2E90" w:rsidRDefault="00FF2E90" w:rsidP="00707A96">
            <w:pPr>
              <w:spacing w:line="360" w:lineRule="auto"/>
              <w:jc w:val="center"/>
              <w:rPr>
                <w:rFonts w:eastAsia="Roboto"/>
                <w:color w:val="0D0D0D"/>
              </w:rPr>
            </w:pPr>
            <w:r w:rsidRPr="00FF2E90">
              <w:rPr>
                <w:rFonts w:eastAsia="Roboto"/>
                <w:color w:val="0D0D0D"/>
              </w:rPr>
              <w:t>1</w:t>
            </w:r>
          </w:p>
        </w:tc>
        <w:tc>
          <w:tcPr>
            <w:tcW w:w="2390" w:type="dxa"/>
          </w:tcPr>
          <w:p w14:paraId="3E36FA53" w14:textId="293AB392" w:rsidR="00FF2E90" w:rsidRPr="00FF2E90" w:rsidRDefault="00FF2E90" w:rsidP="00707A96">
            <w:pPr>
              <w:spacing w:line="360" w:lineRule="auto"/>
              <w:jc w:val="center"/>
              <w:rPr>
                <w:rFonts w:eastAsia="Roboto"/>
                <w:color w:val="0D0D0D"/>
                <w:lang w:val="en-US"/>
              </w:rPr>
            </w:pPr>
            <w:r>
              <w:rPr>
                <w:rFonts w:eastAsia="Roboto"/>
                <w:color w:val="0D0D0D"/>
                <w:lang w:val="en-US"/>
              </w:rPr>
              <w:t>7%</w:t>
            </w:r>
          </w:p>
        </w:tc>
      </w:tr>
      <w:tr w:rsidR="00FF2E90" w:rsidRPr="00FF2E90" w14:paraId="3F4A818D" w14:textId="27B01975" w:rsidTr="00662808">
        <w:trPr>
          <w:trHeight w:val="230"/>
        </w:trPr>
        <w:tc>
          <w:tcPr>
            <w:tcW w:w="3500" w:type="dxa"/>
          </w:tcPr>
          <w:p w14:paraId="6C62D260" w14:textId="77777777" w:rsidR="00FF2E90" w:rsidRPr="00FF2E90" w:rsidRDefault="00FF2E90" w:rsidP="00707A96">
            <w:pPr>
              <w:spacing w:line="360" w:lineRule="auto"/>
              <w:rPr>
                <w:rFonts w:eastAsia="Roboto"/>
                <w:color w:val="0D0D0D"/>
              </w:rPr>
            </w:pPr>
            <w:r w:rsidRPr="00FF2E90">
              <w:rPr>
                <w:rFonts w:eastAsia="Roboto"/>
                <w:color w:val="0D0D0D"/>
              </w:rPr>
              <w:t>Aceptable</w:t>
            </w:r>
          </w:p>
        </w:tc>
        <w:tc>
          <w:tcPr>
            <w:tcW w:w="3422" w:type="dxa"/>
          </w:tcPr>
          <w:p w14:paraId="262D9F71" w14:textId="77777777" w:rsidR="00FF2E90" w:rsidRPr="00FF2E90" w:rsidRDefault="00FF2E90" w:rsidP="00707A96">
            <w:pPr>
              <w:spacing w:line="360" w:lineRule="auto"/>
              <w:jc w:val="center"/>
              <w:rPr>
                <w:rFonts w:eastAsia="Roboto"/>
                <w:color w:val="0D0D0D"/>
              </w:rPr>
            </w:pPr>
            <w:r w:rsidRPr="00FF2E90">
              <w:rPr>
                <w:rFonts w:eastAsia="Roboto"/>
                <w:color w:val="0D0D0D"/>
              </w:rPr>
              <w:t>3</w:t>
            </w:r>
          </w:p>
        </w:tc>
        <w:tc>
          <w:tcPr>
            <w:tcW w:w="2390" w:type="dxa"/>
          </w:tcPr>
          <w:p w14:paraId="29CD6690" w14:textId="7D5AFA74" w:rsidR="00FF2E90" w:rsidRPr="00FF2E90" w:rsidRDefault="00FF2E90" w:rsidP="00707A96">
            <w:pPr>
              <w:spacing w:line="360" w:lineRule="auto"/>
              <w:jc w:val="center"/>
              <w:rPr>
                <w:rFonts w:eastAsia="Roboto"/>
                <w:color w:val="0D0D0D"/>
                <w:lang w:val="en-US"/>
              </w:rPr>
            </w:pPr>
            <w:r>
              <w:rPr>
                <w:rFonts w:eastAsia="Roboto"/>
                <w:color w:val="0D0D0D"/>
                <w:lang w:val="en-US"/>
              </w:rPr>
              <w:t>20%</w:t>
            </w:r>
          </w:p>
        </w:tc>
      </w:tr>
      <w:tr w:rsidR="00FF2E90" w:rsidRPr="00FF2E90" w14:paraId="05B4DB13" w14:textId="1E4E9176" w:rsidTr="00662808">
        <w:trPr>
          <w:trHeight w:val="230"/>
        </w:trPr>
        <w:tc>
          <w:tcPr>
            <w:tcW w:w="3500" w:type="dxa"/>
          </w:tcPr>
          <w:p w14:paraId="2858CD59" w14:textId="77777777" w:rsidR="00FF2E90" w:rsidRPr="00FF2E90" w:rsidRDefault="00FF2E90" w:rsidP="00707A96">
            <w:pPr>
              <w:spacing w:line="360" w:lineRule="auto"/>
              <w:rPr>
                <w:rFonts w:eastAsia="Roboto"/>
                <w:color w:val="0D0D0D"/>
              </w:rPr>
            </w:pPr>
            <w:r w:rsidRPr="00FF2E90">
              <w:rPr>
                <w:rFonts w:eastAsia="Roboto"/>
                <w:color w:val="0D0D0D"/>
              </w:rPr>
              <w:t>Bueno</w:t>
            </w:r>
          </w:p>
        </w:tc>
        <w:tc>
          <w:tcPr>
            <w:tcW w:w="3422" w:type="dxa"/>
          </w:tcPr>
          <w:p w14:paraId="71CAA1FA" w14:textId="77777777" w:rsidR="00FF2E90" w:rsidRPr="00FF2E90" w:rsidRDefault="00FF2E90" w:rsidP="00707A96">
            <w:pPr>
              <w:spacing w:line="360" w:lineRule="auto"/>
              <w:jc w:val="center"/>
              <w:rPr>
                <w:rFonts w:eastAsia="Roboto"/>
                <w:color w:val="0D0D0D"/>
              </w:rPr>
            </w:pPr>
            <w:r w:rsidRPr="00FF2E90">
              <w:rPr>
                <w:rFonts w:eastAsia="Roboto"/>
                <w:color w:val="0D0D0D"/>
              </w:rPr>
              <w:t>6</w:t>
            </w:r>
          </w:p>
        </w:tc>
        <w:tc>
          <w:tcPr>
            <w:tcW w:w="2390" w:type="dxa"/>
          </w:tcPr>
          <w:p w14:paraId="472F22E6" w14:textId="7A574604" w:rsidR="00FF2E90" w:rsidRPr="00FF2E90" w:rsidRDefault="00FF2E90" w:rsidP="00707A96">
            <w:pPr>
              <w:spacing w:line="360" w:lineRule="auto"/>
              <w:jc w:val="center"/>
              <w:rPr>
                <w:rFonts w:eastAsia="Roboto"/>
                <w:color w:val="0D0D0D"/>
                <w:lang w:val="en-US"/>
              </w:rPr>
            </w:pPr>
            <w:r>
              <w:rPr>
                <w:rFonts w:eastAsia="Roboto"/>
                <w:color w:val="0D0D0D"/>
                <w:lang w:val="en-US"/>
              </w:rPr>
              <w:t>40%</w:t>
            </w:r>
          </w:p>
        </w:tc>
      </w:tr>
      <w:tr w:rsidR="00FF2E90" w:rsidRPr="00FF2E90" w14:paraId="70085C32" w14:textId="108D866F" w:rsidTr="00662808">
        <w:trPr>
          <w:trHeight w:val="230"/>
        </w:trPr>
        <w:tc>
          <w:tcPr>
            <w:tcW w:w="3500" w:type="dxa"/>
          </w:tcPr>
          <w:p w14:paraId="064526EC" w14:textId="77777777" w:rsidR="00FF2E90" w:rsidRPr="00FF2E90" w:rsidRDefault="00FF2E90" w:rsidP="00707A96">
            <w:pPr>
              <w:spacing w:line="360" w:lineRule="auto"/>
              <w:rPr>
                <w:rFonts w:eastAsia="Roboto"/>
                <w:color w:val="0D0D0D"/>
              </w:rPr>
            </w:pPr>
            <w:r w:rsidRPr="00FF2E90">
              <w:rPr>
                <w:rFonts w:eastAsia="Roboto"/>
                <w:color w:val="0D0D0D"/>
              </w:rPr>
              <w:t>Excelente</w:t>
            </w:r>
          </w:p>
        </w:tc>
        <w:tc>
          <w:tcPr>
            <w:tcW w:w="3422" w:type="dxa"/>
          </w:tcPr>
          <w:p w14:paraId="25F2D5FF" w14:textId="77777777" w:rsidR="00FF2E90" w:rsidRPr="00FF2E90" w:rsidRDefault="00FF2E90" w:rsidP="00707A96">
            <w:pPr>
              <w:spacing w:line="360" w:lineRule="auto"/>
              <w:jc w:val="center"/>
              <w:rPr>
                <w:rFonts w:eastAsia="Roboto"/>
                <w:color w:val="0D0D0D"/>
              </w:rPr>
            </w:pPr>
            <w:r w:rsidRPr="00FF2E90">
              <w:rPr>
                <w:rFonts w:eastAsia="Roboto"/>
                <w:color w:val="0D0D0D"/>
              </w:rPr>
              <w:t>5</w:t>
            </w:r>
          </w:p>
        </w:tc>
        <w:tc>
          <w:tcPr>
            <w:tcW w:w="2390" w:type="dxa"/>
          </w:tcPr>
          <w:p w14:paraId="206B0D3E" w14:textId="3C91A4BF" w:rsidR="00FF2E90" w:rsidRPr="00FF2E90" w:rsidRDefault="00FF2E90" w:rsidP="00707A96">
            <w:pPr>
              <w:spacing w:line="360" w:lineRule="auto"/>
              <w:jc w:val="center"/>
              <w:rPr>
                <w:rFonts w:eastAsia="Roboto"/>
                <w:color w:val="0D0D0D"/>
                <w:lang w:val="en-US"/>
              </w:rPr>
            </w:pPr>
            <w:r>
              <w:rPr>
                <w:rFonts w:eastAsia="Roboto"/>
                <w:color w:val="0D0D0D"/>
                <w:lang w:val="en-US"/>
              </w:rPr>
              <w:t>33%</w:t>
            </w:r>
          </w:p>
        </w:tc>
      </w:tr>
    </w:tbl>
    <w:p w14:paraId="5FCA172A" w14:textId="77777777" w:rsidR="005958EC" w:rsidRDefault="005E2BCD" w:rsidP="005958EC">
      <w:pPr>
        <w:keepNext/>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pPr>
      <w:r w:rsidRPr="00FF2E90">
        <w:rPr>
          <w:noProof/>
        </w:rPr>
        <w:drawing>
          <wp:inline distT="0" distB="0" distL="0" distR="0" wp14:anchorId="099F91D5" wp14:editId="32621B0C">
            <wp:extent cx="5911403" cy="2672715"/>
            <wp:effectExtent l="0" t="0" r="6985" b="6985"/>
            <wp:docPr id="295875090"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F257B99" w14:textId="5A204A59" w:rsidR="009D7DE6" w:rsidRPr="00A10ECD" w:rsidRDefault="005958EC" w:rsidP="005958EC">
      <w:pPr>
        <w:pStyle w:val="Caption"/>
        <w:rPr>
          <w:b w:val="0"/>
          <w:bCs/>
          <w:i/>
          <w:iCs w:val="0"/>
          <w:color w:val="auto"/>
          <w:sz w:val="22"/>
          <w:szCs w:val="22"/>
        </w:rPr>
      </w:pPr>
      <w:bookmarkStart w:id="71" w:name="_Toc167304349"/>
      <w:r>
        <w:t xml:space="preserve">Figura </w:t>
      </w:r>
      <w:r>
        <w:fldChar w:fldCharType="begin"/>
      </w:r>
      <w:r>
        <w:instrText xml:space="preserve"> SEQ Figura \* ARABIC </w:instrText>
      </w:r>
      <w:r>
        <w:fldChar w:fldCharType="separate"/>
      </w:r>
      <w:r w:rsidR="00D27037">
        <w:rPr>
          <w:noProof/>
        </w:rPr>
        <w:t>8</w:t>
      </w:r>
      <w:r>
        <w:fldChar w:fldCharType="end"/>
      </w:r>
      <w:r>
        <w:t xml:space="preserve"> </w:t>
      </w:r>
      <w:r w:rsidRPr="009D014A">
        <w:t xml:space="preserve">Claridad de la Información Proporcionada </w:t>
      </w:r>
      <w:r w:rsidR="00A10ECD">
        <w:br/>
        <w:t xml:space="preserve">  </w:t>
      </w:r>
      <w:r w:rsidRPr="00A10ECD">
        <w:rPr>
          <w:b w:val="0"/>
          <w:bCs/>
          <w:sz w:val="22"/>
          <w:szCs w:val="22"/>
        </w:rPr>
        <w:t>Fuente: (Elaboración propia, 2024)</w:t>
      </w:r>
      <w:bookmarkEnd w:id="71"/>
    </w:p>
    <w:p w14:paraId="6A31A868" w14:textId="77777777" w:rsidR="005723BB" w:rsidRPr="00FF2E90" w:rsidRDefault="005723BB" w:rsidP="0087002A">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720"/>
        <w:jc w:val="both"/>
      </w:pPr>
      <w:r w:rsidRPr="00FF2E90">
        <w:t>La mayoría de los clientes (6) consideraron que la información proporcionada fue "Bueno" o "Excelente", lo que indica una alta satisfacción con la claridad y comprensibilidad de los detalles proporcionados.</w:t>
      </w:r>
    </w:p>
    <w:p w14:paraId="0BC5CBB9" w14:textId="28859C05" w:rsidR="003D4CD0" w:rsidRPr="003B1D99" w:rsidRDefault="005723BB" w:rsidP="003B1D99">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720"/>
        <w:jc w:val="both"/>
      </w:pPr>
      <w:r w:rsidRPr="00FF2E90">
        <w:t>Solo un cliente calificó la claridad de la información como "Regular", lo que sugiere que podría haber oportunidades para mejorar la comunicación de ciertos aspectos.</w:t>
      </w:r>
    </w:p>
    <w:p w14:paraId="7B460A3B" w14:textId="77777777" w:rsidR="00B10891" w:rsidRDefault="00B10891" w:rsidP="003B1D99">
      <w:pPr>
        <w:pStyle w:val="Caption"/>
        <w:keepNext/>
      </w:pPr>
      <w:bookmarkStart w:id="72" w:name="_Toc162780294"/>
    </w:p>
    <w:p w14:paraId="16D4568E" w14:textId="691C401F" w:rsidR="003B1D99" w:rsidRDefault="003B1D99" w:rsidP="003B1D99">
      <w:pPr>
        <w:pStyle w:val="Caption"/>
        <w:keepNext/>
      </w:pPr>
      <w:r>
        <w:t xml:space="preserve">Tabla </w:t>
      </w:r>
      <w:r>
        <w:fldChar w:fldCharType="begin"/>
      </w:r>
      <w:r>
        <w:instrText xml:space="preserve"> SEQ Tabla \* ARABIC </w:instrText>
      </w:r>
      <w:r>
        <w:fldChar w:fldCharType="separate"/>
      </w:r>
      <w:r w:rsidR="00D27037">
        <w:rPr>
          <w:noProof/>
        </w:rPr>
        <w:t>7</w:t>
      </w:r>
      <w:r>
        <w:fldChar w:fldCharType="end"/>
      </w:r>
      <w:r w:rsidR="005B3BCD">
        <w:t>.</w:t>
      </w:r>
      <w:r>
        <w:t xml:space="preserve"> </w:t>
      </w:r>
      <w:r w:rsidRPr="00044A7E">
        <w:t>Evaluación de la resolución de problemas o consultas</w:t>
      </w:r>
      <w:bookmarkEnd w:id="72"/>
    </w:p>
    <w:tbl>
      <w:tblPr>
        <w:tblStyle w:val="ListTable2"/>
        <w:tblW w:w="9068" w:type="dxa"/>
        <w:tblLayout w:type="fixed"/>
        <w:tblLook w:val="0600" w:firstRow="0" w:lastRow="0" w:firstColumn="0" w:lastColumn="0" w:noHBand="1" w:noVBand="1"/>
      </w:tblPr>
      <w:tblGrid>
        <w:gridCol w:w="2548"/>
        <w:gridCol w:w="3827"/>
        <w:gridCol w:w="2693"/>
      </w:tblGrid>
      <w:tr w:rsidR="005723BB" w:rsidRPr="00FF2E90" w14:paraId="7EB21C80" w14:textId="1C3B8A91" w:rsidTr="00662808">
        <w:trPr>
          <w:trHeight w:val="227"/>
        </w:trPr>
        <w:tc>
          <w:tcPr>
            <w:tcW w:w="2548" w:type="dxa"/>
          </w:tcPr>
          <w:p w14:paraId="3E253EB7" w14:textId="77777777" w:rsidR="005723BB" w:rsidRPr="00FF2E90" w:rsidRDefault="005723BB" w:rsidP="00707A96">
            <w:pPr>
              <w:spacing w:line="360" w:lineRule="auto"/>
              <w:jc w:val="center"/>
              <w:rPr>
                <w:rFonts w:eastAsia="Roboto"/>
                <w:color w:val="0D0D0D"/>
              </w:rPr>
            </w:pPr>
            <w:r w:rsidRPr="00FF2E90">
              <w:rPr>
                <w:rFonts w:eastAsia="Roboto"/>
                <w:b/>
                <w:color w:val="0D0D0D"/>
              </w:rPr>
              <w:t>Evaluación</w:t>
            </w:r>
          </w:p>
        </w:tc>
        <w:tc>
          <w:tcPr>
            <w:tcW w:w="3827" w:type="dxa"/>
          </w:tcPr>
          <w:p w14:paraId="35E3C966" w14:textId="59991635" w:rsidR="005723BB" w:rsidRPr="00FF2E90" w:rsidRDefault="005723BB" w:rsidP="00707A96">
            <w:pPr>
              <w:spacing w:line="360" w:lineRule="auto"/>
              <w:jc w:val="center"/>
              <w:rPr>
                <w:rFonts w:eastAsia="Roboto"/>
                <w:color w:val="0D0D0D"/>
                <w:lang w:val="en-US"/>
              </w:rPr>
            </w:pPr>
            <w:r w:rsidRPr="00FF2E90">
              <w:rPr>
                <w:rFonts w:eastAsia="Roboto"/>
                <w:b/>
                <w:color w:val="0D0D0D"/>
                <w:lang w:val="en-US"/>
              </w:rPr>
              <w:t>Encuestados</w:t>
            </w:r>
          </w:p>
        </w:tc>
        <w:tc>
          <w:tcPr>
            <w:tcW w:w="2693" w:type="dxa"/>
          </w:tcPr>
          <w:p w14:paraId="333F9B8B" w14:textId="4510BBB5" w:rsidR="005723BB" w:rsidRPr="00FF2E90" w:rsidRDefault="005723BB" w:rsidP="00707A96">
            <w:pPr>
              <w:spacing w:line="360" w:lineRule="auto"/>
              <w:jc w:val="center"/>
              <w:rPr>
                <w:rFonts w:eastAsia="Roboto"/>
                <w:b/>
                <w:color w:val="0D0D0D"/>
                <w:lang w:val="en-US"/>
              </w:rPr>
            </w:pPr>
            <w:r w:rsidRPr="00FF2E90">
              <w:rPr>
                <w:rFonts w:eastAsia="Roboto"/>
                <w:b/>
                <w:color w:val="0D0D0D"/>
                <w:lang w:val="en-US"/>
              </w:rPr>
              <w:t>Porcentaje</w:t>
            </w:r>
          </w:p>
        </w:tc>
      </w:tr>
      <w:tr w:rsidR="005723BB" w:rsidRPr="00FF2E90" w14:paraId="27424C41" w14:textId="4A1165E0" w:rsidTr="00662808">
        <w:trPr>
          <w:trHeight w:val="227"/>
        </w:trPr>
        <w:tc>
          <w:tcPr>
            <w:tcW w:w="2548" w:type="dxa"/>
          </w:tcPr>
          <w:p w14:paraId="11FC6186" w14:textId="77777777" w:rsidR="005723BB" w:rsidRPr="00FF2E90" w:rsidRDefault="005723BB" w:rsidP="00707A96">
            <w:pPr>
              <w:spacing w:line="360" w:lineRule="auto"/>
              <w:rPr>
                <w:rFonts w:eastAsia="Roboto"/>
                <w:color w:val="0D0D0D"/>
              </w:rPr>
            </w:pPr>
            <w:r w:rsidRPr="00FF2E90">
              <w:rPr>
                <w:rFonts w:eastAsia="Roboto"/>
                <w:color w:val="0D0D0D"/>
              </w:rPr>
              <w:t>Bajo</w:t>
            </w:r>
          </w:p>
        </w:tc>
        <w:tc>
          <w:tcPr>
            <w:tcW w:w="3827" w:type="dxa"/>
          </w:tcPr>
          <w:p w14:paraId="1A36114C" w14:textId="77777777" w:rsidR="005723BB" w:rsidRPr="00FF2E90" w:rsidRDefault="005723BB" w:rsidP="00707A96">
            <w:pPr>
              <w:spacing w:line="360" w:lineRule="auto"/>
              <w:jc w:val="center"/>
              <w:rPr>
                <w:rFonts w:eastAsia="Roboto"/>
                <w:color w:val="0D0D0D"/>
              </w:rPr>
            </w:pPr>
            <w:r w:rsidRPr="00FF2E90">
              <w:rPr>
                <w:rFonts w:eastAsia="Roboto"/>
                <w:color w:val="0D0D0D"/>
              </w:rPr>
              <w:t>0</w:t>
            </w:r>
          </w:p>
        </w:tc>
        <w:tc>
          <w:tcPr>
            <w:tcW w:w="2693" w:type="dxa"/>
          </w:tcPr>
          <w:p w14:paraId="187E232F" w14:textId="2BD54036" w:rsidR="005723BB" w:rsidRPr="00FF2E90" w:rsidRDefault="00FF2E90" w:rsidP="00707A96">
            <w:pPr>
              <w:spacing w:line="360" w:lineRule="auto"/>
              <w:jc w:val="center"/>
              <w:rPr>
                <w:rFonts w:eastAsia="Roboto"/>
                <w:color w:val="0D0D0D"/>
                <w:lang w:val="en-US"/>
              </w:rPr>
            </w:pPr>
            <w:r>
              <w:rPr>
                <w:rFonts w:eastAsia="Roboto"/>
                <w:color w:val="0D0D0D"/>
                <w:lang w:val="en-US"/>
              </w:rPr>
              <w:t>0%</w:t>
            </w:r>
          </w:p>
        </w:tc>
      </w:tr>
      <w:tr w:rsidR="005723BB" w:rsidRPr="00FF2E90" w14:paraId="6D49E621" w14:textId="5B4AC6E3" w:rsidTr="00662808">
        <w:trPr>
          <w:trHeight w:val="227"/>
        </w:trPr>
        <w:tc>
          <w:tcPr>
            <w:tcW w:w="2548" w:type="dxa"/>
          </w:tcPr>
          <w:p w14:paraId="35742392" w14:textId="77777777" w:rsidR="005723BB" w:rsidRPr="00FF2E90" w:rsidRDefault="005723BB" w:rsidP="00707A96">
            <w:pPr>
              <w:spacing w:line="360" w:lineRule="auto"/>
              <w:rPr>
                <w:rFonts w:eastAsia="Roboto"/>
                <w:color w:val="0D0D0D"/>
              </w:rPr>
            </w:pPr>
            <w:r w:rsidRPr="00FF2E90">
              <w:rPr>
                <w:rFonts w:eastAsia="Roboto"/>
                <w:color w:val="0D0D0D"/>
              </w:rPr>
              <w:t>Regular</w:t>
            </w:r>
          </w:p>
        </w:tc>
        <w:tc>
          <w:tcPr>
            <w:tcW w:w="3827" w:type="dxa"/>
          </w:tcPr>
          <w:p w14:paraId="4385563B" w14:textId="77777777" w:rsidR="005723BB" w:rsidRPr="00FF2E90" w:rsidRDefault="005723BB" w:rsidP="00707A96">
            <w:pPr>
              <w:spacing w:line="360" w:lineRule="auto"/>
              <w:jc w:val="center"/>
              <w:rPr>
                <w:rFonts w:eastAsia="Roboto"/>
                <w:color w:val="0D0D0D"/>
              </w:rPr>
            </w:pPr>
            <w:r w:rsidRPr="00FF2E90">
              <w:rPr>
                <w:rFonts w:eastAsia="Roboto"/>
                <w:color w:val="0D0D0D"/>
              </w:rPr>
              <w:t>1</w:t>
            </w:r>
          </w:p>
        </w:tc>
        <w:tc>
          <w:tcPr>
            <w:tcW w:w="2693" w:type="dxa"/>
          </w:tcPr>
          <w:p w14:paraId="5EBCE388" w14:textId="23B44648" w:rsidR="005723BB" w:rsidRPr="00FF2E90" w:rsidRDefault="00FF2E90" w:rsidP="00707A96">
            <w:pPr>
              <w:spacing w:line="360" w:lineRule="auto"/>
              <w:jc w:val="center"/>
              <w:rPr>
                <w:rFonts w:eastAsia="Roboto"/>
                <w:color w:val="0D0D0D"/>
                <w:lang w:val="en-US"/>
              </w:rPr>
            </w:pPr>
            <w:r>
              <w:rPr>
                <w:rFonts w:eastAsia="Roboto"/>
                <w:color w:val="0D0D0D"/>
                <w:lang w:val="en-US"/>
              </w:rPr>
              <w:t>7%</w:t>
            </w:r>
          </w:p>
        </w:tc>
      </w:tr>
      <w:tr w:rsidR="005723BB" w:rsidRPr="00FF2E90" w14:paraId="27E15F3B" w14:textId="185CC639" w:rsidTr="00662808">
        <w:trPr>
          <w:trHeight w:val="227"/>
        </w:trPr>
        <w:tc>
          <w:tcPr>
            <w:tcW w:w="2548" w:type="dxa"/>
          </w:tcPr>
          <w:p w14:paraId="470E71E1" w14:textId="77777777" w:rsidR="005723BB" w:rsidRPr="00FF2E90" w:rsidRDefault="005723BB" w:rsidP="00707A96">
            <w:pPr>
              <w:spacing w:line="360" w:lineRule="auto"/>
              <w:rPr>
                <w:rFonts w:eastAsia="Roboto"/>
                <w:color w:val="0D0D0D"/>
              </w:rPr>
            </w:pPr>
            <w:r w:rsidRPr="00FF2E90">
              <w:rPr>
                <w:rFonts w:eastAsia="Roboto"/>
                <w:color w:val="0D0D0D"/>
              </w:rPr>
              <w:t>Aceptable</w:t>
            </w:r>
          </w:p>
        </w:tc>
        <w:tc>
          <w:tcPr>
            <w:tcW w:w="3827" w:type="dxa"/>
          </w:tcPr>
          <w:p w14:paraId="1033A22D" w14:textId="77777777" w:rsidR="005723BB" w:rsidRPr="00FF2E90" w:rsidRDefault="005723BB" w:rsidP="00707A96">
            <w:pPr>
              <w:spacing w:line="360" w:lineRule="auto"/>
              <w:jc w:val="center"/>
              <w:rPr>
                <w:rFonts w:eastAsia="Roboto"/>
                <w:color w:val="0D0D0D"/>
              </w:rPr>
            </w:pPr>
            <w:r w:rsidRPr="00FF2E90">
              <w:rPr>
                <w:rFonts w:eastAsia="Roboto"/>
                <w:color w:val="0D0D0D"/>
              </w:rPr>
              <w:t>2</w:t>
            </w:r>
          </w:p>
        </w:tc>
        <w:tc>
          <w:tcPr>
            <w:tcW w:w="2693" w:type="dxa"/>
          </w:tcPr>
          <w:p w14:paraId="3A2D47FB" w14:textId="1FB22D27" w:rsidR="005723BB" w:rsidRPr="00FF2E90" w:rsidRDefault="00FF2E90" w:rsidP="00707A96">
            <w:pPr>
              <w:spacing w:line="360" w:lineRule="auto"/>
              <w:jc w:val="center"/>
              <w:rPr>
                <w:rFonts w:eastAsia="Roboto"/>
                <w:color w:val="0D0D0D"/>
                <w:lang w:val="en-US"/>
              </w:rPr>
            </w:pPr>
            <w:r>
              <w:rPr>
                <w:rFonts w:eastAsia="Roboto"/>
                <w:color w:val="0D0D0D"/>
                <w:lang w:val="en-US"/>
              </w:rPr>
              <w:t>13%</w:t>
            </w:r>
          </w:p>
        </w:tc>
      </w:tr>
      <w:tr w:rsidR="005723BB" w:rsidRPr="00FF2E90" w14:paraId="59EEB33D" w14:textId="0F076637" w:rsidTr="00662808">
        <w:trPr>
          <w:trHeight w:val="227"/>
        </w:trPr>
        <w:tc>
          <w:tcPr>
            <w:tcW w:w="2548" w:type="dxa"/>
          </w:tcPr>
          <w:p w14:paraId="0C0F2DD5" w14:textId="77777777" w:rsidR="005723BB" w:rsidRPr="00FF2E90" w:rsidRDefault="005723BB" w:rsidP="00707A96">
            <w:pPr>
              <w:spacing w:line="360" w:lineRule="auto"/>
              <w:rPr>
                <w:rFonts w:eastAsia="Roboto"/>
                <w:color w:val="0D0D0D"/>
              </w:rPr>
            </w:pPr>
            <w:r w:rsidRPr="00FF2E90">
              <w:rPr>
                <w:rFonts w:eastAsia="Roboto"/>
                <w:color w:val="0D0D0D"/>
              </w:rPr>
              <w:t>Bueno</w:t>
            </w:r>
          </w:p>
        </w:tc>
        <w:tc>
          <w:tcPr>
            <w:tcW w:w="3827" w:type="dxa"/>
          </w:tcPr>
          <w:p w14:paraId="3D5DFE39" w14:textId="77777777" w:rsidR="005723BB" w:rsidRPr="00FF2E90" w:rsidRDefault="005723BB" w:rsidP="00707A96">
            <w:pPr>
              <w:spacing w:line="360" w:lineRule="auto"/>
              <w:jc w:val="center"/>
              <w:rPr>
                <w:rFonts w:eastAsia="Roboto"/>
                <w:color w:val="0D0D0D"/>
              </w:rPr>
            </w:pPr>
            <w:r w:rsidRPr="00FF2E90">
              <w:rPr>
                <w:rFonts w:eastAsia="Roboto"/>
                <w:color w:val="0D0D0D"/>
              </w:rPr>
              <w:t>6</w:t>
            </w:r>
          </w:p>
        </w:tc>
        <w:tc>
          <w:tcPr>
            <w:tcW w:w="2693" w:type="dxa"/>
          </w:tcPr>
          <w:p w14:paraId="29E90BBF" w14:textId="50F1327F" w:rsidR="005723BB" w:rsidRPr="00FF2E90" w:rsidRDefault="00FF2E90" w:rsidP="00707A96">
            <w:pPr>
              <w:spacing w:line="360" w:lineRule="auto"/>
              <w:jc w:val="center"/>
              <w:rPr>
                <w:rFonts w:eastAsia="Roboto"/>
                <w:color w:val="0D0D0D"/>
                <w:lang w:val="en-US"/>
              </w:rPr>
            </w:pPr>
            <w:r>
              <w:rPr>
                <w:rFonts w:eastAsia="Roboto"/>
                <w:color w:val="0D0D0D"/>
                <w:lang w:val="en-US"/>
              </w:rPr>
              <w:t>40%</w:t>
            </w:r>
          </w:p>
        </w:tc>
      </w:tr>
      <w:tr w:rsidR="005723BB" w:rsidRPr="00FF2E90" w14:paraId="2D0C47DB" w14:textId="48C556CE" w:rsidTr="00662808">
        <w:trPr>
          <w:trHeight w:val="227"/>
        </w:trPr>
        <w:tc>
          <w:tcPr>
            <w:tcW w:w="2548" w:type="dxa"/>
          </w:tcPr>
          <w:p w14:paraId="355EFF88" w14:textId="77777777" w:rsidR="005723BB" w:rsidRPr="00FF2E90" w:rsidRDefault="005723BB" w:rsidP="00707A96">
            <w:pPr>
              <w:spacing w:line="360" w:lineRule="auto"/>
              <w:rPr>
                <w:rFonts w:eastAsia="Roboto"/>
                <w:color w:val="0D0D0D"/>
              </w:rPr>
            </w:pPr>
            <w:r w:rsidRPr="00FF2E90">
              <w:rPr>
                <w:rFonts w:eastAsia="Roboto"/>
                <w:color w:val="0D0D0D"/>
              </w:rPr>
              <w:t>Excelente</w:t>
            </w:r>
          </w:p>
        </w:tc>
        <w:tc>
          <w:tcPr>
            <w:tcW w:w="3827" w:type="dxa"/>
          </w:tcPr>
          <w:p w14:paraId="187DCC1E" w14:textId="77777777" w:rsidR="005723BB" w:rsidRPr="00FF2E90" w:rsidRDefault="005723BB" w:rsidP="00707A96">
            <w:pPr>
              <w:spacing w:line="360" w:lineRule="auto"/>
              <w:jc w:val="center"/>
              <w:rPr>
                <w:rFonts w:eastAsia="Roboto"/>
                <w:color w:val="0D0D0D"/>
              </w:rPr>
            </w:pPr>
            <w:r w:rsidRPr="00FF2E90">
              <w:rPr>
                <w:rFonts w:eastAsia="Roboto"/>
                <w:color w:val="0D0D0D"/>
              </w:rPr>
              <w:t>6</w:t>
            </w:r>
          </w:p>
        </w:tc>
        <w:tc>
          <w:tcPr>
            <w:tcW w:w="2693" w:type="dxa"/>
          </w:tcPr>
          <w:p w14:paraId="55A00237" w14:textId="1444646E" w:rsidR="005723BB" w:rsidRPr="00FF2E90" w:rsidRDefault="00FF2E90" w:rsidP="00707A96">
            <w:pPr>
              <w:spacing w:line="360" w:lineRule="auto"/>
              <w:jc w:val="center"/>
              <w:rPr>
                <w:rFonts w:eastAsia="Roboto"/>
                <w:color w:val="0D0D0D"/>
                <w:lang w:val="en-US"/>
              </w:rPr>
            </w:pPr>
            <w:r>
              <w:rPr>
                <w:rFonts w:eastAsia="Roboto"/>
                <w:color w:val="0D0D0D"/>
                <w:lang w:val="en-US"/>
              </w:rPr>
              <w:t>40%</w:t>
            </w:r>
          </w:p>
        </w:tc>
      </w:tr>
    </w:tbl>
    <w:p w14:paraId="3A79853F" w14:textId="77777777" w:rsidR="005958EC" w:rsidRDefault="000A6853" w:rsidP="005958EC">
      <w:pPr>
        <w:keepNext/>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pPr>
      <w:r w:rsidRPr="00FF2E90">
        <w:rPr>
          <w:noProof/>
        </w:rPr>
        <w:drawing>
          <wp:inline distT="0" distB="0" distL="0" distR="0" wp14:anchorId="676AD907" wp14:editId="3A0F05A9">
            <wp:extent cx="5925312" cy="3200400"/>
            <wp:effectExtent l="0" t="0" r="18415" b="12700"/>
            <wp:docPr id="1745069844"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42B299C" w14:textId="5E82FED2" w:rsidR="00707A96" w:rsidRPr="00A10ECD" w:rsidRDefault="005958EC" w:rsidP="005958EC">
      <w:pPr>
        <w:pStyle w:val="Caption"/>
        <w:rPr>
          <w:b w:val="0"/>
          <w:bCs/>
          <w:sz w:val="22"/>
          <w:szCs w:val="22"/>
        </w:rPr>
      </w:pPr>
      <w:bookmarkStart w:id="73" w:name="_Toc167304350"/>
      <w:r>
        <w:t xml:space="preserve">Figura </w:t>
      </w:r>
      <w:r>
        <w:fldChar w:fldCharType="begin"/>
      </w:r>
      <w:r>
        <w:instrText xml:space="preserve"> SEQ Figura \* ARABIC </w:instrText>
      </w:r>
      <w:r>
        <w:fldChar w:fldCharType="separate"/>
      </w:r>
      <w:r w:rsidR="00D27037">
        <w:rPr>
          <w:noProof/>
        </w:rPr>
        <w:t>9</w:t>
      </w:r>
      <w:r>
        <w:fldChar w:fldCharType="end"/>
      </w:r>
      <w:r>
        <w:t xml:space="preserve"> </w:t>
      </w:r>
      <w:r w:rsidRPr="00942FC3">
        <w:t>Resolución de Problemas</w:t>
      </w:r>
      <w:r w:rsidR="00A10ECD">
        <w:t>.</w:t>
      </w:r>
      <w:r w:rsidR="00A10ECD">
        <w:br/>
        <w:t xml:space="preserve">  </w:t>
      </w:r>
      <w:r w:rsidRPr="00A10ECD">
        <w:rPr>
          <w:b w:val="0"/>
          <w:bCs/>
          <w:sz w:val="22"/>
          <w:szCs w:val="22"/>
        </w:rPr>
        <w:t>Fuente: (Elaboración propia, 2024)</w:t>
      </w:r>
      <w:bookmarkEnd w:id="73"/>
    </w:p>
    <w:p w14:paraId="4F7E5081" w14:textId="3FA97978" w:rsidR="005723BB" w:rsidRPr="00FF2E90" w:rsidRDefault="005723BB" w:rsidP="00707A96">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360"/>
      </w:pPr>
      <w:r w:rsidRPr="00FF2E90">
        <w:t>La mayoría de los clientes (12) evaluaron la capacidad del equipo de atención al cliente para resolver problemas como "Bueno" o "Excelente", lo que sugiere una alta eficacia en la resolución de consultas.</w:t>
      </w:r>
    </w:p>
    <w:p w14:paraId="47375B74" w14:textId="6276C0E5" w:rsidR="00FF2E90" w:rsidRDefault="005723BB" w:rsidP="003B1D99">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360"/>
        <w:rPr>
          <w:rFonts w:eastAsia="Calibri"/>
        </w:rPr>
      </w:pPr>
      <w:r w:rsidRPr="00FF2E90">
        <w:t>Solo un cliente calificó la resolución de problemas como "Regular", lo que podría indicar una experiencia menos satisfactoria en términos de la capacidad de solución de problemas por parte del personal</w:t>
      </w:r>
    </w:p>
    <w:p w14:paraId="6A17CA3D" w14:textId="77777777" w:rsidR="003B1D99" w:rsidRPr="003B1D99" w:rsidRDefault="003B1D99" w:rsidP="003B1D99">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360"/>
        <w:rPr>
          <w:rFonts w:eastAsia="Calibri"/>
        </w:rPr>
      </w:pPr>
    </w:p>
    <w:p w14:paraId="1633C9CB" w14:textId="6D80F4DA" w:rsidR="003B1D99" w:rsidRDefault="003B1D99" w:rsidP="003B1D99">
      <w:pPr>
        <w:pStyle w:val="Caption"/>
        <w:keepNext/>
      </w:pPr>
      <w:bookmarkStart w:id="74" w:name="_Toc162780295"/>
      <w:r>
        <w:t xml:space="preserve">Tabla </w:t>
      </w:r>
      <w:r>
        <w:fldChar w:fldCharType="begin"/>
      </w:r>
      <w:r>
        <w:instrText xml:space="preserve"> SEQ Tabla \* ARABIC </w:instrText>
      </w:r>
      <w:r>
        <w:fldChar w:fldCharType="separate"/>
      </w:r>
      <w:r w:rsidR="00D27037">
        <w:rPr>
          <w:noProof/>
        </w:rPr>
        <w:t>8</w:t>
      </w:r>
      <w:r>
        <w:fldChar w:fldCharType="end"/>
      </w:r>
      <w:r w:rsidR="005B3BCD">
        <w:t>.</w:t>
      </w:r>
      <w:r>
        <w:t xml:space="preserve"> </w:t>
      </w:r>
      <w:r w:rsidRPr="00D76E2F">
        <w:t>Cumplimiento de expectativas de tiempo de respuesta</w:t>
      </w:r>
      <w:bookmarkEnd w:id="74"/>
    </w:p>
    <w:tbl>
      <w:tblPr>
        <w:tblStyle w:val="ListTable2"/>
        <w:tblW w:w="9356" w:type="dxa"/>
        <w:tblLayout w:type="fixed"/>
        <w:tblLook w:val="0600" w:firstRow="0" w:lastRow="0" w:firstColumn="0" w:lastColumn="0" w:noHBand="1" w:noVBand="1"/>
      </w:tblPr>
      <w:tblGrid>
        <w:gridCol w:w="2381"/>
        <w:gridCol w:w="3671"/>
        <w:gridCol w:w="3304"/>
      </w:tblGrid>
      <w:tr w:rsidR="005723BB" w:rsidRPr="00FF2E90" w14:paraId="163FB9F9" w14:textId="4D6B0755" w:rsidTr="00662808">
        <w:trPr>
          <w:trHeight w:val="160"/>
        </w:trPr>
        <w:tc>
          <w:tcPr>
            <w:tcW w:w="2381" w:type="dxa"/>
          </w:tcPr>
          <w:p w14:paraId="2A0CF9C3" w14:textId="77777777" w:rsidR="005723BB" w:rsidRPr="00FF2E90" w:rsidRDefault="005723BB" w:rsidP="00707A96">
            <w:pPr>
              <w:spacing w:line="360" w:lineRule="auto"/>
              <w:jc w:val="center"/>
              <w:rPr>
                <w:rFonts w:eastAsia="Roboto"/>
                <w:color w:val="0D0D0D"/>
              </w:rPr>
            </w:pPr>
            <w:r w:rsidRPr="00FF2E90">
              <w:rPr>
                <w:rFonts w:eastAsia="Roboto"/>
                <w:b/>
                <w:color w:val="0D0D0D"/>
              </w:rPr>
              <w:t>Frecuencia</w:t>
            </w:r>
          </w:p>
        </w:tc>
        <w:tc>
          <w:tcPr>
            <w:tcW w:w="3671" w:type="dxa"/>
          </w:tcPr>
          <w:p w14:paraId="4ED681D5" w14:textId="65A4F106" w:rsidR="005723BB" w:rsidRPr="00FF2E90" w:rsidRDefault="005723BB" w:rsidP="00707A96">
            <w:pPr>
              <w:spacing w:line="360" w:lineRule="auto"/>
              <w:jc w:val="center"/>
              <w:rPr>
                <w:rFonts w:eastAsia="Roboto"/>
                <w:color w:val="0D0D0D"/>
                <w:lang w:val="en-US"/>
              </w:rPr>
            </w:pPr>
            <w:r w:rsidRPr="00FF2E90">
              <w:rPr>
                <w:rFonts w:eastAsia="Roboto"/>
                <w:b/>
                <w:color w:val="0D0D0D"/>
                <w:lang w:val="en-US"/>
              </w:rPr>
              <w:t>Encuestados</w:t>
            </w:r>
          </w:p>
        </w:tc>
        <w:tc>
          <w:tcPr>
            <w:tcW w:w="3304" w:type="dxa"/>
          </w:tcPr>
          <w:p w14:paraId="1E051F19" w14:textId="12CBB814" w:rsidR="005723BB" w:rsidRPr="00FF2E90" w:rsidRDefault="005723BB" w:rsidP="00707A96">
            <w:pPr>
              <w:spacing w:line="360" w:lineRule="auto"/>
              <w:jc w:val="center"/>
              <w:rPr>
                <w:rFonts w:eastAsia="Roboto"/>
                <w:b/>
                <w:color w:val="0D0D0D"/>
                <w:lang w:val="en-US"/>
              </w:rPr>
            </w:pPr>
            <w:r w:rsidRPr="00FF2E90">
              <w:rPr>
                <w:rFonts w:eastAsia="Roboto"/>
                <w:b/>
                <w:color w:val="0D0D0D"/>
                <w:lang w:val="en-US"/>
              </w:rPr>
              <w:t>Porcentaje</w:t>
            </w:r>
          </w:p>
        </w:tc>
      </w:tr>
      <w:tr w:rsidR="005723BB" w:rsidRPr="00FF2E90" w14:paraId="65CE76F8" w14:textId="60203062" w:rsidTr="00662808">
        <w:trPr>
          <w:trHeight w:val="36"/>
        </w:trPr>
        <w:tc>
          <w:tcPr>
            <w:tcW w:w="2381" w:type="dxa"/>
          </w:tcPr>
          <w:p w14:paraId="25CE4705" w14:textId="77777777" w:rsidR="005723BB" w:rsidRPr="00FF2E90" w:rsidRDefault="005723BB" w:rsidP="00707A96">
            <w:pPr>
              <w:spacing w:line="360" w:lineRule="auto"/>
              <w:rPr>
                <w:rFonts w:eastAsia="Roboto"/>
                <w:color w:val="0D0D0D"/>
              </w:rPr>
            </w:pPr>
            <w:r w:rsidRPr="00FF2E90">
              <w:rPr>
                <w:rFonts w:eastAsia="Roboto"/>
                <w:color w:val="0D0D0D"/>
              </w:rPr>
              <w:t>Siempre</w:t>
            </w:r>
          </w:p>
        </w:tc>
        <w:tc>
          <w:tcPr>
            <w:tcW w:w="3671" w:type="dxa"/>
          </w:tcPr>
          <w:p w14:paraId="7587622E" w14:textId="77777777" w:rsidR="005723BB" w:rsidRPr="00FF2E90" w:rsidRDefault="005723BB" w:rsidP="00707A96">
            <w:pPr>
              <w:spacing w:line="360" w:lineRule="auto"/>
              <w:jc w:val="center"/>
              <w:rPr>
                <w:rFonts w:eastAsia="Roboto"/>
                <w:color w:val="0D0D0D"/>
              </w:rPr>
            </w:pPr>
            <w:r w:rsidRPr="00FF2E90">
              <w:rPr>
                <w:rFonts w:eastAsia="Roboto"/>
                <w:color w:val="0D0D0D"/>
              </w:rPr>
              <w:t>5</w:t>
            </w:r>
          </w:p>
        </w:tc>
        <w:tc>
          <w:tcPr>
            <w:tcW w:w="3304" w:type="dxa"/>
          </w:tcPr>
          <w:p w14:paraId="4DECF65E" w14:textId="48597219" w:rsidR="005723BB" w:rsidRPr="00FF2E90" w:rsidRDefault="00FF2E90" w:rsidP="00707A96">
            <w:pPr>
              <w:spacing w:line="360" w:lineRule="auto"/>
              <w:jc w:val="center"/>
              <w:rPr>
                <w:rFonts w:eastAsia="Roboto"/>
                <w:color w:val="0D0D0D"/>
                <w:lang w:val="en-US"/>
              </w:rPr>
            </w:pPr>
            <w:r>
              <w:rPr>
                <w:rFonts w:eastAsia="Roboto"/>
                <w:color w:val="0D0D0D"/>
                <w:lang w:val="en-US"/>
              </w:rPr>
              <w:t>33%</w:t>
            </w:r>
          </w:p>
        </w:tc>
      </w:tr>
      <w:tr w:rsidR="005723BB" w:rsidRPr="00FF2E90" w14:paraId="49E7BA91" w14:textId="2014DE15" w:rsidTr="00662808">
        <w:trPr>
          <w:trHeight w:val="229"/>
        </w:trPr>
        <w:tc>
          <w:tcPr>
            <w:tcW w:w="2381" w:type="dxa"/>
          </w:tcPr>
          <w:p w14:paraId="3CB6F677" w14:textId="77777777" w:rsidR="005723BB" w:rsidRPr="00FF2E90" w:rsidRDefault="005723BB" w:rsidP="00707A96">
            <w:pPr>
              <w:spacing w:line="360" w:lineRule="auto"/>
              <w:rPr>
                <w:rFonts w:eastAsia="Roboto"/>
                <w:color w:val="0D0D0D"/>
              </w:rPr>
            </w:pPr>
            <w:r w:rsidRPr="00FF2E90">
              <w:rPr>
                <w:rFonts w:eastAsia="Roboto"/>
                <w:color w:val="0D0D0D"/>
              </w:rPr>
              <w:t>A menudo</w:t>
            </w:r>
          </w:p>
        </w:tc>
        <w:tc>
          <w:tcPr>
            <w:tcW w:w="3671" w:type="dxa"/>
          </w:tcPr>
          <w:p w14:paraId="5219FC0F" w14:textId="77777777" w:rsidR="005723BB" w:rsidRPr="00FF2E90" w:rsidRDefault="005723BB" w:rsidP="00707A96">
            <w:pPr>
              <w:spacing w:line="360" w:lineRule="auto"/>
              <w:jc w:val="center"/>
              <w:rPr>
                <w:rFonts w:eastAsia="Roboto"/>
                <w:color w:val="0D0D0D"/>
              </w:rPr>
            </w:pPr>
            <w:r w:rsidRPr="00FF2E90">
              <w:rPr>
                <w:rFonts w:eastAsia="Roboto"/>
                <w:color w:val="0D0D0D"/>
              </w:rPr>
              <w:t>4</w:t>
            </w:r>
          </w:p>
        </w:tc>
        <w:tc>
          <w:tcPr>
            <w:tcW w:w="3304" w:type="dxa"/>
          </w:tcPr>
          <w:p w14:paraId="5B988A7E" w14:textId="734FEB68" w:rsidR="005723BB" w:rsidRPr="00FF2E90" w:rsidRDefault="00FF2E90" w:rsidP="00707A96">
            <w:pPr>
              <w:spacing w:line="360" w:lineRule="auto"/>
              <w:jc w:val="center"/>
              <w:rPr>
                <w:rFonts w:eastAsia="Roboto"/>
                <w:color w:val="0D0D0D"/>
                <w:lang w:val="en-US"/>
              </w:rPr>
            </w:pPr>
            <w:r>
              <w:rPr>
                <w:rFonts w:eastAsia="Roboto"/>
                <w:color w:val="0D0D0D"/>
                <w:lang w:val="en-US"/>
              </w:rPr>
              <w:t>27%</w:t>
            </w:r>
          </w:p>
        </w:tc>
      </w:tr>
      <w:tr w:rsidR="005723BB" w:rsidRPr="00FF2E90" w14:paraId="1D7C3FA2" w14:textId="2C5B2775" w:rsidTr="00662808">
        <w:trPr>
          <w:trHeight w:val="126"/>
        </w:trPr>
        <w:tc>
          <w:tcPr>
            <w:tcW w:w="2381" w:type="dxa"/>
          </w:tcPr>
          <w:p w14:paraId="59ED34D3" w14:textId="77777777" w:rsidR="005723BB" w:rsidRPr="00FF2E90" w:rsidRDefault="005723BB" w:rsidP="00707A96">
            <w:pPr>
              <w:spacing w:line="360" w:lineRule="auto"/>
              <w:rPr>
                <w:rFonts w:eastAsia="Roboto"/>
                <w:color w:val="0D0D0D"/>
              </w:rPr>
            </w:pPr>
            <w:r w:rsidRPr="00FF2E90">
              <w:rPr>
                <w:rFonts w:eastAsia="Roboto"/>
                <w:color w:val="0D0D0D"/>
              </w:rPr>
              <w:t>A veces</w:t>
            </w:r>
          </w:p>
        </w:tc>
        <w:tc>
          <w:tcPr>
            <w:tcW w:w="3671" w:type="dxa"/>
          </w:tcPr>
          <w:p w14:paraId="7C106EEC" w14:textId="77777777" w:rsidR="005723BB" w:rsidRPr="00FF2E90" w:rsidRDefault="005723BB" w:rsidP="00707A96">
            <w:pPr>
              <w:spacing w:line="360" w:lineRule="auto"/>
              <w:jc w:val="center"/>
              <w:rPr>
                <w:rFonts w:eastAsia="Roboto"/>
                <w:color w:val="0D0D0D"/>
              </w:rPr>
            </w:pPr>
            <w:r w:rsidRPr="00FF2E90">
              <w:rPr>
                <w:rFonts w:eastAsia="Roboto"/>
                <w:color w:val="0D0D0D"/>
              </w:rPr>
              <w:t>3</w:t>
            </w:r>
          </w:p>
        </w:tc>
        <w:tc>
          <w:tcPr>
            <w:tcW w:w="3304" w:type="dxa"/>
          </w:tcPr>
          <w:p w14:paraId="40056DF3" w14:textId="2EE9FE69" w:rsidR="005723BB" w:rsidRPr="00FF2E90" w:rsidRDefault="00FF2E90" w:rsidP="00707A96">
            <w:pPr>
              <w:spacing w:line="360" w:lineRule="auto"/>
              <w:jc w:val="center"/>
              <w:rPr>
                <w:rFonts w:eastAsia="Roboto"/>
                <w:color w:val="0D0D0D"/>
                <w:lang w:val="en-US"/>
              </w:rPr>
            </w:pPr>
            <w:r>
              <w:rPr>
                <w:rFonts w:eastAsia="Roboto"/>
                <w:color w:val="0D0D0D"/>
                <w:lang w:val="en-US"/>
              </w:rPr>
              <w:t>20%</w:t>
            </w:r>
          </w:p>
        </w:tc>
      </w:tr>
      <w:tr w:rsidR="005723BB" w:rsidRPr="00FF2E90" w14:paraId="7C357856" w14:textId="62F32EC7" w:rsidTr="00662808">
        <w:trPr>
          <w:trHeight w:val="30"/>
        </w:trPr>
        <w:tc>
          <w:tcPr>
            <w:tcW w:w="2381" w:type="dxa"/>
          </w:tcPr>
          <w:p w14:paraId="42A1F2E8" w14:textId="77777777" w:rsidR="005723BB" w:rsidRPr="00FF2E90" w:rsidRDefault="005723BB" w:rsidP="00707A96">
            <w:pPr>
              <w:spacing w:line="360" w:lineRule="auto"/>
              <w:rPr>
                <w:rFonts w:eastAsia="Roboto"/>
                <w:color w:val="0D0D0D"/>
              </w:rPr>
            </w:pPr>
            <w:r w:rsidRPr="00FF2E90">
              <w:rPr>
                <w:rFonts w:eastAsia="Roboto"/>
                <w:color w:val="0D0D0D"/>
              </w:rPr>
              <w:t>Raramente</w:t>
            </w:r>
          </w:p>
        </w:tc>
        <w:tc>
          <w:tcPr>
            <w:tcW w:w="3671" w:type="dxa"/>
          </w:tcPr>
          <w:p w14:paraId="59F08BF1" w14:textId="77777777" w:rsidR="005723BB" w:rsidRPr="00FF2E90" w:rsidRDefault="005723BB" w:rsidP="00707A96">
            <w:pPr>
              <w:spacing w:line="360" w:lineRule="auto"/>
              <w:jc w:val="center"/>
              <w:rPr>
                <w:rFonts w:eastAsia="Roboto"/>
                <w:color w:val="0D0D0D"/>
              </w:rPr>
            </w:pPr>
            <w:r w:rsidRPr="00FF2E90">
              <w:rPr>
                <w:rFonts w:eastAsia="Roboto"/>
                <w:color w:val="0D0D0D"/>
              </w:rPr>
              <w:t>2</w:t>
            </w:r>
          </w:p>
        </w:tc>
        <w:tc>
          <w:tcPr>
            <w:tcW w:w="3304" w:type="dxa"/>
          </w:tcPr>
          <w:p w14:paraId="2656795D" w14:textId="694FF0C0" w:rsidR="005723BB" w:rsidRPr="00FF2E90" w:rsidRDefault="00FF2E90" w:rsidP="00707A96">
            <w:pPr>
              <w:spacing w:line="360" w:lineRule="auto"/>
              <w:jc w:val="center"/>
              <w:rPr>
                <w:rFonts w:eastAsia="Roboto"/>
                <w:color w:val="0D0D0D"/>
                <w:lang w:val="en-US"/>
              </w:rPr>
            </w:pPr>
            <w:r>
              <w:rPr>
                <w:rFonts w:eastAsia="Roboto"/>
                <w:color w:val="0D0D0D"/>
                <w:lang w:val="en-US"/>
              </w:rPr>
              <w:t>13%</w:t>
            </w:r>
          </w:p>
        </w:tc>
      </w:tr>
      <w:tr w:rsidR="005723BB" w:rsidRPr="00FF2E90" w14:paraId="21E2D0D4" w14:textId="20BCEDAD" w:rsidTr="00662808">
        <w:trPr>
          <w:trHeight w:val="46"/>
        </w:trPr>
        <w:tc>
          <w:tcPr>
            <w:tcW w:w="2381" w:type="dxa"/>
          </w:tcPr>
          <w:p w14:paraId="2A5668A4" w14:textId="77777777" w:rsidR="005723BB" w:rsidRPr="00FF2E90" w:rsidRDefault="005723BB" w:rsidP="00707A96">
            <w:pPr>
              <w:spacing w:line="360" w:lineRule="auto"/>
              <w:rPr>
                <w:rFonts w:eastAsia="Roboto"/>
                <w:color w:val="0D0D0D"/>
              </w:rPr>
            </w:pPr>
            <w:r w:rsidRPr="00FF2E90">
              <w:rPr>
                <w:rFonts w:eastAsia="Roboto"/>
                <w:color w:val="0D0D0D"/>
              </w:rPr>
              <w:t>Nunca</w:t>
            </w:r>
          </w:p>
        </w:tc>
        <w:tc>
          <w:tcPr>
            <w:tcW w:w="3671" w:type="dxa"/>
          </w:tcPr>
          <w:p w14:paraId="4FF9168C" w14:textId="77777777" w:rsidR="005723BB" w:rsidRPr="00FF2E90" w:rsidRDefault="005723BB" w:rsidP="00707A96">
            <w:pPr>
              <w:spacing w:line="360" w:lineRule="auto"/>
              <w:jc w:val="center"/>
              <w:rPr>
                <w:rFonts w:eastAsia="Roboto"/>
                <w:color w:val="0D0D0D"/>
              </w:rPr>
            </w:pPr>
            <w:r w:rsidRPr="00FF2E90">
              <w:rPr>
                <w:rFonts w:eastAsia="Roboto"/>
                <w:color w:val="0D0D0D"/>
              </w:rPr>
              <w:t>1</w:t>
            </w:r>
          </w:p>
        </w:tc>
        <w:tc>
          <w:tcPr>
            <w:tcW w:w="3304" w:type="dxa"/>
          </w:tcPr>
          <w:p w14:paraId="0AF6D520" w14:textId="300E4563" w:rsidR="005723BB" w:rsidRPr="00FF2E90" w:rsidRDefault="00FF2E90" w:rsidP="00707A96">
            <w:pPr>
              <w:spacing w:line="360" w:lineRule="auto"/>
              <w:jc w:val="center"/>
              <w:rPr>
                <w:rFonts w:eastAsia="Roboto"/>
                <w:color w:val="0D0D0D"/>
                <w:lang w:val="en-US"/>
              </w:rPr>
            </w:pPr>
            <w:r>
              <w:rPr>
                <w:rFonts w:eastAsia="Roboto"/>
                <w:color w:val="0D0D0D"/>
                <w:lang w:val="en-US"/>
              </w:rPr>
              <w:t>7%</w:t>
            </w:r>
          </w:p>
        </w:tc>
      </w:tr>
    </w:tbl>
    <w:p w14:paraId="47D121FB" w14:textId="77777777" w:rsidR="005958EC" w:rsidRDefault="005F5955" w:rsidP="005958EC">
      <w:pPr>
        <w:keepNext/>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pPr>
      <w:r w:rsidRPr="00FF2E90">
        <w:rPr>
          <w:noProof/>
        </w:rPr>
        <w:drawing>
          <wp:inline distT="0" distB="0" distL="0" distR="0" wp14:anchorId="33A1E2FB" wp14:editId="6342128B">
            <wp:extent cx="5947258" cy="3200400"/>
            <wp:effectExtent l="0" t="0" r="9525" b="12700"/>
            <wp:docPr id="1966959845"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A5B7B94" w14:textId="6E890A0A" w:rsidR="00995BEB" w:rsidRPr="005958EC" w:rsidRDefault="005958EC" w:rsidP="005958EC">
      <w:pPr>
        <w:pStyle w:val="Caption"/>
        <w:rPr>
          <w:i/>
          <w:iCs w:val="0"/>
          <w:color w:val="auto"/>
        </w:rPr>
      </w:pPr>
      <w:bookmarkStart w:id="75" w:name="_Toc167304351"/>
      <w:r>
        <w:t xml:space="preserve">Figura </w:t>
      </w:r>
      <w:r>
        <w:fldChar w:fldCharType="begin"/>
      </w:r>
      <w:r>
        <w:instrText xml:space="preserve"> SEQ Figura \* ARABIC </w:instrText>
      </w:r>
      <w:r>
        <w:fldChar w:fldCharType="separate"/>
      </w:r>
      <w:r w:rsidR="00D27037">
        <w:rPr>
          <w:noProof/>
        </w:rPr>
        <w:t>10</w:t>
      </w:r>
      <w:r>
        <w:fldChar w:fldCharType="end"/>
      </w:r>
      <w:r>
        <w:t xml:space="preserve"> </w:t>
      </w:r>
      <w:r w:rsidRPr="00B902EA">
        <w:t>Cumplimiento de Expectativas de Tiempo de Respuesta</w:t>
      </w:r>
      <w:r w:rsidR="00004FF0">
        <w:br/>
      </w:r>
      <w:r w:rsidR="00004FF0" w:rsidRPr="00A10ECD">
        <w:rPr>
          <w:b w:val="0"/>
          <w:bCs/>
          <w:sz w:val="22"/>
          <w:szCs w:val="22"/>
        </w:rPr>
        <w:t xml:space="preserve">    </w:t>
      </w:r>
      <w:r w:rsidRPr="00A10ECD">
        <w:rPr>
          <w:b w:val="0"/>
          <w:bCs/>
          <w:sz w:val="22"/>
          <w:szCs w:val="22"/>
        </w:rPr>
        <w:t>Fuente: (Elaboración propia, 2024)</w:t>
      </w:r>
      <w:bookmarkEnd w:id="75"/>
    </w:p>
    <w:p w14:paraId="1B46E7AD" w14:textId="77777777" w:rsidR="005723BB" w:rsidRPr="00FF2E90" w:rsidRDefault="005723BB" w:rsidP="0087002A">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360"/>
        <w:jc w:val="both"/>
      </w:pPr>
      <w:r w:rsidRPr="00FF2E90">
        <w:t>La mayoría de los clientes (5) indicaron que siempre se cumplen sus expectativas de tiempo de respuesta por parte del equipo de servicio al cliente. Esto sugiere que existe una alta satisfacción en cuanto a la velocidad de atención.</w:t>
      </w:r>
    </w:p>
    <w:p w14:paraId="28B4BD70" w14:textId="25CC5323" w:rsidR="00707A96" w:rsidRPr="00FF2E90" w:rsidRDefault="005723BB" w:rsidP="00A12D13">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360"/>
        <w:jc w:val="both"/>
        <w:rPr>
          <w:rFonts w:eastAsia="Calibri"/>
        </w:rPr>
      </w:pPr>
      <w:r w:rsidRPr="00FF2E90">
        <w:lastRenderedPageBreak/>
        <w:t>Sin embargo, hubo clientes que indicaron que a veces (3), raramente (2) o nunca (1) se cumplen sus expectativas de tiempo de respuesta, lo que señala áreas en las que se pueden realizar mejoras para garantizar una experiencia consistente y satisfactoria.</w:t>
      </w:r>
    </w:p>
    <w:p w14:paraId="157211EF" w14:textId="09CF34B7" w:rsidR="003D4CD0" w:rsidRPr="00707A96" w:rsidRDefault="003D4CD0" w:rsidP="00707A96">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rPr>
          <w:b/>
          <w:bCs/>
        </w:rPr>
      </w:pPr>
    </w:p>
    <w:p w14:paraId="34F5EE9B" w14:textId="4AF8F8FA" w:rsidR="003B1D99" w:rsidRDefault="003B1D99" w:rsidP="003B1D99">
      <w:pPr>
        <w:pStyle w:val="Caption"/>
        <w:keepNext/>
      </w:pPr>
      <w:bookmarkStart w:id="76" w:name="_Toc162780296"/>
      <w:r>
        <w:t xml:space="preserve">Tabla </w:t>
      </w:r>
      <w:r>
        <w:fldChar w:fldCharType="begin"/>
      </w:r>
      <w:r>
        <w:instrText xml:space="preserve"> SEQ Tabla \* ARABIC </w:instrText>
      </w:r>
      <w:r>
        <w:fldChar w:fldCharType="separate"/>
      </w:r>
      <w:r w:rsidR="00D27037">
        <w:rPr>
          <w:noProof/>
        </w:rPr>
        <w:t>9</w:t>
      </w:r>
      <w:r>
        <w:fldChar w:fldCharType="end"/>
      </w:r>
      <w:r w:rsidR="005B3BCD">
        <w:t>.</w:t>
      </w:r>
      <w:r>
        <w:t xml:space="preserve"> </w:t>
      </w:r>
      <w:r w:rsidRPr="008246BD">
        <w:t>Cantidad de casos o consultas realizadas en el último mes</w:t>
      </w:r>
      <w:bookmarkEnd w:id="76"/>
    </w:p>
    <w:tbl>
      <w:tblPr>
        <w:tblStyle w:val="ListTable2"/>
        <w:tblW w:w="9333" w:type="dxa"/>
        <w:tblLayout w:type="fixed"/>
        <w:tblLook w:val="0600" w:firstRow="0" w:lastRow="0" w:firstColumn="0" w:lastColumn="0" w:noHBand="1" w:noVBand="1"/>
      </w:tblPr>
      <w:tblGrid>
        <w:gridCol w:w="2370"/>
        <w:gridCol w:w="3798"/>
        <w:gridCol w:w="3165"/>
      </w:tblGrid>
      <w:tr w:rsidR="005723BB" w:rsidRPr="00FF2E90" w14:paraId="5F734F9C" w14:textId="6BC1CF12" w:rsidTr="00662808">
        <w:trPr>
          <w:trHeight w:val="174"/>
        </w:trPr>
        <w:tc>
          <w:tcPr>
            <w:tcW w:w="2370" w:type="dxa"/>
          </w:tcPr>
          <w:p w14:paraId="5426CB26" w14:textId="79C2DE55" w:rsidR="005723BB" w:rsidRPr="00FF2E90" w:rsidRDefault="005723BB" w:rsidP="00707A96">
            <w:pPr>
              <w:spacing w:line="360" w:lineRule="auto"/>
              <w:jc w:val="center"/>
              <w:rPr>
                <w:rFonts w:eastAsia="Roboto"/>
                <w:color w:val="0D0D0D"/>
              </w:rPr>
            </w:pPr>
            <w:r w:rsidRPr="00FF2E90">
              <w:rPr>
                <w:rFonts w:eastAsia="Roboto"/>
                <w:b/>
                <w:color w:val="0D0D0D"/>
              </w:rPr>
              <w:t>Consultas</w:t>
            </w:r>
          </w:p>
        </w:tc>
        <w:tc>
          <w:tcPr>
            <w:tcW w:w="3798" w:type="dxa"/>
          </w:tcPr>
          <w:p w14:paraId="6F4C5C06" w14:textId="4E673216" w:rsidR="005723BB" w:rsidRPr="00FF2E90" w:rsidRDefault="005723BB" w:rsidP="00707A96">
            <w:pPr>
              <w:spacing w:line="360" w:lineRule="auto"/>
              <w:jc w:val="center"/>
              <w:rPr>
                <w:rFonts w:eastAsia="Roboto"/>
                <w:color w:val="0D0D0D"/>
              </w:rPr>
            </w:pPr>
            <w:r w:rsidRPr="00FF2E90">
              <w:rPr>
                <w:rFonts w:eastAsia="Roboto"/>
                <w:b/>
                <w:color w:val="0D0D0D"/>
                <w:lang w:val="en-US"/>
              </w:rPr>
              <w:t>Encuestados</w:t>
            </w:r>
          </w:p>
        </w:tc>
        <w:tc>
          <w:tcPr>
            <w:tcW w:w="3165" w:type="dxa"/>
          </w:tcPr>
          <w:p w14:paraId="0531D915" w14:textId="734F0256" w:rsidR="005723BB" w:rsidRPr="00FF2E90" w:rsidRDefault="005723BB" w:rsidP="00707A96">
            <w:pPr>
              <w:spacing w:line="360" w:lineRule="auto"/>
              <w:jc w:val="center"/>
              <w:rPr>
                <w:rFonts w:eastAsia="Roboto"/>
                <w:b/>
                <w:color w:val="0D0D0D"/>
                <w:lang w:val="en-US"/>
              </w:rPr>
            </w:pPr>
            <w:r w:rsidRPr="00FF2E90">
              <w:rPr>
                <w:rFonts w:eastAsia="Roboto"/>
                <w:b/>
                <w:color w:val="0D0D0D"/>
                <w:lang w:val="en-US"/>
              </w:rPr>
              <w:t>Porcentaje</w:t>
            </w:r>
          </w:p>
        </w:tc>
      </w:tr>
      <w:tr w:rsidR="005723BB" w:rsidRPr="00FF2E90" w14:paraId="5088D003" w14:textId="12E54D89" w:rsidTr="00662808">
        <w:trPr>
          <w:trHeight w:val="30"/>
        </w:trPr>
        <w:tc>
          <w:tcPr>
            <w:tcW w:w="2370" w:type="dxa"/>
          </w:tcPr>
          <w:p w14:paraId="65C1F00E" w14:textId="77777777" w:rsidR="005723BB" w:rsidRPr="00FF2E90" w:rsidRDefault="005723BB" w:rsidP="00707A96">
            <w:pPr>
              <w:spacing w:line="360" w:lineRule="auto"/>
              <w:jc w:val="center"/>
              <w:rPr>
                <w:rFonts w:eastAsia="Roboto"/>
                <w:color w:val="0D0D0D"/>
              </w:rPr>
            </w:pPr>
            <w:r w:rsidRPr="00FF2E90">
              <w:rPr>
                <w:rFonts w:eastAsia="Roboto"/>
                <w:color w:val="0D0D0D"/>
              </w:rPr>
              <w:t>1</w:t>
            </w:r>
          </w:p>
        </w:tc>
        <w:tc>
          <w:tcPr>
            <w:tcW w:w="3798" w:type="dxa"/>
          </w:tcPr>
          <w:p w14:paraId="5C2347DD" w14:textId="77777777" w:rsidR="005723BB" w:rsidRPr="00FF2E90" w:rsidRDefault="005723BB" w:rsidP="00707A96">
            <w:pPr>
              <w:spacing w:line="360" w:lineRule="auto"/>
              <w:jc w:val="center"/>
              <w:rPr>
                <w:rFonts w:eastAsia="Roboto"/>
                <w:color w:val="0D0D0D"/>
              </w:rPr>
            </w:pPr>
            <w:r w:rsidRPr="00FF2E90">
              <w:rPr>
                <w:rFonts w:eastAsia="Roboto"/>
                <w:color w:val="0D0D0D"/>
              </w:rPr>
              <w:t>3</w:t>
            </w:r>
          </w:p>
        </w:tc>
        <w:tc>
          <w:tcPr>
            <w:tcW w:w="3165" w:type="dxa"/>
          </w:tcPr>
          <w:p w14:paraId="01DC360C" w14:textId="70712E1D" w:rsidR="005723BB" w:rsidRPr="00FF2E90" w:rsidRDefault="00FF2E90" w:rsidP="00707A96">
            <w:pPr>
              <w:spacing w:line="360" w:lineRule="auto"/>
              <w:jc w:val="center"/>
              <w:rPr>
                <w:rFonts w:eastAsia="Roboto"/>
                <w:color w:val="0D0D0D"/>
                <w:lang w:val="en-US"/>
              </w:rPr>
            </w:pPr>
            <w:r>
              <w:rPr>
                <w:rFonts w:eastAsia="Roboto"/>
                <w:color w:val="0D0D0D"/>
                <w:lang w:val="en-US"/>
              </w:rPr>
              <w:t>20%</w:t>
            </w:r>
          </w:p>
        </w:tc>
      </w:tr>
      <w:tr w:rsidR="005723BB" w:rsidRPr="00FF2E90" w14:paraId="4BEFEE1A" w14:textId="6AE702B7" w:rsidTr="00662808">
        <w:trPr>
          <w:trHeight w:val="30"/>
        </w:trPr>
        <w:tc>
          <w:tcPr>
            <w:tcW w:w="2370" w:type="dxa"/>
          </w:tcPr>
          <w:p w14:paraId="2BA0DE0E" w14:textId="77777777" w:rsidR="005723BB" w:rsidRPr="00FF2E90" w:rsidRDefault="005723BB" w:rsidP="00707A96">
            <w:pPr>
              <w:spacing w:line="360" w:lineRule="auto"/>
              <w:jc w:val="center"/>
              <w:rPr>
                <w:rFonts w:eastAsia="Roboto"/>
                <w:color w:val="0D0D0D"/>
              </w:rPr>
            </w:pPr>
            <w:r w:rsidRPr="00FF2E90">
              <w:rPr>
                <w:rFonts w:eastAsia="Roboto"/>
                <w:color w:val="0D0D0D"/>
              </w:rPr>
              <w:t>2</w:t>
            </w:r>
          </w:p>
        </w:tc>
        <w:tc>
          <w:tcPr>
            <w:tcW w:w="3798" w:type="dxa"/>
          </w:tcPr>
          <w:p w14:paraId="55738631" w14:textId="77777777" w:rsidR="005723BB" w:rsidRPr="00FF2E90" w:rsidRDefault="005723BB" w:rsidP="00707A96">
            <w:pPr>
              <w:spacing w:line="360" w:lineRule="auto"/>
              <w:jc w:val="center"/>
              <w:rPr>
                <w:rFonts w:eastAsia="Roboto"/>
                <w:color w:val="0D0D0D"/>
              </w:rPr>
            </w:pPr>
            <w:r w:rsidRPr="00FF2E90">
              <w:rPr>
                <w:rFonts w:eastAsia="Roboto"/>
                <w:color w:val="0D0D0D"/>
              </w:rPr>
              <w:t>4</w:t>
            </w:r>
          </w:p>
        </w:tc>
        <w:tc>
          <w:tcPr>
            <w:tcW w:w="3165" w:type="dxa"/>
          </w:tcPr>
          <w:p w14:paraId="3B6014B3" w14:textId="337D240D" w:rsidR="005723BB" w:rsidRPr="00FF2E90" w:rsidRDefault="00FF2E90" w:rsidP="00707A96">
            <w:pPr>
              <w:spacing w:line="360" w:lineRule="auto"/>
              <w:jc w:val="center"/>
              <w:rPr>
                <w:rFonts w:eastAsia="Roboto"/>
                <w:color w:val="0D0D0D"/>
                <w:lang w:val="en-US"/>
              </w:rPr>
            </w:pPr>
            <w:r>
              <w:rPr>
                <w:rFonts w:eastAsia="Roboto"/>
                <w:color w:val="0D0D0D"/>
                <w:lang w:val="en-US"/>
              </w:rPr>
              <w:t>27%</w:t>
            </w:r>
          </w:p>
        </w:tc>
      </w:tr>
      <w:tr w:rsidR="005723BB" w:rsidRPr="00FF2E90" w14:paraId="394930F0" w14:textId="5672B963" w:rsidTr="00662808">
        <w:trPr>
          <w:trHeight w:val="30"/>
        </w:trPr>
        <w:tc>
          <w:tcPr>
            <w:tcW w:w="2370" w:type="dxa"/>
          </w:tcPr>
          <w:p w14:paraId="4E8E2F4A" w14:textId="77777777" w:rsidR="005723BB" w:rsidRPr="00FF2E90" w:rsidRDefault="005723BB" w:rsidP="00707A96">
            <w:pPr>
              <w:spacing w:line="360" w:lineRule="auto"/>
              <w:jc w:val="center"/>
              <w:rPr>
                <w:rFonts w:eastAsia="Roboto"/>
                <w:color w:val="0D0D0D"/>
              </w:rPr>
            </w:pPr>
            <w:r w:rsidRPr="00FF2E90">
              <w:rPr>
                <w:rFonts w:eastAsia="Roboto"/>
                <w:color w:val="0D0D0D"/>
              </w:rPr>
              <w:t>3</w:t>
            </w:r>
          </w:p>
        </w:tc>
        <w:tc>
          <w:tcPr>
            <w:tcW w:w="3798" w:type="dxa"/>
          </w:tcPr>
          <w:p w14:paraId="3FB90D8A" w14:textId="77777777" w:rsidR="005723BB" w:rsidRPr="00FF2E90" w:rsidRDefault="005723BB" w:rsidP="00707A96">
            <w:pPr>
              <w:spacing w:line="360" w:lineRule="auto"/>
              <w:jc w:val="center"/>
              <w:rPr>
                <w:rFonts w:eastAsia="Roboto"/>
                <w:color w:val="0D0D0D"/>
              </w:rPr>
            </w:pPr>
            <w:r w:rsidRPr="00FF2E90">
              <w:rPr>
                <w:rFonts w:eastAsia="Roboto"/>
                <w:color w:val="0D0D0D"/>
              </w:rPr>
              <w:t>2</w:t>
            </w:r>
          </w:p>
        </w:tc>
        <w:tc>
          <w:tcPr>
            <w:tcW w:w="3165" w:type="dxa"/>
          </w:tcPr>
          <w:p w14:paraId="0A3EEE40" w14:textId="41A9946C" w:rsidR="005723BB" w:rsidRPr="00FF2E90" w:rsidRDefault="00FF2E90" w:rsidP="00707A96">
            <w:pPr>
              <w:spacing w:line="360" w:lineRule="auto"/>
              <w:jc w:val="center"/>
              <w:rPr>
                <w:rFonts w:eastAsia="Roboto"/>
                <w:color w:val="0D0D0D"/>
                <w:lang w:val="en-US"/>
              </w:rPr>
            </w:pPr>
            <w:r>
              <w:rPr>
                <w:rFonts w:eastAsia="Roboto"/>
                <w:color w:val="0D0D0D"/>
                <w:lang w:val="en-US"/>
              </w:rPr>
              <w:t>13%</w:t>
            </w:r>
          </w:p>
        </w:tc>
      </w:tr>
      <w:tr w:rsidR="005723BB" w:rsidRPr="00FF2E90" w14:paraId="26CDFD13" w14:textId="527C66D7" w:rsidTr="00662808">
        <w:trPr>
          <w:trHeight w:val="30"/>
        </w:trPr>
        <w:tc>
          <w:tcPr>
            <w:tcW w:w="2370" w:type="dxa"/>
          </w:tcPr>
          <w:p w14:paraId="47E73DCE" w14:textId="77777777" w:rsidR="005723BB" w:rsidRPr="00FF2E90" w:rsidRDefault="005723BB" w:rsidP="00707A96">
            <w:pPr>
              <w:spacing w:line="360" w:lineRule="auto"/>
              <w:jc w:val="center"/>
              <w:rPr>
                <w:rFonts w:eastAsia="Roboto"/>
                <w:color w:val="0D0D0D"/>
              </w:rPr>
            </w:pPr>
            <w:r w:rsidRPr="00FF2E90">
              <w:rPr>
                <w:rFonts w:eastAsia="Roboto"/>
                <w:color w:val="0D0D0D"/>
              </w:rPr>
              <w:t>4</w:t>
            </w:r>
          </w:p>
        </w:tc>
        <w:tc>
          <w:tcPr>
            <w:tcW w:w="3798" w:type="dxa"/>
          </w:tcPr>
          <w:p w14:paraId="0D3AE0C7" w14:textId="77777777" w:rsidR="005723BB" w:rsidRPr="00FF2E90" w:rsidRDefault="005723BB" w:rsidP="00707A96">
            <w:pPr>
              <w:spacing w:line="360" w:lineRule="auto"/>
              <w:jc w:val="center"/>
              <w:rPr>
                <w:rFonts w:eastAsia="Roboto"/>
                <w:color w:val="0D0D0D"/>
              </w:rPr>
            </w:pPr>
            <w:r w:rsidRPr="00FF2E90">
              <w:rPr>
                <w:rFonts w:eastAsia="Roboto"/>
                <w:color w:val="0D0D0D"/>
              </w:rPr>
              <w:t>3</w:t>
            </w:r>
          </w:p>
        </w:tc>
        <w:tc>
          <w:tcPr>
            <w:tcW w:w="3165" w:type="dxa"/>
          </w:tcPr>
          <w:p w14:paraId="09821D2D" w14:textId="3E059B40" w:rsidR="005723BB" w:rsidRPr="00FF2E90" w:rsidRDefault="00FF2E90" w:rsidP="00707A96">
            <w:pPr>
              <w:spacing w:line="360" w:lineRule="auto"/>
              <w:jc w:val="center"/>
              <w:rPr>
                <w:rFonts w:eastAsia="Roboto"/>
                <w:color w:val="0D0D0D"/>
                <w:lang w:val="en-US"/>
              </w:rPr>
            </w:pPr>
            <w:r>
              <w:rPr>
                <w:rFonts w:eastAsia="Roboto"/>
                <w:color w:val="0D0D0D"/>
                <w:lang w:val="en-US"/>
              </w:rPr>
              <w:t>20%</w:t>
            </w:r>
          </w:p>
        </w:tc>
      </w:tr>
      <w:tr w:rsidR="005723BB" w:rsidRPr="00FF2E90" w14:paraId="12C90F83" w14:textId="7DF5FDEC" w:rsidTr="00662808">
        <w:trPr>
          <w:trHeight w:val="30"/>
        </w:trPr>
        <w:tc>
          <w:tcPr>
            <w:tcW w:w="2370" w:type="dxa"/>
          </w:tcPr>
          <w:p w14:paraId="47728005" w14:textId="77777777" w:rsidR="005723BB" w:rsidRPr="00FF2E90" w:rsidRDefault="005723BB" w:rsidP="00707A96">
            <w:pPr>
              <w:spacing w:line="360" w:lineRule="auto"/>
              <w:jc w:val="center"/>
              <w:rPr>
                <w:rFonts w:eastAsia="Roboto"/>
                <w:color w:val="0D0D0D"/>
              </w:rPr>
            </w:pPr>
            <w:r w:rsidRPr="00FF2E90">
              <w:rPr>
                <w:rFonts w:eastAsia="Roboto"/>
                <w:color w:val="0D0D0D"/>
              </w:rPr>
              <w:t>5 o más</w:t>
            </w:r>
          </w:p>
        </w:tc>
        <w:tc>
          <w:tcPr>
            <w:tcW w:w="3798" w:type="dxa"/>
          </w:tcPr>
          <w:p w14:paraId="0EA6098D" w14:textId="77777777" w:rsidR="005723BB" w:rsidRPr="00FF2E90" w:rsidRDefault="005723BB" w:rsidP="00707A96">
            <w:pPr>
              <w:spacing w:line="360" w:lineRule="auto"/>
              <w:jc w:val="center"/>
              <w:rPr>
                <w:rFonts w:eastAsia="Roboto"/>
                <w:color w:val="0D0D0D"/>
              </w:rPr>
            </w:pPr>
            <w:r w:rsidRPr="00FF2E90">
              <w:rPr>
                <w:rFonts w:eastAsia="Roboto"/>
                <w:color w:val="0D0D0D"/>
              </w:rPr>
              <w:t>3</w:t>
            </w:r>
          </w:p>
        </w:tc>
        <w:tc>
          <w:tcPr>
            <w:tcW w:w="3165" w:type="dxa"/>
          </w:tcPr>
          <w:p w14:paraId="611B53D3" w14:textId="7AC18626" w:rsidR="005723BB" w:rsidRPr="00FF2E90" w:rsidRDefault="00FF2E90" w:rsidP="00707A96">
            <w:pPr>
              <w:spacing w:line="360" w:lineRule="auto"/>
              <w:jc w:val="center"/>
              <w:rPr>
                <w:rFonts w:eastAsia="Roboto"/>
                <w:color w:val="0D0D0D"/>
                <w:lang w:val="en-US"/>
              </w:rPr>
            </w:pPr>
            <w:r>
              <w:rPr>
                <w:rFonts w:eastAsia="Roboto"/>
                <w:color w:val="0D0D0D"/>
                <w:lang w:val="en-US"/>
              </w:rPr>
              <w:t>20%</w:t>
            </w:r>
          </w:p>
        </w:tc>
      </w:tr>
    </w:tbl>
    <w:p w14:paraId="211DF3E3" w14:textId="77777777" w:rsidR="005958EC" w:rsidRDefault="00C022D4" w:rsidP="005958EC">
      <w:pPr>
        <w:keepNext/>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pPr>
      <w:r w:rsidRPr="00FF2E90">
        <w:rPr>
          <w:noProof/>
        </w:rPr>
        <w:drawing>
          <wp:inline distT="0" distB="0" distL="0" distR="0" wp14:anchorId="23F3E16F" wp14:editId="6E8799F2">
            <wp:extent cx="5917565" cy="3200400"/>
            <wp:effectExtent l="0" t="0" r="13335" b="12700"/>
            <wp:docPr id="671225076"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774D163" w14:textId="03843D55" w:rsidR="00707A96" w:rsidRPr="00004FF0" w:rsidRDefault="005958EC" w:rsidP="005958EC">
      <w:pPr>
        <w:pStyle w:val="Caption"/>
        <w:rPr>
          <w:b w:val="0"/>
          <w:bCs/>
          <w:sz w:val="22"/>
          <w:szCs w:val="22"/>
        </w:rPr>
      </w:pPr>
      <w:bookmarkStart w:id="77" w:name="_Toc167304352"/>
      <w:r>
        <w:t xml:space="preserve">Figura </w:t>
      </w:r>
      <w:r>
        <w:fldChar w:fldCharType="begin"/>
      </w:r>
      <w:r>
        <w:instrText xml:space="preserve"> SEQ Figura \* ARABIC </w:instrText>
      </w:r>
      <w:r>
        <w:fldChar w:fldCharType="separate"/>
      </w:r>
      <w:r w:rsidR="00D27037">
        <w:rPr>
          <w:noProof/>
        </w:rPr>
        <w:t>11</w:t>
      </w:r>
      <w:r>
        <w:fldChar w:fldCharType="end"/>
      </w:r>
      <w:r>
        <w:t xml:space="preserve"> </w:t>
      </w:r>
      <w:r w:rsidRPr="0096240D">
        <w:t>Cantidad de Casos o Consultas Realizadas en el Último Mes</w:t>
      </w:r>
      <w:r w:rsidR="00004FF0">
        <w:br/>
        <w:t xml:space="preserve">  </w:t>
      </w:r>
      <w:r w:rsidRPr="00004FF0">
        <w:rPr>
          <w:b w:val="0"/>
          <w:bCs/>
          <w:sz w:val="22"/>
          <w:szCs w:val="22"/>
        </w:rPr>
        <w:t>Fuente: (Elaboración propia, 2024)</w:t>
      </w:r>
      <w:bookmarkEnd w:id="77"/>
    </w:p>
    <w:p w14:paraId="35FA6E10" w14:textId="77777777" w:rsidR="00A12D13" w:rsidRDefault="00A12D13" w:rsidP="0087002A">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720"/>
        <w:jc w:val="both"/>
      </w:pPr>
    </w:p>
    <w:p w14:paraId="354C46E5" w14:textId="73F26ADC" w:rsidR="005723BB" w:rsidRPr="00FF2E90" w:rsidRDefault="005723BB" w:rsidP="0087002A">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720"/>
        <w:jc w:val="both"/>
      </w:pPr>
      <w:r w:rsidRPr="00FF2E90">
        <w:lastRenderedPageBreak/>
        <w:t>Se observa una distribución equilibrada en cuanto a la cantidad de casos o consultas realizadas por los clientes en el último mes. La mayoría reportó haber realizado entre 2 y 4 consultas (9 clientes en total), lo que sugiere una actividad frecuente en el uso de los servicios de banca en línea.</w:t>
      </w:r>
    </w:p>
    <w:p w14:paraId="4664CB4A" w14:textId="74A9377E" w:rsidR="003D4CD0" w:rsidRPr="003B1D99" w:rsidRDefault="005723BB" w:rsidP="003B1D99">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720"/>
        <w:jc w:val="both"/>
      </w:pPr>
      <w:r w:rsidRPr="00FF2E90">
        <w:t>Un número menor de clientes reportaron haber realizado solo una consulta (3 clientes) o cinco o más consultas (3 clientes), lo que indica una variabilidad en el nivel de actividad de los usuarios.</w:t>
      </w:r>
    </w:p>
    <w:p w14:paraId="1E990880" w14:textId="2E00A10F" w:rsidR="003B1D99" w:rsidRDefault="003B1D99" w:rsidP="003B1D99">
      <w:pPr>
        <w:pStyle w:val="Caption"/>
        <w:keepNext/>
      </w:pPr>
      <w:bookmarkStart w:id="78" w:name="_Toc162780297"/>
      <w:r>
        <w:t xml:space="preserve">Tabla </w:t>
      </w:r>
      <w:r>
        <w:fldChar w:fldCharType="begin"/>
      </w:r>
      <w:r>
        <w:instrText xml:space="preserve"> SEQ Tabla \* ARABIC </w:instrText>
      </w:r>
      <w:r>
        <w:fldChar w:fldCharType="separate"/>
      </w:r>
      <w:r w:rsidR="00D27037">
        <w:rPr>
          <w:noProof/>
        </w:rPr>
        <w:t>10</w:t>
      </w:r>
      <w:r>
        <w:fldChar w:fldCharType="end"/>
      </w:r>
      <w:r w:rsidR="005B3BCD">
        <w:t>.</w:t>
      </w:r>
      <w:r>
        <w:t xml:space="preserve"> </w:t>
      </w:r>
      <w:r w:rsidRPr="00DD5D88">
        <w:t>Tiempo promedio de respuesta</w:t>
      </w:r>
      <w:bookmarkEnd w:id="78"/>
    </w:p>
    <w:tbl>
      <w:tblPr>
        <w:tblStyle w:val="ListTable2"/>
        <w:tblW w:w="9293" w:type="dxa"/>
        <w:tblLayout w:type="fixed"/>
        <w:tblLook w:val="0600" w:firstRow="0" w:lastRow="0" w:firstColumn="0" w:lastColumn="0" w:noHBand="1" w:noVBand="1"/>
      </w:tblPr>
      <w:tblGrid>
        <w:gridCol w:w="2193"/>
        <w:gridCol w:w="3550"/>
        <w:gridCol w:w="3550"/>
      </w:tblGrid>
      <w:tr w:rsidR="005723BB" w:rsidRPr="00FF2E90" w14:paraId="3246E4A7" w14:textId="305BC004" w:rsidTr="00662808">
        <w:trPr>
          <w:trHeight w:val="227"/>
        </w:trPr>
        <w:tc>
          <w:tcPr>
            <w:tcW w:w="2193" w:type="dxa"/>
          </w:tcPr>
          <w:p w14:paraId="23D7A04A" w14:textId="77777777" w:rsidR="005723BB" w:rsidRPr="00FF2E90" w:rsidRDefault="005723BB" w:rsidP="00707A96">
            <w:pPr>
              <w:spacing w:line="360" w:lineRule="auto"/>
              <w:jc w:val="center"/>
              <w:rPr>
                <w:rFonts w:eastAsia="Roboto"/>
                <w:color w:val="0D0D0D"/>
              </w:rPr>
            </w:pPr>
            <w:r w:rsidRPr="00FF2E90">
              <w:rPr>
                <w:rFonts w:eastAsia="Roboto"/>
                <w:b/>
                <w:color w:val="0D0D0D"/>
              </w:rPr>
              <w:t>Tiempo</w:t>
            </w:r>
          </w:p>
        </w:tc>
        <w:tc>
          <w:tcPr>
            <w:tcW w:w="3550" w:type="dxa"/>
          </w:tcPr>
          <w:p w14:paraId="222CF886" w14:textId="4060CB28" w:rsidR="005723BB" w:rsidRPr="00FF2E90" w:rsidRDefault="005723BB" w:rsidP="00707A96">
            <w:pPr>
              <w:spacing w:line="360" w:lineRule="auto"/>
              <w:jc w:val="center"/>
              <w:rPr>
                <w:rFonts w:eastAsia="Roboto"/>
                <w:color w:val="0D0D0D"/>
                <w:lang w:val="en-US"/>
              </w:rPr>
            </w:pPr>
            <w:r w:rsidRPr="00FF2E90">
              <w:rPr>
                <w:rFonts w:eastAsia="Roboto"/>
                <w:b/>
                <w:color w:val="0D0D0D"/>
                <w:lang w:val="en-US"/>
              </w:rPr>
              <w:t>Encuestados</w:t>
            </w:r>
          </w:p>
        </w:tc>
        <w:tc>
          <w:tcPr>
            <w:tcW w:w="3550" w:type="dxa"/>
          </w:tcPr>
          <w:p w14:paraId="4AE22A27" w14:textId="4354DD7C" w:rsidR="005723BB" w:rsidRPr="00FF2E90" w:rsidRDefault="005723BB" w:rsidP="00707A96">
            <w:pPr>
              <w:spacing w:line="360" w:lineRule="auto"/>
              <w:jc w:val="center"/>
              <w:rPr>
                <w:rFonts w:eastAsia="Roboto"/>
                <w:b/>
                <w:color w:val="0D0D0D"/>
                <w:lang w:val="en-US"/>
              </w:rPr>
            </w:pPr>
            <w:r w:rsidRPr="00FF2E90">
              <w:rPr>
                <w:rFonts w:eastAsia="Roboto"/>
                <w:b/>
                <w:color w:val="0D0D0D"/>
                <w:lang w:val="en-US"/>
              </w:rPr>
              <w:t>Porcentaje</w:t>
            </w:r>
          </w:p>
        </w:tc>
      </w:tr>
      <w:tr w:rsidR="005723BB" w:rsidRPr="00FF2E90" w14:paraId="1789A88D" w14:textId="6177E5B2" w:rsidTr="00662808">
        <w:trPr>
          <w:trHeight w:val="31"/>
        </w:trPr>
        <w:tc>
          <w:tcPr>
            <w:tcW w:w="2193" w:type="dxa"/>
          </w:tcPr>
          <w:p w14:paraId="64BEA871" w14:textId="77777777" w:rsidR="005723BB" w:rsidRPr="00FF2E90" w:rsidRDefault="005723BB" w:rsidP="00707A96">
            <w:pPr>
              <w:spacing w:line="360" w:lineRule="auto"/>
              <w:jc w:val="center"/>
              <w:rPr>
                <w:rFonts w:eastAsia="Roboto"/>
                <w:color w:val="0D0D0D"/>
              </w:rPr>
            </w:pPr>
            <w:r w:rsidRPr="00FF2E90">
              <w:rPr>
                <w:rFonts w:eastAsia="Roboto"/>
                <w:color w:val="0D0D0D"/>
              </w:rPr>
              <w:t>Menos de 1 hora</w:t>
            </w:r>
          </w:p>
        </w:tc>
        <w:tc>
          <w:tcPr>
            <w:tcW w:w="3550" w:type="dxa"/>
          </w:tcPr>
          <w:p w14:paraId="0150E5B9" w14:textId="77777777" w:rsidR="005723BB" w:rsidRPr="00FF2E90" w:rsidRDefault="005723BB" w:rsidP="00707A96">
            <w:pPr>
              <w:spacing w:line="360" w:lineRule="auto"/>
              <w:jc w:val="center"/>
              <w:rPr>
                <w:rFonts w:eastAsia="Roboto"/>
                <w:color w:val="0D0D0D"/>
              </w:rPr>
            </w:pPr>
            <w:r w:rsidRPr="00FF2E90">
              <w:rPr>
                <w:rFonts w:eastAsia="Roboto"/>
                <w:color w:val="0D0D0D"/>
              </w:rPr>
              <w:t>5</w:t>
            </w:r>
          </w:p>
        </w:tc>
        <w:tc>
          <w:tcPr>
            <w:tcW w:w="3550" w:type="dxa"/>
          </w:tcPr>
          <w:p w14:paraId="4FB3BB19" w14:textId="33812890" w:rsidR="005723BB" w:rsidRPr="00FF2E90" w:rsidRDefault="00FF2E90" w:rsidP="00707A96">
            <w:pPr>
              <w:spacing w:line="360" w:lineRule="auto"/>
              <w:jc w:val="center"/>
              <w:rPr>
                <w:rFonts w:eastAsia="Roboto"/>
                <w:color w:val="0D0D0D"/>
                <w:lang w:val="en-US"/>
              </w:rPr>
            </w:pPr>
            <w:r>
              <w:rPr>
                <w:rFonts w:eastAsia="Roboto"/>
                <w:color w:val="0D0D0D"/>
                <w:lang w:val="en-US"/>
              </w:rPr>
              <w:t>33%</w:t>
            </w:r>
          </w:p>
        </w:tc>
      </w:tr>
      <w:tr w:rsidR="005723BB" w:rsidRPr="00FF2E90" w14:paraId="5A3DB191" w14:textId="3D1D9B54" w:rsidTr="00662808">
        <w:trPr>
          <w:trHeight w:val="31"/>
        </w:trPr>
        <w:tc>
          <w:tcPr>
            <w:tcW w:w="2193" w:type="dxa"/>
          </w:tcPr>
          <w:p w14:paraId="1713E17F" w14:textId="77777777" w:rsidR="005723BB" w:rsidRPr="00FF2E90" w:rsidRDefault="005723BB" w:rsidP="00707A96">
            <w:pPr>
              <w:spacing w:line="360" w:lineRule="auto"/>
              <w:jc w:val="center"/>
              <w:rPr>
                <w:rFonts w:eastAsia="Roboto"/>
                <w:color w:val="0D0D0D"/>
              </w:rPr>
            </w:pPr>
            <w:r w:rsidRPr="00FF2E90">
              <w:rPr>
                <w:rFonts w:eastAsia="Roboto"/>
                <w:color w:val="0D0D0D"/>
              </w:rPr>
              <w:t>De 1 a 4 horas</w:t>
            </w:r>
          </w:p>
        </w:tc>
        <w:tc>
          <w:tcPr>
            <w:tcW w:w="3550" w:type="dxa"/>
          </w:tcPr>
          <w:p w14:paraId="70BE93EC" w14:textId="77777777" w:rsidR="005723BB" w:rsidRPr="00FF2E90" w:rsidRDefault="005723BB" w:rsidP="00707A96">
            <w:pPr>
              <w:spacing w:line="360" w:lineRule="auto"/>
              <w:jc w:val="center"/>
              <w:rPr>
                <w:rFonts w:eastAsia="Roboto"/>
                <w:color w:val="0D0D0D"/>
              </w:rPr>
            </w:pPr>
            <w:r w:rsidRPr="00FF2E90">
              <w:rPr>
                <w:rFonts w:eastAsia="Roboto"/>
                <w:color w:val="0D0D0D"/>
              </w:rPr>
              <w:t>4</w:t>
            </w:r>
          </w:p>
        </w:tc>
        <w:tc>
          <w:tcPr>
            <w:tcW w:w="3550" w:type="dxa"/>
          </w:tcPr>
          <w:p w14:paraId="33DCB8E9" w14:textId="472FE963" w:rsidR="005723BB" w:rsidRPr="00FF2E90" w:rsidRDefault="00FF2E90" w:rsidP="00707A96">
            <w:pPr>
              <w:spacing w:line="360" w:lineRule="auto"/>
              <w:jc w:val="center"/>
              <w:rPr>
                <w:rFonts w:eastAsia="Roboto"/>
                <w:color w:val="0D0D0D"/>
                <w:lang w:val="en-US"/>
              </w:rPr>
            </w:pPr>
            <w:r>
              <w:rPr>
                <w:rFonts w:eastAsia="Roboto"/>
                <w:color w:val="0D0D0D"/>
                <w:lang w:val="en-US"/>
              </w:rPr>
              <w:t>27%</w:t>
            </w:r>
          </w:p>
        </w:tc>
      </w:tr>
      <w:tr w:rsidR="005723BB" w:rsidRPr="00FF2E90" w14:paraId="215B62EE" w14:textId="35AEA2DA" w:rsidTr="00662808">
        <w:trPr>
          <w:trHeight w:val="51"/>
        </w:trPr>
        <w:tc>
          <w:tcPr>
            <w:tcW w:w="2193" w:type="dxa"/>
          </w:tcPr>
          <w:p w14:paraId="0BD1EE42" w14:textId="77777777" w:rsidR="005723BB" w:rsidRPr="00FF2E90" w:rsidRDefault="005723BB" w:rsidP="00707A96">
            <w:pPr>
              <w:spacing w:line="360" w:lineRule="auto"/>
              <w:jc w:val="center"/>
              <w:rPr>
                <w:rFonts w:eastAsia="Roboto"/>
                <w:color w:val="0D0D0D"/>
              </w:rPr>
            </w:pPr>
            <w:r w:rsidRPr="00FF2E90">
              <w:rPr>
                <w:rFonts w:eastAsia="Roboto"/>
                <w:color w:val="0D0D0D"/>
              </w:rPr>
              <w:t>De 4 a 12 horas</w:t>
            </w:r>
          </w:p>
        </w:tc>
        <w:tc>
          <w:tcPr>
            <w:tcW w:w="3550" w:type="dxa"/>
          </w:tcPr>
          <w:p w14:paraId="0FAE00A5" w14:textId="77777777" w:rsidR="005723BB" w:rsidRPr="00FF2E90" w:rsidRDefault="005723BB" w:rsidP="00707A96">
            <w:pPr>
              <w:spacing w:line="360" w:lineRule="auto"/>
              <w:jc w:val="center"/>
              <w:rPr>
                <w:rFonts w:eastAsia="Roboto"/>
                <w:color w:val="0D0D0D"/>
              </w:rPr>
            </w:pPr>
            <w:r w:rsidRPr="00FF2E90">
              <w:rPr>
                <w:rFonts w:eastAsia="Roboto"/>
                <w:color w:val="0D0D0D"/>
              </w:rPr>
              <w:t>3</w:t>
            </w:r>
          </w:p>
        </w:tc>
        <w:tc>
          <w:tcPr>
            <w:tcW w:w="3550" w:type="dxa"/>
          </w:tcPr>
          <w:p w14:paraId="07AA67BB" w14:textId="0559BC1B" w:rsidR="005723BB" w:rsidRPr="00FF2E90" w:rsidRDefault="00FF2E90" w:rsidP="00707A96">
            <w:pPr>
              <w:spacing w:line="360" w:lineRule="auto"/>
              <w:jc w:val="center"/>
              <w:rPr>
                <w:rFonts w:eastAsia="Roboto"/>
                <w:color w:val="0D0D0D"/>
                <w:lang w:val="en-US"/>
              </w:rPr>
            </w:pPr>
            <w:r>
              <w:rPr>
                <w:rFonts w:eastAsia="Roboto"/>
                <w:color w:val="0D0D0D"/>
                <w:lang w:val="en-US"/>
              </w:rPr>
              <w:t>20%</w:t>
            </w:r>
          </w:p>
        </w:tc>
      </w:tr>
      <w:tr w:rsidR="005723BB" w:rsidRPr="00FF2E90" w14:paraId="4FE71A4D" w14:textId="2F5A1EF1" w:rsidTr="00662808">
        <w:trPr>
          <w:trHeight w:val="31"/>
        </w:trPr>
        <w:tc>
          <w:tcPr>
            <w:tcW w:w="2193" w:type="dxa"/>
          </w:tcPr>
          <w:p w14:paraId="49EF05A6" w14:textId="77777777" w:rsidR="005723BB" w:rsidRPr="00FF2E90" w:rsidRDefault="005723BB" w:rsidP="00707A96">
            <w:pPr>
              <w:spacing w:line="360" w:lineRule="auto"/>
              <w:jc w:val="center"/>
              <w:rPr>
                <w:rFonts w:eastAsia="Roboto"/>
                <w:color w:val="0D0D0D"/>
              </w:rPr>
            </w:pPr>
            <w:r w:rsidRPr="00FF2E90">
              <w:rPr>
                <w:rFonts w:eastAsia="Roboto"/>
                <w:color w:val="0D0D0D"/>
              </w:rPr>
              <w:t>Más de 12 horas</w:t>
            </w:r>
          </w:p>
        </w:tc>
        <w:tc>
          <w:tcPr>
            <w:tcW w:w="3550" w:type="dxa"/>
          </w:tcPr>
          <w:p w14:paraId="71B88C31" w14:textId="77777777" w:rsidR="005723BB" w:rsidRPr="00FF2E90" w:rsidRDefault="005723BB" w:rsidP="00707A96">
            <w:pPr>
              <w:spacing w:line="360" w:lineRule="auto"/>
              <w:jc w:val="center"/>
              <w:rPr>
                <w:rFonts w:eastAsia="Roboto"/>
                <w:color w:val="0D0D0D"/>
              </w:rPr>
            </w:pPr>
            <w:r w:rsidRPr="00FF2E90">
              <w:rPr>
                <w:rFonts w:eastAsia="Roboto"/>
                <w:color w:val="0D0D0D"/>
              </w:rPr>
              <w:t>3</w:t>
            </w:r>
          </w:p>
        </w:tc>
        <w:tc>
          <w:tcPr>
            <w:tcW w:w="3550" w:type="dxa"/>
          </w:tcPr>
          <w:p w14:paraId="2F61CB42" w14:textId="064AC291" w:rsidR="005723BB" w:rsidRPr="00FF2E90" w:rsidRDefault="00FF2E90" w:rsidP="00707A96">
            <w:pPr>
              <w:spacing w:line="360" w:lineRule="auto"/>
              <w:jc w:val="center"/>
              <w:rPr>
                <w:rFonts w:eastAsia="Roboto"/>
                <w:color w:val="0D0D0D"/>
                <w:lang w:val="en-US"/>
              </w:rPr>
            </w:pPr>
            <w:r>
              <w:rPr>
                <w:rFonts w:eastAsia="Roboto"/>
                <w:color w:val="0D0D0D"/>
                <w:lang w:val="en-US"/>
              </w:rPr>
              <w:t>20%</w:t>
            </w:r>
          </w:p>
        </w:tc>
      </w:tr>
    </w:tbl>
    <w:p w14:paraId="445B221A" w14:textId="77777777" w:rsidR="005958EC" w:rsidRDefault="00943067" w:rsidP="005958EC">
      <w:pPr>
        <w:keepNext/>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pPr>
      <w:r w:rsidRPr="00FF2E90">
        <w:rPr>
          <w:noProof/>
        </w:rPr>
        <w:drawing>
          <wp:inline distT="0" distB="0" distL="0" distR="0" wp14:anchorId="5279BC68" wp14:editId="17753FDA">
            <wp:extent cx="5910682" cy="3200400"/>
            <wp:effectExtent l="0" t="0" r="7620" b="12700"/>
            <wp:docPr id="865131283"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A88ACA9" w14:textId="5D06F131" w:rsidR="00943067" w:rsidRPr="00004FF0" w:rsidRDefault="005958EC" w:rsidP="005958EC">
      <w:pPr>
        <w:pStyle w:val="Caption"/>
        <w:rPr>
          <w:b w:val="0"/>
          <w:bCs/>
          <w:i/>
          <w:iCs w:val="0"/>
          <w:color w:val="auto"/>
          <w:sz w:val="22"/>
          <w:szCs w:val="22"/>
        </w:rPr>
      </w:pPr>
      <w:bookmarkStart w:id="79" w:name="_Toc167304353"/>
      <w:r>
        <w:t xml:space="preserve">Figura </w:t>
      </w:r>
      <w:r>
        <w:fldChar w:fldCharType="begin"/>
      </w:r>
      <w:r>
        <w:instrText xml:space="preserve"> SEQ Figura \* ARABIC </w:instrText>
      </w:r>
      <w:r>
        <w:fldChar w:fldCharType="separate"/>
      </w:r>
      <w:r w:rsidR="00D27037">
        <w:rPr>
          <w:noProof/>
        </w:rPr>
        <w:t>12</w:t>
      </w:r>
      <w:r>
        <w:fldChar w:fldCharType="end"/>
      </w:r>
      <w:r>
        <w:t xml:space="preserve"> </w:t>
      </w:r>
      <w:r w:rsidRPr="00916417">
        <w:t>Tiempo Promedio de Respuesta esperado</w:t>
      </w:r>
      <w:r w:rsidR="00004FF0">
        <w:br/>
        <w:t xml:space="preserve">  </w:t>
      </w:r>
      <w:r w:rsidRPr="00004FF0">
        <w:rPr>
          <w:b w:val="0"/>
          <w:bCs/>
          <w:sz w:val="22"/>
          <w:szCs w:val="22"/>
        </w:rPr>
        <w:t>Fuente: (Elaboración propia, 2024)</w:t>
      </w:r>
      <w:bookmarkEnd w:id="79"/>
    </w:p>
    <w:p w14:paraId="4FF8DE21" w14:textId="77777777" w:rsidR="005723BB" w:rsidRPr="00FF2E90" w:rsidRDefault="005723BB" w:rsidP="0087002A">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720"/>
        <w:jc w:val="both"/>
      </w:pPr>
      <w:r w:rsidRPr="00FF2E90">
        <w:lastRenderedPageBreak/>
        <w:t>La mayoría de los clientes (5) esperan un tiempo de respuesta de menos de 1 hora al contactar al equipo de servicio al cliente, lo que subraya la importancia de la prontitud en la atención.</w:t>
      </w:r>
    </w:p>
    <w:p w14:paraId="196E72E1" w14:textId="77777777" w:rsidR="005723BB" w:rsidRPr="00FF2E90" w:rsidRDefault="005723BB" w:rsidP="0087002A">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720"/>
        <w:jc w:val="both"/>
      </w:pPr>
      <w:r w:rsidRPr="00FF2E90">
        <w:t>Un número significativo de clientes (4) esperan un tiempo de respuesta de 1 a 4 horas, lo que indica una tolerancia razonable hacia tiempos de espera moderados.</w:t>
      </w:r>
    </w:p>
    <w:p w14:paraId="6FE8E864" w14:textId="07BA38A2" w:rsidR="003D4CD0" w:rsidRPr="003B1D99" w:rsidRDefault="005723BB" w:rsidP="003B1D99">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720"/>
        <w:jc w:val="both"/>
      </w:pPr>
      <w:r w:rsidRPr="00FF2E90">
        <w:t>Sin embargo, algunos clientes (6) esperan tiempos de respuesta más largos, de 4 horas o más, lo que sugiere la necesidad de ajustar las expectativas o mejorar la eficiencia en la atención.</w:t>
      </w:r>
      <w:r w:rsidR="00707A96">
        <w:rPr>
          <w:rFonts w:eastAsia="Calibri"/>
          <w:b/>
          <w:bCs/>
        </w:rPr>
        <w:t xml:space="preserve"> </w:t>
      </w:r>
    </w:p>
    <w:p w14:paraId="2E027441" w14:textId="35B215E4" w:rsidR="003B1D99" w:rsidRDefault="003B1D99" w:rsidP="003B1D99">
      <w:pPr>
        <w:pStyle w:val="Caption"/>
        <w:keepNext/>
      </w:pPr>
      <w:bookmarkStart w:id="80" w:name="_Toc162780298"/>
      <w:r>
        <w:t xml:space="preserve">Tabla </w:t>
      </w:r>
      <w:r>
        <w:fldChar w:fldCharType="begin"/>
      </w:r>
      <w:r>
        <w:instrText xml:space="preserve"> SEQ Tabla \* ARABIC </w:instrText>
      </w:r>
      <w:r>
        <w:fldChar w:fldCharType="separate"/>
      </w:r>
      <w:r w:rsidR="00D27037">
        <w:rPr>
          <w:noProof/>
        </w:rPr>
        <w:t>11</w:t>
      </w:r>
      <w:r>
        <w:fldChar w:fldCharType="end"/>
      </w:r>
      <w:r w:rsidR="005B3BCD">
        <w:t>. E</w:t>
      </w:r>
      <w:r w:rsidRPr="00A36726">
        <w:t>valuación de la eficacia general del equipo de atención al cliente</w:t>
      </w:r>
      <w:bookmarkEnd w:id="80"/>
    </w:p>
    <w:tbl>
      <w:tblPr>
        <w:tblStyle w:val="ListTable2"/>
        <w:tblW w:w="9416" w:type="dxa"/>
        <w:tblLayout w:type="fixed"/>
        <w:tblLook w:val="0600" w:firstRow="0" w:lastRow="0" w:firstColumn="0" w:lastColumn="0" w:noHBand="1" w:noVBand="1"/>
      </w:tblPr>
      <w:tblGrid>
        <w:gridCol w:w="1879"/>
        <w:gridCol w:w="3580"/>
        <w:gridCol w:w="3957"/>
      </w:tblGrid>
      <w:tr w:rsidR="005723BB" w:rsidRPr="00FF2E90" w14:paraId="19219AF4" w14:textId="77019271" w:rsidTr="00662808">
        <w:trPr>
          <w:trHeight w:val="227"/>
        </w:trPr>
        <w:tc>
          <w:tcPr>
            <w:tcW w:w="1879" w:type="dxa"/>
          </w:tcPr>
          <w:p w14:paraId="55283E29" w14:textId="77777777" w:rsidR="005723BB" w:rsidRPr="00FF2E90" w:rsidRDefault="005723BB" w:rsidP="00707A96">
            <w:pPr>
              <w:spacing w:line="360" w:lineRule="auto"/>
              <w:jc w:val="center"/>
              <w:rPr>
                <w:rFonts w:eastAsia="Roboto"/>
                <w:color w:val="0D0D0D"/>
              </w:rPr>
            </w:pPr>
            <w:r w:rsidRPr="00FF2E90">
              <w:rPr>
                <w:rFonts w:eastAsia="Roboto"/>
                <w:b/>
                <w:color w:val="0D0D0D"/>
              </w:rPr>
              <w:t>Evaluación</w:t>
            </w:r>
          </w:p>
        </w:tc>
        <w:tc>
          <w:tcPr>
            <w:tcW w:w="3580" w:type="dxa"/>
          </w:tcPr>
          <w:p w14:paraId="03E59213" w14:textId="60A6E7D7" w:rsidR="005723BB" w:rsidRPr="00FF2E90" w:rsidRDefault="005723BB" w:rsidP="00707A96">
            <w:pPr>
              <w:spacing w:line="360" w:lineRule="auto"/>
              <w:jc w:val="center"/>
              <w:rPr>
                <w:rFonts w:eastAsia="Roboto"/>
                <w:color w:val="0D0D0D"/>
              </w:rPr>
            </w:pPr>
            <w:r w:rsidRPr="00FF2E90">
              <w:rPr>
                <w:rFonts w:eastAsia="Roboto"/>
                <w:b/>
                <w:color w:val="0D0D0D"/>
                <w:lang w:val="en-US"/>
              </w:rPr>
              <w:t>Encuestados</w:t>
            </w:r>
          </w:p>
        </w:tc>
        <w:tc>
          <w:tcPr>
            <w:tcW w:w="3957" w:type="dxa"/>
          </w:tcPr>
          <w:p w14:paraId="125BF715" w14:textId="030F1872" w:rsidR="005723BB" w:rsidRPr="00FF2E90" w:rsidRDefault="005723BB" w:rsidP="00707A96">
            <w:pPr>
              <w:spacing w:line="360" w:lineRule="auto"/>
              <w:jc w:val="center"/>
              <w:rPr>
                <w:rFonts w:eastAsia="Roboto"/>
                <w:b/>
                <w:color w:val="0D0D0D"/>
                <w:lang w:val="en-US"/>
              </w:rPr>
            </w:pPr>
            <w:r w:rsidRPr="00FF2E90">
              <w:rPr>
                <w:rFonts w:eastAsia="Roboto"/>
                <w:b/>
                <w:color w:val="0D0D0D"/>
                <w:lang w:val="en-US"/>
              </w:rPr>
              <w:t>Porcentaje</w:t>
            </w:r>
          </w:p>
        </w:tc>
      </w:tr>
      <w:tr w:rsidR="005723BB" w:rsidRPr="00FF2E90" w14:paraId="58730FDD" w14:textId="6D22A808" w:rsidTr="00662808">
        <w:trPr>
          <w:trHeight w:val="227"/>
        </w:trPr>
        <w:tc>
          <w:tcPr>
            <w:tcW w:w="1879" w:type="dxa"/>
          </w:tcPr>
          <w:p w14:paraId="39423106" w14:textId="77777777" w:rsidR="005723BB" w:rsidRPr="00FF2E90" w:rsidRDefault="005723BB" w:rsidP="00707A96">
            <w:pPr>
              <w:spacing w:line="360" w:lineRule="auto"/>
              <w:rPr>
                <w:rFonts w:eastAsia="Roboto"/>
                <w:color w:val="0D0D0D"/>
              </w:rPr>
            </w:pPr>
            <w:r w:rsidRPr="00FF2E90">
              <w:rPr>
                <w:rFonts w:eastAsia="Roboto"/>
                <w:color w:val="0D0D0D"/>
              </w:rPr>
              <w:t>Bajo</w:t>
            </w:r>
          </w:p>
        </w:tc>
        <w:tc>
          <w:tcPr>
            <w:tcW w:w="3580" w:type="dxa"/>
          </w:tcPr>
          <w:p w14:paraId="3B5F775D" w14:textId="77777777" w:rsidR="005723BB" w:rsidRPr="00FF2E90" w:rsidRDefault="005723BB" w:rsidP="00707A96">
            <w:pPr>
              <w:spacing w:line="360" w:lineRule="auto"/>
              <w:jc w:val="center"/>
              <w:rPr>
                <w:rFonts w:eastAsia="Roboto"/>
                <w:color w:val="0D0D0D"/>
              </w:rPr>
            </w:pPr>
            <w:r w:rsidRPr="00FF2E90">
              <w:rPr>
                <w:rFonts w:eastAsia="Roboto"/>
                <w:color w:val="0D0D0D"/>
              </w:rPr>
              <w:t>0</w:t>
            </w:r>
          </w:p>
        </w:tc>
        <w:tc>
          <w:tcPr>
            <w:tcW w:w="3957" w:type="dxa"/>
          </w:tcPr>
          <w:p w14:paraId="65953F14" w14:textId="74983D88" w:rsidR="005723BB" w:rsidRPr="00FF2E90" w:rsidRDefault="00FF2E90" w:rsidP="00707A96">
            <w:pPr>
              <w:spacing w:line="360" w:lineRule="auto"/>
              <w:jc w:val="center"/>
              <w:rPr>
                <w:rFonts w:eastAsia="Roboto"/>
                <w:color w:val="0D0D0D"/>
                <w:lang w:val="en-US"/>
              </w:rPr>
            </w:pPr>
            <w:r>
              <w:rPr>
                <w:rFonts w:eastAsia="Roboto"/>
                <w:color w:val="0D0D0D"/>
                <w:lang w:val="en-US"/>
              </w:rPr>
              <w:t>0%</w:t>
            </w:r>
          </w:p>
        </w:tc>
      </w:tr>
      <w:tr w:rsidR="005723BB" w:rsidRPr="00FF2E90" w14:paraId="2AA05124" w14:textId="29A1CBFE" w:rsidTr="00662808">
        <w:trPr>
          <w:trHeight w:val="227"/>
        </w:trPr>
        <w:tc>
          <w:tcPr>
            <w:tcW w:w="1879" w:type="dxa"/>
          </w:tcPr>
          <w:p w14:paraId="51346C66" w14:textId="77777777" w:rsidR="005723BB" w:rsidRPr="00FF2E90" w:rsidRDefault="005723BB" w:rsidP="00707A96">
            <w:pPr>
              <w:spacing w:line="360" w:lineRule="auto"/>
              <w:rPr>
                <w:rFonts w:eastAsia="Roboto"/>
                <w:color w:val="0D0D0D"/>
              </w:rPr>
            </w:pPr>
            <w:r w:rsidRPr="00FF2E90">
              <w:rPr>
                <w:rFonts w:eastAsia="Roboto"/>
                <w:color w:val="0D0D0D"/>
              </w:rPr>
              <w:t>Regular</w:t>
            </w:r>
          </w:p>
        </w:tc>
        <w:tc>
          <w:tcPr>
            <w:tcW w:w="3580" w:type="dxa"/>
          </w:tcPr>
          <w:p w14:paraId="632F5A19" w14:textId="77777777" w:rsidR="005723BB" w:rsidRPr="00FF2E90" w:rsidRDefault="005723BB" w:rsidP="00707A96">
            <w:pPr>
              <w:spacing w:line="360" w:lineRule="auto"/>
              <w:jc w:val="center"/>
              <w:rPr>
                <w:rFonts w:eastAsia="Roboto"/>
                <w:color w:val="0D0D0D"/>
              </w:rPr>
            </w:pPr>
            <w:r w:rsidRPr="00FF2E90">
              <w:rPr>
                <w:rFonts w:eastAsia="Roboto"/>
                <w:color w:val="0D0D0D"/>
              </w:rPr>
              <w:t>1</w:t>
            </w:r>
          </w:p>
        </w:tc>
        <w:tc>
          <w:tcPr>
            <w:tcW w:w="3957" w:type="dxa"/>
          </w:tcPr>
          <w:p w14:paraId="3F1B8E10" w14:textId="5EF34C24" w:rsidR="005723BB" w:rsidRPr="00FF2E90" w:rsidRDefault="00FF2E90" w:rsidP="00707A96">
            <w:pPr>
              <w:spacing w:line="360" w:lineRule="auto"/>
              <w:jc w:val="center"/>
              <w:rPr>
                <w:rFonts w:eastAsia="Roboto"/>
                <w:color w:val="0D0D0D"/>
                <w:lang w:val="en-US"/>
              </w:rPr>
            </w:pPr>
            <w:r>
              <w:rPr>
                <w:rFonts w:eastAsia="Roboto"/>
                <w:color w:val="0D0D0D"/>
                <w:lang w:val="en-US"/>
              </w:rPr>
              <w:t>7%</w:t>
            </w:r>
          </w:p>
        </w:tc>
      </w:tr>
      <w:tr w:rsidR="005723BB" w:rsidRPr="00FF2E90" w14:paraId="4819130A" w14:textId="1F25DDE5" w:rsidTr="00662808">
        <w:trPr>
          <w:trHeight w:val="227"/>
        </w:trPr>
        <w:tc>
          <w:tcPr>
            <w:tcW w:w="1879" w:type="dxa"/>
          </w:tcPr>
          <w:p w14:paraId="6355A6AC" w14:textId="77777777" w:rsidR="005723BB" w:rsidRPr="00FF2E90" w:rsidRDefault="005723BB" w:rsidP="00707A96">
            <w:pPr>
              <w:spacing w:line="360" w:lineRule="auto"/>
              <w:rPr>
                <w:rFonts w:eastAsia="Roboto"/>
                <w:color w:val="0D0D0D"/>
              </w:rPr>
            </w:pPr>
            <w:r w:rsidRPr="00FF2E90">
              <w:rPr>
                <w:rFonts w:eastAsia="Roboto"/>
                <w:color w:val="0D0D0D"/>
              </w:rPr>
              <w:t>Aceptable</w:t>
            </w:r>
          </w:p>
        </w:tc>
        <w:tc>
          <w:tcPr>
            <w:tcW w:w="3580" w:type="dxa"/>
          </w:tcPr>
          <w:p w14:paraId="67E7F118" w14:textId="77777777" w:rsidR="005723BB" w:rsidRPr="00FF2E90" w:rsidRDefault="005723BB" w:rsidP="00707A96">
            <w:pPr>
              <w:spacing w:line="360" w:lineRule="auto"/>
              <w:jc w:val="center"/>
              <w:rPr>
                <w:rFonts w:eastAsia="Roboto"/>
                <w:color w:val="0D0D0D"/>
              </w:rPr>
            </w:pPr>
            <w:r w:rsidRPr="00FF2E90">
              <w:rPr>
                <w:rFonts w:eastAsia="Roboto"/>
                <w:color w:val="0D0D0D"/>
              </w:rPr>
              <w:t>2</w:t>
            </w:r>
          </w:p>
        </w:tc>
        <w:tc>
          <w:tcPr>
            <w:tcW w:w="3957" w:type="dxa"/>
          </w:tcPr>
          <w:p w14:paraId="0ABE6B1E" w14:textId="359963E0" w:rsidR="005723BB" w:rsidRPr="00FF2E90" w:rsidRDefault="00FF2E90" w:rsidP="00707A96">
            <w:pPr>
              <w:spacing w:line="360" w:lineRule="auto"/>
              <w:jc w:val="center"/>
              <w:rPr>
                <w:rFonts w:eastAsia="Roboto"/>
                <w:color w:val="0D0D0D"/>
                <w:lang w:val="en-US"/>
              </w:rPr>
            </w:pPr>
            <w:r>
              <w:rPr>
                <w:rFonts w:eastAsia="Roboto"/>
                <w:color w:val="0D0D0D"/>
                <w:lang w:val="en-US"/>
              </w:rPr>
              <w:t>13%</w:t>
            </w:r>
          </w:p>
        </w:tc>
      </w:tr>
      <w:tr w:rsidR="005723BB" w:rsidRPr="00FF2E90" w14:paraId="76B0661C" w14:textId="462017F8" w:rsidTr="00662808">
        <w:trPr>
          <w:trHeight w:val="227"/>
        </w:trPr>
        <w:tc>
          <w:tcPr>
            <w:tcW w:w="1879" w:type="dxa"/>
          </w:tcPr>
          <w:p w14:paraId="04FC4100" w14:textId="77777777" w:rsidR="005723BB" w:rsidRPr="00FF2E90" w:rsidRDefault="005723BB" w:rsidP="00707A96">
            <w:pPr>
              <w:spacing w:line="360" w:lineRule="auto"/>
              <w:rPr>
                <w:rFonts w:eastAsia="Roboto"/>
                <w:color w:val="0D0D0D"/>
              </w:rPr>
            </w:pPr>
            <w:r w:rsidRPr="00FF2E90">
              <w:rPr>
                <w:rFonts w:eastAsia="Roboto"/>
                <w:color w:val="0D0D0D"/>
              </w:rPr>
              <w:t>Bueno</w:t>
            </w:r>
          </w:p>
        </w:tc>
        <w:tc>
          <w:tcPr>
            <w:tcW w:w="3580" w:type="dxa"/>
          </w:tcPr>
          <w:p w14:paraId="5C5652B9" w14:textId="77777777" w:rsidR="005723BB" w:rsidRPr="00FF2E90" w:rsidRDefault="005723BB" w:rsidP="00707A96">
            <w:pPr>
              <w:spacing w:line="360" w:lineRule="auto"/>
              <w:jc w:val="center"/>
              <w:rPr>
                <w:rFonts w:eastAsia="Roboto"/>
                <w:color w:val="0D0D0D"/>
              </w:rPr>
            </w:pPr>
            <w:r w:rsidRPr="00FF2E90">
              <w:rPr>
                <w:rFonts w:eastAsia="Roboto"/>
                <w:color w:val="0D0D0D"/>
              </w:rPr>
              <w:t>6</w:t>
            </w:r>
          </w:p>
        </w:tc>
        <w:tc>
          <w:tcPr>
            <w:tcW w:w="3957" w:type="dxa"/>
          </w:tcPr>
          <w:p w14:paraId="5844562A" w14:textId="6602AB6F" w:rsidR="005723BB" w:rsidRPr="00FF2E90" w:rsidRDefault="00FF2E90" w:rsidP="00707A96">
            <w:pPr>
              <w:spacing w:line="360" w:lineRule="auto"/>
              <w:jc w:val="center"/>
              <w:rPr>
                <w:rFonts w:eastAsia="Roboto"/>
                <w:color w:val="0D0D0D"/>
                <w:lang w:val="en-US"/>
              </w:rPr>
            </w:pPr>
            <w:r>
              <w:rPr>
                <w:rFonts w:eastAsia="Roboto"/>
                <w:color w:val="0D0D0D"/>
                <w:lang w:val="en-US"/>
              </w:rPr>
              <w:t>40%</w:t>
            </w:r>
          </w:p>
        </w:tc>
      </w:tr>
      <w:tr w:rsidR="005723BB" w:rsidRPr="00FF2E90" w14:paraId="4049353D" w14:textId="50AA77A0" w:rsidTr="00662808">
        <w:trPr>
          <w:trHeight w:val="227"/>
        </w:trPr>
        <w:tc>
          <w:tcPr>
            <w:tcW w:w="1879" w:type="dxa"/>
          </w:tcPr>
          <w:p w14:paraId="684A3761" w14:textId="77777777" w:rsidR="005723BB" w:rsidRPr="00FF2E90" w:rsidRDefault="005723BB" w:rsidP="00707A96">
            <w:pPr>
              <w:spacing w:line="360" w:lineRule="auto"/>
              <w:rPr>
                <w:rFonts w:eastAsia="Roboto"/>
                <w:color w:val="0D0D0D"/>
              </w:rPr>
            </w:pPr>
            <w:r w:rsidRPr="00FF2E90">
              <w:rPr>
                <w:rFonts w:eastAsia="Roboto"/>
                <w:color w:val="0D0D0D"/>
              </w:rPr>
              <w:t>Excelente</w:t>
            </w:r>
          </w:p>
        </w:tc>
        <w:tc>
          <w:tcPr>
            <w:tcW w:w="3580" w:type="dxa"/>
          </w:tcPr>
          <w:p w14:paraId="023B8425" w14:textId="77777777" w:rsidR="005723BB" w:rsidRPr="00FF2E90" w:rsidRDefault="005723BB" w:rsidP="00707A96">
            <w:pPr>
              <w:spacing w:line="360" w:lineRule="auto"/>
              <w:jc w:val="center"/>
              <w:rPr>
                <w:rFonts w:eastAsia="Roboto"/>
                <w:color w:val="0D0D0D"/>
              </w:rPr>
            </w:pPr>
            <w:r w:rsidRPr="00FF2E90">
              <w:rPr>
                <w:rFonts w:eastAsia="Roboto"/>
                <w:color w:val="0D0D0D"/>
              </w:rPr>
              <w:t>6</w:t>
            </w:r>
          </w:p>
        </w:tc>
        <w:tc>
          <w:tcPr>
            <w:tcW w:w="3957" w:type="dxa"/>
          </w:tcPr>
          <w:p w14:paraId="36BC2452" w14:textId="230545B1" w:rsidR="005723BB" w:rsidRPr="00FF2E90" w:rsidRDefault="00FF2E90" w:rsidP="00707A96">
            <w:pPr>
              <w:spacing w:line="360" w:lineRule="auto"/>
              <w:jc w:val="center"/>
              <w:rPr>
                <w:rFonts w:eastAsia="Roboto"/>
                <w:color w:val="0D0D0D"/>
                <w:lang w:val="en-US"/>
              </w:rPr>
            </w:pPr>
            <w:r>
              <w:rPr>
                <w:rFonts w:eastAsia="Roboto"/>
                <w:color w:val="0D0D0D"/>
                <w:lang w:val="en-US"/>
              </w:rPr>
              <w:t>40%</w:t>
            </w:r>
          </w:p>
        </w:tc>
      </w:tr>
    </w:tbl>
    <w:p w14:paraId="0E0EFB10" w14:textId="77777777" w:rsidR="005958EC" w:rsidRDefault="0016398D" w:rsidP="005958EC">
      <w:pPr>
        <w:keepNext/>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pPr>
      <w:r w:rsidRPr="00FF2E90">
        <w:rPr>
          <w:noProof/>
        </w:rPr>
        <w:lastRenderedPageBreak/>
        <w:drawing>
          <wp:inline distT="0" distB="0" distL="0" distR="0" wp14:anchorId="6D70455A" wp14:editId="544F715C">
            <wp:extent cx="5947258" cy="3200400"/>
            <wp:effectExtent l="0" t="0" r="9525" b="12700"/>
            <wp:docPr id="1888150229"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DFB64B7" w14:textId="2DCF8771" w:rsidR="005723BB" w:rsidRPr="005958EC" w:rsidRDefault="005958EC" w:rsidP="005958EC">
      <w:pPr>
        <w:pStyle w:val="Caption"/>
      </w:pPr>
      <w:bookmarkStart w:id="81" w:name="_Toc167304354"/>
      <w:r>
        <w:t xml:space="preserve">Figura </w:t>
      </w:r>
      <w:r>
        <w:fldChar w:fldCharType="begin"/>
      </w:r>
      <w:r>
        <w:instrText xml:space="preserve"> SEQ Figura \* ARABIC </w:instrText>
      </w:r>
      <w:r>
        <w:fldChar w:fldCharType="separate"/>
      </w:r>
      <w:r w:rsidR="00D27037">
        <w:rPr>
          <w:noProof/>
        </w:rPr>
        <w:t>13</w:t>
      </w:r>
      <w:r>
        <w:fldChar w:fldCharType="end"/>
      </w:r>
      <w:r>
        <w:t xml:space="preserve"> </w:t>
      </w:r>
      <w:r w:rsidRPr="00870310">
        <w:t>Evaluación de la Eficacia General del Equipo de Atención al Cliente en la Resolución de Problemas</w:t>
      </w:r>
      <w:r w:rsidR="00004FF0">
        <w:br/>
      </w:r>
      <w:r w:rsidR="00004FF0" w:rsidRPr="00004FF0">
        <w:rPr>
          <w:b w:val="0"/>
          <w:bCs/>
          <w:sz w:val="22"/>
          <w:szCs w:val="22"/>
        </w:rPr>
        <w:t xml:space="preserve">  Fuente: (Elaboración propia)</w:t>
      </w:r>
      <w:bookmarkEnd w:id="81"/>
    </w:p>
    <w:p w14:paraId="3053CBEC" w14:textId="10CEDE89" w:rsidR="005723BB" w:rsidRPr="00FF2E90" w:rsidRDefault="005723BB" w:rsidP="0087002A">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360"/>
        <w:jc w:val="both"/>
      </w:pPr>
      <w:r w:rsidRPr="00FF2E90">
        <w:t>La mayoría de los clientes (12) evaluaron positivamente la eficacia general del equipo de atención al cliente, calificándola como "Bueno" o "Excelente", lo que refleja una alta confianza en la capacidad del equipo para resolver problemas de manera efectiva.</w:t>
      </w:r>
    </w:p>
    <w:p w14:paraId="538C4F09" w14:textId="05FE6CFF" w:rsidR="003D4CD0" w:rsidRPr="003B1D99" w:rsidRDefault="005723BB" w:rsidP="003B1D99">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360"/>
        <w:jc w:val="both"/>
      </w:pPr>
      <w:r w:rsidRPr="00FF2E90">
        <w:t>Solo un número reducido de clientes (3) calificaron la eficacia del equipo como "Regular" o "Aceptable", lo que podría indicar áreas específicas en las que se puede mejorar la calidad del servicio.</w:t>
      </w:r>
    </w:p>
    <w:p w14:paraId="0A9198DD" w14:textId="0ECCCE35" w:rsidR="003B1D99" w:rsidRDefault="003B1D99" w:rsidP="003B1D99">
      <w:pPr>
        <w:pStyle w:val="Caption"/>
        <w:keepNext/>
      </w:pPr>
      <w:bookmarkStart w:id="82" w:name="_Toc162780299"/>
      <w:r>
        <w:t xml:space="preserve">Tabla </w:t>
      </w:r>
      <w:r>
        <w:fldChar w:fldCharType="begin"/>
      </w:r>
      <w:r>
        <w:instrText xml:space="preserve"> SEQ Tabla \* ARABIC </w:instrText>
      </w:r>
      <w:r>
        <w:fldChar w:fldCharType="separate"/>
      </w:r>
      <w:r w:rsidR="00D27037">
        <w:rPr>
          <w:noProof/>
        </w:rPr>
        <w:t>12</w:t>
      </w:r>
      <w:r>
        <w:fldChar w:fldCharType="end"/>
      </w:r>
      <w:r w:rsidR="005B3BCD">
        <w:t xml:space="preserve">. </w:t>
      </w:r>
      <w:r w:rsidRPr="00DA05FE">
        <w:t>Experiencia de dificultades al utilizar los servicios de banca en línea</w:t>
      </w:r>
      <w:bookmarkEnd w:id="82"/>
    </w:p>
    <w:tbl>
      <w:tblPr>
        <w:tblStyle w:val="ListTable2"/>
        <w:tblW w:w="9303" w:type="dxa"/>
        <w:tblLayout w:type="fixed"/>
        <w:tblLook w:val="0600" w:firstRow="0" w:lastRow="0" w:firstColumn="0" w:lastColumn="0" w:noHBand="1" w:noVBand="1"/>
      </w:tblPr>
      <w:tblGrid>
        <w:gridCol w:w="2204"/>
        <w:gridCol w:w="2839"/>
        <w:gridCol w:w="4260"/>
      </w:tblGrid>
      <w:tr w:rsidR="005723BB" w:rsidRPr="00FF2E90" w14:paraId="765E7E6C" w14:textId="120D1652" w:rsidTr="00662808">
        <w:trPr>
          <w:trHeight w:val="227"/>
        </w:trPr>
        <w:tc>
          <w:tcPr>
            <w:tcW w:w="2204" w:type="dxa"/>
          </w:tcPr>
          <w:p w14:paraId="48C0F000" w14:textId="77777777" w:rsidR="005723BB" w:rsidRPr="00FF2E90" w:rsidRDefault="005723BB" w:rsidP="00707A96">
            <w:pPr>
              <w:spacing w:line="360" w:lineRule="auto"/>
              <w:jc w:val="center"/>
              <w:rPr>
                <w:rFonts w:eastAsia="Roboto"/>
                <w:color w:val="0D0D0D"/>
              </w:rPr>
            </w:pPr>
            <w:r w:rsidRPr="00FF2E90">
              <w:rPr>
                <w:rFonts w:eastAsia="Roboto"/>
                <w:b/>
                <w:color w:val="0D0D0D"/>
              </w:rPr>
              <w:t>Respuesta</w:t>
            </w:r>
          </w:p>
        </w:tc>
        <w:tc>
          <w:tcPr>
            <w:tcW w:w="2839" w:type="dxa"/>
          </w:tcPr>
          <w:p w14:paraId="2CC400C6" w14:textId="321B3400" w:rsidR="005723BB" w:rsidRPr="00FF2E90" w:rsidRDefault="005723BB" w:rsidP="00707A96">
            <w:pPr>
              <w:spacing w:line="360" w:lineRule="auto"/>
              <w:jc w:val="center"/>
              <w:rPr>
                <w:rFonts w:eastAsia="Roboto"/>
                <w:color w:val="0D0D0D"/>
              </w:rPr>
            </w:pPr>
            <w:r w:rsidRPr="00FF2E90">
              <w:rPr>
                <w:rFonts w:eastAsia="Roboto"/>
                <w:b/>
                <w:color w:val="0D0D0D"/>
                <w:lang w:val="en-US"/>
              </w:rPr>
              <w:t>Encuestados</w:t>
            </w:r>
          </w:p>
        </w:tc>
        <w:tc>
          <w:tcPr>
            <w:tcW w:w="4260" w:type="dxa"/>
          </w:tcPr>
          <w:p w14:paraId="1B1DFD97" w14:textId="2820FBEB" w:rsidR="005723BB" w:rsidRPr="00FF2E90" w:rsidRDefault="005723BB" w:rsidP="00707A96">
            <w:pPr>
              <w:spacing w:line="360" w:lineRule="auto"/>
              <w:jc w:val="center"/>
              <w:rPr>
                <w:rFonts w:eastAsia="Roboto"/>
                <w:b/>
                <w:color w:val="0D0D0D"/>
                <w:lang w:val="en-US"/>
              </w:rPr>
            </w:pPr>
            <w:r w:rsidRPr="00FF2E90">
              <w:rPr>
                <w:rFonts w:eastAsia="Roboto"/>
                <w:b/>
                <w:color w:val="0D0D0D"/>
                <w:lang w:val="en-US"/>
              </w:rPr>
              <w:t>Porcentaje</w:t>
            </w:r>
          </w:p>
        </w:tc>
      </w:tr>
      <w:tr w:rsidR="005723BB" w:rsidRPr="00FF2E90" w14:paraId="38B00C94" w14:textId="68964D5D" w:rsidTr="00662808">
        <w:trPr>
          <w:trHeight w:val="227"/>
        </w:trPr>
        <w:tc>
          <w:tcPr>
            <w:tcW w:w="2204" w:type="dxa"/>
          </w:tcPr>
          <w:p w14:paraId="2224F4EA" w14:textId="77777777" w:rsidR="005723BB" w:rsidRPr="00FF2E90" w:rsidRDefault="005723BB" w:rsidP="00707A96">
            <w:pPr>
              <w:spacing w:line="360" w:lineRule="auto"/>
              <w:rPr>
                <w:rFonts w:eastAsia="Roboto"/>
                <w:color w:val="0D0D0D"/>
              </w:rPr>
            </w:pPr>
            <w:r w:rsidRPr="00FF2E90">
              <w:rPr>
                <w:rFonts w:eastAsia="Roboto"/>
                <w:color w:val="0D0D0D"/>
              </w:rPr>
              <w:t>Sí</w:t>
            </w:r>
          </w:p>
        </w:tc>
        <w:tc>
          <w:tcPr>
            <w:tcW w:w="2839" w:type="dxa"/>
          </w:tcPr>
          <w:p w14:paraId="7ED47C43" w14:textId="77777777" w:rsidR="005723BB" w:rsidRPr="00FF2E90" w:rsidRDefault="005723BB" w:rsidP="00707A96">
            <w:pPr>
              <w:spacing w:line="360" w:lineRule="auto"/>
              <w:jc w:val="center"/>
              <w:rPr>
                <w:rFonts w:eastAsia="Roboto"/>
                <w:color w:val="0D0D0D"/>
              </w:rPr>
            </w:pPr>
            <w:r w:rsidRPr="00FF2E90">
              <w:rPr>
                <w:rFonts w:eastAsia="Roboto"/>
                <w:color w:val="0D0D0D"/>
              </w:rPr>
              <w:t>6</w:t>
            </w:r>
          </w:p>
        </w:tc>
        <w:tc>
          <w:tcPr>
            <w:tcW w:w="4260" w:type="dxa"/>
          </w:tcPr>
          <w:p w14:paraId="6922DBDF" w14:textId="671560EF" w:rsidR="005723BB" w:rsidRPr="00FF2E90" w:rsidRDefault="00FF2E90" w:rsidP="00707A96">
            <w:pPr>
              <w:spacing w:line="360" w:lineRule="auto"/>
              <w:jc w:val="center"/>
              <w:rPr>
                <w:rFonts w:eastAsia="Roboto"/>
                <w:color w:val="0D0D0D"/>
                <w:lang w:val="en-US"/>
              </w:rPr>
            </w:pPr>
            <w:r>
              <w:rPr>
                <w:rFonts w:eastAsia="Roboto"/>
                <w:color w:val="0D0D0D"/>
                <w:lang w:val="en-US"/>
              </w:rPr>
              <w:t>40%</w:t>
            </w:r>
          </w:p>
        </w:tc>
      </w:tr>
      <w:tr w:rsidR="005723BB" w:rsidRPr="00FF2E90" w14:paraId="65259958" w14:textId="7959FA36" w:rsidTr="00662808">
        <w:trPr>
          <w:trHeight w:val="227"/>
        </w:trPr>
        <w:tc>
          <w:tcPr>
            <w:tcW w:w="2204" w:type="dxa"/>
          </w:tcPr>
          <w:p w14:paraId="54DF555E" w14:textId="77777777" w:rsidR="005723BB" w:rsidRPr="00FF2E90" w:rsidRDefault="005723BB" w:rsidP="00707A96">
            <w:pPr>
              <w:spacing w:line="360" w:lineRule="auto"/>
              <w:rPr>
                <w:rFonts w:eastAsia="Roboto"/>
                <w:color w:val="0D0D0D"/>
              </w:rPr>
            </w:pPr>
            <w:r w:rsidRPr="00FF2E90">
              <w:rPr>
                <w:rFonts w:eastAsia="Roboto"/>
                <w:color w:val="0D0D0D"/>
              </w:rPr>
              <w:t>No</w:t>
            </w:r>
          </w:p>
        </w:tc>
        <w:tc>
          <w:tcPr>
            <w:tcW w:w="2839" w:type="dxa"/>
          </w:tcPr>
          <w:p w14:paraId="16DADB8E" w14:textId="77777777" w:rsidR="005723BB" w:rsidRPr="00FF2E90" w:rsidRDefault="005723BB" w:rsidP="00707A96">
            <w:pPr>
              <w:spacing w:line="360" w:lineRule="auto"/>
              <w:jc w:val="center"/>
              <w:rPr>
                <w:rFonts w:eastAsia="Roboto"/>
                <w:color w:val="0D0D0D"/>
              </w:rPr>
            </w:pPr>
            <w:r w:rsidRPr="00FF2E90">
              <w:rPr>
                <w:rFonts w:eastAsia="Roboto"/>
                <w:color w:val="0D0D0D"/>
              </w:rPr>
              <w:t>9</w:t>
            </w:r>
          </w:p>
        </w:tc>
        <w:tc>
          <w:tcPr>
            <w:tcW w:w="4260" w:type="dxa"/>
          </w:tcPr>
          <w:p w14:paraId="0BE0E1A8" w14:textId="765B4DB3" w:rsidR="005723BB" w:rsidRPr="00FF2E90" w:rsidRDefault="00FF2E90" w:rsidP="00707A96">
            <w:pPr>
              <w:spacing w:line="360" w:lineRule="auto"/>
              <w:jc w:val="center"/>
              <w:rPr>
                <w:rFonts w:eastAsia="Roboto"/>
                <w:color w:val="0D0D0D"/>
                <w:lang w:val="en-US"/>
              </w:rPr>
            </w:pPr>
            <w:r>
              <w:rPr>
                <w:rFonts w:eastAsia="Roboto"/>
                <w:color w:val="0D0D0D"/>
                <w:lang w:val="en-US"/>
              </w:rPr>
              <w:t>60%</w:t>
            </w:r>
          </w:p>
        </w:tc>
      </w:tr>
    </w:tbl>
    <w:p w14:paraId="7294CEF3" w14:textId="77777777" w:rsidR="005958EC" w:rsidRDefault="005F5C07" w:rsidP="005958EC">
      <w:pPr>
        <w:keepNext/>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pPr>
      <w:r w:rsidRPr="00FF2E90">
        <w:rPr>
          <w:noProof/>
        </w:rPr>
        <w:lastRenderedPageBreak/>
        <w:drawing>
          <wp:inline distT="0" distB="0" distL="0" distR="0" wp14:anchorId="3C3C9CAC" wp14:editId="4FF5759E">
            <wp:extent cx="5925312" cy="3200400"/>
            <wp:effectExtent l="0" t="0" r="18415" b="12700"/>
            <wp:docPr id="2131782372"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665DC58" w14:textId="1E4E8F35" w:rsidR="005F5C07" w:rsidRPr="00004FF0" w:rsidRDefault="005958EC" w:rsidP="005958EC">
      <w:pPr>
        <w:pStyle w:val="Caption"/>
        <w:rPr>
          <w:b w:val="0"/>
          <w:bCs/>
          <w:sz w:val="22"/>
          <w:szCs w:val="22"/>
        </w:rPr>
      </w:pPr>
      <w:bookmarkStart w:id="83" w:name="_Toc167304355"/>
      <w:r>
        <w:t xml:space="preserve">Figura </w:t>
      </w:r>
      <w:r>
        <w:fldChar w:fldCharType="begin"/>
      </w:r>
      <w:r>
        <w:instrText xml:space="preserve"> SEQ Figura \* ARABIC </w:instrText>
      </w:r>
      <w:r>
        <w:fldChar w:fldCharType="separate"/>
      </w:r>
      <w:r w:rsidR="00D27037">
        <w:rPr>
          <w:noProof/>
        </w:rPr>
        <w:t>14</w:t>
      </w:r>
      <w:r>
        <w:fldChar w:fldCharType="end"/>
      </w:r>
      <w:r>
        <w:t xml:space="preserve"> </w:t>
      </w:r>
      <w:r w:rsidRPr="00B924F0">
        <w:t>Experiencia de Dificultades o Problemas Específicos al Utilizar los Servicios de Banca en Línea</w:t>
      </w:r>
      <w:r w:rsidR="00004FF0">
        <w:t>.</w:t>
      </w:r>
      <w:r w:rsidR="00004FF0">
        <w:br/>
        <w:t xml:space="preserve">  </w:t>
      </w:r>
      <w:r w:rsidRPr="00004FF0">
        <w:rPr>
          <w:b w:val="0"/>
          <w:bCs/>
          <w:sz w:val="22"/>
          <w:szCs w:val="22"/>
        </w:rPr>
        <w:t>Fuente: (Elaboración propia, 2024)</w:t>
      </w:r>
      <w:bookmarkEnd w:id="83"/>
    </w:p>
    <w:p w14:paraId="2E8199C7" w14:textId="77777777" w:rsidR="005723BB" w:rsidRPr="00FF2E90" w:rsidRDefault="005723BB" w:rsidP="0087002A">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360"/>
        <w:jc w:val="both"/>
      </w:pPr>
      <w:r w:rsidRPr="00FF2E90">
        <w:t>La mayoría de los clientes (6) reportaron haber experimentado dificultades o problemas específicos al utilizar los servicios de banca en línea, lo que destaca áreas de preocupación que requieren atención.</w:t>
      </w:r>
    </w:p>
    <w:p w14:paraId="3CF5410F" w14:textId="77777777" w:rsidR="005723BB" w:rsidRPr="00FF2E90" w:rsidRDefault="005723BB" w:rsidP="0087002A">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360"/>
        <w:jc w:val="both"/>
      </w:pPr>
      <w:r w:rsidRPr="00FF2E90">
        <w:t>Sin embargo, un número considerable de clientes (9) indicaron que no habían experimentado tales dificultades, lo que sugiere que, aunque existen problemas, no son generalizados.</w:t>
      </w:r>
    </w:p>
    <w:p w14:paraId="6E78BF19" w14:textId="4B04F2E7" w:rsidR="003D4CD0" w:rsidRPr="003B1D99" w:rsidRDefault="003D4CD0" w:rsidP="003B1D99">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rPr>
          <w:rFonts w:eastAsia="Calibri"/>
        </w:rPr>
      </w:pPr>
    </w:p>
    <w:p w14:paraId="74A878B9" w14:textId="44F183A8" w:rsidR="003B1D99" w:rsidRDefault="003B1D99" w:rsidP="003B1D99">
      <w:pPr>
        <w:pStyle w:val="Caption"/>
        <w:keepNext/>
      </w:pPr>
      <w:bookmarkStart w:id="84" w:name="_Toc162780300"/>
      <w:r>
        <w:t xml:space="preserve">Tabla </w:t>
      </w:r>
      <w:r>
        <w:fldChar w:fldCharType="begin"/>
      </w:r>
      <w:r>
        <w:instrText xml:space="preserve"> SEQ Tabla \* ARABIC </w:instrText>
      </w:r>
      <w:r>
        <w:fldChar w:fldCharType="separate"/>
      </w:r>
      <w:r w:rsidR="00D27037">
        <w:rPr>
          <w:noProof/>
        </w:rPr>
        <w:t>13</w:t>
      </w:r>
      <w:r>
        <w:fldChar w:fldCharType="end"/>
      </w:r>
      <w:r w:rsidR="005B3BCD">
        <w:t>.</w:t>
      </w:r>
      <w:r>
        <w:t xml:space="preserve"> </w:t>
      </w:r>
      <w:r w:rsidRPr="00F462C5">
        <w:t>Principal factor que influye en la satisfacción con el servicio al cliente</w:t>
      </w:r>
      <w:bookmarkEnd w:id="84"/>
    </w:p>
    <w:tbl>
      <w:tblPr>
        <w:tblStyle w:val="ListTable2"/>
        <w:tblW w:w="9296" w:type="dxa"/>
        <w:tblLayout w:type="fixed"/>
        <w:tblLook w:val="0600" w:firstRow="0" w:lastRow="0" w:firstColumn="0" w:lastColumn="0" w:noHBand="1" w:noVBand="1"/>
      </w:tblPr>
      <w:tblGrid>
        <w:gridCol w:w="3561"/>
        <w:gridCol w:w="2480"/>
        <w:gridCol w:w="3255"/>
      </w:tblGrid>
      <w:tr w:rsidR="005723BB" w:rsidRPr="00FF2E90" w14:paraId="60B4F4E8" w14:textId="7D82D3F3" w:rsidTr="00662808">
        <w:trPr>
          <w:trHeight w:val="238"/>
        </w:trPr>
        <w:tc>
          <w:tcPr>
            <w:tcW w:w="3561" w:type="dxa"/>
          </w:tcPr>
          <w:p w14:paraId="29482522" w14:textId="77777777" w:rsidR="005723BB" w:rsidRPr="00FF2E90" w:rsidRDefault="005723BB" w:rsidP="00707A96">
            <w:pPr>
              <w:spacing w:line="360" w:lineRule="auto"/>
              <w:jc w:val="center"/>
              <w:rPr>
                <w:rFonts w:eastAsia="Roboto"/>
                <w:color w:val="0D0D0D"/>
              </w:rPr>
            </w:pPr>
            <w:r w:rsidRPr="00FF2E90">
              <w:rPr>
                <w:rFonts w:eastAsia="Roboto"/>
                <w:b/>
                <w:color w:val="0D0D0D"/>
              </w:rPr>
              <w:t>Factor</w:t>
            </w:r>
          </w:p>
        </w:tc>
        <w:tc>
          <w:tcPr>
            <w:tcW w:w="2480" w:type="dxa"/>
          </w:tcPr>
          <w:p w14:paraId="4FC5575A" w14:textId="0B4F323F" w:rsidR="005723BB" w:rsidRPr="00FF2E90" w:rsidRDefault="005723BB" w:rsidP="00707A96">
            <w:pPr>
              <w:spacing w:line="360" w:lineRule="auto"/>
              <w:jc w:val="center"/>
              <w:rPr>
                <w:rFonts w:eastAsia="Roboto"/>
                <w:color w:val="0D0D0D"/>
              </w:rPr>
            </w:pPr>
            <w:r w:rsidRPr="00FF2E90">
              <w:rPr>
                <w:rFonts w:eastAsia="Roboto"/>
                <w:b/>
                <w:color w:val="0D0D0D"/>
                <w:lang w:val="en-US"/>
              </w:rPr>
              <w:t>Encuestados</w:t>
            </w:r>
          </w:p>
        </w:tc>
        <w:tc>
          <w:tcPr>
            <w:tcW w:w="3255" w:type="dxa"/>
          </w:tcPr>
          <w:p w14:paraId="1F0A014C" w14:textId="2E14BC13" w:rsidR="005723BB" w:rsidRPr="00FF2E90" w:rsidRDefault="005723BB" w:rsidP="00707A96">
            <w:pPr>
              <w:spacing w:line="360" w:lineRule="auto"/>
              <w:jc w:val="center"/>
              <w:rPr>
                <w:rFonts w:eastAsia="Roboto"/>
                <w:b/>
                <w:bCs/>
                <w:lang w:val="en-US"/>
              </w:rPr>
            </w:pPr>
            <w:r w:rsidRPr="00FF2E90">
              <w:rPr>
                <w:rFonts w:eastAsia="Roboto"/>
                <w:b/>
                <w:bCs/>
                <w:lang w:val="en-US"/>
              </w:rPr>
              <w:t>Porcentaje</w:t>
            </w:r>
          </w:p>
        </w:tc>
      </w:tr>
      <w:tr w:rsidR="005723BB" w:rsidRPr="00FF2E90" w14:paraId="2ABE1467" w14:textId="5DE0895D" w:rsidTr="00662808">
        <w:trPr>
          <w:trHeight w:val="238"/>
        </w:trPr>
        <w:tc>
          <w:tcPr>
            <w:tcW w:w="3561" w:type="dxa"/>
          </w:tcPr>
          <w:p w14:paraId="192440A0" w14:textId="77777777" w:rsidR="005723BB" w:rsidRPr="00FF2E90" w:rsidRDefault="005723BB" w:rsidP="00707A96">
            <w:pPr>
              <w:spacing w:line="360" w:lineRule="auto"/>
              <w:rPr>
                <w:rFonts w:eastAsia="Roboto"/>
                <w:color w:val="0D0D0D"/>
              </w:rPr>
            </w:pPr>
            <w:r w:rsidRPr="00FF2E90">
              <w:rPr>
                <w:rFonts w:eastAsia="Roboto"/>
                <w:color w:val="0D0D0D"/>
              </w:rPr>
              <w:t>Tiempo de respuesta</w:t>
            </w:r>
          </w:p>
        </w:tc>
        <w:tc>
          <w:tcPr>
            <w:tcW w:w="2480" w:type="dxa"/>
          </w:tcPr>
          <w:p w14:paraId="1ECFF386" w14:textId="77777777" w:rsidR="005723BB" w:rsidRPr="00FF2E90" w:rsidRDefault="005723BB" w:rsidP="00707A96">
            <w:pPr>
              <w:spacing w:line="360" w:lineRule="auto"/>
              <w:jc w:val="center"/>
              <w:rPr>
                <w:rFonts w:eastAsia="Roboto"/>
                <w:color w:val="0D0D0D"/>
              </w:rPr>
            </w:pPr>
            <w:r w:rsidRPr="00FF2E90">
              <w:rPr>
                <w:rFonts w:eastAsia="Roboto"/>
                <w:color w:val="0D0D0D"/>
              </w:rPr>
              <w:t>5</w:t>
            </w:r>
          </w:p>
        </w:tc>
        <w:tc>
          <w:tcPr>
            <w:tcW w:w="3255" w:type="dxa"/>
          </w:tcPr>
          <w:p w14:paraId="0A029CF0" w14:textId="5809A5E0" w:rsidR="005723BB" w:rsidRPr="00FF2E90" w:rsidRDefault="00FF2E90" w:rsidP="00707A96">
            <w:pPr>
              <w:spacing w:line="360" w:lineRule="auto"/>
              <w:rPr>
                <w:rFonts w:eastAsia="Roboto"/>
                <w:color w:val="0D0D0D"/>
                <w:lang w:val="en-US"/>
              </w:rPr>
            </w:pPr>
            <w:r>
              <w:rPr>
                <w:rFonts w:eastAsia="Roboto"/>
                <w:color w:val="0D0D0D"/>
                <w:lang w:val="en-US"/>
              </w:rPr>
              <w:t>33%</w:t>
            </w:r>
          </w:p>
        </w:tc>
      </w:tr>
      <w:tr w:rsidR="005723BB" w:rsidRPr="00FF2E90" w14:paraId="6C90B593" w14:textId="214B6919" w:rsidTr="00662808">
        <w:trPr>
          <w:trHeight w:val="238"/>
        </w:trPr>
        <w:tc>
          <w:tcPr>
            <w:tcW w:w="3561" w:type="dxa"/>
          </w:tcPr>
          <w:p w14:paraId="59217A26" w14:textId="77777777" w:rsidR="005723BB" w:rsidRPr="00FF2E90" w:rsidRDefault="005723BB" w:rsidP="00707A96">
            <w:pPr>
              <w:spacing w:line="360" w:lineRule="auto"/>
              <w:rPr>
                <w:rFonts w:eastAsia="Roboto"/>
                <w:color w:val="0D0D0D"/>
              </w:rPr>
            </w:pPr>
            <w:r w:rsidRPr="00FF2E90">
              <w:rPr>
                <w:rFonts w:eastAsia="Roboto"/>
                <w:color w:val="0D0D0D"/>
              </w:rPr>
              <w:t>Amabilidad del personal</w:t>
            </w:r>
          </w:p>
        </w:tc>
        <w:tc>
          <w:tcPr>
            <w:tcW w:w="2480" w:type="dxa"/>
          </w:tcPr>
          <w:p w14:paraId="7457EFA0" w14:textId="77777777" w:rsidR="005723BB" w:rsidRPr="00FF2E90" w:rsidRDefault="005723BB" w:rsidP="00707A96">
            <w:pPr>
              <w:spacing w:line="360" w:lineRule="auto"/>
              <w:jc w:val="center"/>
              <w:rPr>
                <w:rFonts w:eastAsia="Roboto"/>
                <w:color w:val="0D0D0D"/>
              </w:rPr>
            </w:pPr>
            <w:r w:rsidRPr="00FF2E90">
              <w:rPr>
                <w:rFonts w:eastAsia="Roboto"/>
                <w:color w:val="0D0D0D"/>
              </w:rPr>
              <w:t>4</w:t>
            </w:r>
          </w:p>
        </w:tc>
        <w:tc>
          <w:tcPr>
            <w:tcW w:w="3255" w:type="dxa"/>
          </w:tcPr>
          <w:p w14:paraId="650BA99D" w14:textId="1842985F" w:rsidR="005723BB" w:rsidRPr="00FF2E90" w:rsidRDefault="00FF2E90" w:rsidP="00707A96">
            <w:pPr>
              <w:spacing w:line="360" w:lineRule="auto"/>
              <w:rPr>
                <w:rFonts w:eastAsia="Roboto"/>
                <w:color w:val="0D0D0D"/>
                <w:lang w:val="en-US"/>
              </w:rPr>
            </w:pPr>
            <w:r>
              <w:rPr>
                <w:rFonts w:eastAsia="Roboto"/>
                <w:color w:val="0D0D0D"/>
                <w:lang w:val="en-US"/>
              </w:rPr>
              <w:t>27%</w:t>
            </w:r>
          </w:p>
        </w:tc>
      </w:tr>
      <w:tr w:rsidR="005723BB" w:rsidRPr="00FF2E90" w14:paraId="2C2A6DD6" w14:textId="0B76DB75" w:rsidTr="00662808">
        <w:trPr>
          <w:trHeight w:val="238"/>
        </w:trPr>
        <w:tc>
          <w:tcPr>
            <w:tcW w:w="3561" w:type="dxa"/>
          </w:tcPr>
          <w:p w14:paraId="0692AA30" w14:textId="77777777" w:rsidR="005723BB" w:rsidRPr="00FF2E90" w:rsidRDefault="005723BB" w:rsidP="00707A96">
            <w:pPr>
              <w:spacing w:line="360" w:lineRule="auto"/>
              <w:rPr>
                <w:rFonts w:eastAsia="Roboto"/>
                <w:color w:val="0D0D0D"/>
              </w:rPr>
            </w:pPr>
            <w:r w:rsidRPr="00FF2E90">
              <w:rPr>
                <w:rFonts w:eastAsia="Roboto"/>
                <w:color w:val="0D0D0D"/>
              </w:rPr>
              <w:t>Claridad de la información</w:t>
            </w:r>
          </w:p>
        </w:tc>
        <w:tc>
          <w:tcPr>
            <w:tcW w:w="2480" w:type="dxa"/>
          </w:tcPr>
          <w:p w14:paraId="4397A890" w14:textId="77777777" w:rsidR="005723BB" w:rsidRPr="00FF2E90" w:rsidRDefault="005723BB" w:rsidP="00707A96">
            <w:pPr>
              <w:spacing w:line="360" w:lineRule="auto"/>
              <w:jc w:val="center"/>
              <w:rPr>
                <w:rFonts w:eastAsia="Roboto"/>
                <w:color w:val="0D0D0D"/>
              </w:rPr>
            </w:pPr>
            <w:r w:rsidRPr="00FF2E90">
              <w:rPr>
                <w:rFonts w:eastAsia="Roboto"/>
                <w:color w:val="0D0D0D"/>
              </w:rPr>
              <w:t>3</w:t>
            </w:r>
          </w:p>
        </w:tc>
        <w:tc>
          <w:tcPr>
            <w:tcW w:w="3255" w:type="dxa"/>
          </w:tcPr>
          <w:p w14:paraId="69CDCECC" w14:textId="37A9950C" w:rsidR="005723BB" w:rsidRPr="00FF2E90" w:rsidRDefault="00FF2E90" w:rsidP="00707A96">
            <w:pPr>
              <w:spacing w:line="360" w:lineRule="auto"/>
              <w:rPr>
                <w:rFonts w:eastAsia="Roboto"/>
                <w:color w:val="0D0D0D"/>
                <w:lang w:val="en-US"/>
              </w:rPr>
            </w:pPr>
            <w:r>
              <w:rPr>
                <w:rFonts w:eastAsia="Roboto"/>
                <w:color w:val="0D0D0D"/>
                <w:lang w:val="en-US"/>
              </w:rPr>
              <w:t>20%</w:t>
            </w:r>
          </w:p>
        </w:tc>
      </w:tr>
      <w:tr w:rsidR="005723BB" w:rsidRPr="00FF2E90" w14:paraId="275E3BDB" w14:textId="17836A43" w:rsidTr="00662808">
        <w:trPr>
          <w:trHeight w:val="238"/>
        </w:trPr>
        <w:tc>
          <w:tcPr>
            <w:tcW w:w="3561" w:type="dxa"/>
          </w:tcPr>
          <w:p w14:paraId="72C47631" w14:textId="77777777" w:rsidR="005723BB" w:rsidRPr="00FF2E90" w:rsidRDefault="005723BB" w:rsidP="00707A96">
            <w:pPr>
              <w:spacing w:line="360" w:lineRule="auto"/>
              <w:rPr>
                <w:rFonts w:eastAsia="Roboto"/>
                <w:color w:val="0D0D0D"/>
              </w:rPr>
            </w:pPr>
            <w:r w:rsidRPr="00FF2E90">
              <w:rPr>
                <w:rFonts w:eastAsia="Roboto"/>
                <w:color w:val="0D0D0D"/>
              </w:rPr>
              <w:t>Resolución de problemas</w:t>
            </w:r>
          </w:p>
        </w:tc>
        <w:tc>
          <w:tcPr>
            <w:tcW w:w="2480" w:type="dxa"/>
          </w:tcPr>
          <w:p w14:paraId="75F732A1" w14:textId="77777777" w:rsidR="005723BB" w:rsidRPr="00FF2E90" w:rsidRDefault="005723BB" w:rsidP="00707A96">
            <w:pPr>
              <w:spacing w:line="360" w:lineRule="auto"/>
              <w:jc w:val="center"/>
              <w:rPr>
                <w:rFonts w:eastAsia="Roboto"/>
                <w:color w:val="0D0D0D"/>
              </w:rPr>
            </w:pPr>
            <w:r w:rsidRPr="00FF2E90">
              <w:rPr>
                <w:rFonts w:eastAsia="Roboto"/>
                <w:color w:val="0D0D0D"/>
              </w:rPr>
              <w:t>3</w:t>
            </w:r>
          </w:p>
        </w:tc>
        <w:tc>
          <w:tcPr>
            <w:tcW w:w="3255" w:type="dxa"/>
          </w:tcPr>
          <w:p w14:paraId="27905360" w14:textId="09246572" w:rsidR="005723BB" w:rsidRPr="00FF2E90" w:rsidRDefault="00FF2E90" w:rsidP="00707A96">
            <w:pPr>
              <w:spacing w:line="360" w:lineRule="auto"/>
              <w:rPr>
                <w:rFonts w:eastAsia="Roboto"/>
                <w:color w:val="0D0D0D"/>
                <w:lang w:val="en-US"/>
              </w:rPr>
            </w:pPr>
            <w:r>
              <w:rPr>
                <w:rFonts w:eastAsia="Roboto"/>
                <w:color w:val="0D0D0D"/>
                <w:lang w:val="en-US"/>
              </w:rPr>
              <w:t>20%</w:t>
            </w:r>
          </w:p>
        </w:tc>
      </w:tr>
    </w:tbl>
    <w:p w14:paraId="6CFE97ED" w14:textId="77777777" w:rsidR="005958EC" w:rsidRDefault="000E6145" w:rsidP="005958EC">
      <w:pPr>
        <w:keepNext/>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pPr>
      <w:r w:rsidRPr="00FF2E90">
        <w:rPr>
          <w:rFonts w:eastAsia="Roboto"/>
          <w:noProof/>
          <w:color w:val="0D0D0D"/>
        </w:rPr>
        <w:lastRenderedPageBreak/>
        <w:drawing>
          <wp:inline distT="0" distB="0" distL="0" distR="0" wp14:anchorId="0A41E74F" wp14:editId="0989F2A7">
            <wp:extent cx="5932627" cy="3200400"/>
            <wp:effectExtent l="0" t="0" r="11430" b="12700"/>
            <wp:docPr id="704036951"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1206766" w14:textId="795CD418" w:rsidR="00707A96" w:rsidRPr="00004FF0" w:rsidRDefault="005958EC" w:rsidP="005958EC">
      <w:pPr>
        <w:pStyle w:val="Caption"/>
        <w:rPr>
          <w:b w:val="0"/>
          <w:bCs/>
          <w:sz w:val="22"/>
          <w:szCs w:val="22"/>
        </w:rPr>
      </w:pPr>
      <w:bookmarkStart w:id="85" w:name="_Toc167304356"/>
      <w:r>
        <w:t xml:space="preserve">Figura </w:t>
      </w:r>
      <w:r>
        <w:fldChar w:fldCharType="begin"/>
      </w:r>
      <w:r>
        <w:instrText xml:space="preserve"> SEQ Figura \* ARABIC </w:instrText>
      </w:r>
      <w:r>
        <w:fldChar w:fldCharType="separate"/>
      </w:r>
      <w:r w:rsidR="00D27037">
        <w:rPr>
          <w:noProof/>
        </w:rPr>
        <w:t>15</w:t>
      </w:r>
      <w:r>
        <w:fldChar w:fldCharType="end"/>
      </w:r>
      <w:r>
        <w:t xml:space="preserve"> </w:t>
      </w:r>
      <w:r w:rsidRPr="00A664CD">
        <w:t>Principal factor que influye en la satisfacción con el servicio al cliente</w:t>
      </w:r>
      <w:r w:rsidR="00004FF0">
        <w:t>.</w:t>
      </w:r>
      <w:r w:rsidR="00004FF0">
        <w:br/>
        <w:t xml:space="preserve">  </w:t>
      </w:r>
      <w:r w:rsidRPr="00004FF0">
        <w:rPr>
          <w:b w:val="0"/>
          <w:bCs/>
          <w:sz w:val="22"/>
          <w:szCs w:val="22"/>
        </w:rPr>
        <w:t xml:space="preserve">Fuente: </w:t>
      </w:r>
      <w:r w:rsidR="00004FF0">
        <w:rPr>
          <w:b w:val="0"/>
          <w:bCs/>
          <w:sz w:val="22"/>
          <w:szCs w:val="22"/>
        </w:rPr>
        <w:t>(</w:t>
      </w:r>
      <w:r w:rsidRPr="00004FF0">
        <w:rPr>
          <w:b w:val="0"/>
          <w:bCs/>
          <w:sz w:val="22"/>
          <w:szCs w:val="22"/>
        </w:rPr>
        <w:t>Elaboración Propia, 2024</w:t>
      </w:r>
      <w:r w:rsidR="00004FF0">
        <w:rPr>
          <w:b w:val="0"/>
          <w:bCs/>
          <w:sz w:val="22"/>
          <w:szCs w:val="22"/>
        </w:rPr>
        <w:t>)</w:t>
      </w:r>
      <w:bookmarkEnd w:id="85"/>
    </w:p>
    <w:p w14:paraId="382D9023" w14:textId="77777777" w:rsidR="005723BB" w:rsidRPr="00FF2E90" w:rsidRDefault="005723BB" w:rsidP="00707A96">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720"/>
        <w:rPr>
          <w:rFonts w:eastAsia="Roboto"/>
          <w:color w:val="0D0D0D"/>
        </w:rPr>
      </w:pPr>
      <w:r w:rsidRPr="00FF2E90">
        <w:rPr>
          <w:rFonts w:eastAsia="Roboto"/>
          <w:color w:val="0D0D0D"/>
        </w:rPr>
        <w:t>Se observa una distribución variada en cuanto al factor principal que influye en la satisfacción con el servicio al cliente. La mayoría de los clientes seleccionaron la "Amabilidad del Personal" (6 clientes), seguida de la "Claridad de la Información Proporcionada" (4 clientes), la "Resolución de Problemas" (3 clientes) y el "Tiempo de Respuesta" (2 clientes).</w:t>
      </w:r>
    </w:p>
    <w:p w14:paraId="652B13A7" w14:textId="490379DC" w:rsidR="003D4CD0" w:rsidRPr="00B10891" w:rsidRDefault="005723BB" w:rsidP="00B10891">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720"/>
        <w:rPr>
          <w:rFonts w:eastAsia="Roboto"/>
          <w:color w:val="0D0D0D"/>
          <w:highlight w:val="yellow"/>
        </w:rPr>
      </w:pPr>
      <w:r w:rsidRPr="00FF2E90">
        <w:rPr>
          <w:rFonts w:eastAsia="Roboto"/>
          <w:color w:val="0D0D0D"/>
        </w:rPr>
        <w:t>Estos resultados sugieren que la amabilidad del personal y la claridad de la información son aspectos especialmente importantes para los clientes en su experiencia general con el servicio al cliente</w:t>
      </w:r>
      <w:r w:rsidR="00707A96" w:rsidRPr="00707A96">
        <w:rPr>
          <w:rFonts w:eastAsia="Roboto"/>
          <w:color w:val="0D0D0D"/>
        </w:rPr>
        <w:t>.</w:t>
      </w:r>
    </w:p>
    <w:p w14:paraId="7EA4C1E5" w14:textId="16CAECDF" w:rsidR="003B1D99" w:rsidRDefault="003B1D99" w:rsidP="003B1D99">
      <w:pPr>
        <w:pStyle w:val="Caption"/>
        <w:keepNext/>
      </w:pPr>
      <w:bookmarkStart w:id="86" w:name="_Toc162780301"/>
      <w:r>
        <w:t xml:space="preserve">Tabla </w:t>
      </w:r>
      <w:r>
        <w:fldChar w:fldCharType="begin"/>
      </w:r>
      <w:r>
        <w:instrText xml:space="preserve"> SEQ Tabla \* ARABIC </w:instrText>
      </w:r>
      <w:r>
        <w:fldChar w:fldCharType="separate"/>
      </w:r>
      <w:r w:rsidR="00D27037">
        <w:rPr>
          <w:noProof/>
        </w:rPr>
        <w:t>14</w:t>
      </w:r>
      <w:r>
        <w:fldChar w:fldCharType="end"/>
      </w:r>
      <w:r w:rsidR="005B3BCD">
        <w:t xml:space="preserve">. </w:t>
      </w:r>
      <w:r w:rsidRPr="003C4F39">
        <w:t>Frecuencia de uso de los servicios de banca en línea</w:t>
      </w:r>
      <w:bookmarkEnd w:id="86"/>
    </w:p>
    <w:tbl>
      <w:tblPr>
        <w:tblStyle w:val="ListTable2"/>
        <w:tblW w:w="9407" w:type="dxa"/>
        <w:tblLayout w:type="fixed"/>
        <w:tblLook w:val="0600" w:firstRow="0" w:lastRow="0" w:firstColumn="0" w:lastColumn="0" w:noHBand="1" w:noVBand="1"/>
      </w:tblPr>
      <w:tblGrid>
        <w:gridCol w:w="3247"/>
        <w:gridCol w:w="3251"/>
        <w:gridCol w:w="2909"/>
      </w:tblGrid>
      <w:tr w:rsidR="005723BB" w:rsidRPr="00FF2E90" w14:paraId="5DE23D58" w14:textId="57E3D8D1" w:rsidTr="00662808">
        <w:trPr>
          <w:trHeight w:val="223"/>
        </w:trPr>
        <w:tc>
          <w:tcPr>
            <w:tcW w:w="3247" w:type="dxa"/>
          </w:tcPr>
          <w:p w14:paraId="409DD85E" w14:textId="77777777" w:rsidR="005723BB" w:rsidRPr="00FF2E90" w:rsidRDefault="005723BB" w:rsidP="00707A96">
            <w:pPr>
              <w:spacing w:line="360" w:lineRule="auto"/>
              <w:jc w:val="center"/>
              <w:rPr>
                <w:rFonts w:eastAsia="Roboto"/>
                <w:color w:val="0D0D0D"/>
              </w:rPr>
            </w:pPr>
            <w:r w:rsidRPr="00FF2E90">
              <w:rPr>
                <w:rFonts w:eastAsia="Roboto"/>
                <w:b/>
                <w:color w:val="0D0D0D"/>
              </w:rPr>
              <w:t>Frecuencia</w:t>
            </w:r>
          </w:p>
        </w:tc>
        <w:tc>
          <w:tcPr>
            <w:tcW w:w="3251" w:type="dxa"/>
          </w:tcPr>
          <w:p w14:paraId="02825ACE" w14:textId="77777777" w:rsidR="005723BB" w:rsidRPr="00FF2E90" w:rsidRDefault="005723BB" w:rsidP="00707A96">
            <w:pPr>
              <w:spacing w:line="360" w:lineRule="auto"/>
              <w:jc w:val="center"/>
              <w:rPr>
                <w:rFonts w:eastAsia="Roboto"/>
                <w:color w:val="0D0D0D"/>
              </w:rPr>
            </w:pPr>
            <w:r w:rsidRPr="00FF2E90">
              <w:rPr>
                <w:rFonts w:eastAsia="Roboto"/>
                <w:b/>
                <w:color w:val="0D0D0D"/>
              </w:rPr>
              <w:t>Cantidad</w:t>
            </w:r>
          </w:p>
        </w:tc>
        <w:tc>
          <w:tcPr>
            <w:tcW w:w="2909" w:type="dxa"/>
          </w:tcPr>
          <w:p w14:paraId="5B01A5A3" w14:textId="16353F0E" w:rsidR="005723BB" w:rsidRPr="00FF2E90" w:rsidRDefault="005723BB" w:rsidP="00707A96">
            <w:pPr>
              <w:spacing w:line="360" w:lineRule="auto"/>
              <w:jc w:val="center"/>
              <w:rPr>
                <w:rFonts w:eastAsia="Roboto"/>
                <w:b/>
                <w:color w:val="0D0D0D"/>
              </w:rPr>
            </w:pPr>
            <w:r w:rsidRPr="00FF2E90">
              <w:rPr>
                <w:rFonts w:eastAsia="Roboto"/>
                <w:b/>
                <w:color w:val="0D0D0D"/>
              </w:rPr>
              <w:t>Porcentaje</w:t>
            </w:r>
          </w:p>
        </w:tc>
      </w:tr>
      <w:tr w:rsidR="005723BB" w:rsidRPr="00FF2E90" w14:paraId="4FA0669A" w14:textId="693C44A4" w:rsidTr="00662808">
        <w:trPr>
          <w:trHeight w:val="223"/>
        </w:trPr>
        <w:tc>
          <w:tcPr>
            <w:tcW w:w="3247" w:type="dxa"/>
          </w:tcPr>
          <w:p w14:paraId="4B582EC3" w14:textId="77777777" w:rsidR="005723BB" w:rsidRPr="00FF2E90" w:rsidRDefault="005723BB" w:rsidP="00707A96">
            <w:pPr>
              <w:spacing w:line="360" w:lineRule="auto"/>
              <w:rPr>
                <w:rFonts w:eastAsia="Roboto"/>
                <w:color w:val="0D0D0D"/>
              </w:rPr>
            </w:pPr>
            <w:r w:rsidRPr="00FF2E90">
              <w:rPr>
                <w:rFonts w:eastAsia="Roboto"/>
                <w:color w:val="0D0D0D"/>
              </w:rPr>
              <w:t>Diariamente</w:t>
            </w:r>
          </w:p>
        </w:tc>
        <w:tc>
          <w:tcPr>
            <w:tcW w:w="3251" w:type="dxa"/>
          </w:tcPr>
          <w:p w14:paraId="1106DEDC" w14:textId="77777777" w:rsidR="005723BB" w:rsidRPr="00FF2E90" w:rsidRDefault="005723BB" w:rsidP="00707A96">
            <w:pPr>
              <w:spacing w:line="360" w:lineRule="auto"/>
              <w:jc w:val="center"/>
              <w:rPr>
                <w:rFonts w:eastAsia="Roboto"/>
                <w:color w:val="0D0D0D"/>
              </w:rPr>
            </w:pPr>
            <w:r w:rsidRPr="00FF2E90">
              <w:rPr>
                <w:rFonts w:eastAsia="Roboto"/>
                <w:color w:val="0D0D0D"/>
              </w:rPr>
              <w:t>3</w:t>
            </w:r>
          </w:p>
        </w:tc>
        <w:tc>
          <w:tcPr>
            <w:tcW w:w="2909" w:type="dxa"/>
          </w:tcPr>
          <w:p w14:paraId="48222D08" w14:textId="74F8FC7D" w:rsidR="005723BB" w:rsidRPr="00FF2E90" w:rsidRDefault="00FF2E90" w:rsidP="00707A96">
            <w:pPr>
              <w:spacing w:line="360" w:lineRule="auto"/>
              <w:rPr>
                <w:rFonts w:eastAsia="Roboto"/>
                <w:color w:val="0D0D0D"/>
                <w:lang w:val="en-US"/>
              </w:rPr>
            </w:pPr>
            <w:r>
              <w:rPr>
                <w:rFonts w:eastAsia="Roboto"/>
                <w:color w:val="0D0D0D"/>
                <w:lang w:val="en-US"/>
              </w:rPr>
              <w:t>20%</w:t>
            </w:r>
          </w:p>
        </w:tc>
      </w:tr>
      <w:tr w:rsidR="005723BB" w:rsidRPr="00FF2E90" w14:paraId="28552BFA" w14:textId="6226637F" w:rsidTr="00662808">
        <w:trPr>
          <w:trHeight w:val="223"/>
        </w:trPr>
        <w:tc>
          <w:tcPr>
            <w:tcW w:w="3247" w:type="dxa"/>
          </w:tcPr>
          <w:p w14:paraId="578D0320" w14:textId="77777777" w:rsidR="005723BB" w:rsidRPr="00FF2E90" w:rsidRDefault="005723BB" w:rsidP="00707A96">
            <w:pPr>
              <w:spacing w:line="360" w:lineRule="auto"/>
              <w:rPr>
                <w:rFonts w:eastAsia="Roboto"/>
                <w:color w:val="0D0D0D"/>
              </w:rPr>
            </w:pPr>
            <w:r w:rsidRPr="00FF2E90">
              <w:rPr>
                <w:rFonts w:eastAsia="Roboto"/>
                <w:color w:val="0D0D0D"/>
              </w:rPr>
              <w:t>Semanalmente</w:t>
            </w:r>
          </w:p>
        </w:tc>
        <w:tc>
          <w:tcPr>
            <w:tcW w:w="3251" w:type="dxa"/>
          </w:tcPr>
          <w:p w14:paraId="57BDD304" w14:textId="77777777" w:rsidR="005723BB" w:rsidRPr="00FF2E90" w:rsidRDefault="005723BB" w:rsidP="00707A96">
            <w:pPr>
              <w:spacing w:line="360" w:lineRule="auto"/>
              <w:jc w:val="center"/>
              <w:rPr>
                <w:rFonts w:eastAsia="Roboto"/>
                <w:color w:val="0D0D0D"/>
              </w:rPr>
            </w:pPr>
            <w:r w:rsidRPr="00FF2E90">
              <w:rPr>
                <w:rFonts w:eastAsia="Roboto"/>
                <w:color w:val="0D0D0D"/>
              </w:rPr>
              <w:t>4</w:t>
            </w:r>
          </w:p>
        </w:tc>
        <w:tc>
          <w:tcPr>
            <w:tcW w:w="2909" w:type="dxa"/>
          </w:tcPr>
          <w:p w14:paraId="75C3E5EF" w14:textId="6E7C1EBB" w:rsidR="005723BB" w:rsidRPr="00FF2E90" w:rsidRDefault="00FF2E90" w:rsidP="00707A96">
            <w:pPr>
              <w:spacing w:line="360" w:lineRule="auto"/>
              <w:rPr>
                <w:rFonts w:eastAsia="Roboto"/>
                <w:color w:val="0D0D0D"/>
                <w:lang w:val="en-US"/>
              </w:rPr>
            </w:pPr>
            <w:r>
              <w:rPr>
                <w:rFonts w:eastAsia="Roboto"/>
                <w:color w:val="0D0D0D"/>
                <w:lang w:val="en-US"/>
              </w:rPr>
              <w:t>27%</w:t>
            </w:r>
          </w:p>
        </w:tc>
      </w:tr>
      <w:tr w:rsidR="005723BB" w:rsidRPr="00FF2E90" w14:paraId="568C46EB" w14:textId="77590A1E" w:rsidTr="00662808">
        <w:trPr>
          <w:trHeight w:val="223"/>
        </w:trPr>
        <w:tc>
          <w:tcPr>
            <w:tcW w:w="3247" w:type="dxa"/>
          </w:tcPr>
          <w:p w14:paraId="6684E265" w14:textId="77777777" w:rsidR="005723BB" w:rsidRPr="00FF2E90" w:rsidRDefault="005723BB" w:rsidP="00707A96">
            <w:pPr>
              <w:spacing w:line="360" w:lineRule="auto"/>
              <w:rPr>
                <w:rFonts w:eastAsia="Roboto"/>
                <w:color w:val="0D0D0D"/>
              </w:rPr>
            </w:pPr>
            <w:r w:rsidRPr="00FF2E90">
              <w:rPr>
                <w:rFonts w:eastAsia="Roboto"/>
                <w:color w:val="0D0D0D"/>
              </w:rPr>
              <w:t>Mensualmente</w:t>
            </w:r>
          </w:p>
        </w:tc>
        <w:tc>
          <w:tcPr>
            <w:tcW w:w="3251" w:type="dxa"/>
          </w:tcPr>
          <w:p w14:paraId="12EE2EF6" w14:textId="77777777" w:rsidR="005723BB" w:rsidRPr="00FF2E90" w:rsidRDefault="005723BB" w:rsidP="00707A96">
            <w:pPr>
              <w:spacing w:line="360" w:lineRule="auto"/>
              <w:jc w:val="center"/>
              <w:rPr>
                <w:rFonts w:eastAsia="Roboto"/>
                <w:color w:val="0D0D0D"/>
              </w:rPr>
            </w:pPr>
            <w:r w:rsidRPr="00FF2E90">
              <w:rPr>
                <w:rFonts w:eastAsia="Roboto"/>
                <w:color w:val="0D0D0D"/>
              </w:rPr>
              <w:t>5</w:t>
            </w:r>
          </w:p>
        </w:tc>
        <w:tc>
          <w:tcPr>
            <w:tcW w:w="2909" w:type="dxa"/>
          </w:tcPr>
          <w:p w14:paraId="2DE60A53" w14:textId="295D6626" w:rsidR="005723BB" w:rsidRPr="00FF2E90" w:rsidRDefault="00FF2E90" w:rsidP="00707A96">
            <w:pPr>
              <w:spacing w:line="360" w:lineRule="auto"/>
              <w:rPr>
                <w:rFonts w:eastAsia="Roboto"/>
                <w:color w:val="0D0D0D"/>
                <w:lang w:val="en-US"/>
              </w:rPr>
            </w:pPr>
            <w:r>
              <w:rPr>
                <w:rFonts w:eastAsia="Roboto"/>
                <w:color w:val="0D0D0D"/>
                <w:lang w:val="en-US"/>
              </w:rPr>
              <w:t>33%</w:t>
            </w:r>
          </w:p>
        </w:tc>
      </w:tr>
      <w:tr w:rsidR="005723BB" w:rsidRPr="00FF2E90" w14:paraId="2597AE06" w14:textId="6D26DB81" w:rsidTr="00662808">
        <w:trPr>
          <w:trHeight w:val="223"/>
        </w:trPr>
        <w:tc>
          <w:tcPr>
            <w:tcW w:w="3247" w:type="dxa"/>
          </w:tcPr>
          <w:p w14:paraId="5E897E02" w14:textId="77777777" w:rsidR="005723BB" w:rsidRPr="00FF2E90" w:rsidRDefault="005723BB" w:rsidP="00707A96">
            <w:pPr>
              <w:spacing w:line="360" w:lineRule="auto"/>
              <w:rPr>
                <w:rFonts w:eastAsia="Roboto"/>
                <w:color w:val="0D0D0D"/>
              </w:rPr>
            </w:pPr>
            <w:r w:rsidRPr="00FF2E90">
              <w:rPr>
                <w:rFonts w:eastAsia="Roboto"/>
                <w:color w:val="0D0D0D"/>
              </w:rPr>
              <w:t>Ocasionalmente</w:t>
            </w:r>
          </w:p>
        </w:tc>
        <w:tc>
          <w:tcPr>
            <w:tcW w:w="3251" w:type="dxa"/>
          </w:tcPr>
          <w:p w14:paraId="5BB40E5B" w14:textId="77777777" w:rsidR="005723BB" w:rsidRPr="00FF2E90" w:rsidRDefault="005723BB" w:rsidP="00707A96">
            <w:pPr>
              <w:spacing w:line="360" w:lineRule="auto"/>
              <w:jc w:val="center"/>
              <w:rPr>
                <w:rFonts w:eastAsia="Roboto"/>
                <w:color w:val="0D0D0D"/>
              </w:rPr>
            </w:pPr>
            <w:r w:rsidRPr="00FF2E90">
              <w:rPr>
                <w:rFonts w:eastAsia="Roboto"/>
                <w:color w:val="0D0D0D"/>
              </w:rPr>
              <w:t>3</w:t>
            </w:r>
          </w:p>
        </w:tc>
        <w:tc>
          <w:tcPr>
            <w:tcW w:w="2909" w:type="dxa"/>
          </w:tcPr>
          <w:p w14:paraId="06BFDD67" w14:textId="2DBF0905" w:rsidR="005723BB" w:rsidRPr="00FF2E90" w:rsidRDefault="00FF2E90" w:rsidP="00707A96">
            <w:pPr>
              <w:spacing w:line="360" w:lineRule="auto"/>
              <w:rPr>
                <w:rFonts w:eastAsia="Roboto"/>
                <w:color w:val="0D0D0D"/>
                <w:lang w:val="en-US"/>
              </w:rPr>
            </w:pPr>
            <w:r>
              <w:rPr>
                <w:rFonts w:eastAsia="Roboto"/>
                <w:color w:val="0D0D0D"/>
                <w:lang w:val="en-US"/>
              </w:rPr>
              <w:t>20%</w:t>
            </w:r>
          </w:p>
        </w:tc>
      </w:tr>
    </w:tbl>
    <w:p w14:paraId="2891C8A0" w14:textId="77777777" w:rsidR="00707A96" w:rsidRDefault="00964F67" w:rsidP="00707A96">
      <w:pPr>
        <w:keepNext/>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pPr>
      <w:r w:rsidRPr="00FF2E90">
        <w:rPr>
          <w:noProof/>
        </w:rPr>
        <w:lastRenderedPageBreak/>
        <w:drawing>
          <wp:inline distT="0" distB="0" distL="0" distR="0" wp14:anchorId="0E06323E" wp14:editId="6062E984">
            <wp:extent cx="6017623" cy="3200400"/>
            <wp:effectExtent l="0" t="0" r="15240" b="12700"/>
            <wp:docPr id="342398551"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0B27203D" w14:textId="05960CE6" w:rsidR="00551C67" w:rsidRPr="00004FF0" w:rsidRDefault="00707A96" w:rsidP="00707A96">
      <w:pPr>
        <w:pStyle w:val="Caption"/>
        <w:spacing w:line="360" w:lineRule="auto"/>
        <w:rPr>
          <w:rFonts w:eastAsia="Calibri"/>
          <w:b w:val="0"/>
          <w:bCs/>
          <w:sz w:val="22"/>
          <w:szCs w:val="22"/>
        </w:rPr>
      </w:pPr>
      <w:r>
        <w:t xml:space="preserve">Figura </w:t>
      </w:r>
      <w:r w:rsidRPr="00707A96">
        <w:t>1</w:t>
      </w:r>
      <w:r>
        <w:t xml:space="preserve">6 </w:t>
      </w:r>
      <w:r w:rsidRPr="00F8118E">
        <w:t>Frecuencia de Uso de los Servicios de Banca en Línea</w:t>
      </w:r>
      <w:r w:rsidR="00004FF0">
        <w:t>.</w:t>
      </w:r>
      <w:r w:rsidR="00004FF0">
        <w:br/>
        <w:t xml:space="preserve">  </w:t>
      </w:r>
      <w:r w:rsidRPr="00004FF0">
        <w:rPr>
          <w:b w:val="0"/>
          <w:bCs/>
          <w:sz w:val="22"/>
          <w:szCs w:val="22"/>
        </w:rPr>
        <w:t>Fuente: (Elaboración propia, 2024)</w:t>
      </w:r>
    </w:p>
    <w:p w14:paraId="0ECDDE2B" w14:textId="77777777" w:rsidR="005723BB" w:rsidRPr="00FF2E90" w:rsidRDefault="005723BB" w:rsidP="00707A96">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720"/>
      </w:pPr>
      <w:r w:rsidRPr="00FF2E90">
        <w:t>La mayoría de los clientes (7) indicaron utilizar los servicios de banca en línea de forma diaria, lo que indica una dependencia significativa en la plataforma para realizar sus operaciones financieras.</w:t>
      </w:r>
    </w:p>
    <w:p w14:paraId="46FBE469" w14:textId="2566D380" w:rsidR="003D4CD0" w:rsidRPr="00B10891" w:rsidRDefault="005723BB" w:rsidP="00B10891">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720"/>
      </w:pPr>
      <w:r w:rsidRPr="00FF2E90">
        <w:t>Un número menor de clientes (5) utilizan los servicios semanalmente, mientras que un número aún menor (2) lo hace de forma mensual. Solo un cliente indicó utilizar los servicios ocasionalmente.</w:t>
      </w:r>
    </w:p>
    <w:p w14:paraId="2885EDBF" w14:textId="1AB8F3DE" w:rsidR="003B1D99" w:rsidRDefault="003B1D99" w:rsidP="003B1D99">
      <w:pPr>
        <w:pStyle w:val="Caption"/>
        <w:keepNext/>
      </w:pPr>
      <w:bookmarkStart w:id="87" w:name="_Toc162780302"/>
      <w:r>
        <w:t xml:space="preserve">Tabla </w:t>
      </w:r>
      <w:r>
        <w:fldChar w:fldCharType="begin"/>
      </w:r>
      <w:r>
        <w:instrText xml:space="preserve"> SEQ Tabla \* ARABIC </w:instrText>
      </w:r>
      <w:r>
        <w:fldChar w:fldCharType="separate"/>
      </w:r>
      <w:r w:rsidR="00D27037">
        <w:rPr>
          <w:noProof/>
        </w:rPr>
        <w:t>15</w:t>
      </w:r>
      <w:r>
        <w:fldChar w:fldCharType="end"/>
      </w:r>
      <w:r w:rsidR="005B3BCD">
        <w:t xml:space="preserve">. </w:t>
      </w:r>
      <w:r w:rsidRPr="005D0356">
        <w:t>Aspectos valorados de la banca en línea</w:t>
      </w:r>
      <w:bookmarkEnd w:id="87"/>
    </w:p>
    <w:tbl>
      <w:tblPr>
        <w:tblStyle w:val="ListTable2"/>
        <w:tblW w:w="9285" w:type="dxa"/>
        <w:tblLayout w:type="fixed"/>
        <w:tblLook w:val="0600" w:firstRow="0" w:lastRow="0" w:firstColumn="0" w:lastColumn="0" w:noHBand="1" w:noVBand="1"/>
      </w:tblPr>
      <w:tblGrid>
        <w:gridCol w:w="4260"/>
        <w:gridCol w:w="2132"/>
        <w:gridCol w:w="2893"/>
      </w:tblGrid>
      <w:tr w:rsidR="005723BB" w:rsidRPr="00FF2E90" w14:paraId="0C5E520D" w14:textId="2500AB57" w:rsidTr="00662808">
        <w:trPr>
          <w:trHeight w:val="234"/>
        </w:trPr>
        <w:tc>
          <w:tcPr>
            <w:tcW w:w="4260" w:type="dxa"/>
          </w:tcPr>
          <w:p w14:paraId="48766DE1" w14:textId="77777777" w:rsidR="005723BB" w:rsidRPr="00FF2E90" w:rsidRDefault="005723BB" w:rsidP="00707A96">
            <w:pPr>
              <w:spacing w:line="360" w:lineRule="auto"/>
              <w:jc w:val="center"/>
              <w:rPr>
                <w:rFonts w:eastAsia="Roboto"/>
                <w:color w:val="0D0D0D"/>
              </w:rPr>
            </w:pPr>
            <w:r w:rsidRPr="00FF2E90">
              <w:rPr>
                <w:rFonts w:eastAsia="Roboto"/>
                <w:b/>
                <w:color w:val="0D0D0D"/>
              </w:rPr>
              <w:t>Aspecto</w:t>
            </w:r>
          </w:p>
        </w:tc>
        <w:tc>
          <w:tcPr>
            <w:tcW w:w="2132" w:type="dxa"/>
          </w:tcPr>
          <w:p w14:paraId="0262337F" w14:textId="77777777" w:rsidR="005723BB" w:rsidRPr="00FF2E90" w:rsidRDefault="005723BB" w:rsidP="00707A96">
            <w:pPr>
              <w:spacing w:line="360" w:lineRule="auto"/>
              <w:jc w:val="center"/>
              <w:rPr>
                <w:rFonts w:eastAsia="Roboto"/>
                <w:color w:val="0D0D0D"/>
              </w:rPr>
            </w:pPr>
            <w:r w:rsidRPr="00FF2E90">
              <w:rPr>
                <w:rFonts w:eastAsia="Roboto"/>
                <w:b/>
                <w:color w:val="0D0D0D"/>
              </w:rPr>
              <w:t>Cantidad</w:t>
            </w:r>
          </w:p>
        </w:tc>
        <w:tc>
          <w:tcPr>
            <w:tcW w:w="2893" w:type="dxa"/>
          </w:tcPr>
          <w:p w14:paraId="25B9ED77" w14:textId="460BFDC3" w:rsidR="005723BB" w:rsidRPr="00FF2E90" w:rsidRDefault="005723BB" w:rsidP="00707A96">
            <w:pPr>
              <w:spacing w:line="360" w:lineRule="auto"/>
              <w:jc w:val="center"/>
              <w:rPr>
                <w:rFonts w:eastAsia="Roboto"/>
                <w:b/>
                <w:color w:val="0D0D0D"/>
                <w:lang w:val="en-US"/>
              </w:rPr>
            </w:pPr>
            <w:r w:rsidRPr="00FF2E90">
              <w:rPr>
                <w:rFonts w:eastAsia="Roboto"/>
                <w:b/>
                <w:color w:val="0D0D0D"/>
              </w:rPr>
              <w:t>Porcentaj</w:t>
            </w:r>
            <w:r w:rsidR="00FF2E90">
              <w:rPr>
                <w:rFonts w:eastAsia="Roboto"/>
                <w:b/>
                <w:color w:val="0D0D0D"/>
                <w:lang w:val="en-US"/>
              </w:rPr>
              <w:t>e</w:t>
            </w:r>
          </w:p>
        </w:tc>
      </w:tr>
      <w:tr w:rsidR="005723BB" w:rsidRPr="00FF2E90" w14:paraId="2650D6C3" w14:textId="68D7C54C" w:rsidTr="00662808">
        <w:trPr>
          <w:trHeight w:val="234"/>
        </w:trPr>
        <w:tc>
          <w:tcPr>
            <w:tcW w:w="4260" w:type="dxa"/>
          </w:tcPr>
          <w:p w14:paraId="197E7812" w14:textId="77777777" w:rsidR="005723BB" w:rsidRPr="00FF2E90" w:rsidRDefault="005723BB" w:rsidP="00707A96">
            <w:pPr>
              <w:spacing w:line="360" w:lineRule="auto"/>
              <w:rPr>
                <w:rFonts w:eastAsia="Roboto"/>
                <w:color w:val="0D0D0D"/>
              </w:rPr>
            </w:pPr>
            <w:r w:rsidRPr="00FF2E90">
              <w:rPr>
                <w:rFonts w:eastAsia="Roboto"/>
                <w:color w:val="0D0D0D"/>
              </w:rPr>
              <w:t>Comodidad</w:t>
            </w:r>
          </w:p>
        </w:tc>
        <w:tc>
          <w:tcPr>
            <w:tcW w:w="2132" w:type="dxa"/>
          </w:tcPr>
          <w:p w14:paraId="23D10F9E" w14:textId="77777777" w:rsidR="005723BB" w:rsidRPr="00FF2E90" w:rsidRDefault="005723BB" w:rsidP="00707A96">
            <w:pPr>
              <w:spacing w:line="360" w:lineRule="auto"/>
              <w:jc w:val="center"/>
              <w:rPr>
                <w:rFonts w:eastAsia="Roboto"/>
                <w:color w:val="0D0D0D"/>
              </w:rPr>
            </w:pPr>
            <w:r w:rsidRPr="00FF2E90">
              <w:rPr>
                <w:rFonts w:eastAsia="Roboto"/>
                <w:color w:val="0D0D0D"/>
              </w:rPr>
              <w:t>4</w:t>
            </w:r>
          </w:p>
        </w:tc>
        <w:tc>
          <w:tcPr>
            <w:tcW w:w="2893" w:type="dxa"/>
          </w:tcPr>
          <w:p w14:paraId="38B8D0FF" w14:textId="193FD4A0" w:rsidR="005723BB" w:rsidRPr="00FF2E90" w:rsidRDefault="00FF2E90" w:rsidP="00707A96">
            <w:pPr>
              <w:spacing w:line="360" w:lineRule="auto"/>
              <w:jc w:val="center"/>
              <w:rPr>
                <w:rFonts w:eastAsia="Roboto"/>
                <w:color w:val="0D0D0D"/>
                <w:lang w:val="en-US"/>
              </w:rPr>
            </w:pPr>
            <w:r>
              <w:rPr>
                <w:rFonts w:eastAsia="Roboto"/>
                <w:color w:val="0D0D0D"/>
                <w:lang w:val="en-US"/>
              </w:rPr>
              <w:t>26%</w:t>
            </w:r>
          </w:p>
        </w:tc>
      </w:tr>
      <w:tr w:rsidR="005723BB" w:rsidRPr="00FF2E90" w14:paraId="1BE26EC9" w14:textId="25369F0E" w:rsidTr="00662808">
        <w:trPr>
          <w:trHeight w:val="234"/>
        </w:trPr>
        <w:tc>
          <w:tcPr>
            <w:tcW w:w="4260" w:type="dxa"/>
          </w:tcPr>
          <w:p w14:paraId="064BB512" w14:textId="77777777" w:rsidR="005723BB" w:rsidRPr="00FF2E90" w:rsidRDefault="005723BB" w:rsidP="00707A96">
            <w:pPr>
              <w:spacing w:line="360" w:lineRule="auto"/>
              <w:rPr>
                <w:rFonts w:eastAsia="Roboto"/>
                <w:color w:val="0D0D0D"/>
              </w:rPr>
            </w:pPr>
            <w:r w:rsidRPr="00FF2E90">
              <w:rPr>
                <w:rFonts w:eastAsia="Roboto"/>
                <w:color w:val="0D0D0D"/>
              </w:rPr>
              <w:t>Acceso rápido a información</w:t>
            </w:r>
          </w:p>
        </w:tc>
        <w:tc>
          <w:tcPr>
            <w:tcW w:w="2132" w:type="dxa"/>
          </w:tcPr>
          <w:p w14:paraId="216E348B" w14:textId="77777777" w:rsidR="005723BB" w:rsidRPr="00FF2E90" w:rsidRDefault="005723BB" w:rsidP="00707A96">
            <w:pPr>
              <w:spacing w:line="360" w:lineRule="auto"/>
              <w:jc w:val="center"/>
              <w:rPr>
                <w:rFonts w:eastAsia="Roboto"/>
                <w:color w:val="0D0D0D"/>
              </w:rPr>
            </w:pPr>
            <w:r w:rsidRPr="00FF2E90">
              <w:rPr>
                <w:rFonts w:eastAsia="Roboto"/>
                <w:color w:val="0D0D0D"/>
              </w:rPr>
              <w:t>3</w:t>
            </w:r>
          </w:p>
        </w:tc>
        <w:tc>
          <w:tcPr>
            <w:tcW w:w="2893" w:type="dxa"/>
          </w:tcPr>
          <w:p w14:paraId="3B809C73" w14:textId="5364B15A" w:rsidR="005723BB" w:rsidRPr="00FF2E90" w:rsidRDefault="00FF2E90" w:rsidP="00707A96">
            <w:pPr>
              <w:spacing w:line="360" w:lineRule="auto"/>
              <w:jc w:val="center"/>
              <w:rPr>
                <w:rFonts w:eastAsia="Roboto"/>
                <w:color w:val="0D0D0D"/>
                <w:lang w:val="en-US"/>
              </w:rPr>
            </w:pPr>
            <w:r>
              <w:rPr>
                <w:rFonts w:eastAsia="Roboto"/>
                <w:color w:val="0D0D0D"/>
                <w:lang w:val="en-US"/>
              </w:rPr>
              <w:t>20%</w:t>
            </w:r>
          </w:p>
        </w:tc>
      </w:tr>
      <w:tr w:rsidR="005723BB" w:rsidRPr="00FF2E90" w14:paraId="2BDC9F1B" w14:textId="4FFEC2BD" w:rsidTr="00662808">
        <w:trPr>
          <w:trHeight w:val="234"/>
        </w:trPr>
        <w:tc>
          <w:tcPr>
            <w:tcW w:w="4260" w:type="dxa"/>
          </w:tcPr>
          <w:p w14:paraId="58C0CC47" w14:textId="77777777" w:rsidR="005723BB" w:rsidRPr="00FF2E90" w:rsidRDefault="005723BB" w:rsidP="00707A96">
            <w:pPr>
              <w:spacing w:line="360" w:lineRule="auto"/>
              <w:rPr>
                <w:rFonts w:eastAsia="Roboto"/>
                <w:color w:val="0D0D0D"/>
              </w:rPr>
            </w:pPr>
            <w:r w:rsidRPr="00FF2E90">
              <w:rPr>
                <w:rFonts w:eastAsia="Roboto"/>
                <w:color w:val="0D0D0D"/>
              </w:rPr>
              <w:t>Seguridad</w:t>
            </w:r>
          </w:p>
        </w:tc>
        <w:tc>
          <w:tcPr>
            <w:tcW w:w="2132" w:type="dxa"/>
          </w:tcPr>
          <w:p w14:paraId="7769AB46" w14:textId="77777777" w:rsidR="005723BB" w:rsidRPr="00FF2E90" w:rsidRDefault="005723BB" w:rsidP="00707A96">
            <w:pPr>
              <w:spacing w:line="360" w:lineRule="auto"/>
              <w:jc w:val="center"/>
              <w:rPr>
                <w:rFonts w:eastAsia="Roboto"/>
                <w:color w:val="0D0D0D"/>
              </w:rPr>
            </w:pPr>
            <w:r w:rsidRPr="00FF2E90">
              <w:rPr>
                <w:rFonts w:eastAsia="Roboto"/>
                <w:color w:val="0D0D0D"/>
              </w:rPr>
              <w:t>4</w:t>
            </w:r>
          </w:p>
        </w:tc>
        <w:tc>
          <w:tcPr>
            <w:tcW w:w="2893" w:type="dxa"/>
          </w:tcPr>
          <w:p w14:paraId="7B81BA21" w14:textId="3F9FF8E4" w:rsidR="005723BB" w:rsidRPr="00FF2E90" w:rsidRDefault="00FF2E90" w:rsidP="00707A96">
            <w:pPr>
              <w:spacing w:line="360" w:lineRule="auto"/>
              <w:jc w:val="center"/>
              <w:rPr>
                <w:rFonts w:eastAsia="Roboto"/>
                <w:color w:val="0D0D0D"/>
                <w:lang w:val="en-US"/>
              </w:rPr>
            </w:pPr>
            <w:r>
              <w:rPr>
                <w:rFonts w:eastAsia="Roboto"/>
                <w:color w:val="0D0D0D"/>
                <w:lang w:val="en-US"/>
              </w:rPr>
              <w:t>27%</w:t>
            </w:r>
          </w:p>
        </w:tc>
      </w:tr>
      <w:tr w:rsidR="005723BB" w:rsidRPr="00FF2E90" w14:paraId="2A373175" w14:textId="3ACE6C4A" w:rsidTr="00662808">
        <w:trPr>
          <w:trHeight w:val="234"/>
        </w:trPr>
        <w:tc>
          <w:tcPr>
            <w:tcW w:w="4260" w:type="dxa"/>
          </w:tcPr>
          <w:p w14:paraId="49D0A041" w14:textId="77777777" w:rsidR="005723BB" w:rsidRPr="00FF2E90" w:rsidRDefault="005723BB" w:rsidP="00707A96">
            <w:pPr>
              <w:spacing w:line="360" w:lineRule="auto"/>
              <w:rPr>
                <w:rFonts w:eastAsia="Roboto"/>
                <w:color w:val="0D0D0D"/>
              </w:rPr>
            </w:pPr>
            <w:r w:rsidRPr="00FF2E90">
              <w:rPr>
                <w:rFonts w:eastAsia="Roboto"/>
                <w:color w:val="0D0D0D"/>
              </w:rPr>
              <w:t>Facilidad de transferencias</w:t>
            </w:r>
          </w:p>
        </w:tc>
        <w:tc>
          <w:tcPr>
            <w:tcW w:w="2132" w:type="dxa"/>
          </w:tcPr>
          <w:p w14:paraId="63A0C876" w14:textId="77777777" w:rsidR="005723BB" w:rsidRPr="00FF2E90" w:rsidRDefault="005723BB" w:rsidP="00707A96">
            <w:pPr>
              <w:spacing w:line="360" w:lineRule="auto"/>
              <w:jc w:val="center"/>
              <w:rPr>
                <w:rFonts w:eastAsia="Roboto"/>
                <w:color w:val="0D0D0D"/>
              </w:rPr>
            </w:pPr>
            <w:r w:rsidRPr="00FF2E90">
              <w:rPr>
                <w:rFonts w:eastAsia="Roboto"/>
                <w:color w:val="0D0D0D"/>
              </w:rPr>
              <w:t>4</w:t>
            </w:r>
          </w:p>
        </w:tc>
        <w:tc>
          <w:tcPr>
            <w:tcW w:w="2893" w:type="dxa"/>
          </w:tcPr>
          <w:p w14:paraId="1C1D26BB" w14:textId="76A9099E" w:rsidR="005723BB" w:rsidRPr="00FF2E90" w:rsidRDefault="00FF2E90" w:rsidP="00707A96">
            <w:pPr>
              <w:spacing w:line="360" w:lineRule="auto"/>
              <w:jc w:val="center"/>
              <w:rPr>
                <w:rFonts w:eastAsia="Roboto"/>
                <w:color w:val="0D0D0D"/>
                <w:lang w:val="en-US"/>
              </w:rPr>
            </w:pPr>
            <w:r>
              <w:rPr>
                <w:rFonts w:eastAsia="Roboto"/>
                <w:color w:val="0D0D0D"/>
                <w:lang w:val="en-US"/>
              </w:rPr>
              <w:t>27%</w:t>
            </w:r>
          </w:p>
        </w:tc>
      </w:tr>
    </w:tbl>
    <w:p w14:paraId="48E65EAE" w14:textId="77777777" w:rsidR="005958EC" w:rsidRDefault="000B02F7" w:rsidP="005958EC">
      <w:pPr>
        <w:keepNext/>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pPr>
      <w:r w:rsidRPr="00FF2E90">
        <w:rPr>
          <w:rFonts w:eastAsia="Roboto"/>
          <w:noProof/>
          <w:color w:val="0D0D0D"/>
        </w:rPr>
        <w:lastRenderedPageBreak/>
        <w:drawing>
          <wp:inline distT="0" distB="0" distL="0" distR="0" wp14:anchorId="194C1033" wp14:editId="55A55853">
            <wp:extent cx="5910682" cy="3200400"/>
            <wp:effectExtent l="0" t="0" r="7620" b="12700"/>
            <wp:docPr id="36291649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2049F9B" w14:textId="734C6BAC" w:rsidR="005723BB" w:rsidRPr="00004FF0" w:rsidRDefault="005958EC" w:rsidP="005958EC">
      <w:pPr>
        <w:pStyle w:val="Caption"/>
        <w:rPr>
          <w:b w:val="0"/>
          <w:bCs/>
          <w:color w:val="auto"/>
          <w:sz w:val="22"/>
          <w:szCs w:val="22"/>
        </w:rPr>
      </w:pPr>
      <w:bookmarkStart w:id="88" w:name="_Toc167304357"/>
      <w:r>
        <w:t xml:space="preserve">Figura </w:t>
      </w:r>
      <w:r>
        <w:fldChar w:fldCharType="begin"/>
      </w:r>
      <w:r>
        <w:instrText xml:space="preserve"> SEQ Figura \* ARABIC </w:instrText>
      </w:r>
      <w:r>
        <w:fldChar w:fldCharType="separate"/>
      </w:r>
      <w:r w:rsidR="00D27037">
        <w:rPr>
          <w:noProof/>
        </w:rPr>
        <w:t>16</w:t>
      </w:r>
      <w:r>
        <w:fldChar w:fldCharType="end"/>
      </w:r>
      <w:r>
        <w:t xml:space="preserve"> </w:t>
      </w:r>
      <w:r w:rsidRPr="00580BBB">
        <w:t>Aspectos Valorados o Apreciados de la Banca en Línea.</w:t>
      </w:r>
      <w:r w:rsidR="00004FF0">
        <w:br/>
        <w:t xml:space="preserve">  </w:t>
      </w:r>
      <w:r w:rsidRPr="00004FF0">
        <w:rPr>
          <w:b w:val="0"/>
          <w:bCs/>
          <w:sz w:val="22"/>
          <w:szCs w:val="22"/>
        </w:rPr>
        <w:t>Fuente (Elaboración propia, 2024)</w:t>
      </w:r>
      <w:bookmarkEnd w:id="88"/>
    </w:p>
    <w:p w14:paraId="666BF21F" w14:textId="77777777" w:rsidR="005723BB" w:rsidRPr="00FF2E90" w:rsidRDefault="005723BB" w:rsidP="0087002A">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720"/>
        <w:jc w:val="both"/>
        <w:rPr>
          <w:rFonts w:eastAsia="Roboto"/>
          <w:color w:val="0D0D0D"/>
        </w:rPr>
      </w:pPr>
      <w:r w:rsidRPr="00FF2E90">
        <w:rPr>
          <w:rFonts w:eastAsia="Roboto"/>
          <w:color w:val="0D0D0D"/>
        </w:rPr>
        <w:t>Se observa una alta valoración de la banca en línea por parte de los clientes en diferentes aspectos:</w:t>
      </w:r>
    </w:p>
    <w:p w14:paraId="56346FEB" w14:textId="77777777" w:rsidR="005723BB" w:rsidRPr="00FF2E90" w:rsidRDefault="005723BB" w:rsidP="0087002A">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720"/>
        <w:jc w:val="both"/>
        <w:rPr>
          <w:rFonts w:eastAsia="Roboto"/>
          <w:color w:val="0D0D0D"/>
        </w:rPr>
      </w:pPr>
      <w:r w:rsidRPr="00FF2E90">
        <w:rPr>
          <w:rFonts w:eastAsia="Roboto"/>
          <w:color w:val="0D0D0D"/>
        </w:rPr>
        <w:t>La "Comodidad para Realizar Transacciones desde Cualquier Lugar" fue mencionada por la mayoría de los clientes (8), destacando la importancia de la accesibilidad en la experiencia del usuario.</w:t>
      </w:r>
    </w:p>
    <w:p w14:paraId="34B67059" w14:textId="77777777" w:rsidR="005723BB" w:rsidRPr="00FF2E90" w:rsidRDefault="005723BB" w:rsidP="0087002A">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720"/>
        <w:jc w:val="both"/>
        <w:rPr>
          <w:rFonts w:eastAsia="Roboto"/>
          <w:color w:val="0D0D0D"/>
        </w:rPr>
      </w:pPr>
      <w:r w:rsidRPr="00FF2E90">
        <w:rPr>
          <w:rFonts w:eastAsia="Roboto"/>
          <w:color w:val="0D0D0D"/>
        </w:rPr>
        <w:t>El "Acceso Rápido a Información Financiera y Saldo" fue valorado por una cantidad significativa de clientes (6), lo que sugiere una necesidad de información instantánea y actualizada.</w:t>
      </w:r>
    </w:p>
    <w:p w14:paraId="5600E856" w14:textId="77777777" w:rsidR="005723BB" w:rsidRPr="00FF2E90" w:rsidRDefault="005723BB" w:rsidP="0087002A">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720"/>
        <w:jc w:val="both"/>
        <w:rPr>
          <w:rFonts w:eastAsia="Roboto"/>
          <w:color w:val="0D0D0D"/>
        </w:rPr>
      </w:pPr>
      <w:r w:rsidRPr="00FF2E90">
        <w:rPr>
          <w:rFonts w:eastAsia="Roboto"/>
          <w:color w:val="0D0D0D"/>
        </w:rPr>
        <w:t>La "Seguridad en las Transacciones y Protección de Datos" fue mencionada por varios clientes (4), subrayando la importancia de la seguridad en línea en el contexto financiero.</w:t>
      </w:r>
    </w:p>
    <w:p w14:paraId="22712022" w14:textId="7F8D30B4" w:rsidR="003D4CD0" w:rsidRPr="003B1D99" w:rsidRDefault="005723BB" w:rsidP="003B1D99">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300" w:after="300" w:line="360" w:lineRule="auto"/>
        <w:ind w:firstLine="720"/>
        <w:jc w:val="both"/>
        <w:rPr>
          <w:rFonts w:eastAsia="Roboto"/>
          <w:color w:val="0D0D0D"/>
        </w:rPr>
      </w:pPr>
      <w:r w:rsidRPr="00FF2E90">
        <w:rPr>
          <w:rFonts w:eastAsia="Roboto"/>
          <w:color w:val="0D0D0D"/>
        </w:rPr>
        <w:t>La "Facilidad para Realizar Transferencias y Pagos en Línea" también fue apreciada por algunos clientes (3), destacando la conveniencia de las operaciones financieras en línea.</w:t>
      </w:r>
    </w:p>
    <w:p w14:paraId="0D5B9D51" w14:textId="75C8FC62" w:rsidR="003B1D99" w:rsidRDefault="003B1D99" w:rsidP="003B1D99">
      <w:pPr>
        <w:pStyle w:val="Caption"/>
        <w:keepNext/>
      </w:pPr>
      <w:bookmarkStart w:id="89" w:name="_Toc162780303"/>
      <w:r>
        <w:lastRenderedPageBreak/>
        <w:t xml:space="preserve">Tabla </w:t>
      </w:r>
      <w:r>
        <w:fldChar w:fldCharType="begin"/>
      </w:r>
      <w:r>
        <w:instrText xml:space="preserve"> SEQ Tabla \* ARABIC </w:instrText>
      </w:r>
      <w:r>
        <w:fldChar w:fldCharType="separate"/>
      </w:r>
      <w:r w:rsidR="00D27037">
        <w:rPr>
          <w:noProof/>
        </w:rPr>
        <w:t>16</w:t>
      </w:r>
      <w:r>
        <w:fldChar w:fldCharType="end"/>
      </w:r>
      <w:r w:rsidR="005B3BCD">
        <w:t>.</w:t>
      </w:r>
      <w:r>
        <w:t xml:space="preserve"> </w:t>
      </w:r>
      <w:r w:rsidRPr="00073451">
        <w:t>Principales áreas de mejora del servicio</w:t>
      </w:r>
      <w:bookmarkEnd w:id="89"/>
    </w:p>
    <w:tbl>
      <w:tblPr>
        <w:tblStyle w:val="ListTable2"/>
        <w:tblW w:w="9390" w:type="dxa"/>
        <w:tblLayout w:type="fixed"/>
        <w:tblLook w:val="0600" w:firstRow="0" w:lastRow="0" w:firstColumn="0" w:lastColumn="0" w:noHBand="1" w:noVBand="1"/>
      </w:tblPr>
      <w:tblGrid>
        <w:gridCol w:w="4453"/>
        <w:gridCol w:w="2389"/>
        <w:gridCol w:w="2548"/>
      </w:tblGrid>
      <w:tr w:rsidR="005723BB" w:rsidRPr="00FF2E90" w14:paraId="77644F27" w14:textId="671C92EA" w:rsidTr="00BF272D">
        <w:trPr>
          <w:trHeight w:val="230"/>
        </w:trPr>
        <w:tc>
          <w:tcPr>
            <w:tcW w:w="4453" w:type="dxa"/>
          </w:tcPr>
          <w:p w14:paraId="68EA8EE4" w14:textId="77777777" w:rsidR="005723BB" w:rsidRPr="00FF2E90" w:rsidRDefault="005723BB" w:rsidP="00707A96">
            <w:pPr>
              <w:spacing w:line="360" w:lineRule="auto"/>
              <w:jc w:val="center"/>
              <w:rPr>
                <w:rFonts w:eastAsia="Roboto"/>
                <w:color w:val="0D0D0D"/>
              </w:rPr>
            </w:pPr>
            <w:r w:rsidRPr="00FF2E90">
              <w:rPr>
                <w:rFonts w:eastAsia="Roboto"/>
                <w:b/>
                <w:color w:val="0D0D0D"/>
              </w:rPr>
              <w:t>Área de mejora</w:t>
            </w:r>
          </w:p>
        </w:tc>
        <w:tc>
          <w:tcPr>
            <w:tcW w:w="2389" w:type="dxa"/>
          </w:tcPr>
          <w:p w14:paraId="0978B92B" w14:textId="77777777" w:rsidR="005723BB" w:rsidRPr="00FF2E90" w:rsidRDefault="005723BB" w:rsidP="00707A96">
            <w:pPr>
              <w:spacing w:line="360" w:lineRule="auto"/>
              <w:jc w:val="center"/>
              <w:rPr>
                <w:rFonts w:eastAsia="Roboto"/>
                <w:color w:val="0D0D0D"/>
              </w:rPr>
            </w:pPr>
            <w:r w:rsidRPr="00FF2E90">
              <w:rPr>
                <w:rFonts w:eastAsia="Roboto"/>
                <w:b/>
                <w:color w:val="0D0D0D"/>
              </w:rPr>
              <w:t>Cantidad</w:t>
            </w:r>
          </w:p>
        </w:tc>
        <w:tc>
          <w:tcPr>
            <w:tcW w:w="2548" w:type="dxa"/>
          </w:tcPr>
          <w:p w14:paraId="4E3CFFB6" w14:textId="538A10B8" w:rsidR="005723BB" w:rsidRPr="00FF2E90" w:rsidRDefault="005723BB" w:rsidP="00707A96">
            <w:pPr>
              <w:spacing w:line="360" w:lineRule="auto"/>
              <w:jc w:val="center"/>
              <w:rPr>
                <w:rFonts w:eastAsia="Roboto"/>
                <w:b/>
                <w:color w:val="0D0D0D"/>
              </w:rPr>
            </w:pPr>
            <w:r w:rsidRPr="00FF2E90">
              <w:rPr>
                <w:rFonts w:eastAsia="Roboto"/>
                <w:b/>
                <w:color w:val="0D0D0D"/>
              </w:rPr>
              <w:t>Porcentaje</w:t>
            </w:r>
          </w:p>
        </w:tc>
      </w:tr>
      <w:tr w:rsidR="005723BB" w:rsidRPr="00FF2E90" w14:paraId="1E9BC87D" w14:textId="152AC7C1" w:rsidTr="00BF272D">
        <w:trPr>
          <w:trHeight w:val="230"/>
        </w:trPr>
        <w:tc>
          <w:tcPr>
            <w:tcW w:w="4453" w:type="dxa"/>
          </w:tcPr>
          <w:p w14:paraId="5E3D95A2" w14:textId="77777777" w:rsidR="005723BB" w:rsidRPr="00FF2E90" w:rsidRDefault="005723BB" w:rsidP="00707A96">
            <w:pPr>
              <w:spacing w:line="360" w:lineRule="auto"/>
              <w:rPr>
                <w:rFonts w:eastAsia="Roboto"/>
                <w:color w:val="0D0D0D"/>
              </w:rPr>
            </w:pPr>
            <w:r w:rsidRPr="00FF2E90">
              <w:rPr>
                <w:rFonts w:eastAsia="Roboto"/>
                <w:color w:val="0D0D0D"/>
              </w:rPr>
              <w:t>Comunicación y claridad</w:t>
            </w:r>
          </w:p>
        </w:tc>
        <w:tc>
          <w:tcPr>
            <w:tcW w:w="2389" w:type="dxa"/>
          </w:tcPr>
          <w:p w14:paraId="7BA25B76" w14:textId="4895E8CF" w:rsidR="005723BB" w:rsidRPr="00FF2E90" w:rsidRDefault="005723BB" w:rsidP="00707A96">
            <w:pPr>
              <w:spacing w:line="360" w:lineRule="auto"/>
              <w:jc w:val="center"/>
              <w:rPr>
                <w:rFonts w:eastAsia="Roboto"/>
                <w:color w:val="0D0D0D"/>
              </w:rPr>
            </w:pPr>
            <w:r w:rsidRPr="00FF2E90">
              <w:rPr>
                <w:rFonts w:eastAsia="Roboto"/>
                <w:color w:val="0D0D0D"/>
              </w:rPr>
              <w:t>2</w:t>
            </w:r>
          </w:p>
        </w:tc>
        <w:tc>
          <w:tcPr>
            <w:tcW w:w="2548" w:type="dxa"/>
          </w:tcPr>
          <w:p w14:paraId="253DFA67" w14:textId="1E8215B0" w:rsidR="005723BB" w:rsidRPr="00FF2E90" w:rsidRDefault="00FF2E90" w:rsidP="00707A96">
            <w:pPr>
              <w:spacing w:line="360" w:lineRule="auto"/>
              <w:jc w:val="center"/>
              <w:rPr>
                <w:rFonts w:eastAsia="Roboto"/>
                <w:color w:val="0D0D0D"/>
                <w:lang w:val="en-US"/>
              </w:rPr>
            </w:pPr>
            <w:r>
              <w:rPr>
                <w:rFonts w:eastAsia="Roboto"/>
                <w:color w:val="0D0D0D"/>
                <w:lang w:val="en-US"/>
              </w:rPr>
              <w:t>13%</w:t>
            </w:r>
          </w:p>
        </w:tc>
      </w:tr>
      <w:tr w:rsidR="005723BB" w:rsidRPr="00FF2E90" w14:paraId="74612B81" w14:textId="55BBF93D" w:rsidTr="00BF272D">
        <w:trPr>
          <w:trHeight w:val="230"/>
        </w:trPr>
        <w:tc>
          <w:tcPr>
            <w:tcW w:w="4453" w:type="dxa"/>
          </w:tcPr>
          <w:p w14:paraId="797D5138" w14:textId="72874F07" w:rsidR="005723BB" w:rsidRPr="00FF2E90" w:rsidRDefault="005723BB" w:rsidP="00707A96">
            <w:pPr>
              <w:spacing w:line="360" w:lineRule="auto"/>
              <w:rPr>
                <w:rFonts w:eastAsia="Roboto"/>
                <w:color w:val="0D0D0D"/>
              </w:rPr>
            </w:pPr>
            <w:r w:rsidRPr="00FF2E90">
              <w:rPr>
                <w:rFonts w:eastAsia="Roboto"/>
                <w:color w:val="0D0D0D"/>
              </w:rPr>
              <w:t>Respuestas mas rapidas</w:t>
            </w:r>
          </w:p>
        </w:tc>
        <w:tc>
          <w:tcPr>
            <w:tcW w:w="2389" w:type="dxa"/>
          </w:tcPr>
          <w:p w14:paraId="57A1C721" w14:textId="3A111954" w:rsidR="005723BB" w:rsidRPr="00FF2E90" w:rsidRDefault="005723BB" w:rsidP="00707A96">
            <w:pPr>
              <w:spacing w:line="360" w:lineRule="auto"/>
              <w:jc w:val="center"/>
              <w:rPr>
                <w:rFonts w:eastAsia="Roboto"/>
                <w:color w:val="0D0D0D"/>
              </w:rPr>
            </w:pPr>
            <w:r w:rsidRPr="00FF2E90">
              <w:rPr>
                <w:rFonts w:eastAsia="Roboto"/>
                <w:color w:val="0D0D0D"/>
              </w:rPr>
              <w:t>5</w:t>
            </w:r>
          </w:p>
        </w:tc>
        <w:tc>
          <w:tcPr>
            <w:tcW w:w="2548" w:type="dxa"/>
          </w:tcPr>
          <w:p w14:paraId="27557F5D" w14:textId="09402E72" w:rsidR="005723BB" w:rsidRPr="00FF2E90" w:rsidRDefault="00FF2E90" w:rsidP="00707A96">
            <w:pPr>
              <w:spacing w:line="360" w:lineRule="auto"/>
              <w:jc w:val="center"/>
              <w:rPr>
                <w:rFonts w:eastAsia="Roboto"/>
                <w:color w:val="0D0D0D"/>
                <w:lang w:val="en-US"/>
              </w:rPr>
            </w:pPr>
            <w:r>
              <w:rPr>
                <w:rFonts w:eastAsia="Roboto"/>
                <w:color w:val="0D0D0D"/>
                <w:lang w:val="en-US"/>
              </w:rPr>
              <w:t>33%</w:t>
            </w:r>
          </w:p>
        </w:tc>
      </w:tr>
      <w:tr w:rsidR="005723BB" w:rsidRPr="00FF2E90" w14:paraId="099A9D63" w14:textId="1603E356" w:rsidTr="00BF272D">
        <w:trPr>
          <w:trHeight w:val="230"/>
        </w:trPr>
        <w:tc>
          <w:tcPr>
            <w:tcW w:w="4453" w:type="dxa"/>
          </w:tcPr>
          <w:p w14:paraId="28B379B1" w14:textId="2F590B60" w:rsidR="005723BB" w:rsidRPr="00FF2E90" w:rsidRDefault="005723BB" w:rsidP="00707A96">
            <w:pPr>
              <w:spacing w:line="360" w:lineRule="auto"/>
              <w:rPr>
                <w:rFonts w:eastAsia="Roboto"/>
                <w:color w:val="0D0D0D"/>
              </w:rPr>
            </w:pPr>
            <w:r w:rsidRPr="00FF2E90">
              <w:rPr>
                <w:rFonts w:eastAsia="Roboto"/>
                <w:color w:val="0D0D0D"/>
              </w:rPr>
              <w:t>Ampliacion del conocimiento en áreas específicas</w:t>
            </w:r>
          </w:p>
        </w:tc>
        <w:tc>
          <w:tcPr>
            <w:tcW w:w="2389" w:type="dxa"/>
          </w:tcPr>
          <w:p w14:paraId="08503F57" w14:textId="4937A0DE" w:rsidR="005723BB" w:rsidRPr="00FF2E90" w:rsidRDefault="005723BB" w:rsidP="00707A96">
            <w:pPr>
              <w:spacing w:line="360" w:lineRule="auto"/>
              <w:jc w:val="center"/>
              <w:rPr>
                <w:rFonts w:eastAsia="Roboto"/>
                <w:color w:val="0D0D0D"/>
              </w:rPr>
            </w:pPr>
            <w:r w:rsidRPr="00FF2E90">
              <w:rPr>
                <w:rFonts w:eastAsia="Roboto"/>
                <w:color w:val="0D0D0D"/>
              </w:rPr>
              <w:t>4</w:t>
            </w:r>
          </w:p>
        </w:tc>
        <w:tc>
          <w:tcPr>
            <w:tcW w:w="2548" w:type="dxa"/>
          </w:tcPr>
          <w:p w14:paraId="2E3517D6" w14:textId="1CD35C82" w:rsidR="005723BB" w:rsidRPr="00FF2E90" w:rsidRDefault="00FF2E90" w:rsidP="00707A96">
            <w:pPr>
              <w:spacing w:line="360" w:lineRule="auto"/>
              <w:jc w:val="center"/>
              <w:rPr>
                <w:rFonts w:eastAsia="Roboto"/>
                <w:color w:val="0D0D0D"/>
                <w:lang w:val="en-US"/>
              </w:rPr>
            </w:pPr>
            <w:r>
              <w:rPr>
                <w:rFonts w:eastAsia="Roboto"/>
                <w:color w:val="0D0D0D"/>
                <w:lang w:val="en-US"/>
              </w:rPr>
              <w:t>27%</w:t>
            </w:r>
          </w:p>
        </w:tc>
      </w:tr>
      <w:tr w:rsidR="005723BB" w:rsidRPr="00FF2E90" w14:paraId="3C6558B3" w14:textId="45E02C0E" w:rsidTr="00BF272D">
        <w:trPr>
          <w:trHeight w:val="230"/>
        </w:trPr>
        <w:tc>
          <w:tcPr>
            <w:tcW w:w="4453" w:type="dxa"/>
          </w:tcPr>
          <w:p w14:paraId="1F193525" w14:textId="549FD542" w:rsidR="005723BB" w:rsidRPr="00FF2E90" w:rsidRDefault="005723BB" w:rsidP="00707A96">
            <w:pPr>
              <w:spacing w:line="360" w:lineRule="auto"/>
              <w:rPr>
                <w:rFonts w:eastAsia="Roboto"/>
                <w:color w:val="0D0D0D"/>
              </w:rPr>
            </w:pPr>
            <w:r w:rsidRPr="00FF2E90">
              <w:rPr>
                <w:rFonts w:eastAsia="Roboto"/>
                <w:color w:val="0D0D0D"/>
              </w:rPr>
              <w:t>Interacción más personalizada</w:t>
            </w:r>
          </w:p>
        </w:tc>
        <w:tc>
          <w:tcPr>
            <w:tcW w:w="2389" w:type="dxa"/>
          </w:tcPr>
          <w:p w14:paraId="25189DAA" w14:textId="12C52F74" w:rsidR="005723BB" w:rsidRPr="00FF2E90" w:rsidRDefault="005723BB" w:rsidP="00707A96">
            <w:pPr>
              <w:spacing w:line="360" w:lineRule="auto"/>
              <w:jc w:val="center"/>
              <w:rPr>
                <w:rFonts w:eastAsia="Roboto"/>
                <w:color w:val="0D0D0D"/>
              </w:rPr>
            </w:pPr>
            <w:r w:rsidRPr="00FF2E90">
              <w:rPr>
                <w:rFonts w:eastAsia="Roboto"/>
                <w:color w:val="0D0D0D"/>
              </w:rPr>
              <w:t>4</w:t>
            </w:r>
          </w:p>
        </w:tc>
        <w:tc>
          <w:tcPr>
            <w:tcW w:w="2548" w:type="dxa"/>
          </w:tcPr>
          <w:p w14:paraId="44070195" w14:textId="19177D17" w:rsidR="005723BB" w:rsidRPr="00FF2E90" w:rsidRDefault="00FF2E90" w:rsidP="00707A96">
            <w:pPr>
              <w:spacing w:line="360" w:lineRule="auto"/>
              <w:jc w:val="center"/>
              <w:rPr>
                <w:rFonts w:eastAsia="Roboto"/>
                <w:color w:val="0D0D0D"/>
                <w:lang w:val="en-US"/>
              </w:rPr>
            </w:pPr>
            <w:r>
              <w:rPr>
                <w:rFonts w:eastAsia="Roboto"/>
                <w:color w:val="0D0D0D"/>
                <w:lang w:val="en-US"/>
              </w:rPr>
              <w:t>27%</w:t>
            </w:r>
          </w:p>
        </w:tc>
      </w:tr>
    </w:tbl>
    <w:p w14:paraId="5967183C" w14:textId="77777777" w:rsidR="003D4CD0" w:rsidRPr="00FF2E90" w:rsidRDefault="003D4CD0" w:rsidP="00707A96">
      <w:pPr>
        <w:spacing w:line="360" w:lineRule="auto"/>
        <w:jc w:val="center"/>
      </w:pPr>
    </w:p>
    <w:p w14:paraId="5EBF5157" w14:textId="77777777" w:rsidR="005958EC" w:rsidRDefault="00706112" w:rsidP="005958EC">
      <w:pPr>
        <w:keepNext/>
      </w:pPr>
      <w:r w:rsidRPr="00FF2E90">
        <w:rPr>
          <w:noProof/>
        </w:rPr>
        <w:drawing>
          <wp:inline distT="0" distB="0" distL="0" distR="0" wp14:anchorId="6E2D8329" wp14:editId="24DE7E21">
            <wp:extent cx="5947258" cy="3200400"/>
            <wp:effectExtent l="0" t="0" r="9525" b="12700"/>
            <wp:docPr id="1056741093"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AB55D6B" w14:textId="00B28F74" w:rsidR="00707A96" w:rsidRPr="00004FF0" w:rsidRDefault="005958EC" w:rsidP="005958EC">
      <w:pPr>
        <w:pStyle w:val="Caption"/>
        <w:rPr>
          <w:b w:val="0"/>
          <w:bCs/>
          <w:sz w:val="22"/>
          <w:szCs w:val="22"/>
        </w:rPr>
      </w:pPr>
      <w:bookmarkStart w:id="90" w:name="_Toc167304358"/>
      <w:r>
        <w:t xml:space="preserve">Figura </w:t>
      </w:r>
      <w:r>
        <w:fldChar w:fldCharType="begin"/>
      </w:r>
      <w:r>
        <w:instrText xml:space="preserve"> SEQ Figura \* ARABIC </w:instrText>
      </w:r>
      <w:r>
        <w:fldChar w:fldCharType="separate"/>
      </w:r>
      <w:r w:rsidR="00D27037">
        <w:rPr>
          <w:noProof/>
        </w:rPr>
        <w:t>17</w:t>
      </w:r>
      <w:r>
        <w:fldChar w:fldCharType="end"/>
      </w:r>
      <w:r>
        <w:t xml:space="preserve"> </w:t>
      </w:r>
      <w:r w:rsidRPr="00C80190">
        <w:t>Principales Áreas de Mejora para Brindar un Mejor Servicio.</w:t>
      </w:r>
      <w:r w:rsidR="00004FF0">
        <w:br/>
        <w:t xml:space="preserve">  </w:t>
      </w:r>
      <w:r w:rsidRPr="00004FF0">
        <w:rPr>
          <w:b w:val="0"/>
          <w:bCs/>
          <w:sz w:val="22"/>
          <w:szCs w:val="22"/>
        </w:rPr>
        <w:t>Fuente: (Elaboración propia, 2024)</w:t>
      </w:r>
      <w:bookmarkEnd w:id="90"/>
    </w:p>
    <w:p w14:paraId="44DCC5A2" w14:textId="77777777" w:rsidR="005723BB" w:rsidRPr="00FF2E90" w:rsidRDefault="005723BB" w:rsidP="00707A96">
      <w:pPr>
        <w:spacing w:line="360" w:lineRule="auto"/>
      </w:pPr>
    </w:p>
    <w:p w14:paraId="72C669D9" w14:textId="77777777" w:rsidR="005723BB" w:rsidRPr="00FF2E90" w:rsidRDefault="005723BB" w:rsidP="0087002A">
      <w:pPr>
        <w:spacing w:line="360" w:lineRule="auto"/>
        <w:ind w:firstLine="720"/>
        <w:jc w:val="both"/>
      </w:pPr>
      <w:r w:rsidRPr="00FF2E90">
        <w:t>Los clientes identificaron varias áreas en las que se podría mejorar el servicio de banca en línea:</w:t>
      </w:r>
    </w:p>
    <w:p w14:paraId="40D7920F" w14:textId="77777777" w:rsidR="005723BB" w:rsidRPr="00FF2E90" w:rsidRDefault="005723BB" w:rsidP="0087002A">
      <w:pPr>
        <w:spacing w:line="360" w:lineRule="auto"/>
        <w:ind w:firstLine="720"/>
        <w:jc w:val="both"/>
      </w:pPr>
      <w:r w:rsidRPr="00FF2E90">
        <w:t>Mejorar la "Comunicación y Claridad de la Información" fue mencionado por la mayoría de los clientes (7), lo que sugiere que existe una demanda de una comunicación más clara y transparente por parte del proveedor de servicios.</w:t>
      </w:r>
    </w:p>
    <w:p w14:paraId="290B1667" w14:textId="77777777" w:rsidR="005723BB" w:rsidRPr="00FF2E90" w:rsidRDefault="005723BB" w:rsidP="0087002A">
      <w:pPr>
        <w:spacing w:line="360" w:lineRule="auto"/>
        <w:ind w:firstLine="720"/>
        <w:jc w:val="both"/>
      </w:pPr>
      <w:r w:rsidRPr="00FF2E90">
        <w:t>Acelerar "Tiempos de Respuesta y Resolución de Problemas" fue mencionado por una cantidad significativa de clientes (5), indicando una necesidad de mayor eficiencia en la atención al cliente.</w:t>
      </w:r>
    </w:p>
    <w:p w14:paraId="296735CD" w14:textId="77777777" w:rsidR="005723BB" w:rsidRPr="00FF2E90" w:rsidRDefault="005723BB" w:rsidP="0087002A">
      <w:pPr>
        <w:spacing w:line="360" w:lineRule="auto"/>
        <w:ind w:firstLine="720"/>
        <w:jc w:val="both"/>
      </w:pPr>
      <w:r w:rsidRPr="00FF2E90">
        <w:lastRenderedPageBreak/>
        <w:t>Ofrecer "Opciones Personalizadas según Necesidades" fue mencionado por algunos clientes (3), lo que sugiere una demanda de servicios adaptados a las necesidades individuales de cada cliente.</w:t>
      </w:r>
    </w:p>
    <w:p w14:paraId="7787BEC7" w14:textId="77777777" w:rsidR="005723BB" w:rsidRPr="00FF2E90" w:rsidRDefault="005723BB" w:rsidP="0087002A">
      <w:pPr>
        <w:spacing w:line="360" w:lineRule="auto"/>
        <w:ind w:firstLine="720"/>
        <w:jc w:val="both"/>
      </w:pPr>
      <w:r w:rsidRPr="00FF2E90">
        <w:t>Ampliar "Disponibilidad de Atención al Cliente" también fue mencionado por algunos clientes (3), indicando una necesidad de mayor accesibilidad y disponibilidad de soporte.</w:t>
      </w:r>
    </w:p>
    <w:p w14:paraId="3E0BF469" w14:textId="2C7E8685" w:rsidR="005723BB" w:rsidRDefault="005723BB" w:rsidP="0087002A">
      <w:pPr>
        <w:spacing w:line="360" w:lineRule="auto"/>
        <w:jc w:val="both"/>
      </w:pPr>
      <w:r w:rsidRPr="00FF2E90">
        <w:t>Este análisis proporciona una visión más completa de la percepción de los clientes sobre diferentes aspectos del servicio de banca en línea y las áreas en las que se pueden realizar mejoras para satisfacer mejor sus necesidades y expectativas. Estos hallazgos son valiosos para orientar las estrategias de mejora del servicio al cliente y garantizar una experiencia positiva para los usuarios.</w:t>
      </w:r>
    </w:p>
    <w:p w14:paraId="22A67419" w14:textId="77777777" w:rsidR="00707A96" w:rsidRPr="00707A96" w:rsidRDefault="00707A96" w:rsidP="00707A96">
      <w:pPr>
        <w:spacing w:line="360" w:lineRule="auto"/>
      </w:pPr>
    </w:p>
    <w:p w14:paraId="3835B9B4" w14:textId="4B16B21A" w:rsidR="005723BB" w:rsidRPr="00707A96" w:rsidRDefault="005723BB" w:rsidP="009D4063">
      <w:pPr>
        <w:pStyle w:val="NormalWeb"/>
        <w:numPr>
          <w:ilvl w:val="2"/>
          <w:numId w:val="22"/>
        </w:numPr>
        <w:spacing w:line="360" w:lineRule="auto"/>
        <w:rPr>
          <w:rFonts w:ascii="TimesNewRomanPS" w:hAnsi="TimesNewRomanPS"/>
          <w:b/>
          <w:bCs/>
        </w:rPr>
      </w:pPr>
      <w:r>
        <w:rPr>
          <w:rFonts w:ascii="TimesNewRomanPS" w:hAnsi="TimesNewRomanPS"/>
          <w:b/>
          <w:bCs/>
        </w:rPr>
        <w:t>RESULTADOS Y ANÁLISIS DE LA ENTREVISTA</w:t>
      </w:r>
    </w:p>
    <w:p w14:paraId="48135F00" w14:textId="41606638" w:rsidR="00E227C7" w:rsidRPr="00707A96" w:rsidRDefault="00707A96" w:rsidP="00707A96">
      <w:pPr>
        <w:pStyle w:val="Heading2"/>
        <w:spacing w:line="360" w:lineRule="auto"/>
        <w:rPr>
          <w:b w:val="0"/>
        </w:rPr>
      </w:pPr>
      <w:bookmarkStart w:id="91" w:name="_Toc166096018"/>
      <w:r w:rsidRPr="0067610C">
        <w:rPr>
          <w:b w:val="0"/>
        </w:rPr>
        <w:t xml:space="preserve">4.2.2.1 </w:t>
      </w:r>
      <w:r>
        <w:rPr>
          <w:b w:val="0"/>
        </w:rPr>
        <w:t>ANÁLISIS CUALITATIVO</w:t>
      </w:r>
      <w:bookmarkEnd w:id="91"/>
    </w:p>
    <w:p w14:paraId="78A0441E" w14:textId="66D9B9C2" w:rsidR="00E227C7" w:rsidRDefault="002C7875" w:rsidP="00181D96">
      <w:pPr>
        <w:spacing w:line="360" w:lineRule="auto"/>
        <w:ind w:firstLine="720"/>
        <w:jc w:val="both"/>
      </w:pPr>
      <w:r w:rsidRPr="002C7875">
        <w:t>En el ámbito de la gestión de servicio al cliente, comprender las dinámicas subyacentes y los factores que contribuyen a una experiencia de calidad es fundamental para impulsar mejoras significativas y sostenibles. Esta sección se dedica al análisis cualitativo, una piedra angular en nuestra exploración de las prácticas de servicio al cliente y calidad. A través de la lente de una encuesta meticulosamente diseñada, hemos capturado las percepciones y experiencias de un director de servicio al cliente y un analista de calidad. Nuestro enfoque se ha centrado en examinar diversas áreas críticas como los procesos de mejora, la velocidad de respuesta, la satisfacción del cliente y la eficacia de la atención proporcionada. Además, hemos investigado la innovación, la formación del personal, las tecnologías y herramientas de apoyo, la retroalimentación de los clientes y las metodologías de monitoreo y evaluación de resultados. Esta sección también contempla las prácticas recomendadas por el Project Management Institute (PMI), que sirven como un valioso punto de referencia para nuestra investigación. Utilizando el software ATLAS.TI para analizar las respuestas, hemos eliminado prejuicios subjetivos, proporcionando un terreno sólido y fiable para nuestras conclusiones y recomendaciones. Los insights aquí presentados no solo reflejan las realidades actuales sino que también señalan hacia caminos de mejora continua en la excelencia del servicio al cliente.</w:t>
      </w:r>
    </w:p>
    <w:p w14:paraId="2AC1ED49" w14:textId="77777777" w:rsidR="00E227C7" w:rsidRDefault="00E227C7" w:rsidP="00707A96">
      <w:pPr>
        <w:spacing w:line="360" w:lineRule="auto"/>
      </w:pPr>
    </w:p>
    <w:p w14:paraId="3B859B11" w14:textId="77777777" w:rsidR="002C7875" w:rsidRDefault="002C7875" w:rsidP="00707A96">
      <w:pPr>
        <w:spacing w:line="360" w:lineRule="auto"/>
      </w:pPr>
    </w:p>
    <w:p w14:paraId="1F49B959" w14:textId="77777777" w:rsidR="005958EC" w:rsidRDefault="002C7875" w:rsidP="005958EC">
      <w:pPr>
        <w:keepNext/>
        <w:spacing w:line="360" w:lineRule="auto"/>
      </w:pPr>
      <w:r>
        <w:rPr>
          <w:noProof/>
        </w:rPr>
        <w:drawing>
          <wp:inline distT="0" distB="0" distL="0" distR="0" wp14:anchorId="2F75F846" wp14:editId="11CA7370">
            <wp:extent cx="5943600" cy="4743450"/>
            <wp:effectExtent l="0" t="0" r="0" b="6350"/>
            <wp:docPr id="1559159670" name="Picture 2" descr="A circular shape with different colored word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159670" name="Picture 2" descr="A circular shape with different colored words&#10;&#10;Description automatically generated with medium confidence"/>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943600" cy="4743450"/>
                    </a:xfrm>
                    <a:prstGeom prst="rect">
                      <a:avLst/>
                    </a:prstGeom>
                  </pic:spPr>
                </pic:pic>
              </a:graphicData>
            </a:graphic>
          </wp:inline>
        </w:drawing>
      </w:r>
    </w:p>
    <w:p w14:paraId="7FB2B36A" w14:textId="725CF5A5" w:rsidR="00707A96" w:rsidRPr="00004FF0" w:rsidRDefault="005958EC" w:rsidP="005958EC">
      <w:pPr>
        <w:pStyle w:val="Caption"/>
        <w:rPr>
          <w:b w:val="0"/>
          <w:bCs/>
          <w:sz w:val="22"/>
          <w:szCs w:val="22"/>
        </w:rPr>
      </w:pPr>
      <w:bookmarkStart w:id="92" w:name="_Toc167304359"/>
      <w:r>
        <w:t xml:space="preserve">Figura </w:t>
      </w:r>
      <w:r>
        <w:fldChar w:fldCharType="begin"/>
      </w:r>
      <w:r>
        <w:instrText xml:space="preserve"> SEQ Figura \* ARABIC </w:instrText>
      </w:r>
      <w:r>
        <w:fldChar w:fldCharType="separate"/>
      </w:r>
      <w:r w:rsidR="00D27037">
        <w:rPr>
          <w:noProof/>
        </w:rPr>
        <w:t>18</w:t>
      </w:r>
      <w:r>
        <w:fldChar w:fldCharType="end"/>
      </w:r>
      <w:r>
        <w:t xml:space="preserve"> </w:t>
      </w:r>
      <w:r w:rsidRPr="00DE5457">
        <w:t xml:space="preserve">Nube de Palabras.  </w:t>
      </w:r>
      <w:r w:rsidR="00004FF0">
        <w:br/>
      </w:r>
      <w:r w:rsidR="00004FF0">
        <w:rPr>
          <w:b w:val="0"/>
          <w:bCs/>
          <w:sz w:val="22"/>
          <w:szCs w:val="22"/>
        </w:rPr>
        <w:t xml:space="preserve">  </w:t>
      </w:r>
      <w:r w:rsidRPr="00004FF0">
        <w:rPr>
          <w:b w:val="0"/>
          <w:bCs/>
          <w:sz w:val="22"/>
          <w:szCs w:val="22"/>
        </w:rPr>
        <w:t>Fuente: (Elaboración propia, 2024)</w:t>
      </w:r>
      <w:bookmarkEnd w:id="92"/>
    </w:p>
    <w:p w14:paraId="441A4631" w14:textId="58E3AFCB" w:rsidR="00E227C7" w:rsidRDefault="00E227C7" w:rsidP="00707A96">
      <w:pPr>
        <w:pStyle w:val="Caption"/>
      </w:pPr>
    </w:p>
    <w:p w14:paraId="4016BFD7" w14:textId="77777777" w:rsidR="002C7875" w:rsidRDefault="002C7875" w:rsidP="00707A96">
      <w:pPr>
        <w:spacing w:line="360" w:lineRule="auto"/>
      </w:pPr>
    </w:p>
    <w:p w14:paraId="614C53E8" w14:textId="77777777" w:rsidR="002C7875" w:rsidRDefault="002C7875" w:rsidP="0087002A">
      <w:pPr>
        <w:spacing w:line="360" w:lineRule="auto"/>
        <w:ind w:firstLine="720"/>
        <w:jc w:val="both"/>
      </w:pPr>
      <w:r>
        <w:t>Al abordar la gestión y la mejora continua del servicio al cliente, es crucial profundizar en la dinámica subyacente y los factores contribuyentes que definen la calidad de la experiencia del usuario. Un análisis cualitativo, enriquecido con la frecuencia de términos clave emergentes en las respuestas de los encuestados, revela patrones significativos. Palabras como 'satisfacción', 'respuesta', 'cliente' y 'proceso' no solo reflejan las áreas prioritarias de enfoque sino que también subrayan la importancia de las interacciones que los clientes tienen con nuestros servicios en línea. La recurrencia de términos como 'tiempo', 'calidad', 'eficiencia', y 'plataforma' resalta la urgencia de integrar métodos que midan y mejoren estos aspectos críticos.</w:t>
      </w:r>
    </w:p>
    <w:p w14:paraId="483BD9E0" w14:textId="77777777" w:rsidR="002C7875" w:rsidRDefault="002C7875" w:rsidP="0087002A">
      <w:pPr>
        <w:spacing w:line="360" w:lineRule="auto"/>
        <w:jc w:val="both"/>
      </w:pPr>
    </w:p>
    <w:p w14:paraId="2695C681" w14:textId="3B22441C" w:rsidR="002C7875" w:rsidRDefault="002C7875" w:rsidP="0087002A">
      <w:pPr>
        <w:spacing w:line="360" w:lineRule="auto"/>
        <w:ind w:firstLine="720"/>
        <w:jc w:val="both"/>
      </w:pPr>
      <w:r>
        <w:t>La introducción de prácticas recomendadas por el Project Management Institute (PMI), identificadas a través del análisis de palabras clave, sugiere un marco estratégico para reforzar nuestros esfuerzos hacia una gestión de proyectos más estructurada y orientada a la calidad. Esta metodología basada en datos nos permite discernir con mayor claridad las expectativas y necesidades de nuestros clientes, alineando nuestras estrategias de servicio con las mejores prácticas y estándares del sector."</w:t>
      </w:r>
    </w:p>
    <w:p w14:paraId="51E0E030" w14:textId="77777777" w:rsidR="002C7875" w:rsidRDefault="002C7875" w:rsidP="0087002A">
      <w:pPr>
        <w:spacing w:line="360" w:lineRule="auto"/>
        <w:jc w:val="both"/>
      </w:pPr>
    </w:p>
    <w:p w14:paraId="1658232C" w14:textId="280EA888" w:rsidR="00707A96" w:rsidRPr="00707A96" w:rsidRDefault="002C7875" w:rsidP="00A12D13">
      <w:pPr>
        <w:spacing w:line="360" w:lineRule="auto"/>
        <w:ind w:firstLine="720"/>
        <w:jc w:val="both"/>
      </w:pPr>
      <w:r w:rsidRPr="002C7875">
        <w:t>En nuestra investigación, hemos profundizado en áreas vitales de la gestión de servicios al cliente a través de una serie de entrevistas. Estos bloques temáticos, que incluyen desde los Procesos de Mejora y Tiempo de Respuesta hasta las Prácticas Recomendadas por el PMI, han sido esenciales para comprender la eficacia de nuestras operaciones y para identificar oportunidades de mejora. La información recopilada proporciona una base sólida para el análisis cualitativo y las estrategias de desarrollo futuro</w:t>
      </w:r>
      <w:r w:rsidR="00707A96">
        <w:t>.</w:t>
      </w:r>
    </w:p>
    <w:p w14:paraId="24286F36" w14:textId="77777777" w:rsidR="002C7875" w:rsidRDefault="002C7875" w:rsidP="00707A96">
      <w:pPr>
        <w:spacing w:line="360" w:lineRule="auto"/>
        <w:rPr>
          <w:b/>
          <w:bCs/>
        </w:rPr>
      </w:pPr>
    </w:p>
    <w:p w14:paraId="079262F3" w14:textId="15EAB6A2" w:rsidR="00707A96" w:rsidRPr="002C7875" w:rsidRDefault="002C7875" w:rsidP="00707A96">
      <w:pPr>
        <w:spacing w:line="360" w:lineRule="auto"/>
        <w:rPr>
          <w:b/>
          <w:bCs/>
        </w:rPr>
      </w:pPr>
      <w:r w:rsidRPr="002C7875">
        <w:rPr>
          <w:b/>
          <w:bCs/>
        </w:rPr>
        <w:t>Procesos de Mejora en el Servicio al Cliente</w:t>
      </w:r>
    </w:p>
    <w:p w14:paraId="2D343715" w14:textId="77777777" w:rsidR="002C7875" w:rsidRDefault="002C7875" w:rsidP="00707A96">
      <w:pPr>
        <w:spacing w:line="360" w:lineRule="auto"/>
      </w:pPr>
    </w:p>
    <w:p w14:paraId="4731FC31" w14:textId="77777777" w:rsidR="002C7875" w:rsidRDefault="002C7875" w:rsidP="0087002A">
      <w:pPr>
        <w:spacing w:line="360" w:lineRule="auto"/>
        <w:ind w:firstLine="720"/>
        <w:jc w:val="both"/>
      </w:pPr>
      <w:r>
        <w:t>Al adentrarnos en la era digital, el servicio al cliente en la banca en línea se convierte en un campo de batalla crucial donde la diferenciación a través de la excelencia operativa se hace imprescindible. Nuestra investigación se centra en la primera sección de la encuesta, que examina con precisión los procesos de mejora en la banca en línea y la implementación de un modelo de gestión de proyectos ágil. Las preguntas formuladas fueron diseñadas para profundizar en la percepción de la importancia de estos procesos y evaluar el impacto potencial de las prácticas ágiles en la atención al cliente.</w:t>
      </w:r>
    </w:p>
    <w:p w14:paraId="63A4BC4A" w14:textId="77777777" w:rsidR="002C7875" w:rsidRDefault="002C7875" w:rsidP="0087002A">
      <w:pPr>
        <w:spacing w:line="360" w:lineRule="auto"/>
        <w:jc w:val="both"/>
      </w:pPr>
    </w:p>
    <w:p w14:paraId="2298149C" w14:textId="77777777" w:rsidR="002C7875" w:rsidRDefault="002C7875" w:rsidP="0087002A">
      <w:pPr>
        <w:spacing w:line="360" w:lineRule="auto"/>
        <w:ind w:firstLine="720"/>
        <w:jc w:val="both"/>
      </w:pPr>
      <w:r>
        <w:t>La primera pregunta indagó sobre cómo la mejora de los procesos de servicio al cliente puede transformar la banca en línea en nuestra empresa. Las respuestas resaltan la importancia crítica de estas mejoras como un mecanismo para reforzar la imagen de marca y satisfacer las demandas de un mercado altamente competitivo. Se identificó que la mejora continua es un catalizador para incrementar la fidelidad y retención del cliente, fundamentales para el crecimiento sostenido de la empresa.</w:t>
      </w:r>
    </w:p>
    <w:p w14:paraId="3F5B6C27" w14:textId="77777777" w:rsidR="002C7875" w:rsidRDefault="002C7875" w:rsidP="00707A96">
      <w:pPr>
        <w:spacing w:line="360" w:lineRule="auto"/>
      </w:pPr>
    </w:p>
    <w:p w14:paraId="0A6B4185" w14:textId="77777777" w:rsidR="002C7875" w:rsidRDefault="002C7875" w:rsidP="0087002A">
      <w:pPr>
        <w:spacing w:line="360" w:lineRule="auto"/>
        <w:ind w:firstLine="720"/>
        <w:jc w:val="both"/>
      </w:pPr>
      <w:r>
        <w:t>La segunda pregunta exploró el impacto de integrar un modelo de gestión de proyectos con prácticas ágiles. Los participantes reconocieron que la agilidad podría introducir una mayor flexibilidad y capacidad de respuesta, elementos esenciales para mantener la relevancia y efectividad en el servicio al cliente. La implementación de prácticas ágiles se perfila como una estrategia clave para la optimización de la atención al cliente, lo que se traduce en un ciclo virtuoso de retroalimentación y mejora continua.</w:t>
      </w:r>
    </w:p>
    <w:p w14:paraId="4FBD4A7B" w14:textId="77777777" w:rsidR="002C7875" w:rsidRDefault="002C7875" w:rsidP="0087002A">
      <w:pPr>
        <w:spacing w:line="360" w:lineRule="auto"/>
        <w:jc w:val="both"/>
      </w:pPr>
    </w:p>
    <w:p w14:paraId="2BDF2F3F" w14:textId="77777777" w:rsidR="002C7875" w:rsidRDefault="002C7875" w:rsidP="0087002A">
      <w:pPr>
        <w:spacing w:line="360" w:lineRule="auto"/>
        <w:ind w:firstLine="720"/>
        <w:jc w:val="both"/>
      </w:pPr>
      <w:r>
        <w:t>Estos hallazgos subrayan la necesidad de adoptar una visión proactiva y adaptable en la gestión de servicios de banca en línea, colocando a la mejora de procesos y la agilidad en el centro de nuestra estrategia para avanzar hacia una operación excepcional y un servicio al cliente insuperable.</w:t>
      </w:r>
    </w:p>
    <w:p w14:paraId="70A25EE3" w14:textId="77777777" w:rsidR="005958EC" w:rsidRDefault="002C7875" w:rsidP="005958EC">
      <w:pPr>
        <w:keepNext/>
        <w:spacing w:line="360" w:lineRule="auto"/>
      </w:pPr>
      <w:r>
        <w:rPr>
          <w:noProof/>
        </w:rPr>
        <w:drawing>
          <wp:inline distT="0" distB="0" distL="0" distR="0" wp14:anchorId="11FA6773" wp14:editId="53D79DB8">
            <wp:extent cx="5207935" cy="3922643"/>
            <wp:effectExtent l="0" t="0" r="0" b="1905"/>
            <wp:docPr id="13752734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5273495" name="Picture 1375273495"/>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241431" cy="3947873"/>
                    </a:xfrm>
                    <a:prstGeom prst="rect">
                      <a:avLst/>
                    </a:prstGeom>
                  </pic:spPr>
                </pic:pic>
              </a:graphicData>
            </a:graphic>
          </wp:inline>
        </w:drawing>
      </w:r>
    </w:p>
    <w:p w14:paraId="1B534BEE" w14:textId="58206449" w:rsidR="00707A96" w:rsidRPr="00004FF0" w:rsidRDefault="005958EC" w:rsidP="005958EC">
      <w:pPr>
        <w:pStyle w:val="Caption"/>
        <w:rPr>
          <w:b w:val="0"/>
          <w:bCs/>
          <w:sz w:val="22"/>
          <w:szCs w:val="22"/>
        </w:rPr>
      </w:pPr>
      <w:bookmarkStart w:id="93" w:name="_Toc167304360"/>
      <w:r>
        <w:t xml:space="preserve">Figura </w:t>
      </w:r>
      <w:r>
        <w:fldChar w:fldCharType="begin"/>
      </w:r>
      <w:r>
        <w:instrText xml:space="preserve"> SEQ Figura \* ARABIC </w:instrText>
      </w:r>
      <w:r>
        <w:fldChar w:fldCharType="separate"/>
      </w:r>
      <w:r w:rsidR="00D27037">
        <w:rPr>
          <w:noProof/>
        </w:rPr>
        <w:t>19</w:t>
      </w:r>
      <w:r>
        <w:fldChar w:fldCharType="end"/>
      </w:r>
      <w:r>
        <w:t xml:space="preserve"> </w:t>
      </w:r>
      <w:r w:rsidRPr="00564441">
        <w:t>Procesos de mejora en el servicio al cliente.</w:t>
      </w:r>
      <w:r w:rsidR="00004FF0">
        <w:br/>
        <w:t xml:space="preserve">  </w:t>
      </w:r>
      <w:r w:rsidRPr="00004FF0">
        <w:rPr>
          <w:b w:val="0"/>
          <w:bCs/>
          <w:sz w:val="22"/>
          <w:szCs w:val="22"/>
        </w:rPr>
        <w:t>Fuente: (Elaboración propia, 2024)</w:t>
      </w:r>
      <w:bookmarkEnd w:id="93"/>
    </w:p>
    <w:p w14:paraId="5D5984A2" w14:textId="77777777" w:rsidR="002C7875" w:rsidRDefault="002C7875" w:rsidP="00707A96">
      <w:pPr>
        <w:spacing w:line="360" w:lineRule="auto"/>
      </w:pPr>
    </w:p>
    <w:p w14:paraId="68B6162D" w14:textId="77777777" w:rsidR="002C7875" w:rsidRPr="002C7875" w:rsidRDefault="002C7875" w:rsidP="0087002A">
      <w:pPr>
        <w:spacing w:line="360" w:lineRule="auto"/>
        <w:ind w:firstLine="720"/>
        <w:jc w:val="both"/>
      </w:pPr>
      <w:r w:rsidRPr="002C7875">
        <w:lastRenderedPageBreak/>
        <w:t>El diagrama de Venn proporcionado ilustra la relación entre dos aspectos clave de la gestión de servicios al cliente en una organización: "Mejora de los procesos de servicio al cliente" y "Prácticas ágiles en la gestión de proyectos". Aquí tienes una interpretación de cómo cada conjunto y su intersección pueden ser entendidos:</w:t>
      </w:r>
    </w:p>
    <w:p w14:paraId="2C7DB50F" w14:textId="77777777" w:rsidR="002C7875" w:rsidRPr="002C7875" w:rsidRDefault="002C7875" w:rsidP="0087002A">
      <w:pPr>
        <w:spacing w:line="360" w:lineRule="auto"/>
        <w:jc w:val="both"/>
      </w:pPr>
    </w:p>
    <w:p w14:paraId="6D97CBD3" w14:textId="77777777" w:rsidR="002C7875" w:rsidRPr="002C7875" w:rsidRDefault="002C7875" w:rsidP="0087002A">
      <w:pPr>
        <w:spacing w:line="360" w:lineRule="auto"/>
        <w:ind w:firstLine="720"/>
        <w:jc w:val="both"/>
      </w:pPr>
      <w:r w:rsidRPr="002C7875">
        <w:t>Círculo Azul (Mejora de los procesos de servicio al cliente): Este conjunto incluye elementos como "Tiempo de respuesta" y "Calidad de atención", indicando los factores que son esenciales para mejorar el servicio al cliente. Estos aspectos son fundamentales para la eficiencia y efectividad de los servicios ofrecidos a los clientes.</w:t>
      </w:r>
    </w:p>
    <w:p w14:paraId="73735383" w14:textId="77777777" w:rsidR="002C7875" w:rsidRPr="002C7875" w:rsidRDefault="002C7875" w:rsidP="0087002A">
      <w:pPr>
        <w:spacing w:line="360" w:lineRule="auto"/>
        <w:jc w:val="both"/>
      </w:pPr>
    </w:p>
    <w:p w14:paraId="2A57BE27" w14:textId="77777777" w:rsidR="002C7875" w:rsidRPr="002C7875" w:rsidRDefault="002C7875" w:rsidP="0087002A">
      <w:pPr>
        <w:spacing w:line="360" w:lineRule="auto"/>
        <w:ind w:firstLine="720"/>
        <w:jc w:val="both"/>
      </w:pPr>
      <w:r w:rsidRPr="002C7875">
        <w:t>Círculo Rosa (Prácticas ágiles en la gestión de proyectos): Este conjunto contiene "Flexibilidad" y "Adaptabilidad", así como "Respuesta rápida a cambios", destacando los beneficios de las metodologías ágiles en la gestión de proyectos. Estas características permiten a la organización adaptarse a las nuevas demandas y evolucionar continuamente sus procesos y servicios.</w:t>
      </w:r>
    </w:p>
    <w:p w14:paraId="0326B7DC" w14:textId="77777777" w:rsidR="002C7875" w:rsidRPr="002C7875" w:rsidRDefault="002C7875" w:rsidP="0087002A">
      <w:pPr>
        <w:spacing w:line="360" w:lineRule="auto"/>
        <w:jc w:val="both"/>
      </w:pPr>
    </w:p>
    <w:p w14:paraId="7F6836A7" w14:textId="77777777" w:rsidR="002C7875" w:rsidRPr="002C7875" w:rsidRDefault="002C7875" w:rsidP="0087002A">
      <w:pPr>
        <w:spacing w:line="360" w:lineRule="auto"/>
        <w:ind w:firstLine="720"/>
        <w:jc w:val="both"/>
      </w:pPr>
      <w:r w:rsidRPr="002C7875">
        <w:t>Intersección de ambos círculos: En el centro, donde los dos conjuntos se solapan, encontramos "Satisfacción del cliente", "Lealtad y retención", y "Mejora en la eficiencia operativa". Esto sugiere que la aplicación de prácticas ágiles en la mejora de los procesos de servicio al cliente puede conducir a una mayor satisfacción y lealtad del cliente, además de una optimización en la eficiencia operativa. La intersección representa los resultados positivos que se pueden lograr cuando se aplican conjuntamente la mejora de procesos y las prácticas ágiles.</w:t>
      </w:r>
    </w:p>
    <w:p w14:paraId="5C05ACAA" w14:textId="77777777" w:rsidR="002C7875" w:rsidRPr="002C7875" w:rsidRDefault="002C7875" w:rsidP="0087002A">
      <w:pPr>
        <w:spacing w:line="360" w:lineRule="auto"/>
        <w:jc w:val="both"/>
      </w:pPr>
    </w:p>
    <w:p w14:paraId="1773A412" w14:textId="6FD9C2F3" w:rsidR="002C7875" w:rsidRPr="00707A96" w:rsidRDefault="002C7875" w:rsidP="0087002A">
      <w:pPr>
        <w:spacing w:line="360" w:lineRule="auto"/>
        <w:ind w:firstLine="720"/>
        <w:jc w:val="both"/>
      </w:pPr>
      <w:r w:rsidRPr="002C7875">
        <w:t>El diagrama comunica visualmente la idea de que aunque cada conjunto tiene sus propias contribuciones únicas, es en su combinación donde se pueden encontrar las mayores ventajas para el servicio al cliente. Esto enfatiza la importancia de la integración de estas dos áreas para alcanzar un servicio al cliente de alta calidad y eficiente.</w:t>
      </w:r>
    </w:p>
    <w:p w14:paraId="4E40325B" w14:textId="77777777" w:rsidR="002C7875" w:rsidRDefault="002C7875" w:rsidP="0087002A">
      <w:pPr>
        <w:spacing w:line="360" w:lineRule="auto"/>
        <w:jc w:val="both"/>
      </w:pPr>
    </w:p>
    <w:p w14:paraId="076A8181" w14:textId="77777777" w:rsidR="002C7875" w:rsidRDefault="002C7875" w:rsidP="00707A96">
      <w:pPr>
        <w:spacing w:line="360" w:lineRule="auto"/>
      </w:pPr>
    </w:p>
    <w:p w14:paraId="6983E464" w14:textId="77777777" w:rsidR="00B10891" w:rsidRDefault="00B10891" w:rsidP="00707A96">
      <w:pPr>
        <w:spacing w:line="360" w:lineRule="auto"/>
        <w:rPr>
          <w:b/>
          <w:bCs/>
        </w:rPr>
      </w:pPr>
    </w:p>
    <w:p w14:paraId="6BE6ED7F" w14:textId="77777777" w:rsidR="00B10891" w:rsidRDefault="00B10891" w:rsidP="00707A96">
      <w:pPr>
        <w:spacing w:line="360" w:lineRule="auto"/>
        <w:rPr>
          <w:b/>
          <w:bCs/>
        </w:rPr>
      </w:pPr>
    </w:p>
    <w:p w14:paraId="6972D028" w14:textId="03DDB7F5" w:rsidR="002C7875" w:rsidRPr="002C7875" w:rsidRDefault="002C7875" w:rsidP="00707A96">
      <w:pPr>
        <w:spacing w:line="360" w:lineRule="auto"/>
        <w:rPr>
          <w:b/>
          <w:bCs/>
        </w:rPr>
      </w:pPr>
      <w:r w:rsidRPr="002C7875">
        <w:rPr>
          <w:b/>
          <w:bCs/>
        </w:rPr>
        <w:lastRenderedPageBreak/>
        <w:t>Tiempo de Respuesta</w:t>
      </w:r>
    </w:p>
    <w:p w14:paraId="38AC5EF4" w14:textId="77777777" w:rsidR="002C7875" w:rsidRPr="00707A96" w:rsidRDefault="002C7875" w:rsidP="00707A96">
      <w:pPr>
        <w:spacing w:line="360" w:lineRule="auto"/>
      </w:pPr>
    </w:p>
    <w:p w14:paraId="7515E79A" w14:textId="4B83A8DA" w:rsidR="002C7875" w:rsidRPr="00707A96" w:rsidRDefault="002C7875" w:rsidP="0087002A">
      <w:pPr>
        <w:spacing w:line="360" w:lineRule="auto"/>
        <w:ind w:firstLine="720"/>
        <w:jc w:val="both"/>
      </w:pPr>
      <w:r w:rsidRPr="00707A96">
        <w:rPr>
          <w:color w:val="0D0D0D"/>
          <w:shd w:val="clear" w:color="auto" w:fill="FFFFFF"/>
        </w:rPr>
        <w:t>En el proceso de evaluación de los tiempos de respuesta de nuestra plataforma de banca en línea, tanto el gerente de servicio al cliente como el analista de calidad han corroborado la existencia de variaciones en la atención a consultas y solicitudes. Estas oscilaciones, atribuidas a la carga de trabajo, la complejidad de las interacciones y problemas técnicos, señalan un servicio que, aunque calificado de manera general como aceptable, revela un amplio margen para optimizar y acelerar la experiencia del usuario. La percepción del tiempo de respuesta entre nuestros clientes es heterogénea, con opiniones que oscilan entre aceptable y lento, reflejando la diversidad en las expectativas de servicio. Para contrarrestar estas variaciones y mejorar la percepción global, se sugiere la adopción de herramientas de gestión de tickets más sofisticadas, la simplificación de los procesos internos y un programa robusto de capacitación del equipo, todo orientado a una resolución más eficaz y un servicio más ágil y consistente</w:t>
      </w:r>
    </w:p>
    <w:p w14:paraId="6A134963" w14:textId="77777777" w:rsidR="002C7875" w:rsidRDefault="002C7875" w:rsidP="0087002A">
      <w:pPr>
        <w:spacing w:line="360" w:lineRule="auto"/>
        <w:jc w:val="both"/>
      </w:pPr>
    </w:p>
    <w:p w14:paraId="46AC426E" w14:textId="77777777" w:rsidR="002C7875" w:rsidRDefault="002C7875" w:rsidP="00707A96">
      <w:pPr>
        <w:spacing w:line="360" w:lineRule="auto"/>
      </w:pPr>
    </w:p>
    <w:p w14:paraId="36BD7976" w14:textId="77777777" w:rsidR="005958EC" w:rsidRDefault="002C7875" w:rsidP="005958EC">
      <w:pPr>
        <w:keepNext/>
        <w:spacing w:line="360" w:lineRule="auto"/>
      </w:pPr>
      <w:r>
        <w:rPr>
          <w:noProof/>
        </w:rPr>
        <w:drawing>
          <wp:inline distT="0" distB="0" distL="0" distR="0" wp14:anchorId="56D526A8" wp14:editId="5AD90D14">
            <wp:extent cx="5943600" cy="2628900"/>
            <wp:effectExtent l="0" t="0" r="0" b="0"/>
            <wp:docPr id="329525530" name="Picture 3" descr="A diagram of a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9525530" name="Picture 3" descr="A diagram of a diagram&#10;&#10;Description automatically generated with medium confidence"/>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943600" cy="2628900"/>
                    </a:xfrm>
                    <a:prstGeom prst="rect">
                      <a:avLst/>
                    </a:prstGeom>
                  </pic:spPr>
                </pic:pic>
              </a:graphicData>
            </a:graphic>
          </wp:inline>
        </w:drawing>
      </w:r>
    </w:p>
    <w:p w14:paraId="39C1223F" w14:textId="471A8128" w:rsidR="002C7875" w:rsidRPr="00004FF0" w:rsidRDefault="005958EC" w:rsidP="005958EC">
      <w:pPr>
        <w:pStyle w:val="Caption"/>
        <w:rPr>
          <w:b w:val="0"/>
          <w:bCs/>
          <w:sz w:val="22"/>
          <w:szCs w:val="22"/>
        </w:rPr>
      </w:pPr>
      <w:bookmarkStart w:id="94" w:name="_Toc167304361"/>
      <w:r>
        <w:t xml:space="preserve">Figura </w:t>
      </w:r>
      <w:r>
        <w:fldChar w:fldCharType="begin"/>
      </w:r>
      <w:r>
        <w:instrText xml:space="preserve"> SEQ Figura \* ARABIC </w:instrText>
      </w:r>
      <w:r>
        <w:fldChar w:fldCharType="separate"/>
      </w:r>
      <w:r w:rsidR="00D27037">
        <w:rPr>
          <w:noProof/>
        </w:rPr>
        <w:t>20</w:t>
      </w:r>
      <w:r>
        <w:fldChar w:fldCharType="end"/>
      </w:r>
      <w:r>
        <w:t xml:space="preserve"> </w:t>
      </w:r>
      <w:r w:rsidRPr="006F3EA8">
        <w:t>Esquema de tiempo de respuesta.</w:t>
      </w:r>
      <w:r w:rsidR="00004FF0">
        <w:br/>
        <w:t xml:space="preserve">  </w:t>
      </w:r>
      <w:r w:rsidRPr="00004FF0">
        <w:rPr>
          <w:b w:val="0"/>
          <w:bCs/>
          <w:sz w:val="22"/>
          <w:szCs w:val="22"/>
        </w:rPr>
        <w:t>Fuente: (Elaboración propia, 2024)</w:t>
      </w:r>
      <w:bookmarkEnd w:id="94"/>
    </w:p>
    <w:p w14:paraId="0BF01CC8" w14:textId="77777777" w:rsidR="002C7875" w:rsidRDefault="002C7875" w:rsidP="00707A96">
      <w:pPr>
        <w:spacing w:line="360" w:lineRule="auto"/>
      </w:pPr>
    </w:p>
    <w:p w14:paraId="4A1C2C7A" w14:textId="6433F213" w:rsidR="002C7875" w:rsidRPr="00707A96" w:rsidRDefault="00707A96" w:rsidP="0087002A">
      <w:pPr>
        <w:tabs>
          <w:tab w:val="left" w:pos="1513"/>
        </w:tabs>
        <w:spacing w:line="360" w:lineRule="auto"/>
        <w:jc w:val="both"/>
      </w:pPr>
      <w:r>
        <w:t xml:space="preserve">           </w:t>
      </w:r>
      <w:r w:rsidR="0045764F" w:rsidRPr="0045764F">
        <w:t xml:space="preserve">Este esquema visual detalla el análisis del tiempo de respuesta actual en nuestro servicio al cliente. La primera columna indica que el tiempo de respuesta actual es aceptable. La segunda columna aborda las variaciones en el tiempo de respuesta, atribuyendo fluctuaciones a factores </w:t>
      </w:r>
      <w:r w:rsidR="0045764F" w:rsidRPr="0045764F">
        <w:lastRenderedPageBreak/>
        <w:t>como la carga de trabajo del equipo y la complejidad de las consultas. En la tercera columna se considera la percepción del cliente sobre el tiempo de respuesta, reconociendo que esta puede variar según el individuo. Finalmente, se sugieren medidas para minimizar los tiempos de respuesta, incluyendo la implementación de herramientas de gestión de tickets eficientes, la optimización de procesos internos y la capacitación para mejorar las habilidades de resolución de problemas del equipo</w:t>
      </w:r>
      <w:r w:rsidRPr="00707A96">
        <w:t>.</w:t>
      </w:r>
    </w:p>
    <w:p w14:paraId="65989619" w14:textId="77777777" w:rsidR="002C7875" w:rsidRDefault="002C7875" w:rsidP="00707A96">
      <w:pPr>
        <w:spacing w:line="360" w:lineRule="auto"/>
      </w:pPr>
    </w:p>
    <w:p w14:paraId="0A8AB400" w14:textId="686D1AB9" w:rsidR="002C7875" w:rsidRDefault="002C7875" w:rsidP="00707A96">
      <w:pPr>
        <w:spacing w:line="360" w:lineRule="auto"/>
        <w:rPr>
          <w:b/>
          <w:bCs/>
        </w:rPr>
      </w:pPr>
      <w:r w:rsidRPr="00ED1332">
        <w:rPr>
          <w:b/>
          <w:bCs/>
        </w:rPr>
        <w:t>Satisfacción del Cliente</w:t>
      </w:r>
    </w:p>
    <w:p w14:paraId="4C94E3EC" w14:textId="77777777" w:rsidR="002C7875" w:rsidRPr="002C7875" w:rsidRDefault="002C7875" w:rsidP="0087002A">
      <w:pPr>
        <w:spacing w:line="360" w:lineRule="auto"/>
        <w:jc w:val="both"/>
      </w:pPr>
    </w:p>
    <w:p w14:paraId="0FAD52A5" w14:textId="77777777" w:rsidR="002C7875" w:rsidRPr="002C7875" w:rsidRDefault="002C7875" w:rsidP="0087002A">
      <w:pPr>
        <w:spacing w:line="360" w:lineRule="auto"/>
        <w:ind w:firstLine="720"/>
        <w:jc w:val="both"/>
      </w:pPr>
      <w:r w:rsidRPr="002C7875">
        <w:t>La satisfacción general de los clientes con la banca en línea se considera buena, lo que indica una base positiva sobre la cual construir. Sin embargo, también se reconoce que hay espacio para la mejora, lo que implica que la satisfacción no es uniforme entre todos los usuarios y que hay aspectos que pueden ser perfeccionados para elevar la experiencia general del cliente.</w:t>
      </w:r>
    </w:p>
    <w:p w14:paraId="07483998" w14:textId="77777777" w:rsidR="002C7875" w:rsidRPr="002C7875" w:rsidRDefault="002C7875" w:rsidP="0087002A">
      <w:pPr>
        <w:spacing w:line="360" w:lineRule="auto"/>
        <w:jc w:val="both"/>
      </w:pPr>
    </w:p>
    <w:p w14:paraId="73750819" w14:textId="3FFB5592" w:rsidR="002C7875" w:rsidRPr="002C7875" w:rsidRDefault="002C7875" w:rsidP="0087002A">
      <w:pPr>
        <w:spacing w:line="360" w:lineRule="auto"/>
        <w:ind w:firstLine="720"/>
        <w:jc w:val="both"/>
      </w:pPr>
      <w:r w:rsidRPr="002C7875">
        <w:t>En cuanto a los aspectos específicos que podrían optimizarse para mejorar la experiencia del usuario y aumentar la satisfacción del cliente, se identifican tres áreas clav</w:t>
      </w:r>
      <w:r>
        <w:t>e:</w:t>
      </w:r>
    </w:p>
    <w:p w14:paraId="6BC4AE2D" w14:textId="77777777" w:rsidR="002C7875" w:rsidRPr="002C7875" w:rsidRDefault="002C7875" w:rsidP="0087002A">
      <w:pPr>
        <w:spacing w:line="360" w:lineRule="auto"/>
        <w:jc w:val="both"/>
      </w:pPr>
    </w:p>
    <w:p w14:paraId="735AE15E" w14:textId="77777777" w:rsidR="002C7875" w:rsidRPr="002C7875" w:rsidRDefault="002C7875" w:rsidP="0087002A">
      <w:pPr>
        <w:spacing w:line="360" w:lineRule="auto"/>
        <w:ind w:firstLine="720"/>
        <w:jc w:val="both"/>
      </w:pPr>
      <w:r w:rsidRPr="00707A96">
        <w:rPr>
          <w:b/>
          <w:bCs/>
        </w:rPr>
        <w:t>Usabilidad de la Plataforma:</w:t>
      </w:r>
      <w:r w:rsidRPr="002C7875">
        <w:t xml:space="preserve"> Esto implica que la facilidad de uso podría ser un impedimento para algunos clientes. Mejorar la interfaz de usuario (UI) y la experiencia de usuario (UX) puede hacer que la plataforma sea más intuitiva y fácil de navegar.</w:t>
      </w:r>
    </w:p>
    <w:p w14:paraId="0084B815" w14:textId="77777777" w:rsidR="002C7875" w:rsidRPr="002C7875" w:rsidRDefault="002C7875" w:rsidP="0087002A">
      <w:pPr>
        <w:spacing w:line="360" w:lineRule="auto"/>
        <w:jc w:val="both"/>
      </w:pPr>
    </w:p>
    <w:p w14:paraId="7E96A483" w14:textId="77777777" w:rsidR="002C7875" w:rsidRPr="002C7875" w:rsidRDefault="002C7875" w:rsidP="0087002A">
      <w:pPr>
        <w:spacing w:line="360" w:lineRule="auto"/>
        <w:ind w:firstLine="720"/>
        <w:jc w:val="both"/>
      </w:pPr>
      <w:r w:rsidRPr="00707A96">
        <w:rPr>
          <w:b/>
          <w:bCs/>
        </w:rPr>
        <w:t>Claridad y Accesibilidad de la Información:</w:t>
      </w:r>
      <w:r w:rsidRPr="002C7875">
        <w:t xml:space="preserve"> La información sobre productos y servicios debe ser fácil de encontrar y entender. Trabajar en la presentación de la información, como FAQs detalladas, tutoriales y soporte mejorado, puede ayudar a los clientes a sentirse más informados y seguros al usar los servicios.</w:t>
      </w:r>
    </w:p>
    <w:p w14:paraId="74324035" w14:textId="77777777" w:rsidR="002C7875" w:rsidRPr="002C7875" w:rsidRDefault="002C7875" w:rsidP="0087002A">
      <w:pPr>
        <w:spacing w:line="360" w:lineRule="auto"/>
        <w:jc w:val="both"/>
      </w:pPr>
    </w:p>
    <w:p w14:paraId="0C345BC0" w14:textId="46D617FB" w:rsidR="002C7875" w:rsidRPr="002C7875" w:rsidRDefault="002C7875" w:rsidP="0087002A">
      <w:pPr>
        <w:spacing w:line="360" w:lineRule="auto"/>
        <w:ind w:firstLine="720"/>
        <w:jc w:val="both"/>
      </w:pPr>
      <w:r w:rsidRPr="00707A96">
        <w:rPr>
          <w:b/>
          <w:bCs/>
        </w:rPr>
        <w:t>Velocidad y Eficiencia de los Procesos de Servicio al Cliente:</w:t>
      </w:r>
      <w:r w:rsidRPr="002C7875">
        <w:t xml:space="preserve"> Los clientes valoran respuestas rápidas y soluciones eficientes a sus problemas. Optimizar estos procesos puede incluir mejoras en el tiempo de respuesta del servicio al cliente, así como en la resolución efectiva de problemas y consultas.</w:t>
      </w:r>
    </w:p>
    <w:p w14:paraId="2E6918F5" w14:textId="77777777" w:rsidR="002C7875" w:rsidRDefault="002C7875" w:rsidP="00707A96">
      <w:pPr>
        <w:spacing w:line="360" w:lineRule="auto"/>
        <w:rPr>
          <w:b/>
          <w:bCs/>
        </w:rPr>
      </w:pPr>
    </w:p>
    <w:p w14:paraId="45D04364" w14:textId="0F43114A" w:rsidR="002C7875" w:rsidRDefault="005958EC" w:rsidP="00707A96">
      <w:pPr>
        <w:spacing w:line="360" w:lineRule="auto"/>
        <w:rPr>
          <w:b/>
          <w:bCs/>
        </w:rPr>
      </w:pPr>
      <w:r>
        <w:rPr>
          <w:noProof/>
        </w:rPr>
        <w:lastRenderedPageBreak/>
        <mc:AlternateContent>
          <mc:Choice Requires="wps">
            <w:drawing>
              <wp:anchor distT="0" distB="0" distL="114300" distR="114300" simplePos="0" relativeHeight="251676672" behindDoc="0" locked="0" layoutInCell="1" allowOverlap="1" wp14:anchorId="1AFAF26A" wp14:editId="0CCB1442">
                <wp:simplePos x="0" y="0"/>
                <wp:positionH relativeFrom="column">
                  <wp:posOffset>137160</wp:posOffset>
                </wp:positionH>
                <wp:positionV relativeFrom="paragraph">
                  <wp:posOffset>3627755</wp:posOffset>
                </wp:positionV>
                <wp:extent cx="5267960" cy="635"/>
                <wp:effectExtent l="0" t="0" r="2540" b="0"/>
                <wp:wrapTopAndBottom/>
                <wp:docPr id="1503572295" name="Text Box 1"/>
                <wp:cNvGraphicFramePr/>
                <a:graphic xmlns:a="http://schemas.openxmlformats.org/drawingml/2006/main">
                  <a:graphicData uri="http://schemas.microsoft.com/office/word/2010/wordprocessingShape">
                    <wps:wsp>
                      <wps:cNvSpPr txBox="1"/>
                      <wps:spPr>
                        <a:xfrm>
                          <a:off x="0" y="0"/>
                          <a:ext cx="5267960" cy="635"/>
                        </a:xfrm>
                        <a:prstGeom prst="rect">
                          <a:avLst/>
                        </a:prstGeom>
                        <a:solidFill>
                          <a:prstClr val="white"/>
                        </a:solidFill>
                        <a:ln>
                          <a:noFill/>
                        </a:ln>
                      </wps:spPr>
                      <wps:txbx>
                        <w:txbxContent>
                          <w:p w14:paraId="1EFDF23F" w14:textId="6040639D" w:rsidR="005958EC" w:rsidRPr="001460A1" w:rsidRDefault="005958EC" w:rsidP="005958EC">
                            <w:pPr>
                              <w:pStyle w:val="Caption"/>
                              <w:rPr>
                                <w:b w:val="0"/>
                                <w:bCs/>
                                <w:noProof/>
                              </w:rPr>
                            </w:pPr>
                            <w:bookmarkStart w:id="95" w:name="_Toc167304362"/>
                            <w:r>
                              <w:t xml:space="preserve">Figura </w:t>
                            </w:r>
                            <w:r>
                              <w:fldChar w:fldCharType="begin"/>
                            </w:r>
                            <w:r>
                              <w:instrText xml:space="preserve"> SEQ Figura \* ARABIC </w:instrText>
                            </w:r>
                            <w:r>
                              <w:fldChar w:fldCharType="separate"/>
                            </w:r>
                            <w:r w:rsidR="00D27037">
                              <w:rPr>
                                <w:noProof/>
                              </w:rPr>
                              <w:t>21</w:t>
                            </w:r>
                            <w:r>
                              <w:fldChar w:fldCharType="end"/>
                            </w:r>
                            <w:r>
                              <w:t xml:space="preserve"> </w:t>
                            </w:r>
                            <w:r w:rsidRPr="006225E3">
                              <w:t>Velocidad y eficiencia en los procesos de servicio al cliente.</w:t>
                            </w:r>
                            <w:r w:rsidR="00A10ECD">
                              <w:br/>
                              <w:t xml:space="preserve">  </w:t>
                            </w:r>
                            <w:r w:rsidRPr="00A10ECD">
                              <w:rPr>
                                <w:b w:val="0"/>
                                <w:bCs/>
                                <w:sz w:val="22"/>
                                <w:szCs w:val="22"/>
                              </w:rPr>
                              <w:t>Fuente: Elaboración propia, 2024)</w:t>
                            </w:r>
                            <w:bookmarkEnd w:id="9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AFAF26A" id="_x0000_s1033" type="#_x0000_t202" style="position:absolute;margin-left:10.8pt;margin-top:285.65pt;width:414.8pt;height:.05pt;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" stroked="f">
                <v:textbox style="mso-fit-shape-to-text:t" inset="0,0,0,0">
                  <w:txbxContent>
                    <w:p w14:paraId="1EFDF23F" w14:textId="6040639D" w:rsidR="005958EC" w:rsidRPr="001460A1" w:rsidRDefault="005958EC" w:rsidP="005958EC">
                      <w:pPr>
                        <w:pStyle w:val="Caption"/>
                        <w:rPr>
                          <w:b w:val="0"/>
                          <w:bCs/>
                          <w:noProof/>
                        </w:rPr>
                      </w:pPr>
                      <w:bookmarkStart w:id="96" w:name="_Toc167304362"/>
                      <w:r>
                        <w:t xml:space="preserve">Figura </w:t>
                      </w:r>
                      <w:r>
                        <w:fldChar w:fldCharType="begin"/>
                      </w:r>
                      <w:r>
                        <w:instrText xml:space="preserve"> SEQ Figura \* ARABIC </w:instrText>
                      </w:r>
                      <w:r>
                        <w:fldChar w:fldCharType="separate"/>
                      </w:r>
                      <w:r w:rsidR="00D27037">
                        <w:rPr>
                          <w:noProof/>
                        </w:rPr>
                        <w:t>21</w:t>
                      </w:r>
                      <w:r>
                        <w:fldChar w:fldCharType="end"/>
                      </w:r>
                      <w:r>
                        <w:t xml:space="preserve"> </w:t>
                      </w:r>
                      <w:r w:rsidRPr="006225E3">
                        <w:t>Velocidad y eficiencia en los procesos de servicio al cliente.</w:t>
                      </w:r>
                      <w:r w:rsidR="00A10ECD">
                        <w:br/>
                        <w:t xml:space="preserve">  </w:t>
                      </w:r>
                      <w:r w:rsidRPr="00A10ECD">
                        <w:rPr>
                          <w:b w:val="0"/>
                          <w:bCs/>
                          <w:sz w:val="22"/>
                          <w:szCs w:val="22"/>
                        </w:rPr>
                        <w:t>Fuente: Elaboración propia, 2024)</w:t>
                      </w:r>
                      <w:bookmarkEnd w:id="96"/>
                    </w:p>
                  </w:txbxContent>
                </v:textbox>
                <w10:wrap type="topAndBottom"/>
              </v:shape>
            </w:pict>
          </mc:Fallback>
        </mc:AlternateContent>
      </w:r>
      <w:r w:rsidR="002C7875">
        <w:rPr>
          <w:b/>
          <w:bCs/>
          <w:noProof/>
        </w:rPr>
        <w:drawing>
          <wp:anchor distT="0" distB="0" distL="114300" distR="114300" simplePos="0" relativeHeight="251659264" behindDoc="0" locked="0" layoutInCell="1" allowOverlap="1" wp14:anchorId="6708F929" wp14:editId="4B977780">
            <wp:simplePos x="0" y="0"/>
            <wp:positionH relativeFrom="column">
              <wp:posOffset>744702</wp:posOffset>
            </wp:positionH>
            <wp:positionV relativeFrom="paragraph">
              <wp:posOffset>0</wp:posOffset>
            </wp:positionV>
            <wp:extent cx="4658400" cy="3571200"/>
            <wp:effectExtent l="0" t="0" r="2540" b="0"/>
            <wp:wrapTopAndBottom/>
            <wp:docPr id="1298358266" name="Picture 4" descr="A diagram of a customer servi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8358266" name="Picture 4" descr="A diagram of a customer service&#10;&#10;Description automatically generated"/>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658400" cy="3571200"/>
                    </a:xfrm>
                    <a:prstGeom prst="rect">
                      <a:avLst/>
                    </a:prstGeom>
                  </pic:spPr>
                </pic:pic>
              </a:graphicData>
            </a:graphic>
            <wp14:sizeRelH relativeFrom="margin">
              <wp14:pctWidth>0</wp14:pctWidth>
            </wp14:sizeRelH>
            <wp14:sizeRelV relativeFrom="margin">
              <wp14:pctHeight>0</wp14:pctHeight>
            </wp14:sizeRelV>
          </wp:anchor>
        </w:drawing>
      </w:r>
    </w:p>
    <w:p w14:paraId="3FF11D42" w14:textId="1FFC3CED" w:rsidR="00707A96" w:rsidRDefault="0045764F" w:rsidP="0087002A">
      <w:pPr>
        <w:spacing w:line="360" w:lineRule="auto"/>
        <w:ind w:firstLine="720"/>
        <w:jc w:val="both"/>
      </w:pPr>
      <w:r w:rsidRPr="0045764F">
        <w:t>El diagrama ilustra los factores clave que influyen en la satisfacción del cliente dentro de una plataforma de servicios. Estos incluyen la usabilidad de la plataforma, la claridad y accesibilidad de la información, el tiempo de respuesta al cliente, la optimización de procesos, la retroalimentación del cliente y la mejora continua. Cada elemento es fundamental para ofrecer una experiencia positiva al cliente y está interconectado, lo que indica que la mejora en un área puede afectar positivamente a las otras, contribuyendo así a la satisfacción general del cliente</w:t>
      </w:r>
    </w:p>
    <w:p w14:paraId="41D0DA67" w14:textId="77777777" w:rsidR="00707A96" w:rsidRPr="00707A96" w:rsidRDefault="00707A96" w:rsidP="0087002A">
      <w:pPr>
        <w:spacing w:line="360" w:lineRule="auto"/>
        <w:jc w:val="both"/>
      </w:pPr>
    </w:p>
    <w:p w14:paraId="0D9F64CA" w14:textId="3CA71C0D" w:rsidR="002C7875" w:rsidRPr="00707A96" w:rsidRDefault="002C7875" w:rsidP="0087002A">
      <w:pPr>
        <w:spacing w:line="360" w:lineRule="auto"/>
        <w:jc w:val="both"/>
        <w:rPr>
          <w:b/>
          <w:bCs/>
        </w:rPr>
      </w:pPr>
      <w:r w:rsidRPr="00707A96">
        <w:rPr>
          <w:b/>
          <w:bCs/>
        </w:rPr>
        <w:t>Calidad de la Atención al Cliente</w:t>
      </w:r>
    </w:p>
    <w:p w14:paraId="0FCB1442" w14:textId="77777777" w:rsidR="002C7875" w:rsidRDefault="002C7875" w:rsidP="0087002A">
      <w:pPr>
        <w:spacing w:line="360" w:lineRule="auto"/>
        <w:jc w:val="both"/>
        <w:rPr>
          <w:b/>
          <w:bCs/>
        </w:rPr>
      </w:pPr>
    </w:p>
    <w:p w14:paraId="3B83DEBD" w14:textId="77777777" w:rsidR="002C7875" w:rsidRPr="002C7875" w:rsidRDefault="002C7875" w:rsidP="0087002A">
      <w:pPr>
        <w:spacing w:line="360" w:lineRule="auto"/>
        <w:ind w:firstLine="720"/>
        <w:jc w:val="both"/>
      </w:pPr>
      <w:r w:rsidRPr="002C7875">
        <w:t xml:space="preserve">La evaluación de la calidad de la atención al cliente en nuestra plataforma de banca en línea revela un compromiso general con la excelencia, aunque se identifican oportunidades claras de mejora. La capacitación continua del personal se destaca como un pilar fundamental para asegurar un servicio de alta calidad, enfatizando la necesidad de un equipo bien informado y experto. Además, la implementación de sistemas de retroalimentación es reconocida como crucial para </w:t>
      </w:r>
      <w:r w:rsidRPr="002C7875">
        <w:lastRenderedPageBreak/>
        <w:t>entender y aprender de las experiencias directas de los clientes, permitiendo así ajustes precisos y oportunos en nuestros servicios.</w:t>
      </w:r>
    </w:p>
    <w:p w14:paraId="0290C1CE" w14:textId="04578AEC" w:rsidR="002C7875" w:rsidRPr="00707A96" w:rsidRDefault="002C7875" w:rsidP="0087002A">
      <w:pPr>
        <w:spacing w:line="360" w:lineRule="auto"/>
        <w:jc w:val="both"/>
      </w:pPr>
      <w:r w:rsidRPr="002C7875">
        <w:t>La mejora constante de los procesos internos emerge como una respuesta estratégica a las demandas cambiantes del mercado y las necesidades diversificadas de nuestros usuarios. Este enfoque dinámico garantiza que nuestra plataforma no solo mantenga su competitividad, sino que también refleje una adaptación proactiva a las expectativas del cliente. Conjuntamente, estos elementos conforman una red interconectada de prácticas que se alimentan mutuamente hacia el objetivo común de elevar la satisfacción del cliente y fortalecer la posición de nuestra plataforma en el mercado digital bancario</w:t>
      </w:r>
    </w:p>
    <w:p w14:paraId="78F6E4B0" w14:textId="77777777" w:rsidR="002C7875" w:rsidRDefault="002C7875" w:rsidP="00707A96">
      <w:pPr>
        <w:spacing w:line="360" w:lineRule="auto"/>
        <w:rPr>
          <w:b/>
          <w:bCs/>
        </w:rPr>
      </w:pPr>
    </w:p>
    <w:p w14:paraId="2BB9273E" w14:textId="77777777" w:rsidR="002C7875" w:rsidRDefault="002C7875" w:rsidP="00707A96">
      <w:pPr>
        <w:spacing w:line="360" w:lineRule="auto"/>
        <w:rPr>
          <w:b/>
          <w:bCs/>
        </w:rPr>
      </w:pPr>
    </w:p>
    <w:p w14:paraId="53F20012" w14:textId="77777777" w:rsidR="005958EC" w:rsidRDefault="002C7875" w:rsidP="005958EC">
      <w:pPr>
        <w:keepNext/>
        <w:spacing w:line="360" w:lineRule="auto"/>
        <w:jc w:val="center"/>
      </w:pPr>
      <w:r>
        <w:rPr>
          <w:b/>
          <w:bCs/>
          <w:noProof/>
        </w:rPr>
        <w:drawing>
          <wp:inline distT="0" distB="0" distL="0" distR="0" wp14:anchorId="11092302" wp14:editId="032A2FAE">
            <wp:extent cx="3397469" cy="3472243"/>
            <wp:effectExtent l="0" t="0" r="6350" b="0"/>
            <wp:docPr id="1450833158" name="Picture 5"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833158" name="Picture 5" descr="A diagram of a company&#10;&#10;Description automatically generated"/>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470338" cy="3546715"/>
                    </a:xfrm>
                    <a:prstGeom prst="rect">
                      <a:avLst/>
                    </a:prstGeom>
                  </pic:spPr>
                </pic:pic>
              </a:graphicData>
            </a:graphic>
          </wp:inline>
        </w:drawing>
      </w:r>
    </w:p>
    <w:p w14:paraId="2A779F8D" w14:textId="6DC9165C" w:rsidR="00707A96" w:rsidRPr="00004FF0" w:rsidRDefault="005958EC" w:rsidP="00004FF0">
      <w:pPr>
        <w:pStyle w:val="Caption"/>
        <w:rPr>
          <w:b w:val="0"/>
          <w:bCs/>
        </w:rPr>
      </w:pPr>
      <w:bookmarkStart w:id="97" w:name="_Toc167304363"/>
      <w:r>
        <w:t xml:space="preserve">Figura </w:t>
      </w:r>
      <w:r>
        <w:fldChar w:fldCharType="begin"/>
      </w:r>
      <w:r>
        <w:instrText xml:space="preserve"> SEQ Figura \* ARABIC </w:instrText>
      </w:r>
      <w:r>
        <w:fldChar w:fldCharType="separate"/>
      </w:r>
      <w:r w:rsidR="00D27037">
        <w:rPr>
          <w:noProof/>
        </w:rPr>
        <w:t>22</w:t>
      </w:r>
      <w:r>
        <w:fldChar w:fldCharType="end"/>
      </w:r>
      <w:r>
        <w:t xml:space="preserve"> </w:t>
      </w:r>
      <w:r w:rsidRPr="00244955">
        <w:t xml:space="preserve">Red Semántica. </w:t>
      </w:r>
      <w:r w:rsidR="00004FF0">
        <w:br/>
      </w:r>
      <w:r w:rsidR="00004FF0" w:rsidRPr="00A10ECD">
        <w:rPr>
          <w:sz w:val="22"/>
          <w:szCs w:val="22"/>
        </w:rPr>
        <w:t xml:space="preserve">  </w:t>
      </w:r>
      <w:r w:rsidRPr="00A10ECD">
        <w:rPr>
          <w:b w:val="0"/>
          <w:bCs/>
          <w:sz w:val="22"/>
          <w:szCs w:val="22"/>
        </w:rPr>
        <w:t>Fuente: (Elaboración propia, 2024)</w:t>
      </w:r>
      <w:bookmarkEnd w:id="97"/>
    </w:p>
    <w:p w14:paraId="57AEB6BA" w14:textId="4C24C638" w:rsidR="002C7875" w:rsidRDefault="002C7875" w:rsidP="00004FF0">
      <w:pPr>
        <w:pStyle w:val="Caption"/>
        <w:rPr>
          <w:b w:val="0"/>
          <w:bCs/>
        </w:rPr>
      </w:pPr>
    </w:p>
    <w:p w14:paraId="25894A8E" w14:textId="77777777" w:rsidR="002C7875" w:rsidRDefault="002C7875" w:rsidP="00707A96">
      <w:pPr>
        <w:spacing w:line="360" w:lineRule="auto"/>
        <w:rPr>
          <w:b/>
          <w:bCs/>
        </w:rPr>
      </w:pPr>
    </w:p>
    <w:p w14:paraId="506A5C82" w14:textId="77777777" w:rsidR="002C7875" w:rsidRDefault="002C7875" w:rsidP="00707A96">
      <w:pPr>
        <w:spacing w:line="360" w:lineRule="auto"/>
        <w:rPr>
          <w:b/>
          <w:bCs/>
        </w:rPr>
      </w:pPr>
    </w:p>
    <w:p w14:paraId="0ED7987C" w14:textId="15B8A0F9" w:rsidR="002C7875" w:rsidRPr="002C7875" w:rsidRDefault="002C7875" w:rsidP="0087002A">
      <w:pPr>
        <w:spacing w:line="360" w:lineRule="auto"/>
        <w:ind w:firstLine="720"/>
        <w:jc w:val="both"/>
      </w:pPr>
      <w:r w:rsidRPr="002C7875">
        <w:t xml:space="preserve">La red semántica ilustra cómo la "Calidad de la Atención al Cliente" en la banca en línea es el núcleo que se ve influenciado por la "Capacitación Continua del Personal", "Sistemas de </w:t>
      </w:r>
      <w:r w:rsidRPr="002C7875">
        <w:lastRenderedPageBreak/>
        <w:t>Retroalimentación", "Mejora de Procesos", la "Demanda del Mercado" y las "Necesidades del Cliente". Estos factores interconectados trabajan en conjunto hacia el logro de un "Servicio Excepcional", resaltando la importancia de un enfoque holístico en la gestión de la experiencia del cliente.</w:t>
      </w:r>
    </w:p>
    <w:p w14:paraId="2A1B3557" w14:textId="77777777" w:rsidR="002C7875" w:rsidRDefault="002C7875" w:rsidP="0087002A">
      <w:pPr>
        <w:spacing w:line="360" w:lineRule="auto"/>
        <w:jc w:val="both"/>
      </w:pPr>
    </w:p>
    <w:p w14:paraId="2D5F4424" w14:textId="71EBE753" w:rsidR="002C7875" w:rsidRPr="002C7875" w:rsidRDefault="002C7875" w:rsidP="0087002A">
      <w:pPr>
        <w:spacing w:line="360" w:lineRule="auto"/>
        <w:jc w:val="both"/>
        <w:rPr>
          <w:b/>
          <w:bCs/>
        </w:rPr>
      </w:pPr>
      <w:r w:rsidRPr="002C7875">
        <w:rPr>
          <w:b/>
          <w:bCs/>
        </w:rPr>
        <w:t>Innovación y Adaptación</w:t>
      </w:r>
    </w:p>
    <w:p w14:paraId="77486E0A" w14:textId="77777777" w:rsidR="002C7875" w:rsidRDefault="002C7875" w:rsidP="0087002A">
      <w:pPr>
        <w:spacing w:line="360" w:lineRule="auto"/>
        <w:jc w:val="both"/>
        <w:rPr>
          <w:b/>
          <w:bCs/>
        </w:rPr>
      </w:pPr>
    </w:p>
    <w:p w14:paraId="231D31D9" w14:textId="1919E357" w:rsidR="002C7875" w:rsidRPr="002C7875" w:rsidRDefault="002C7875" w:rsidP="0087002A">
      <w:pPr>
        <w:spacing w:line="360" w:lineRule="auto"/>
        <w:ind w:firstLine="720"/>
        <w:jc w:val="both"/>
      </w:pPr>
      <w:r w:rsidRPr="002C7875">
        <w:t>La innovación en la atención al cliente se propulsa creando un ambiente que estimule la creatividad y la experimentación. Esto se traduce en la formación de equipos multifuncionales enfocados en la innovación y la asignación de tiempo para actividades de brainstorming, junto con la realización de concursos que incentivan a los empleados a aportar ideas novedosas. Para adaptarse a las fluctuantes demandas del mercado, se subraya la necesidad de agilidad y flexibilidad. Mantenerse actualizado con tendencias emergentes y tecnologías, y desarrollar procesos que puedan responder con rapidez a las necesidades cambiantes de los clientes, son prácticas fundamentales para un servicio al cliente dinámico y contemporáneo en la banca en línea</w:t>
      </w:r>
    </w:p>
    <w:p w14:paraId="5F58D496" w14:textId="6C0B7480" w:rsidR="002C7875" w:rsidRDefault="005958EC" w:rsidP="00707A96">
      <w:pPr>
        <w:spacing w:line="360" w:lineRule="auto"/>
        <w:rPr>
          <w:b/>
          <w:bCs/>
        </w:rPr>
      </w:pPr>
      <w:r>
        <w:rPr>
          <w:noProof/>
        </w:rPr>
        <mc:AlternateContent>
          <mc:Choice Requires="wps">
            <w:drawing>
              <wp:anchor distT="0" distB="0" distL="114300" distR="114300" simplePos="0" relativeHeight="251678720" behindDoc="0" locked="0" layoutInCell="1" allowOverlap="1" wp14:anchorId="0E81370F" wp14:editId="52C6250A">
                <wp:simplePos x="0" y="0"/>
                <wp:positionH relativeFrom="column">
                  <wp:posOffset>826770</wp:posOffset>
                </wp:positionH>
                <wp:positionV relativeFrom="paragraph">
                  <wp:posOffset>4069080</wp:posOffset>
                </wp:positionV>
                <wp:extent cx="4500880" cy="635"/>
                <wp:effectExtent l="0" t="0" r="0" b="12065"/>
                <wp:wrapTopAndBottom/>
                <wp:docPr id="336662599" name="Text Box 1"/>
                <wp:cNvGraphicFramePr/>
                <a:graphic xmlns:a="http://schemas.openxmlformats.org/drawingml/2006/main">
                  <a:graphicData uri="http://schemas.microsoft.com/office/word/2010/wordprocessingShape">
                    <wps:wsp>
                      <wps:cNvSpPr txBox="1"/>
                      <wps:spPr>
                        <a:xfrm>
                          <a:off x="0" y="0"/>
                          <a:ext cx="4500880" cy="635"/>
                        </a:xfrm>
                        <a:prstGeom prst="rect">
                          <a:avLst/>
                        </a:prstGeom>
                        <a:solidFill>
                          <a:prstClr val="white"/>
                        </a:solidFill>
                        <a:ln>
                          <a:noFill/>
                        </a:ln>
                      </wps:spPr>
                      <wps:txbx>
                        <w:txbxContent>
                          <w:p w14:paraId="260013FC" w14:textId="48DC467F" w:rsidR="005958EC" w:rsidRPr="00E131D4" w:rsidRDefault="005958EC" w:rsidP="005958EC">
                            <w:pPr>
                              <w:pStyle w:val="Caption"/>
                              <w:rPr>
                                <w:b w:val="0"/>
                                <w:bCs/>
                                <w:noProof/>
                              </w:rPr>
                            </w:pPr>
                            <w:bookmarkStart w:id="98" w:name="_Toc167304364"/>
                            <w:r>
                              <w:t xml:space="preserve">Figura </w:t>
                            </w:r>
                            <w:r>
                              <w:fldChar w:fldCharType="begin"/>
                            </w:r>
                            <w:r>
                              <w:instrText xml:space="preserve"> SEQ Figura \* ARABIC </w:instrText>
                            </w:r>
                            <w:r>
                              <w:fldChar w:fldCharType="separate"/>
                            </w:r>
                            <w:r w:rsidR="00D27037">
                              <w:rPr>
                                <w:noProof/>
                              </w:rPr>
                              <w:t>23</w:t>
                            </w:r>
                            <w:r>
                              <w:fldChar w:fldCharType="end"/>
                            </w:r>
                            <w:r>
                              <w:t xml:space="preserve"> </w:t>
                            </w:r>
                            <w:r w:rsidRPr="009523CE">
                              <w:t>Innovación y adaptación. Fuente: (Elaboración propia, 2024)</w:t>
                            </w:r>
                            <w:bookmarkEnd w:id="9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E81370F" id="_x0000_s1034" type="#_x0000_t202" style="position:absolute;margin-left:65.1pt;margin-top:320.4pt;width:354.4pt;height:.0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" stroked="f">
                <v:textbox style="mso-fit-shape-to-text:t" inset="0,0,0,0">
                  <w:txbxContent>
                    <w:p w14:paraId="260013FC" w14:textId="48DC467F" w:rsidR="005958EC" w:rsidRPr="00E131D4" w:rsidRDefault="005958EC" w:rsidP="005958EC">
                      <w:pPr>
                        <w:pStyle w:val="Caption"/>
                        <w:rPr>
                          <w:b w:val="0"/>
                          <w:bCs/>
                          <w:noProof/>
                        </w:rPr>
                      </w:pPr>
                      <w:bookmarkStart w:id="99" w:name="_Toc167304364"/>
                      <w:r>
                        <w:t xml:space="preserve">Figura </w:t>
                      </w:r>
                      <w:r>
                        <w:fldChar w:fldCharType="begin"/>
                      </w:r>
                      <w:r>
                        <w:instrText xml:space="preserve"> SEQ Figura \* ARABIC </w:instrText>
                      </w:r>
                      <w:r>
                        <w:fldChar w:fldCharType="separate"/>
                      </w:r>
                      <w:r w:rsidR="00D27037">
                        <w:rPr>
                          <w:noProof/>
                        </w:rPr>
                        <w:t>23</w:t>
                      </w:r>
                      <w:r>
                        <w:fldChar w:fldCharType="end"/>
                      </w:r>
                      <w:r>
                        <w:t xml:space="preserve"> </w:t>
                      </w:r>
                      <w:r w:rsidRPr="009523CE">
                        <w:t>Innovación y adaptación. Fuente: (Elaboración propia, 2024)</w:t>
                      </w:r>
                      <w:bookmarkEnd w:id="99"/>
                    </w:p>
                  </w:txbxContent>
                </v:textbox>
                <w10:wrap type="topAndBottom"/>
              </v:shape>
            </w:pict>
          </mc:Fallback>
        </mc:AlternateContent>
      </w:r>
      <w:r w:rsidR="00707A96">
        <w:rPr>
          <w:b/>
          <w:bCs/>
          <w:noProof/>
        </w:rPr>
        <w:drawing>
          <wp:anchor distT="0" distB="0" distL="114300" distR="114300" simplePos="0" relativeHeight="251660288" behindDoc="0" locked="0" layoutInCell="1" allowOverlap="1" wp14:anchorId="6EA45AD3" wp14:editId="66EED5F9">
            <wp:simplePos x="0" y="0"/>
            <wp:positionH relativeFrom="column">
              <wp:posOffset>827296</wp:posOffset>
            </wp:positionH>
            <wp:positionV relativeFrom="paragraph">
              <wp:posOffset>348615</wp:posOffset>
            </wp:positionV>
            <wp:extent cx="4500880" cy="3663315"/>
            <wp:effectExtent l="0" t="0" r="0" b="0"/>
            <wp:wrapTopAndBottom/>
            <wp:docPr id="1119850362" name="Picture 6" descr="A diagram of a busines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9850362" name="Picture 6" descr="A diagram of a business&#10;&#10;Description automatically generated with medium confidenc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500880" cy="3663315"/>
                    </a:xfrm>
                    <a:prstGeom prst="rect">
                      <a:avLst/>
                    </a:prstGeom>
                  </pic:spPr>
                </pic:pic>
              </a:graphicData>
            </a:graphic>
            <wp14:sizeRelH relativeFrom="margin">
              <wp14:pctWidth>0</wp14:pctWidth>
            </wp14:sizeRelH>
            <wp14:sizeRelV relativeFrom="margin">
              <wp14:pctHeight>0</wp14:pctHeight>
            </wp14:sizeRelV>
          </wp:anchor>
        </w:drawing>
      </w:r>
    </w:p>
    <w:p w14:paraId="502EA6A6" w14:textId="7EB70DE9" w:rsidR="002C7875" w:rsidRDefault="002C7875" w:rsidP="00707A96">
      <w:pPr>
        <w:spacing w:line="360" w:lineRule="auto"/>
        <w:rPr>
          <w:b/>
          <w:bCs/>
        </w:rPr>
      </w:pPr>
    </w:p>
    <w:p w14:paraId="518879FE" w14:textId="62A1E105" w:rsidR="002C7875" w:rsidRDefault="002C7875" w:rsidP="00707A96">
      <w:pPr>
        <w:spacing w:line="360" w:lineRule="auto"/>
        <w:rPr>
          <w:b/>
          <w:bCs/>
        </w:rPr>
      </w:pPr>
    </w:p>
    <w:p w14:paraId="52BDA5A5" w14:textId="77777777" w:rsidR="002C7875" w:rsidRDefault="002C7875" w:rsidP="00707A96">
      <w:pPr>
        <w:spacing w:line="360" w:lineRule="auto"/>
        <w:rPr>
          <w:b/>
          <w:bCs/>
        </w:rPr>
      </w:pPr>
    </w:p>
    <w:p w14:paraId="4CF2325E" w14:textId="7E1F5E69" w:rsidR="002C7875" w:rsidRPr="00707A96" w:rsidRDefault="002C7875" w:rsidP="0087002A">
      <w:pPr>
        <w:spacing w:line="360" w:lineRule="auto"/>
        <w:ind w:firstLine="360"/>
        <w:jc w:val="both"/>
      </w:pPr>
      <w:r w:rsidRPr="002C7875">
        <w:t>El gráfico muestra la "Innovación en Atención al Cliente" como el eje central en torno al cual orbitan factores clave como la "Creatividad y experimentación", "Equipos multifuncionales", y "Generación de ideas". Se destaca la "Motivación de empleados" y "Concursos de innovación" como impulsores de cambio, mientras que "Procesos ágiles" y la atención a las "Últimas tendencias y tecnologías" así como a las "Necesidades cambiantes de los clientes" aseguran la adaptabilidad y relevancia en un mercado en constante evolución</w:t>
      </w:r>
    </w:p>
    <w:p w14:paraId="7974DCFE" w14:textId="77777777" w:rsidR="002C7875" w:rsidRDefault="002C7875" w:rsidP="0087002A">
      <w:pPr>
        <w:spacing w:line="360" w:lineRule="auto"/>
        <w:jc w:val="both"/>
        <w:rPr>
          <w:b/>
          <w:bCs/>
        </w:rPr>
      </w:pPr>
    </w:p>
    <w:p w14:paraId="7E52C926" w14:textId="77777777" w:rsidR="00A12D13" w:rsidRDefault="00A12D13" w:rsidP="0087002A">
      <w:pPr>
        <w:spacing w:line="360" w:lineRule="auto"/>
        <w:jc w:val="both"/>
        <w:rPr>
          <w:b/>
          <w:bCs/>
        </w:rPr>
      </w:pPr>
    </w:p>
    <w:p w14:paraId="78E57949" w14:textId="77777777" w:rsidR="00A12D13" w:rsidRDefault="00A12D13" w:rsidP="0087002A">
      <w:pPr>
        <w:spacing w:line="360" w:lineRule="auto"/>
        <w:jc w:val="both"/>
        <w:rPr>
          <w:b/>
          <w:bCs/>
        </w:rPr>
      </w:pPr>
    </w:p>
    <w:p w14:paraId="1BA8B6A7" w14:textId="77777777" w:rsidR="00A12D13" w:rsidRDefault="00A12D13" w:rsidP="0087002A">
      <w:pPr>
        <w:spacing w:line="360" w:lineRule="auto"/>
        <w:jc w:val="both"/>
        <w:rPr>
          <w:b/>
          <w:bCs/>
        </w:rPr>
      </w:pPr>
    </w:p>
    <w:p w14:paraId="3304D29C" w14:textId="2BBB5292" w:rsidR="002C7875" w:rsidRDefault="002C7875" w:rsidP="0087002A">
      <w:pPr>
        <w:spacing w:line="360" w:lineRule="auto"/>
        <w:jc w:val="both"/>
        <w:rPr>
          <w:b/>
          <w:bCs/>
        </w:rPr>
      </w:pPr>
      <w:r w:rsidRPr="00707A96">
        <w:rPr>
          <w:b/>
          <w:bCs/>
        </w:rPr>
        <w:t>Capacitación y Desarrollo del Personal</w:t>
      </w:r>
    </w:p>
    <w:p w14:paraId="247BDE78" w14:textId="77777777" w:rsidR="002C7875" w:rsidRDefault="002C7875" w:rsidP="0087002A">
      <w:pPr>
        <w:spacing w:line="360" w:lineRule="auto"/>
        <w:jc w:val="both"/>
        <w:rPr>
          <w:b/>
          <w:bCs/>
        </w:rPr>
      </w:pPr>
    </w:p>
    <w:p w14:paraId="414477F2" w14:textId="131E2582" w:rsidR="002C7875" w:rsidRPr="002C7875" w:rsidRDefault="002C7875" w:rsidP="0087002A">
      <w:pPr>
        <w:spacing w:line="360" w:lineRule="auto"/>
        <w:ind w:firstLine="720"/>
        <w:jc w:val="both"/>
      </w:pPr>
      <w:r w:rsidRPr="002C7875">
        <w:t>La capacitación actual del personal de atención al cliente es adecuada para los desafíos actuales, aunque se reconoce la importancia de una mejora y actualización constante. Se sugieren iniciativas de capacitación periódica que equilibren habilidades técnicas con interpersonales y el desarrollo profesional continuo, incluyendo actualizaciones sobre las últimas tendencias bancarias y coaching individual para fortalecer la comunicación y la resolución de problemas.</w:t>
      </w:r>
    </w:p>
    <w:p w14:paraId="5C2A9BEB" w14:textId="77777777" w:rsidR="002C7875" w:rsidRDefault="002C7875" w:rsidP="0087002A">
      <w:pPr>
        <w:spacing w:line="360" w:lineRule="auto"/>
        <w:jc w:val="both"/>
        <w:rPr>
          <w:b/>
          <w:bCs/>
        </w:rPr>
      </w:pPr>
    </w:p>
    <w:p w14:paraId="17D967ED" w14:textId="77777777" w:rsidR="002C7875" w:rsidRDefault="002C7875" w:rsidP="00707A96">
      <w:pPr>
        <w:spacing w:line="360" w:lineRule="auto"/>
        <w:rPr>
          <w:b/>
          <w:bCs/>
        </w:rPr>
      </w:pPr>
    </w:p>
    <w:p w14:paraId="392020F8" w14:textId="77777777" w:rsidR="002C7875" w:rsidRDefault="002C7875" w:rsidP="00707A96">
      <w:pPr>
        <w:spacing w:line="360" w:lineRule="auto"/>
        <w:rPr>
          <w:b/>
          <w:bCs/>
        </w:rPr>
      </w:pPr>
    </w:p>
    <w:p w14:paraId="5A5C1CDB" w14:textId="77777777" w:rsidR="002C7875" w:rsidRDefault="002C7875" w:rsidP="00707A96">
      <w:pPr>
        <w:spacing w:line="360" w:lineRule="auto"/>
        <w:rPr>
          <w:b/>
          <w:bCs/>
        </w:rPr>
      </w:pPr>
    </w:p>
    <w:p w14:paraId="45963600" w14:textId="7421B9D2" w:rsidR="002C7875" w:rsidRPr="00707A96" w:rsidRDefault="005958EC" w:rsidP="00707A96">
      <w:pPr>
        <w:spacing w:line="360" w:lineRule="auto"/>
        <w:rPr>
          <w:b/>
          <w:bCs/>
        </w:rPr>
      </w:pPr>
      <w:r>
        <w:rPr>
          <w:noProof/>
        </w:rPr>
        <w:lastRenderedPageBreak/>
        <mc:AlternateContent>
          <mc:Choice Requires="wps">
            <w:drawing>
              <wp:anchor distT="0" distB="0" distL="114300" distR="114300" simplePos="0" relativeHeight="251680768" behindDoc="0" locked="0" layoutInCell="1" allowOverlap="1" wp14:anchorId="4CE2AE3D" wp14:editId="46E28F16">
                <wp:simplePos x="0" y="0"/>
                <wp:positionH relativeFrom="column">
                  <wp:posOffset>756285</wp:posOffset>
                </wp:positionH>
                <wp:positionV relativeFrom="paragraph">
                  <wp:posOffset>4796790</wp:posOffset>
                </wp:positionV>
                <wp:extent cx="4721225" cy="635"/>
                <wp:effectExtent l="0" t="0" r="3175" b="12065"/>
                <wp:wrapTopAndBottom/>
                <wp:docPr id="1818219913" name="Text Box 1"/>
                <wp:cNvGraphicFramePr/>
                <a:graphic xmlns:a="http://schemas.openxmlformats.org/drawingml/2006/main">
                  <a:graphicData uri="http://schemas.microsoft.com/office/word/2010/wordprocessingShape">
                    <wps:wsp>
                      <wps:cNvSpPr txBox="1"/>
                      <wps:spPr>
                        <a:xfrm>
                          <a:off x="0" y="0"/>
                          <a:ext cx="4721225" cy="635"/>
                        </a:xfrm>
                        <a:prstGeom prst="rect">
                          <a:avLst/>
                        </a:prstGeom>
                        <a:solidFill>
                          <a:prstClr val="white"/>
                        </a:solidFill>
                        <a:ln>
                          <a:noFill/>
                        </a:ln>
                      </wps:spPr>
                      <wps:txbx>
                        <w:txbxContent>
                          <w:p w14:paraId="2F51E743" w14:textId="083B722E" w:rsidR="005958EC" w:rsidRPr="00DB4F64" w:rsidRDefault="005958EC" w:rsidP="005958EC">
                            <w:pPr>
                              <w:pStyle w:val="Caption"/>
                              <w:rPr>
                                <w:b w:val="0"/>
                                <w:bCs/>
                                <w:noProof/>
                              </w:rPr>
                            </w:pPr>
                            <w:bookmarkStart w:id="100" w:name="_Toc167304365"/>
                            <w:r>
                              <w:t xml:space="preserve">Figura </w:t>
                            </w:r>
                            <w:r>
                              <w:fldChar w:fldCharType="begin"/>
                            </w:r>
                            <w:r>
                              <w:instrText xml:space="preserve"> SEQ Figura \* ARABIC </w:instrText>
                            </w:r>
                            <w:r>
                              <w:fldChar w:fldCharType="separate"/>
                            </w:r>
                            <w:r w:rsidR="00D27037">
                              <w:rPr>
                                <w:noProof/>
                              </w:rPr>
                              <w:t>24</w:t>
                            </w:r>
                            <w:r>
                              <w:fldChar w:fldCharType="end"/>
                            </w:r>
                            <w:r>
                              <w:t xml:space="preserve"> </w:t>
                            </w:r>
                            <w:r w:rsidRPr="00C227D6">
                              <w:t>Capacitación y desarrollo personal. Fuente: (Elaboración propia, 2024)</w:t>
                            </w:r>
                            <w:bookmarkEnd w:id="10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CE2AE3D" id="_x0000_s1035" type="#_x0000_t202" style="position:absolute;margin-left:59.55pt;margin-top:377.7pt;width:371.75pt;height:.0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" stroked="f">
                <v:textbox style="mso-fit-shape-to-text:t" inset="0,0,0,0">
                  <w:txbxContent>
                    <w:p w14:paraId="2F51E743" w14:textId="083B722E" w:rsidR="005958EC" w:rsidRPr="00DB4F64" w:rsidRDefault="005958EC" w:rsidP="005958EC">
                      <w:pPr>
                        <w:pStyle w:val="Caption"/>
                        <w:rPr>
                          <w:b w:val="0"/>
                          <w:bCs/>
                          <w:noProof/>
                        </w:rPr>
                      </w:pPr>
                      <w:bookmarkStart w:id="101" w:name="_Toc167304365"/>
                      <w:r>
                        <w:t xml:space="preserve">Figura </w:t>
                      </w:r>
                      <w:r>
                        <w:fldChar w:fldCharType="begin"/>
                      </w:r>
                      <w:r>
                        <w:instrText xml:space="preserve"> SEQ Figura \* ARABIC </w:instrText>
                      </w:r>
                      <w:r>
                        <w:fldChar w:fldCharType="separate"/>
                      </w:r>
                      <w:r w:rsidR="00D27037">
                        <w:rPr>
                          <w:noProof/>
                        </w:rPr>
                        <w:t>24</w:t>
                      </w:r>
                      <w:r>
                        <w:fldChar w:fldCharType="end"/>
                      </w:r>
                      <w:r>
                        <w:t xml:space="preserve"> </w:t>
                      </w:r>
                      <w:r w:rsidRPr="00C227D6">
                        <w:t>Capacitación y desarrollo personal. Fuente: (Elaboración propia, 2024)</w:t>
                      </w:r>
                      <w:bookmarkEnd w:id="101"/>
                    </w:p>
                  </w:txbxContent>
                </v:textbox>
                <w10:wrap type="topAndBottom"/>
              </v:shape>
            </w:pict>
          </mc:Fallback>
        </mc:AlternateContent>
      </w:r>
      <w:r w:rsidR="00707A96">
        <w:rPr>
          <w:b/>
          <w:bCs/>
          <w:noProof/>
        </w:rPr>
        <w:drawing>
          <wp:anchor distT="0" distB="0" distL="114300" distR="114300" simplePos="0" relativeHeight="251661312" behindDoc="0" locked="0" layoutInCell="1" allowOverlap="1" wp14:anchorId="31D47D02" wp14:editId="4EB93DD8">
            <wp:simplePos x="0" y="0"/>
            <wp:positionH relativeFrom="column">
              <wp:posOffset>756745</wp:posOffset>
            </wp:positionH>
            <wp:positionV relativeFrom="paragraph">
              <wp:posOffset>287458</wp:posOffset>
            </wp:positionV>
            <wp:extent cx="4721629" cy="4721629"/>
            <wp:effectExtent l="0" t="0" r="3175" b="3175"/>
            <wp:wrapTopAndBottom/>
            <wp:docPr id="193045953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0459536" name="Picture 1930459536"/>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721629" cy="4721629"/>
                    </a:xfrm>
                    <a:prstGeom prst="rect">
                      <a:avLst/>
                    </a:prstGeom>
                  </pic:spPr>
                </pic:pic>
              </a:graphicData>
            </a:graphic>
            <wp14:sizeRelH relativeFrom="page">
              <wp14:pctWidth>0</wp14:pctWidth>
            </wp14:sizeRelH>
            <wp14:sizeRelV relativeFrom="page">
              <wp14:pctHeight>0</wp14:pctHeight>
            </wp14:sizeRelV>
          </wp:anchor>
        </w:drawing>
      </w:r>
    </w:p>
    <w:p w14:paraId="2A2CC128" w14:textId="5D106915" w:rsidR="002C7875" w:rsidRPr="002C7875" w:rsidRDefault="00707A96" w:rsidP="0087002A">
      <w:pPr>
        <w:spacing w:line="360" w:lineRule="auto"/>
        <w:ind w:firstLine="360"/>
        <w:jc w:val="both"/>
      </w:pPr>
      <w:r w:rsidRPr="00707A96">
        <w:t xml:space="preserve">   </w:t>
      </w:r>
      <w:r>
        <w:t xml:space="preserve"> </w:t>
      </w:r>
      <w:r w:rsidR="002C7875" w:rsidRPr="002C7875">
        <w:t xml:space="preserve">En este </w:t>
      </w:r>
      <w:r w:rsidR="002C7875">
        <w:t xml:space="preserve">presente diagrana </w:t>
      </w:r>
      <w:r w:rsidR="002C7875" w:rsidRPr="002C7875">
        <w:t>representa la sinergia entre las habilidades técnicas, interpersonales y el desarrollo profesional en la capacitación del personal de atención al cliente. Las intersecciones destacan competencias clave que resultan de la interacción de estas áreas: la comunicación técnica eficaz surge de la combinación de habilidades técnicas con habilidades interpersonales; la adaptabilidad tecnológica y el aprendizaje continuo son el resultado de unir habilidades técnicas con el desarrollo profesional; el liderazgo y el trabajo en equipo emergen de la interacción entre habilidades interpersonales y desarrollo profesional. En el centro, la gestión eficaz de problemas simboliza la capacidad integral alcanzada cuando se combinan las tres áreas, lo que refleja un enfoque holístico y balanceado en la capacitación para una atención al cliente excepcional en el sector bancario</w:t>
      </w:r>
    </w:p>
    <w:p w14:paraId="6387507A" w14:textId="77777777" w:rsidR="002C7875" w:rsidRDefault="002C7875" w:rsidP="0087002A">
      <w:pPr>
        <w:spacing w:line="360" w:lineRule="auto"/>
        <w:jc w:val="both"/>
        <w:rPr>
          <w:b/>
          <w:bCs/>
        </w:rPr>
      </w:pPr>
    </w:p>
    <w:p w14:paraId="5857C86F" w14:textId="77777777" w:rsidR="00707A96" w:rsidRDefault="00707A96" w:rsidP="0087002A">
      <w:pPr>
        <w:spacing w:line="360" w:lineRule="auto"/>
        <w:jc w:val="both"/>
      </w:pPr>
    </w:p>
    <w:p w14:paraId="00E8D0CF" w14:textId="599C32DA" w:rsidR="002C7875" w:rsidRDefault="002C7875" w:rsidP="0087002A">
      <w:pPr>
        <w:spacing w:line="360" w:lineRule="auto"/>
        <w:jc w:val="both"/>
        <w:rPr>
          <w:b/>
          <w:bCs/>
        </w:rPr>
      </w:pPr>
      <w:r w:rsidRPr="00707A96">
        <w:rPr>
          <w:b/>
          <w:bCs/>
        </w:rPr>
        <w:t>Tecnología y Herramientas de Soporte</w:t>
      </w:r>
    </w:p>
    <w:p w14:paraId="3CCE47E3" w14:textId="77777777" w:rsidR="002C7875" w:rsidRDefault="002C7875" w:rsidP="0087002A">
      <w:pPr>
        <w:spacing w:line="360" w:lineRule="auto"/>
        <w:jc w:val="both"/>
        <w:rPr>
          <w:b/>
          <w:bCs/>
        </w:rPr>
      </w:pPr>
    </w:p>
    <w:p w14:paraId="03CEC209" w14:textId="77777777" w:rsidR="002C7875" w:rsidRPr="002C7875" w:rsidRDefault="002C7875" w:rsidP="0087002A">
      <w:pPr>
        <w:spacing w:line="360" w:lineRule="auto"/>
        <w:ind w:firstLine="720"/>
        <w:jc w:val="both"/>
      </w:pPr>
      <w:r w:rsidRPr="002C7875">
        <w:t>La eficiencia en los procesos de servicio al cliente en la banca en línea se ve potencialmente mejorada por la adopción de diversas tecnologías y herramientas clave. Entre ellas, los sistemas de gestión de relaciones con los clientes (CRM) se destacan por su capacidad para centralizar la información y mejorar la interacción con el cliente. Los chatbots emergen como una solución efectiva para proporcionar respuestas instantáneas a consultas frecuentes, facilitando la resolución rápida de dudas y potenciando la satisfacción del cliente. La analítica de datos ofrece una ventaja adicional, al proveer insights detallados sobre las necesidades y comportamientos de los clientes, lo que nos permite personalizar los servicios y mejorar la toma de decisiones. Finalmente, las plataformas de colaboración interna fortalecen la comunicación y la eficiencia del equipo, elementos cruciales para garantizar una gestión coordinada y eficaz frente a las necesidades del usuario.</w:t>
      </w:r>
    </w:p>
    <w:p w14:paraId="2DF694E8" w14:textId="77777777" w:rsidR="002C7875" w:rsidRPr="002C7875" w:rsidRDefault="002C7875" w:rsidP="0087002A">
      <w:pPr>
        <w:spacing w:line="360" w:lineRule="auto"/>
        <w:jc w:val="both"/>
      </w:pPr>
    </w:p>
    <w:p w14:paraId="7179A6BF" w14:textId="67BB669D" w:rsidR="002C7875" w:rsidRPr="002C7875" w:rsidRDefault="002C7875" w:rsidP="0087002A">
      <w:pPr>
        <w:spacing w:line="360" w:lineRule="auto"/>
        <w:ind w:firstLine="720"/>
        <w:jc w:val="both"/>
      </w:pPr>
      <w:r w:rsidRPr="002C7875">
        <w:t>Para enriquecer la experiencia del cliente en la plataforma de banca en línea, se reconoce la importancia de personalizar los servicios ofrecidos. Esto se puede lograr mediante la implementación de sistemas de recomendación personalizados que orienten a los clientes hacia productos y soluciones alineados con sus preferencias e historial. El análisis predictivo se presenta como una herramienta prometedora para anticipar las necesidades de los clientes y ofrecer una respuesta proactiva. Las opciones de autoservicio intuitivas completan este conjunto de estrategias, permitiendo a los clientes gestionar sus transacciones bancarias con eficiencia y autonomía, lo que resulta en una experiencia más fluida y adaptada a sus expectativas individuales.</w:t>
      </w:r>
    </w:p>
    <w:p w14:paraId="67A01A9A" w14:textId="77777777" w:rsidR="002C7875" w:rsidRDefault="002C7875" w:rsidP="0087002A">
      <w:pPr>
        <w:spacing w:line="360" w:lineRule="auto"/>
        <w:jc w:val="both"/>
        <w:rPr>
          <w:b/>
          <w:bCs/>
        </w:rPr>
      </w:pPr>
    </w:p>
    <w:p w14:paraId="45ECE9EB" w14:textId="77777777" w:rsidR="002C7875" w:rsidRDefault="002C7875" w:rsidP="0087002A">
      <w:pPr>
        <w:spacing w:line="360" w:lineRule="auto"/>
        <w:jc w:val="both"/>
        <w:rPr>
          <w:b/>
          <w:bCs/>
        </w:rPr>
      </w:pPr>
    </w:p>
    <w:p w14:paraId="567E6C6F" w14:textId="77777777" w:rsidR="005958EC" w:rsidRDefault="002C7875" w:rsidP="005958EC">
      <w:pPr>
        <w:keepNext/>
        <w:spacing w:line="360" w:lineRule="auto"/>
      </w:pPr>
      <w:r>
        <w:rPr>
          <w:b/>
          <w:bCs/>
          <w:noProof/>
        </w:rPr>
        <w:lastRenderedPageBreak/>
        <w:drawing>
          <wp:inline distT="0" distB="0" distL="0" distR="0" wp14:anchorId="214439B3" wp14:editId="27DA5187">
            <wp:extent cx="4430416" cy="7384026"/>
            <wp:effectExtent l="0" t="0" r="1905" b="0"/>
            <wp:docPr id="38752469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524694" name="Picture 387524694"/>
                    <pic:cNvPicPr/>
                  </pic:nvPicPr>
                  <pic:blipFill>
                    <a:blip r:embed="rId39">
                      <a:extLst>
                        <a:ext uri="{28A0092B-C50C-407E-A947-70E740481C1C}">
                          <a14:useLocalDpi xmlns:a14="http://schemas.microsoft.com/office/drawing/2010/main" val="0"/>
                        </a:ext>
                      </a:extLst>
                    </a:blip>
                    <a:stretch>
                      <a:fillRect/>
                    </a:stretch>
                  </pic:blipFill>
                  <pic:spPr>
                    <a:xfrm>
                      <a:off x="0" y="0"/>
                      <a:ext cx="4459377" cy="7432295"/>
                    </a:xfrm>
                    <a:prstGeom prst="rect">
                      <a:avLst/>
                    </a:prstGeom>
                  </pic:spPr>
                </pic:pic>
              </a:graphicData>
            </a:graphic>
          </wp:inline>
        </w:drawing>
      </w:r>
    </w:p>
    <w:p w14:paraId="6D8087B9" w14:textId="05EDE482" w:rsidR="00707A96" w:rsidRPr="00004FF0" w:rsidRDefault="005958EC" w:rsidP="005958EC">
      <w:pPr>
        <w:pStyle w:val="Caption"/>
        <w:rPr>
          <w:b w:val="0"/>
          <w:bCs/>
          <w:sz w:val="22"/>
          <w:szCs w:val="22"/>
        </w:rPr>
      </w:pPr>
      <w:bookmarkStart w:id="102" w:name="_Toc167304366"/>
      <w:r>
        <w:t xml:space="preserve">Figura </w:t>
      </w:r>
      <w:r>
        <w:fldChar w:fldCharType="begin"/>
      </w:r>
      <w:r>
        <w:instrText xml:space="preserve"> SEQ Figura \* ARABIC </w:instrText>
      </w:r>
      <w:r>
        <w:fldChar w:fldCharType="separate"/>
      </w:r>
      <w:r w:rsidR="00D27037">
        <w:rPr>
          <w:noProof/>
        </w:rPr>
        <w:t>25</w:t>
      </w:r>
      <w:r>
        <w:fldChar w:fldCharType="end"/>
      </w:r>
      <w:r>
        <w:t xml:space="preserve"> </w:t>
      </w:r>
      <w:r w:rsidRPr="00565A9C">
        <w:t xml:space="preserve">Proceso de servicio al cliente. </w:t>
      </w:r>
      <w:r w:rsidR="00004FF0">
        <w:br/>
      </w:r>
      <w:r w:rsidR="00004FF0">
        <w:rPr>
          <w:b w:val="0"/>
          <w:bCs/>
          <w:sz w:val="22"/>
          <w:szCs w:val="22"/>
        </w:rPr>
        <w:t xml:space="preserve">  </w:t>
      </w:r>
      <w:r w:rsidRPr="00004FF0">
        <w:rPr>
          <w:b w:val="0"/>
          <w:bCs/>
          <w:sz w:val="22"/>
          <w:szCs w:val="22"/>
        </w:rPr>
        <w:t>Fuente: (Elaboración propia, 2024)</w:t>
      </w:r>
      <w:bookmarkEnd w:id="102"/>
    </w:p>
    <w:p w14:paraId="33447548" w14:textId="22F5CAB2" w:rsidR="002C7875" w:rsidRDefault="00707A96" w:rsidP="005958EC">
      <w:pPr>
        <w:spacing w:line="360" w:lineRule="auto"/>
        <w:jc w:val="both"/>
      </w:pPr>
      <w:r w:rsidRPr="00707A96">
        <w:lastRenderedPageBreak/>
        <w:t xml:space="preserve">   </w:t>
      </w:r>
      <w:r w:rsidR="002C7875" w:rsidRPr="002C7875">
        <w:t>El diagrama de flujo adjunto ilustra el proceso de servicio al cliente implementado en nuestra plataforma de banca en línea. El proceso se inicia cuando un cliente accede a la plataforma y solicita asistencia. Un chatbot programado con inteligencia artificial intenta resolver la consulta de inmediato. Si la consulta no puede ser atendida automáticamente, se redirige al cliente a un agente de servicio al cliente, quien tiene acceso a información detallada gracias a nuestro sistema CRM y herramientas de analítica de datos. El agente, entonces, puede ofrecer una solución personalizada y efectiva. Tras la resolución de la consulta, se recoge la retroalimentación del cliente para mejorar continuamente la calidad del servicio. Este flujo asegura un servicio eficiente y una experiencia de cliente altamente satisfactoria, aprovechando las tecnologías disponibles para personalizar la interacción y optimizar la resolución de problemas.</w:t>
      </w:r>
    </w:p>
    <w:p w14:paraId="09479164" w14:textId="77777777" w:rsidR="002C7875" w:rsidRDefault="002C7875" w:rsidP="0087002A">
      <w:pPr>
        <w:spacing w:line="360" w:lineRule="auto"/>
        <w:jc w:val="both"/>
      </w:pPr>
    </w:p>
    <w:p w14:paraId="723146A4" w14:textId="2CD5713F" w:rsidR="002C7875" w:rsidRPr="00707A96" w:rsidRDefault="002C7875" w:rsidP="0087002A">
      <w:pPr>
        <w:spacing w:line="360" w:lineRule="auto"/>
        <w:jc w:val="both"/>
        <w:rPr>
          <w:b/>
          <w:bCs/>
        </w:rPr>
      </w:pPr>
      <w:r w:rsidRPr="00707A96">
        <w:rPr>
          <w:b/>
          <w:bCs/>
        </w:rPr>
        <w:t>Retroalimentación del Cliente</w:t>
      </w:r>
    </w:p>
    <w:p w14:paraId="64D25567" w14:textId="77777777" w:rsidR="002C7875" w:rsidRDefault="002C7875" w:rsidP="0087002A">
      <w:pPr>
        <w:spacing w:line="360" w:lineRule="auto"/>
        <w:jc w:val="both"/>
        <w:rPr>
          <w:b/>
          <w:bCs/>
        </w:rPr>
      </w:pPr>
    </w:p>
    <w:p w14:paraId="586A6838" w14:textId="3677319A" w:rsidR="002C7875" w:rsidRPr="002C7875" w:rsidRDefault="002C7875" w:rsidP="0087002A">
      <w:pPr>
        <w:spacing w:line="360" w:lineRule="auto"/>
        <w:ind w:firstLine="720"/>
        <w:jc w:val="both"/>
      </w:pPr>
      <w:r w:rsidRPr="002C7875">
        <w:t>Para captar de manera efectiva las percepciones y opiniones de los clientes sobre la banca en línea, se considera fundamental la implementación de métodos de retroalimentación del cliente. Los más efectivos son las encuestas de satisfacción, que permiten obtener valoraciones directas y específicas sobre distintos aspectos del servicio. Además, el análisis de comentarios en redes sociales y foros de discusión proporciona una visión amplia y sin filtros de las experiencias de los usuarios. La recopilación de comentarios directos mediante correos electrónicos o chats en línea también es crucial, ya que facilita una comunicación inmediata y personal con el cliente.</w:t>
      </w:r>
    </w:p>
    <w:p w14:paraId="052D1E8A" w14:textId="77777777" w:rsidR="002C7875" w:rsidRPr="002C7875" w:rsidRDefault="002C7875" w:rsidP="0087002A">
      <w:pPr>
        <w:spacing w:line="360" w:lineRule="auto"/>
        <w:jc w:val="both"/>
      </w:pPr>
    </w:p>
    <w:p w14:paraId="038A0A19" w14:textId="2EF940B7" w:rsidR="002C7875" w:rsidRPr="002C7875" w:rsidRDefault="002C7875" w:rsidP="0087002A">
      <w:pPr>
        <w:spacing w:line="360" w:lineRule="auto"/>
        <w:ind w:firstLine="720"/>
        <w:jc w:val="both"/>
      </w:pPr>
      <w:r w:rsidRPr="002C7875">
        <w:t>Para identificar proactivamente oportunidades de mejora, es esencial establecer un sistema de monitoreo y evaluación robusto. Este proceso estructurado debería incluir la asignación de recursos enfocados en la gestión de retroalimentación del cliente y la definición de indicadores clave de rendimiento que reflejen la satisfacción del cliente. Además, se debe garantizar la implementación de acciones correctivas y mejoras basadas en los comentarios recibidos, lo que permitirá una adaptación continua de nuestros servicios a las necesidades y expectativas de los usuarios. Estas estrategias garantizarán un enfoque proactivo en la mejora de la calidad del servicio y la experiencia del cliente en nuestra plataforma de banca en línea.</w:t>
      </w:r>
    </w:p>
    <w:p w14:paraId="053C211C" w14:textId="77777777" w:rsidR="002C7875" w:rsidRPr="002C7875" w:rsidRDefault="002C7875" w:rsidP="00707A96">
      <w:pPr>
        <w:spacing w:line="360" w:lineRule="auto"/>
      </w:pPr>
    </w:p>
    <w:p w14:paraId="149CEC2A" w14:textId="1A2046E6" w:rsidR="002C7875" w:rsidRDefault="005958EC" w:rsidP="00707A96">
      <w:pPr>
        <w:spacing w:line="360" w:lineRule="auto"/>
        <w:rPr>
          <w:b/>
          <w:bCs/>
        </w:rPr>
      </w:pPr>
      <w:r>
        <w:rPr>
          <w:noProof/>
        </w:rPr>
        <w:lastRenderedPageBreak/>
        <mc:AlternateContent>
          <mc:Choice Requires="wps">
            <w:drawing>
              <wp:anchor distT="0" distB="0" distL="114300" distR="114300" simplePos="0" relativeHeight="251682816" behindDoc="0" locked="0" layoutInCell="1" allowOverlap="1" wp14:anchorId="634CA71D" wp14:editId="4230A3D2">
                <wp:simplePos x="0" y="0"/>
                <wp:positionH relativeFrom="column">
                  <wp:posOffset>758190</wp:posOffset>
                </wp:positionH>
                <wp:positionV relativeFrom="paragraph">
                  <wp:posOffset>4680585</wp:posOffset>
                </wp:positionV>
                <wp:extent cx="4636135" cy="635"/>
                <wp:effectExtent l="0" t="0" r="0" b="12065"/>
                <wp:wrapTopAndBottom/>
                <wp:docPr id="1567305435" name="Text Box 1"/>
                <wp:cNvGraphicFramePr/>
                <a:graphic xmlns:a="http://schemas.openxmlformats.org/drawingml/2006/main">
                  <a:graphicData uri="http://schemas.microsoft.com/office/word/2010/wordprocessingShape">
                    <wps:wsp>
                      <wps:cNvSpPr txBox="1"/>
                      <wps:spPr>
                        <a:xfrm>
                          <a:off x="0" y="0"/>
                          <a:ext cx="4636135" cy="635"/>
                        </a:xfrm>
                        <a:prstGeom prst="rect">
                          <a:avLst/>
                        </a:prstGeom>
                        <a:solidFill>
                          <a:prstClr val="white"/>
                        </a:solidFill>
                        <a:ln>
                          <a:noFill/>
                        </a:ln>
                      </wps:spPr>
                      <wps:txbx>
                        <w:txbxContent>
                          <w:p w14:paraId="6E8908B7" w14:textId="21EA0D40" w:rsidR="005958EC" w:rsidRPr="00C60BF5" w:rsidRDefault="005958EC" w:rsidP="005958EC">
                            <w:pPr>
                              <w:pStyle w:val="Caption"/>
                              <w:rPr>
                                <w:b w:val="0"/>
                                <w:bCs/>
                                <w:noProof/>
                              </w:rPr>
                            </w:pPr>
                            <w:bookmarkStart w:id="103" w:name="_Toc167304367"/>
                            <w:r>
                              <w:t xml:space="preserve">Figura </w:t>
                            </w:r>
                            <w:r>
                              <w:fldChar w:fldCharType="begin"/>
                            </w:r>
                            <w:r>
                              <w:instrText xml:space="preserve"> SEQ Figura \* ARABIC </w:instrText>
                            </w:r>
                            <w:r>
                              <w:fldChar w:fldCharType="separate"/>
                            </w:r>
                            <w:r w:rsidR="00D27037">
                              <w:rPr>
                                <w:noProof/>
                              </w:rPr>
                              <w:t>26</w:t>
                            </w:r>
                            <w:r>
                              <w:fldChar w:fldCharType="end"/>
                            </w:r>
                            <w:r>
                              <w:t xml:space="preserve"> </w:t>
                            </w:r>
                            <w:r w:rsidRPr="00833C2C">
                              <w:t>Ciclo de retroalimentación continua. Fuente: (Elaboración propia, 2024)</w:t>
                            </w:r>
                            <w:bookmarkEnd w:id="10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34CA71D" id="_x0000_s1036" type="#_x0000_t202" style="position:absolute;margin-left:59.7pt;margin-top:368.55pt;width:365.05pt;height:.0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" stroked="f">
                <v:textbox style="mso-fit-shape-to-text:t" inset="0,0,0,0">
                  <w:txbxContent>
                    <w:p w14:paraId="6E8908B7" w14:textId="21EA0D40" w:rsidR="005958EC" w:rsidRPr="00C60BF5" w:rsidRDefault="005958EC" w:rsidP="005958EC">
                      <w:pPr>
                        <w:pStyle w:val="Caption"/>
                        <w:rPr>
                          <w:b w:val="0"/>
                          <w:bCs/>
                          <w:noProof/>
                        </w:rPr>
                      </w:pPr>
                      <w:bookmarkStart w:id="104" w:name="_Toc167304367"/>
                      <w:r>
                        <w:t xml:space="preserve">Figura </w:t>
                      </w:r>
                      <w:r>
                        <w:fldChar w:fldCharType="begin"/>
                      </w:r>
                      <w:r>
                        <w:instrText xml:space="preserve"> SEQ Figura \* ARABIC </w:instrText>
                      </w:r>
                      <w:r>
                        <w:fldChar w:fldCharType="separate"/>
                      </w:r>
                      <w:r w:rsidR="00D27037">
                        <w:rPr>
                          <w:noProof/>
                        </w:rPr>
                        <w:t>26</w:t>
                      </w:r>
                      <w:r>
                        <w:fldChar w:fldCharType="end"/>
                      </w:r>
                      <w:r>
                        <w:t xml:space="preserve"> </w:t>
                      </w:r>
                      <w:r w:rsidRPr="00833C2C">
                        <w:t>Ciclo de retroalimentación continua. Fuente: (Elaboración propia, 2024)</w:t>
                      </w:r>
                      <w:bookmarkEnd w:id="104"/>
                    </w:p>
                  </w:txbxContent>
                </v:textbox>
                <w10:wrap type="topAndBottom"/>
              </v:shape>
            </w:pict>
          </mc:Fallback>
        </mc:AlternateContent>
      </w:r>
      <w:r w:rsidR="002C7875">
        <w:rPr>
          <w:b/>
          <w:bCs/>
          <w:noProof/>
        </w:rPr>
        <w:drawing>
          <wp:anchor distT="0" distB="0" distL="114300" distR="114300" simplePos="0" relativeHeight="251662336" behindDoc="0" locked="0" layoutInCell="1" allowOverlap="1" wp14:anchorId="23A8B512" wp14:editId="7170DDEF">
            <wp:simplePos x="0" y="0"/>
            <wp:positionH relativeFrom="column">
              <wp:posOffset>758757</wp:posOffset>
            </wp:positionH>
            <wp:positionV relativeFrom="paragraph">
              <wp:posOffset>419</wp:posOffset>
            </wp:positionV>
            <wp:extent cx="4636394" cy="4624011"/>
            <wp:effectExtent l="0" t="0" r="0" b="0"/>
            <wp:wrapTopAndBottom/>
            <wp:docPr id="1638998450" name="Picture 11"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998450" name="Picture 11" descr="A diagram of a diagram&#10;&#10;Description automatically generated"/>
                    <pic:cNvPicPr/>
                  </pic:nvPicPr>
                  <pic:blipFill>
                    <a:blip r:embed="rId40" cstate="print">
                      <a:extLst>
                        <a:ext uri="{28A0092B-C50C-407E-A947-70E740481C1C}">
                          <a14:useLocalDpi xmlns:a14="http://schemas.microsoft.com/office/drawing/2010/main" val="0"/>
                        </a:ext>
                      </a:extLst>
                    </a:blip>
                    <a:stretch>
                      <a:fillRect/>
                    </a:stretch>
                  </pic:blipFill>
                  <pic:spPr>
                    <a:xfrm>
                      <a:off x="0" y="0"/>
                      <a:ext cx="4636394" cy="4624011"/>
                    </a:xfrm>
                    <a:prstGeom prst="rect">
                      <a:avLst/>
                    </a:prstGeom>
                  </pic:spPr>
                </pic:pic>
              </a:graphicData>
            </a:graphic>
            <wp14:sizeRelH relativeFrom="page">
              <wp14:pctWidth>0</wp14:pctWidth>
            </wp14:sizeRelH>
            <wp14:sizeRelV relativeFrom="page">
              <wp14:pctHeight>0</wp14:pctHeight>
            </wp14:sizeRelV>
          </wp:anchor>
        </w:drawing>
      </w:r>
    </w:p>
    <w:p w14:paraId="63706AB9" w14:textId="77777777" w:rsidR="002C7875" w:rsidRDefault="002C7875" w:rsidP="00707A96">
      <w:pPr>
        <w:spacing w:line="360" w:lineRule="auto"/>
        <w:rPr>
          <w:b/>
          <w:bCs/>
        </w:rPr>
      </w:pPr>
    </w:p>
    <w:p w14:paraId="266DFBAC" w14:textId="77777777" w:rsidR="002C7875" w:rsidRDefault="002C7875" w:rsidP="00707A96">
      <w:pPr>
        <w:spacing w:line="360" w:lineRule="auto"/>
        <w:rPr>
          <w:b/>
          <w:bCs/>
        </w:rPr>
      </w:pPr>
    </w:p>
    <w:p w14:paraId="231736B6" w14:textId="28F096FE" w:rsidR="002C7875" w:rsidRDefault="002C7875" w:rsidP="005958EC">
      <w:pPr>
        <w:spacing w:line="360" w:lineRule="auto"/>
        <w:ind w:firstLine="720"/>
        <w:jc w:val="both"/>
      </w:pPr>
      <w:r w:rsidRPr="002C7875">
        <w:t>Este diagrama representa el ciclo dinámico de retroalimentación continua empleado para la mejora de nuestros servicios de banca en línea. Cada fase del ciclo —recolección, análisis, evaluación y acción— es esencial para desarrollar un servicio que no solo cumpla, sino que supere las expectativas de nuestros clientes. A través de este enfoque sistemático, aseguramos una adaptación y evolución constante de nuestra plataforma, manteniendo la satisfacción del cliente en el corazón de nuestra operación.</w:t>
      </w:r>
    </w:p>
    <w:p w14:paraId="7AA3FBF0" w14:textId="77777777" w:rsidR="005958EC" w:rsidRDefault="005958EC" w:rsidP="005958EC">
      <w:pPr>
        <w:spacing w:line="360" w:lineRule="auto"/>
        <w:ind w:firstLine="720"/>
        <w:jc w:val="both"/>
      </w:pPr>
    </w:p>
    <w:p w14:paraId="61E36D62" w14:textId="77777777" w:rsidR="005958EC" w:rsidRDefault="005958EC" w:rsidP="005958EC">
      <w:pPr>
        <w:spacing w:line="360" w:lineRule="auto"/>
        <w:ind w:firstLine="720"/>
        <w:jc w:val="both"/>
      </w:pPr>
    </w:p>
    <w:p w14:paraId="15CBAC5D" w14:textId="77777777" w:rsidR="002C7875" w:rsidRDefault="002C7875" w:rsidP="00707A96">
      <w:pPr>
        <w:spacing w:line="360" w:lineRule="auto"/>
      </w:pPr>
    </w:p>
    <w:p w14:paraId="176359B7" w14:textId="4545FC65" w:rsidR="00707A96" w:rsidRDefault="002C7875" w:rsidP="00707A96">
      <w:pPr>
        <w:spacing w:line="360" w:lineRule="auto"/>
        <w:rPr>
          <w:b/>
          <w:bCs/>
        </w:rPr>
      </w:pPr>
      <w:r w:rsidRPr="00707A96">
        <w:rPr>
          <w:b/>
          <w:bCs/>
        </w:rPr>
        <w:t>Monitoreo y Evaluación de Resultados</w:t>
      </w:r>
    </w:p>
    <w:p w14:paraId="0E4E1AE4" w14:textId="77777777" w:rsidR="002C7875" w:rsidRPr="002C7875" w:rsidRDefault="002C7875" w:rsidP="0087002A">
      <w:pPr>
        <w:spacing w:line="360" w:lineRule="auto"/>
        <w:ind w:firstLine="720"/>
        <w:jc w:val="both"/>
      </w:pPr>
      <w:r w:rsidRPr="002C7875">
        <w:t>El monitoreo y la evaluación del desempeño de nuestros servicios de atención al cliente en línea se centran en una selección de indicadores clave de rendimiento (KPIs) que reflejan la eficacia y la eficiencia de nuestras interacciones con los clientes. Consideramos esenciales métricas como el tiempo de respuesta promedio, que mide la celeridad de nuestro servicio; el índice de resolución en el primer contacto, que refleja nuestra capacidad para resolver consultas de manera efectiva sin necesidad de interacciones adicionales; la tasa de abandono, que indica en qué punto los clientes terminan abandonando el proceso de servicio; y la puntuación de satisfacción del cliente, que proporciona una medida directa de la percepción del cliente sobre la calidad de nuestro servicio.</w:t>
      </w:r>
    </w:p>
    <w:p w14:paraId="656A4B6E" w14:textId="77777777" w:rsidR="002C7875" w:rsidRPr="002C7875" w:rsidRDefault="002C7875" w:rsidP="0087002A">
      <w:pPr>
        <w:spacing w:line="360" w:lineRule="auto"/>
        <w:jc w:val="both"/>
      </w:pPr>
    </w:p>
    <w:p w14:paraId="57B310CB" w14:textId="7D0AA68F" w:rsidR="002C7875" w:rsidRPr="00707A96" w:rsidRDefault="002C7875" w:rsidP="0087002A">
      <w:pPr>
        <w:spacing w:line="360" w:lineRule="auto"/>
        <w:ind w:firstLine="720"/>
        <w:jc w:val="both"/>
      </w:pPr>
      <w:r w:rsidRPr="002C7875">
        <w:t>Para optimizar estos indicadores, la implementación de un sistema automatizado de seguimiento es primordial. Este sistema no solo nos permitirá monitorear estos KPIs en tiempo real, sino que también asignará responsabilidades claras para el análisis regular y sistemático de los datos recogidos. A través de esta metodología, seremos capaces de identificar tendencias, reconocer rápidamente las áreas que requieren mejoras y aplicar acciones correctivas de manera proactiva. Además, las revisiones periódicas del rendimiento general de nuestros procesos serán cruciales para asegurar que nuestras prácticas se mantengan actualizadas y alineadas con las necesidades cambiantes de nuestros clientes y los estándares de la industria</w:t>
      </w:r>
      <w:r w:rsidR="00707A96" w:rsidRPr="00707A96">
        <w:t>.</w:t>
      </w:r>
    </w:p>
    <w:p w14:paraId="634A7B21" w14:textId="77777777" w:rsidR="002C7875" w:rsidRDefault="002C7875" w:rsidP="00707A96">
      <w:pPr>
        <w:spacing w:line="360" w:lineRule="auto"/>
      </w:pPr>
    </w:p>
    <w:p w14:paraId="0E414115" w14:textId="77777777" w:rsidR="005958EC" w:rsidRDefault="00707A96" w:rsidP="005958EC">
      <w:pPr>
        <w:keepNext/>
        <w:spacing w:line="360" w:lineRule="auto"/>
      </w:pPr>
      <w:r>
        <w:rPr>
          <w:noProof/>
        </w:rPr>
        <w:drawing>
          <wp:inline distT="0" distB="0" distL="0" distR="0" wp14:anchorId="1DA041F9" wp14:editId="2E49BC26">
            <wp:extent cx="5285984" cy="2207011"/>
            <wp:effectExtent l="0" t="0" r="0" b="3175"/>
            <wp:docPr id="332241970" name="Picture 12" descr="A diagram with green circles and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241970" name="Picture 12" descr="A diagram with green circles and white text&#10;&#10;Description automatically generated"/>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354553" cy="2235640"/>
                    </a:xfrm>
                    <a:prstGeom prst="rect">
                      <a:avLst/>
                    </a:prstGeom>
                  </pic:spPr>
                </pic:pic>
              </a:graphicData>
            </a:graphic>
          </wp:inline>
        </w:drawing>
      </w:r>
    </w:p>
    <w:p w14:paraId="4F7301A1" w14:textId="29BBF540" w:rsidR="002C7875" w:rsidRPr="00004FF0" w:rsidRDefault="005958EC" w:rsidP="005958EC">
      <w:pPr>
        <w:pStyle w:val="Caption"/>
        <w:rPr>
          <w:b w:val="0"/>
          <w:bCs/>
          <w:sz w:val="22"/>
          <w:szCs w:val="22"/>
        </w:rPr>
      </w:pPr>
      <w:bookmarkStart w:id="105" w:name="_Toc167304368"/>
      <w:r>
        <w:t xml:space="preserve">Figura </w:t>
      </w:r>
      <w:r>
        <w:fldChar w:fldCharType="begin"/>
      </w:r>
      <w:r>
        <w:instrText xml:space="preserve"> SEQ Figura \* ARABIC </w:instrText>
      </w:r>
      <w:r>
        <w:fldChar w:fldCharType="separate"/>
      </w:r>
      <w:r w:rsidR="00D27037">
        <w:rPr>
          <w:noProof/>
        </w:rPr>
        <w:t>27</w:t>
      </w:r>
      <w:r>
        <w:fldChar w:fldCharType="end"/>
      </w:r>
      <w:r>
        <w:t xml:space="preserve"> </w:t>
      </w:r>
      <w:r w:rsidRPr="00A3745D">
        <w:t>Relación entre tiempo y satisfacción del cliente.</w:t>
      </w:r>
      <w:r w:rsidR="00004FF0">
        <w:br/>
      </w:r>
      <w:r w:rsidR="00004FF0">
        <w:rPr>
          <w:b w:val="0"/>
          <w:bCs/>
          <w:sz w:val="22"/>
          <w:szCs w:val="22"/>
        </w:rPr>
        <w:t xml:space="preserve">  </w:t>
      </w:r>
      <w:r w:rsidRPr="00004FF0">
        <w:rPr>
          <w:b w:val="0"/>
          <w:bCs/>
          <w:sz w:val="22"/>
          <w:szCs w:val="22"/>
        </w:rPr>
        <w:t>Fuente:</w:t>
      </w:r>
      <w:r w:rsidR="00004FF0" w:rsidRPr="00004FF0">
        <w:rPr>
          <w:b w:val="0"/>
          <w:bCs/>
          <w:sz w:val="22"/>
          <w:szCs w:val="22"/>
        </w:rPr>
        <w:t xml:space="preserve"> (</w:t>
      </w:r>
      <w:r w:rsidRPr="00004FF0">
        <w:rPr>
          <w:b w:val="0"/>
          <w:bCs/>
          <w:sz w:val="22"/>
          <w:szCs w:val="22"/>
        </w:rPr>
        <w:t xml:space="preserve"> Elaboración propia 2024)</w:t>
      </w:r>
      <w:bookmarkEnd w:id="105"/>
    </w:p>
    <w:p w14:paraId="744A0560" w14:textId="08F41A2A" w:rsidR="002C7875" w:rsidRDefault="002C7875" w:rsidP="0087002A">
      <w:pPr>
        <w:spacing w:line="360" w:lineRule="auto"/>
        <w:jc w:val="both"/>
      </w:pPr>
    </w:p>
    <w:p w14:paraId="7CF050E4" w14:textId="77777777" w:rsidR="002C7875" w:rsidRDefault="002C7875" w:rsidP="0087002A">
      <w:pPr>
        <w:spacing w:line="360" w:lineRule="auto"/>
        <w:ind w:firstLine="720"/>
        <w:jc w:val="both"/>
      </w:pPr>
      <w:r>
        <w:t>El gráfico adjunto ilustra la trayectoria de la satisfacción del cliente en nuestro servicio de atención en línea, marcando puntos críticos en el proceso y su impacto en la experiencia del usuario. El eje horizontal representa el tiempo, mientras que el eje vertical indica el nivel de satisfacción del cliente.</w:t>
      </w:r>
    </w:p>
    <w:p w14:paraId="2A5C4021" w14:textId="77777777" w:rsidR="002C7875" w:rsidRDefault="002C7875" w:rsidP="0087002A">
      <w:pPr>
        <w:spacing w:line="360" w:lineRule="auto"/>
        <w:jc w:val="both"/>
      </w:pPr>
    </w:p>
    <w:p w14:paraId="3014EADC" w14:textId="77777777" w:rsidR="002C7875" w:rsidRDefault="002C7875" w:rsidP="0087002A">
      <w:pPr>
        <w:spacing w:line="360" w:lineRule="auto"/>
        <w:ind w:firstLine="720"/>
        <w:jc w:val="both"/>
      </w:pPr>
      <w:r w:rsidRPr="00707A96">
        <w:rPr>
          <w:b/>
          <w:bCs/>
        </w:rPr>
        <w:t>Contacto Inicial</w:t>
      </w:r>
      <w:r>
        <w:t>: Este es el punto de partida donde el cliente interactúa por primera vez con nuestro servicio. La satisfacción inicial puede variar, pero es fundamental establecer una impresión positiva.</w:t>
      </w:r>
    </w:p>
    <w:p w14:paraId="2D82CE98" w14:textId="77777777" w:rsidR="002C7875" w:rsidRDefault="002C7875" w:rsidP="0087002A">
      <w:pPr>
        <w:spacing w:line="360" w:lineRule="auto"/>
        <w:jc w:val="both"/>
      </w:pPr>
    </w:p>
    <w:p w14:paraId="0E3C5A70" w14:textId="77777777" w:rsidR="002C7875" w:rsidRDefault="002C7875" w:rsidP="0087002A">
      <w:pPr>
        <w:spacing w:line="360" w:lineRule="auto"/>
        <w:ind w:firstLine="720"/>
        <w:jc w:val="both"/>
      </w:pPr>
      <w:r w:rsidRPr="00707A96">
        <w:rPr>
          <w:b/>
          <w:bCs/>
        </w:rPr>
        <w:t>Comprensión del Problema</w:t>
      </w:r>
      <w:r>
        <w:t>: Refleja la fase en la que se identifica y se comprende la naturaleza de la consulta o problema del cliente. Una correcta identificación es clave para el aumento de la satisfacción del cliente.</w:t>
      </w:r>
    </w:p>
    <w:p w14:paraId="3C663D86" w14:textId="77777777" w:rsidR="002C7875" w:rsidRDefault="002C7875" w:rsidP="0087002A">
      <w:pPr>
        <w:spacing w:line="360" w:lineRule="auto"/>
        <w:jc w:val="both"/>
      </w:pPr>
    </w:p>
    <w:p w14:paraId="3953186B" w14:textId="77777777" w:rsidR="002C7875" w:rsidRDefault="002C7875" w:rsidP="0087002A">
      <w:pPr>
        <w:spacing w:line="360" w:lineRule="auto"/>
        <w:ind w:firstLine="720"/>
        <w:jc w:val="both"/>
      </w:pPr>
      <w:r w:rsidRPr="00707A96">
        <w:rPr>
          <w:b/>
          <w:bCs/>
        </w:rPr>
        <w:t>Identificación e Implementación de la Solución</w:t>
      </w:r>
      <w:r>
        <w:t>: En este punto, se ha encontrado una solución al problema del cliente y se está implementando. Idealmente, este es el pico de satisfacción, donde el cliente ve que sus necesidades están siendo atendidas eficazmente.</w:t>
      </w:r>
    </w:p>
    <w:p w14:paraId="43DC9970" w14:textId="77777777" w:rsidR="002C7875" w:rsidRDefault="002C7875" w:rsidP="0087002A">
      <w:pPr>
        <w:spacing w:line="360" w:lineRule="auto"/>
        <w:jc w:val="both"/>
      </w:pPr>
    </w:p>
    <w:p w14:paraId="00F72BFE" w14:textId="77777777" w:rsidR="002C7875" w:rsidRDefault="002C7875" w:rsidP="0087002A">
      <w:pPr>
        <w:spacing w:line="360" w:lineRule="auto"/>
        <w:ind w:firstLine="720"/>
        <w:jc w:val="both"/>
      </w:pPr>
      <w:r w:rsidRPr="00707A96">
        <w:rPr>
          <w:b/>
          <w:bCs/>
        </w:rPr>
        <w:t>Seguimiento o Necesidad de un Segundo Contacto:</w:t>
      </w:r>
      <w:r>
        <w:t xml:space="preserve"> Aquí se muestra un descenso en la satisfacción del cliente, lo que puede ocurrir si se necesita seguimiento o si la solución no se sostiene. Este es un área crítica para el aprendizaje y la mejora, donde se debe reevaluar la eficacia de las soluciones proporcionadas.</w:t>
      </w:r>
    </w:p>
    <w:p w14:paraId="255F5BA2" w14:textId="77777777" w:rsidR="002C7875" w:rsidRDefault="002C7875" w:rsidP="0087002A">
      <w:pPr>
        <w:spacing w:line="360" w:lineRule="auto"/>
        <w:jc w:val="both"/>
      </w:pPr>
    </w:p>
    <w:p w14:paraId="37AD24D3" w14:textId="564B1DB5" w:rsidR="002C7875" w:rsidRDefault="002C7875" w:rsidP="0087002A">
      <w:pPr>
        <w:spacing w:line="360" w:lineRule="auto"/>
        <w:ind w:firstLine="720"/>
        <w:jc w:val="both"/>
      </w:pPr>
      <w:r>
        <w:t>Este gráfico no solo sirve para identificar dónde y cuándo se realizan las acciones críticas durante el servicio al cliente, sino que también destaca las oportunidades para mejorar la satisfacción del cliente. Al monitorear estos puntos a lo largo del tiempo, podemos adaptar nuestras estrategias para mejorar continuamente la calidad de nuestro servicio.</w:t>
      </w:r>
    </w:p>
    <w:p w14:paraId="086A7CAF" w14:textId="77777777" w:rsidR="002C7875" w:rsidRDefault="002C7875" w:rsidP="00707A96">
      <w:pPr>
        <w:spacing w:line="360" w:lineRule="auto"/>
      </w:pPr>
    </w:p>
    <w:p w14:paraId="7B96CB24" w14:textId="77777777" w:rsidR="002C7875" w:rsidRDefault="002C7875" w:rsidP="00707A96">
      <w:pPr>
        <w:spacing w:line="360" w:lineRule="auto"/>
      </w:pPr>
    </w:p>
    <w:p w14:paraId="7EC3876B" w14:textId="77777777" w:rsidR="002C7875" w:rsidRDefault="002C7875" w:rsidP="00707A96">
      <w:pPr>
        <w:spacing w:line="360" w:lineRule="auto"/>
      </w:pPr>
    </w:p>
    <w:p w14:paraId="1F158D7A" w14:textId="77777777" w:rsidR="003D4CD0" w:rsidRDefault="000E251B" w:rsidP="0008010A">
      <w:pPr>
        <w:spacing w:after="160" w:line="360" w:lineRule="auto"/>
      </w:pPr>
      <w:r>
        <w:br w:type="page"/>
      </w:r>
    </w:p>
    <w:p w14:paraId="18E13732" w14:textId="77777777" w:rsidR="003D4CD0" w:rsidRDefault="000E251B" w:rsidP="00707A96">
      <w:pPr>
        <w:pStyle w:val="Heading1"/>
        <w:spacing w:line="360" w:lineRule="auto"/>
      </w:pPr>
      <w:bookmarkStart w:id="106" w:name="_Toc166096019"/>
      <w:r>
        <w:lastRenderedPageBreak/>
        <w:t>CAPÍTULO V. CONCLUSIONES Y RECOMENDACIONES</w:t>
      </w:r>
      <w:bookmarkEnd w:id="106"/>
    </w:p>
    <w:p w14:paraId="43B2A5BC" w14:textId="65D5BA32" w:rsidR="00116670" w:rsidRDefault="00116670" w:rsidP="00356CDD">
      <w:pPr>
        <w:spacing w:line="360" w:lineRule="auto"/>
        <w:ind w:firstLine="720"/>
        <w:jc w:val="both"/>
      </w:pPr>
      <w:r>
        <w:t xml:space="preserve">En el viaje progresivo hacia la excelencia operativa y la mejora de la interacción con el cliente, este proyecto se ha dedicado a explorar y analizar minuciosamente los </w:t>
      </w:r>
      <w:r w:rsidR="002377E9">
        <w:t>distintos aspectos</w:t>
      </w:r>
      <w:r>
        <w:t xml:space="preserve"> de la banca en línea, identificando áreas críticas que demandan atención y refinamiento. A través del diseño y la propuesta de un modelo de gestión de proyectos basado en prácticas ágiles, se ha buscado una transformación significativa en la eficiencia y eficacia de los procesos de atención al cliente, un pilar fundamental de la experiencia bancaria moderna.</w:t>
      </w:r>
    </w:p>
    <w:p w14:paraId="378CF796" w14:textId="77777777" w:rsidR="00116670" w:rsidRDefault="00116670" w:rsidP="00356CDD">
      <w:pPr>
        <w:spacing w:line="360" w:lineRule="auto"/>
        <w:jc w:val="both"/>
      </w:pPr>
    </w:p>
    <w:p w14:paraId="36030A9D" w14:textId="77777777" w:rsidR="00116670" w:rsidRDefault="00116670" w:rsidP="00356CDD">
      <w:pPr>
        <w:spacing w:line="360" w:lineRule="auto"/>
        <w:ind w:firstLine="720"/>
        <w:jc w:val="both"/>
      </w:pPr>
      <w:r>
        <w:t>El capítulo que ahora presentamos se encarga de condensar las lecciones aprendidas, los éxitos obtenidos y los desafíos encontrados en la aplicación de teorías y metodologías contemporáneas al contexto específico de la banca en línea. Las conclusiones aquí expuestas reflejan el cumplimiento de los objetivos propuestos, tanto generales como específicos, y destilan la esencia de nuestras observaciones en recomendaciones pragmáticas que buscan guiar el camino a seguir para una continua y fructífera evolución.</w:t>
      </w:r>
    </w:p>
    <w:p w14:paraId="2DBAE9B3" w14:textId="77777777" w:rsidR="00116670" w:rsidRDefault="00116670" w:rsidP="00356CDD">
      <w:pPr>
        <w:spacing w:line="360" w:lineRule="auto"/>
        <w:jc w:val="both"/>
      </w:pPr>
    </w:p>
    <w:p w14:paraId="76A4487F" w14:textId="77777777" w:rsidR="00116670" w:rsidRDefault="00116670" w:rsidP="00356CDD">
      <w:pPr>
        <w:spacing w:line="360" w:lineRule="auto"/>
        <w:ind w:firstLine="360"/>
        <w:jc w:val="both"/>
      </w:pPr>
      <w:r>
        <w:t>En la búsqueda de mejorar la sinergia entre el cliente y la entidad bancaria, nos adentramos en un análisis reflexivo que se sostiene sobre el andamiaje de los datos recogidos, las estrategias implementadas y los resultados medidos. Este capítulo no solo sirve como cierre y síntesis de nuestro trabajo, sino también como una brújula para futuras iniciativas que aspiren a escalar aún más las cumbres de la innovación en el servicio bancario.</w:t>
      </w:r>
    </w:p>
    <w:p w14:paraId="4A1A754F" w14:textId="77777777" w:rsidR="00116670" w:rsidRPr="00116670" w:rsidRDefault="00116670" w:rsidP="00356CDD">
      <w:pPr>
        <w:spacing w:line="360" w:lineRule="auto"/>
        <w:jc w:val="both"/>
      </w:pPr>
    </w:p>
    <w:p w14:paraId="729A1FC8" w14:textId="1E2099EA" w:rsidR="0067610C" w:rsidRDefault="000E251B" w:rsidP="009D4063">
      <w:pPr>
        <w:pStyle w:val="Heading2"/>
        <w:numPr>
          <w:ilvl w:val="1"/>
          <w:numId w:val="23"/>
        </w:numPr>
        <w:spacing w:line="360" w:lineRule="auto"/>
        <w:jc w:val="both"/>
      </w:pPr>
      <w:bookmarkStart w:id="107" w:name="_Toc166096020"/>
      <w:r>
        <w:t>CONCLUSIONES</w:t>
      </w:r>
      <w:bookmarkEnd w:id="107"/>
    </w:p>
    <w:p w14:paraId="62531FCB" w14:textId="314ACA6F" w:rsidR="00116670" w:rsidRDefault="00116670" w:rsidP="00356CDD">
      <w:pPr>
        <w:spacing w:line="360" w:lineRule="auto"/>
        <w:ind w:firstLine="360"/>
        <w:jc w:val="both"/>
      </w:pPr>
      <w:r w:rsidRPr="00116670">
        <w:t xml:space="preserve">Al culminar nuestro exhaustivo análisis y desarrollo del modelo de gestión de proyectos para la banca en línea, nos aproximamos al momento crucial de evaluar los resultados y extraer enseñanzas valiosas. La sección de conclusiones que se despliega a continuación tiene como propósito cristalizar los hallazgos significativos emergidos de la implementación de prácticas ágiles y el enfoque centrado en el cliente. Aquí, sintetizamos no solo el impacto de estas prácticas en la eficiencia y eficacia de los procesos bancarios online, sino también cómo estas se reflejan en la satisfacción y fidelización del cliente. Esta sección destila el conocimiento adquirido en </w:t>
      </w:r>
      <w:r w:rsidRPr="00116670">
        <w:lastRenderedPageBreak/>
        <w:t>aprendizajes concretos, marcando tanto el fin de un ciclo como el inicio de un compromiso continuo con la mejora y la excelencia en la atención al cliente.</w:t>
      </w:r>
    </w:p>
    <w:p w14:paraId="6F65A5E0" w14:textId="5B48817D" w:rsidR="000214EB" w:rsidRDefault="000214EB" w:rsidP="00356CDD">
      <w:pPr>
        <w:spacing w:line="360" w:lineRule="auto"/>
        <w:jc w:val="both"/>
      </w:pPr>
      <w:r>
        <w:t>.</w:t>
      </w:r>
    </w:p>
    <w:p w14:paraId="43F0296B" w14:textId="29997757" w:rsidR="00116670" w:rsidRDefault="00116670" w:rsidP="00297B76">
      <w:pPr>
        <w:spacing w:line="276" w:lineRule="auto"/>
        <w:ind w:firstLine="360"/>
        <w:jc w:val="both"/>
      </w:pPr>
    </w:p>
    <w:p w14:paraId="670AB482" w14:textId="528805D5" w:rsidR="000214EB" w:rsidRDefault="000214EB" w:rsidP="00356CDD">
      <w:pPr>
        <w:pStyle w:val="ListParagraph"/>
        <w:numPr>
          <w:ilvl w:val="1"/>
          <w:numId w:val="1"/>
        </w:numPr>
        <w:spacing w:line="360" w:lineRule="auto"/>
        <w:jc w:val="both"/>
      </w:pPr>
      <w:r w:rsidRPr="000214EB">
        <w:t>El departamento de atención al cliente enfrenta desafíos críticos relacionados con los tiempos de respuesta variables, donde un 27% de los usuarios esperó más de una hora para recibir asistencia. Este hallazgo subraya la importancia de minimizar el tiempo de respuesta para reducir la insatisfacción del cliente.</w:t>
      </w:r>
      <w:r w:rsidRPr="000214EB">
        <w:rPr>
          <w:rFonts w:ascii="Segoe UI" w:hAnsi="Segoe UI" w:cs="Segoe UI"/>
          <w:color w:val="ECECEC"/>
          <w:shd w:val="clear" w:color="auto" w:fill="212121"/>
        </w:rPr>
        <w:t xml:space="preserve"> </w:t>
      </w:r>
      <w:r w:rsidRPr="000214EB">
        <w:t>La investigación identificó que la minimización del tiempo de respuesta es esencial, ya que la mayoría de los clientes valoran la prontitud en la atención. Implementar metodologías ágiles que permitan una rápida resolución de consultas puede satisfacer este objetivo.</w:t>
      </w:r>
    </w:p>
    <w:p w14:paraId="635FB7AD" w14:textId="77777777" w:rsidR="00116670" w:rsidRDefault="00116670" w:rsidP="00356CDD">
      <w:pPr>
        <w:spacing w:line="360" w:lineRule="auto"/>
        <w:ind w:firstLine="360"/>
        <w:jc w:val="both"/>
      </w:pPr>
    </w:p>
    <w:p w14:paraId="5561A48B" w14:textId="432F4B9C" w:rsidR="002377E9" w:rsidRDefault="000214EB" w:rsidP="00356CDD">
      <w:pPr>
        <w:pStyle w:val="ListParagraph"/>
        <w:numPr>
          <w:ilvl w:val="1"/>
          <w:numId w:val="1"/>
        </w:numPr>
        <w:spacing w:line="360" w:lineRule="auto"/>
        <w:jc w:val="both"/>
      </w:pPr>
      <w:r w:rsidRPr="000214EB">
        <w:t>La fidelidad del cliente se ve afectada por la velocidad de respuesta, como indica el 33% de los clientes que esperan que sus expectativas de tiempo se cumplan siempre. Esta expectativa refleja una correlación directa entre la prontitud del servicio y la lealtad del cliente.</w:t>
      </w:r>
      <w:r>
        <w:t xml:space="preserve"> </w:t>
      </w:r>
      <w:r w:rsidRPr="000214EB">
        <w:t>El estudio concluyó que mejorar la satisfacción del cliente pasa por optimizar la experiencia del usuario, con un 47% de los usuarios calificando la amabilidad del servicio como "Excelente". Por tanto, se sugiere reforzar los puntos fuertes en la interacción con el cliente.</w:t>
      </w:r>
    </w:p>
    <w:p w14:paraId="21FF9A01" w14:textId="77777777" w:rsidR="00F02257" w:rsidRDefault="00F02257" w:rsidP="00356CDD">
      <w:pPr>
        <w:pStyle w:val="ListParagraph"/>
        <w:spacing w:line="360" w:lineRule="auto"/>
      </w:pPr>
    </w:p>
    <w:p w14:paraId="202E0EEF" w14:textId="1D138FC9" w:rsidR="00F02257" w:rsidRDefault="00F02257" w:rsidP="00356CDD">
      <w:pPr>
        <w:pStyle w:val="ListParagraph"/>
        <w:numPr>
          <w:ilvl w:val="1"/>
          <w:numId w:val="1"/>
        </w:numPr>
        <w:spacing w:line="360" w:lineRule="auto"/>
        <w:jc w:val="both"/>
      </w:pPr>
      <w:r w:rsidRPr="00F02257">
        <w:t>La investigación pone de manifiesto la necesidad de asegurar la calidad a través de procesos ágiles y adaptativos. El hecho de que el 80% de los clientes valoraron la resolución de problemas como "Bueno" o "Excelente" indica que la calidad es un diferenciador clave en la experiencia del cliente.</w:t>
      </w:r>
    </w:p>
    <w:p w14:paraId="47179FF5" w14:textId="77777777" w:rsidR="000214EB" w:rsidRDefault="000214EB" w:rsidP="00356CDD">
      <w:pPr>
        <w:pStyle w:val="ListParagraph"/>
        <w:spacing w:line="360" w:lineRule="auto"/>
        <w:jc w:val="both"/>
      </w:pPr>
    </w:p>
    <w:p w14:paraId="79BA6197" w14:textId="165341C3" w:rsidR="0067610C" w:rsidRPr="00F02257" w:rsidRDefault="00F02257" w:rsidP="00356CDD">
      <w:pPr>
        <w:pStyle w:val="ListParagraph"/>
        <w:numPr>
          <w:ilvl w:val="1"/>
          <w:numId w:val="1"/>
        </w:numPr>
        <w:spacing w:line="360" w:lineRule="auto"/>
        <w:jc w:val="both"/>
      </w:pPr>
      <w:r w:rsidRPr="004D7BF3">
        <w:t>La investigación mostró que la implementación de prácticas ágiles en la gestión de proyectos dentro de la banca en línea tiene un impacto positivo en la eficiencia y la satisfacción del servicio al cliente. Un 33% de los clientes señalaron el tiempo de respuesta como el principal factor de satisfacción, destacando la importancia de la agilidad para una resolución rápida y efectiva</w:t>
      </w:r>
      <w:r>
        <w:t>, un enfoque iterativo y flexible permitirá abordar rápidamente las inquietudes de los clientes y adaptar las soluciones a medida que emergen nuevas demandas.</w:t>
      </w:r>
      <w:r w:rsidR="000214EB" w:rsidRPr="000214EB">
        <w:t xml:space="preserve">Aplicar prácticas de gestión de proyectos ágiles recomendadas por el PMI puede mejorar significativamente los </w:t>
      </w:r>
      <w:r w:rsidR="000214EB" w:rsidRPr="000214EB">
        <w:lastRenderedPageBreak/>
        <w:t>procesos de servicio al cliente. Esto podría incluir una gestión de riesgos más efectiva y una comunicación transparente para optimizar la experiencia del usuario</w:t>
      </w:r>
      <w:r w:rsidR="000214EB">
        <w:t>,</w:t>
      </w:r>
      <w:r w:rsidR="000214EB" w:rsidRPr="00F02257">
        <w:rPr>
          <w:rFonts w:ascii="Segoe UI" w:hAnsi="Segoe UI" w:cs="Segoe UI"/>
          <w:color w:val="ECECEC"/>
          <w:shd w:val="clear" w:color="auto" w:fill="212121"/>
        </w:rPr>
        <w:t xml:space="preserve"> </w:t>
      </w:r>
    </w:p>
    <w:p w14:paraId="26C71568" w14:textId="77777777" w:rsidR="0067610C" w:rsidRDefault="0067610C" w:rsidP="00356CDD">
      <w:pPr>
        <w:pBdr>
          <w:top w:val="nil"/>
          <w:left w:val="nil"/>
          <w:bottom w:val="nil"/>
          <w:right w:val="nil"/>
          <w:between w:val="nil"/>
        </w:pBdr>
        <w:spacing w:after="120" w:line="360" w:lineRule="auto"/>
        <w:ind w:firstLine="720"/>
        <w:jc w:val="both"/>
        <w:rPr>
          <w:color w:val="000000"/>
        </w:rPr>
      </w:pPr>
    </w:p>
    <w:p w14:paraId="1D985B30" w14:textId="773D7D39" w:rsidR="00116670" w:rsidRDefault="000E251B" w:rsidP="009D4063">
      <w:pPr>
        <w:pStyle w:val="Heading2"/>
        <w:numPr>
          <w:ilvl w:val="1"/>
          <w:numId w:val="23"/>
        </w:numPr>
        <w:spacing w:line="360" w:lineRule="auto"/>
        <w:jc w:val="both"/>
      </w:pPr>
      <w:bookmarkStart w:id="108" w:name="_Toc166096021"/>
      <w:r>
        <w:t>RECOMENDACIONES</w:t>
      </w:r>
      <w:bookmarkEnd w:id="108"/>
    </w:p>
    <w:p w14:paraId="358508F4" w14:textId="77777777" w:rsidR="002377E9" w:rsidRDefault="00116670" w:rsidP="00181D96">
      <w:pPr>
        <w:spacing w:line="360" w:lineRule="auto"/>
        <w:ind w:firstLine="284"/>
        <w:jc w:val="both"/>
        <w:rPr>
          <w:b/>
        </w:rPr>
      </w:pPr>
      <w:r w:rsidRPr="00116670">
        <w:t>Con la vista puesta en el horizonte de posibilidades que nuestra investigación ha revelado, nos adentramos en una fase igualmente crítica del proyecto: la formulación de recomendaciones. Esta sección está dedicada a proyectar una serie de directrices estratégicas basadas en los insights obtenidos, diseñadas para capitalizar los avances realizados y abordar de manera proactiva los desafíos identificados. Las recomendaciones que presentamos se enfocan en potenciar la resiliencia y la adaptabilidad de la banca en línea ante un entorno tecnológico y de mercado en constante evolución. Se pretende que estas sugerencias sirvan como una hoja de ruta para la implementación continua de mejoras, asegurando que la atención al cliente permanezca como un estandarte de calidad y eficiencia en un futuro que promete ser tan dinámico como desafiante.</w:t>
      </w:r>
    </w:p>
    <w:p w14:paraId="28632300" w14:textId="77777777" w:rsidR="002377E9" w:rsidRDefault="002377E9" w:rsidP="00356CDD">
      <w:pPr>
        <w:spacing w:line="360" w:lineRule="auto"/>
        <w:jc w:val="both"/>
      </w:pPr>
    </w:p>
    <w:p w14:paraId="58A4B1D5" w14:textId="2DB4B29E" w:rsidR="002377E9" w:rsidRDefault="002377E9" w:rsidP="00356CDD">
      <w:pPr>
        <w:pStyle w:val="ListParagraph"/>
        <w:numPr>
          <w:ilvl w:val="2"/>
          <w:numId w:val="1"/>
        </w:numPr>
        <w:spacing w:line="360" w:lineRule="auto"/>
        <w:jc w:val="both"/>
      </w:pPr>
      <w:r>
        <w:t>Es vital implementar sistemas de monitoreo en tiempo real para evaluar constantemente la efectividad de los procesos de atención al cliente y hacer ajustes según sea necesario para asegurar la mejora continua.</w:t>
      </w:r>
    </w:p>
    <w:p w14:paraId="41471105" w14:textId="77777777" w:rsidR="002377E9" w:rsidRDefault="002377E9" w:rsidP="00356CDD">
      <w:pPr>
        <w:spacing w:line="360" w:lineRule="auto"/>
        <w:jc w:val="both"/>
      </w:pPr>
    </w:p>
    <w:p w14:paraId="5A769497" w14:textId="785D3975" w:rsidR="002377E9" w:rsidRDefault="002377E9" w:rsidP="00356CDD">
      <w:pPr>
        <w:pStyle w:val="ListParagraph"/>
        <w:numPr>
          <w:ilvl w:val="2"/>
          <w:numId w:val="1"/>
        </w:numPr>
        <w:spacing w:line="360" w:lineRule="auto"/>
        <w:jc w:val="both"/>
      </w:pPr>
      <w:r>
        <w:t>Se deben realizar pruebas de usabilidad de manera regular para asegurar que la experiencia del usuario permanezca óptima, y para identificar áreas de mejora en la interfaz y la interacción con el cliente.</w:t>
      </w:r>
    </w:p>
    <w:p w14:paraId="27E19F7D" w14:textId="77777777" w:rsidR="002377E9" w:rsidRDefault="002377E9" w:rsidP="00356CDD">
      <w:pPr>
        <w:pStyle w:val="ListParagraph"/>
        <w:spacing w:line="360" w:lineRule="auto"/>
        <w:jc w:val="both"/>
      </w:pPr>
    </w:p>
    <w:p w14:paraId="5BFD84EF" w14:textId="141D3F16" w:rsidR="002377E9" w:rsidRDefault="002377E9" w:rsidP="00356CDD">
      <w:pPr>
        <w:pStyle w:val="ListParagraph"/>
        <w:numPr>
          <w:ilvl w:val="2"/>
          <w:numId w:val="1"/>
        </w:numPr>
        <w:spacing w:line="360" w:lineRule="auto"/>
        <w:jc w:val="both"/>
      </w:pPr>
      <w:r w:rsidRPr="002377E9">
        <w:t>Mantener una alineación estrecha con los estándares del PMI, asegurando que el modelo de gestión de proyectos esté siempre actualizado con las mejores prácticas y tendencias del mercado.</w:t>
      </w:r>
    </w:p>
    <w:p w14:paraId="2361C8D2" w14:textId="77777777" w:rsidR="002377E9" w:rsidRDefault="002377E9" w:rsidP="00356CDD">
      <w:pPr>
        <w:pStyle w:val="ListParagraph"/>
        <w:spacing w:line="360" w:lineRule="auto"/>
        <w:jc w:val="both"/>
      </w:pPr>
    </w:p>
    <w:p w14:paraId="122F5374" w14:textId="54882686" w:rsidR="002377E9" w:rsidRDefault="002377E9" w:rsidP="00356CDD">
      <w:pPr>
        <w:pStyle w:val="ListParagraph"/>
        <w:numPr>
          <w:ilvl w:val="2"/>
          <w:numId w:val="1"/>
        </w:numPr>
        <w:spacing w:line="360" w:lineRule="auto"/>
        <w:jc w:val="both"/>
      </w:pPr>
      <w:r w:rsidRPr="002377E9">
        <w:t>Fomentar un enfoque iterativo que incluya retroalimentación regular del cliente, permitiendo adaptar los servicios a las necesidades cambiantes del mercado de la banca en línea</w:t>
      </w:r>
      <w:r w:rsidR="000B64B0">
        <w:t>.</w:t>
      </w:r>
    </w:p>
    <w:p w14:paraId="305D4D3F" w14:textId="77777777" w:rsidR="002377E9" w:rsidRDefault="002377E9" w:rsidP="002377E9"/>
    <w:p w14:paraId="75E21847" w14:textId="6BF4AA38" w:rsidR="005B41EA" w:rsidRDefault="005B41EA" w:rsidP="002377E9"/>
    <w:p w14:paraId="754AF51C" w14:textId="77777777" w:rsidR="003D4CD0" w:rsidRDefault="000E251B" w:rsidP="00707A96">
      <w:pPr>
        <w:pStyle w:val="Heading1"/>
        <w:spacing w:line="360" w:lineRule="auto"/>
      </w:pPr>
      <w:bookmarkStart w:id="109" w:name="_Toc166096022"/>
      <w:r>
        <w:lastRenderedPageBreak/>
        <w:t>CAPÍTULO VI. APLICABILIDAD</w:t>
      </w:r>
      <w:bookmarkEnd w:id="109"/>
    </w:p>
    <w:p w14:paraId="72ED87BB" w14:textId="77777777" w:rsidR="00441D2D" w:rsidRDefault="00441D2D" w:rsidP="00441D2D">
      <w:pPr>
        <w:spacing w:line="360" w:lineRule="auto"/>
        <w:ind w:firstLine="720"/>
        <w:jc w:val="both"/>
      </w:pPr>
      <w:r>
        <w:t>En este capítulo nos centramos en la aplicabilidad como producto final de nuestra investigación, presentando la propuesta "Agilización del Servicio al Cliente en Banca en Línea mediante la Gestión de Proyectos Ágiles". Esta propuesta surge directamente de los hallazgos y recomendaciones de nuestros análisis anteriores, donde identificamos áreas clave de mejora en el servicio al cliente de la banca en línea.</w:t>
      </w:r>
    </w:p>
    <w:p w14:paraId="1D7D0380" w14:textId="77777777" w:rsidR="00441D2D" w:rsidRDefault="00441D2D" w:rsidP="00441D2D">
      <w:pPr>
        <w:spacing w:line="360" w:lineRule="auto"/>
        <w:jc w:val="both"/>
      </w:pPr>
    </w:p>
    <w:p w14:paraId="5FFC14FF" w14:textId="77777777" w:rsidR="00441D2D" w:rsidRDefault="00441D2D" w:rsidP="00441D2D">
      <w:pPr>
        <w:spacing w:line="360" w:lineRule="auto"/>
        <w:ind w:firstLine="720"/>
        <w:jc w:val="both"/>
      </w:pPr>
      <w:r>
        <w:t>Hemos observado que los largos tiempos de espera afectan negativamente la satisfacción del cliente. Nuestra solución es aplicar un enfoque de gestión ágil para hacer que el servicio al cliente no solo sea más eficiente sino también más efectivo.</w:t>
      </w:r>
    </w:p>
    <w:p w14:paraId="64BE701F" w14:textId="77777777" w:rsidR="00441D2D" w:rsidRDefault="00441D2D" w:rsidP="00441D2D">
      <w:pPr>
        <w:spacing w:line="360" w:lineRule="auto"/>
        <w:jc w:val="both"/>
      </w:pPr>
    </w:p>
    <w:p w14:paraId="78E04E45" w14:textId="77777777" w:rsidR="00441D2D" w:rsidRDefault="00441D2D" w:rsidP="00441D2D">
      <w:pPr>
        <w:spacing w:line="360" w:lineRule="auto"/>
        <w:ind w:firstLine="720"/>
        <w:jc w:val="both"/>
      </w:pPr>
      <w:r>
        <w:t>Detallaremos las razones detrás de nuestra propuesta, nuestros objetivos, y cómo planeamos alcanzarlos. Esto abarca desde las herramientas que implementaremos hasta cómo mediremos el éxito de nuestra iniciativa, incluyendo un plan de implementación detallado.</w:t>
      </w:r>
    </w:p>
    <w:p w14:paraId="50279451" w14:textId="77777777" w:rsidR="00441D2D" w:rsidRDefault="00441D2D" w:rsidP="00441D2D">
      <w:pPr>
        <w:spacing w:line="360" w:lineRule="auto"/>
        <w:jc w:val="both"/>
      </w:pPr>
    </w:p>
    <w:p w14:paraId="3814A271" w14:textId="1971CCCE" w:rsidR="00441D2D" w:rsidRPr="00441D2D" w:rsidRDefault="00441D2D" w:rsidP="00441D2D">
      <w:pPr>
        <w:spacing w:line="360" w:lineRule="auto"/>
        <w:ind w:firstLine="720"/>
        <w:jc w:val="both"/>
      </w:pPr>
      <w:r>
        <w:t>Este capítulo es el puente entre el análisis teórico y la puesta en práctica de soluciones reales, basándose en nuestros hallazgos para mejorar tangiblemente la experiencia de servicio al cliente en el ámbito de la banca en línea.</w:t>
      </w:r>
    </w:p>
    <w:p w14:paraId="6C4A0825" w14:textId="2A9864DE" w:rsidR="00181D96" w:rsidRDefault="00DC3873" w:rsidP="00181D96">
      <w:pPr>
        <w:pStyle w:val="Heading2"/>
      </w:pPr>
      <w:bookmarkStart w:id="110" w:name="_Toc166096023"/>
      <w:r w:rsidRPr="00DC3873">
        <w:t>6.1 PROPUESTA</w:t>
      </w:r>
      <w:bookmarkEnd w:id="110"/>
    </w:p>
    <w:p w14:paraId="4A45C8C7" w14:textId="2A9864DE" w:rsidR="00441D2D" w:rsidRPr="00A12D13" w:rsidRDefault="00441D2D" w:rsidP="00A12D13">
      <w:pPr>
        <w:pStyle w:val="Heading3"/>
      </w:pPr>
      <w:bookmarkStart w:id="111" w:name="_Toc166096024"/>
      <w:r w:rsidRPr="00A12D13">
        <w:t>6.1.1 NOMBRE DE LA PROPUESTA</w:t>
      </w:r>
      <w:bookmarkEnd w:id="111"/>
    </w:p>
    <w:p w14:paraId="10296C96" w14:textId="68CEAD80" w:rsidR="00DC3873" w:rsidRDefault="00DC3873" w:rsidP="00DC3873">
      <w:pPr>
        <w:pBdr>
          <w:top w:val="nil"/>
          <w:left w:val="nil"/>
          <w:bottom w:val="nil"/>
          <w:right w:val="nil"/>
          <w:between w:val="nil"/>
        </w:pBdr>
        <w:spacing w:after="120" w:line="360" w:lineRule="auto"/>
        <w:jc w:val="both"/>
        <w:rPr>
          <w:color w:val="000000"/>
        </w:rPr>
      </w:pPr>
      <w:r w:rsidRPr="00DC3873">
        <w:rPr>
          <w:color w:val="000000"/>
        </w:rPr>
        <w:t>"Agilización del Servicio al Cliente en Banca en Línea mediante la Gestión de Proyectos Ágiles"</w:t>
      </w:r>
    </w:p>
    <w:p w14:paraId="2C867A46" w14:textId="0C66A3E8" w:rsidR="00DC3873" w:rsidRPr="00181D96" w:rsidRDefault="00DC3873" w:rsidP="00A12D13">
      <w:pPr>
        <w:pStyle w:val="Heading3"/>
      </w:pPr>
      <w:bookmarkStart w:id="112" w:name="_Toc166096025"/>
      <w:r w:rsidRPr="00181D96">
        <w:t>6</w:t>
      </w:r>
      <w:r w:rsidR="00441D2D" w:rsidRPr="00181D96">
        <w:t>.1</w:t>
      </w:r>
      <w:r w:rsidRPr="00181D96">
        <w:t>.2 JUSTIFICACION DE LA PROPUESTA</w:t>
      </w:r>
      <w:bookmarkEnd w:id="112"/>
    </w:p>
    <w:p w14:paraId="5DFF912F" w14:textId="43DEA5A7" w:rsidR="00DC3873" w:rsidRDefault="00DC3873" w:rsidP="00DC3873">
      <w:pPr>
        <w:pBdr>
          <w:top w:val="nil"/>
          <w:left w:val="nil"/>
          <w:bottom w:val="nil"/>
          <w:right w:val="nil"/>
          <w:between w:val="nil"/>
        </w:pBdr>
        <w:spacing w:after="120" w:line="360" w:lineRule="auto"/>
        <w:ind w:firstLine="360"/>
        <w:jc w:val="both"/>
        <w:rPr>
          <w:color w:val="000000"/>
        </w:rPr>
      </w:pPr>
      <w:r w:rsidRPr="00DC3873">
        <w:rPr>
          <w:color w:val="000000"/>
        </w:rPr>
        <w:t>La propuesta se justifica en la necesidad de abordar los desafíos críticos identificados en los procesos de servicio al cliente de la banca en línea, particularmente en lo que respecta a los tiempos de respuesta variables y la satisfacción general del cliente. Los hallazgos del estudio subrayan la importancia de la agilidad y la eficiencia en la atención al cliente, donde un enfoque de gestión de proyectos ágiles podría mejorar significativamente tanto la eficiencia operativa como la satisfacción del cliente. Esta mejora se anticipa no solo en términos de tiempo de respuesta, sino también en la calidad de la interacción y resolución de problemas, factores directamente relacionados con la fidelidad y satisfacción del cliente.</w:t>
      </w:r>
    </w:p>
    <w:p w14:paraId="1E8E6D8E" w14:textId="77777777" w:rsidR="00C82681" w:rsidRDefault="00C82681" w:rsidP="00C82681">
      <w:pPr>
        <w:pBdr>
          <w:top w:val="nil"/>
          <w:left w:val="nil"/>
          <w:bottom w:val="nil"/>
          <w:right w:val="nil"/>
          <w:between w:val="nil"/>
        </w:pBdr>
        <w:spacing w:after="120" w:line="360" w:lineRule="auto"/>
        <w:jc w:val="both"/>
        <w:rPr>
          <w:color w:val="000000"/>
        </w:rPr>
      </w:pPr>
    </w:p>
    <w:p w14:paraId="5ECB7DCB" w14:textId="5739C0B3" w:rsidR="00441D2D" w:rsidRDefault="00441D2D" w:rsidP="00181D96">
      <w:pPr>
        <w:pStyle w:val="Heading2"/>
      </w:pPr>
      <w:bookmarkStart w:id="113" w:name="_Toc166096026"/>
      <w:r w:rsidRPr="00441D2D">
        <w:t>6.</w:t>
      </w:r>
      <w:r>
        <w:t>2</w:t>
      </w:r>
      <w:r w:rsidRPr="00441D2D">
        <w:t xml:space="preserve"> ALCANCE DE LA PROPUESTA</w:t>
      </w:r>
      <w:bookmarkEnd w:id="113"/>
    </w:p>
    <w:p w14:paraId="69BACBFD" w14:textId="77777777" w:rsidR="00C82681" w:rsidRPr="00C82681" w:rsidRDefault="00C82681" w:rsidP="00C82681">
      <w:pPr>
        <w:pBdr>
          <w:top w:val="nil"/>
          <w:left w:val="nil"/>
          <w:bottom w:val="nil"/>
          <w:right w:val="nil"/>
          <w:between w:val="nil"/>
        </w:pBdr>
        <w:spacing w:after="120" w:line="360" w:lineRule="auto"/>
        <w:ind w:firstLine="720"/>
        <w:jc w:val="both"/>
        <w:rPr>
          <w:color w:val="000000"/>
        </w:rPr>
      </w:pPr>
      <w:r w:rsidRPr="00C82681">
        <w:rPr>
          <w:color w:val="000000"/>
        </w:rPr>
        <w:t>El alcance de nuestra propuesta, "Agilización del Servicio al Cliente en Banca en Línea mediante la Gestión de Proyectos Ágiles", se fundamenta en una visión integral para transformar radicalmente la manera en que los servicios al cliente se gestionan dentro del ámbito de la banca en línea. Esta transformación no solo busca enfrentar los retos identificados, como los prolongados tiempos de espera que afectan negativamente la satisfacción del cliente, sino que también apunta a redefinir las expectativas a través de un servicio excepcionalmente ágil y adaptativo.</w:t>
      </w:r>
    </w:p>
    <w:p w14:paraId="3E309542" w14:textId="77777777" w:rsidR="00C82681" w:rsidRPr="00C82681" w:rsidRDefault="00C82681" w:rsidP="00C82681">
      <w:pPr>
        <w:pBdr>
          <w:top w:val="nil"/>
          <w:left w:val="nil"/>
          <w:bottom w:val="nil"/>
          <w:right w:val="nil"/>
          <w:between w:val="nil"/>
        </w:pBdr>
        <w:spacing w:after="120" w:line="360" w:lineRule="auto"/>
        <w:jc w:val="both"/>
        <w:rPr>
          <w:color w:val="000000"/>
        </w:rPr>
      </w:pPr>
    </w:p>
    <w:p w14:paraId="68DAE87B" w14:textId="77777777" w:rsidR="00C82681" w:rsidRPr="00C82681" w:rsidRDefault="00C82681" w:rsidP="00C82681">
      <w:pPr>
        <w:pBdr>
          <w:top w:val="nil"/>
          <w:left w:val="nil"/>
          <w:bottom w:val="nil"/>
          <w:right w:val="nil"/>
          <w:between w:val="nil"/>
        </w:pBdr>
        <w:spacing w:after="120" w:line="360" w:lineRule="auto"/>
        <w:ind w:firstLine="720"/>
        <w:jc w:val="both"/>
        <w:rPr>
          <w:color w:val="000000"/>
        </w:rPr>
      </w:pPr>
      <w:r w:rsidRPr="00C82681">
        <w:rPr>
          <w:color w:val="000000"/>
        </w:rPr>
        <w:t>Nuestro plan se centra en la implementación de metodologías ágiles, caracterizadas por su flexibilidad, eficiencia, y enfoque centrado en el cliente. Al adoptar estas metodologías, pretendemos reducir significativamente los tiempos de respuesta, garantizando que los clientes reciban asistencia rápida y efectiva. Este enfoque permitirá a los equipos de servicio al cliente gestionar consultas y problemas de manera más dinámica, adaptándose a las necesidades cambiantes de los clientes con soluciones personalizadas.</w:t>
      </w:r>
    </w:p>
    <w:p w14:paraId="311598EA" w14:textId="77777777" w:rsidR="00C82681" w:rsidRPr="00C82681" w:rsidRDefault="00C82681" w:rsidP="00C82681">
      <w:pPr>
        <w:pBdr>
          <w:top w:val="nil"/>
          <w:left w:val="nil"/>
          <w:bottom w:val="nil"/>
          <w:right w:val="nil"/>
          <w:between w:val="nil"/>
        </w:pBdr>
        <w:spacing w:after="120" w:line="360" w:lineRule="auto"/>
        <w:jc w:val="both"/>
        <w:rPr>
          <w:color w:val="000000"/>
        </w:rPr>
      </w:pPr>
    </w:p>
    <w:p w14:paraId="249827DE" w14:textId="77777777" w:rsidR="00C82681" w:rsidRPr="00C82681" w:rsidRDefault="00C82681" w:rsidP="00C82681">
      <w:pPr>
        <w:pBdr>
          <w:top w:val="nil"/>
          <w:left w:val="nil"/>
          <w:bottom w:val="nil"/>
          <w:right w:val="nil"/>
          <w:between w:val="nil"/>
        </w:pBdr>
        <w:spacing w:after="120" w:line="360" w:lineRule="auto"/>
        <w:ind w:firstLine="720"/>
        <w:jc w:val="both"/>
        <w:rPr>
          <w:color w:val="000000"/>
        </w:rPr>
      </w:pPr>
      <w:r w:rsidRPr="00C82681">
        <w:rPr>
          <w:color w:val="000000"/>
        </w:rPr>
        <w:t>Además, el alcance de nuestra propuesta incluye el desarrollo y la implementación de herramientas tecnológicas avanzadas. Estas herramientas, como sistemas de gestión de relaciones con los clientes (CRM) basados en la nube y plataformas de análisis de datos en tiempo real, facilitarán la recolección y análisis de datos sobre las interacciones con los clientes. Esto no solo ayudará a identificar tendencias y áreas de mejora, sino que también permitirá una toma de decisiones basada en datos para optimizar continuamente los procesos de servicio.</w:t>
      </w:r>
    </w:p>
    <w:p w14:paraId="7C3E47D6" w14:textId="77777777" w:rsidR="00C82681" w:rsidRPr="00C82681" w:rsidRDefault="00C82681" w:rsidP="00C82681">
      <w:pPr>
        <w:pBdr>
          <w:top w:val="nil"/>
          <w:left w:val="nil"/>
          <w:bottom w:val="nil"/>
          <w:right w:val="nil"/>
          <w:between w:val="nil"/>
        </w:pBdr>
        <w:spacing w:after="120" w:line="360" w:lineRule="auto"/>
        <w:jc w:val="both"/>
        <w:rPr>
          <w:color w:val="000000"/>
        </w:rPr>
      </w:pPr>
    </w:p>
    <w:p w14:paraId="7C56D4EC" w14:textId="77777777" w:rsidR="00C82681" w:rsidRPr="00C82681" w:rsidRDefault="00C82681" w:rsidP="00C82681">
      <w:pPr>
        <w:pBdr>
          <w:top w:val="nil"/>
          <w:left w:val="nil"/>
          <w:bottom w:val="nil"/>
          <w:right w:val="nil"/>
          <w:between w:val="nil"/>
        </w:pBdr>
        <w:spacing w:after="120" w:line="360" w:lineRule="auto"/>
        <w:ind w:firstLine="720"/>
        <w:jc w:val="both"/>
        <w:rPr>
          <w:color w:val="000000"/>
        </w:rPr>
      </w:pPr>
      <w:r w:rsidRPr="00C82681">
        <w:rPr>
          <w:color w:val="000000"/>
        </w:rPr>
        <w:t>La capacitación del personal es otro componente crítico de nuestro alcance. Entrenaremos a nuestros equipos de servicio al cliente en principios ágiles y en el uso efectivo de las nuevas herramientas tecnológicas. Este entrenamiento asegurará que nuestros empleados estén bien equipados para satisfacer y superar las expectativas de los clientes, promoviendo una cultura de mejora continua y excelencia en el servicio.</w:t>
      </w:r>
    </w:p>
    <w:p w14:paraId="2A336F6D" w14:textId="77777777" w:rsidR="00C82681" w:rsidRPr="00C82681" w:rsidRDefault="00C82681" w:rsidP="00C82681">
      <w:pPr>
        <w:pBdr>
          <w:top w:val="nil"/>
          <w:left w:val="nil"/>
          <w:bottom w:val="nil"/>
          <w:right w:val="nil"/>
          <w:between w:val="nil"/>
        </w:pBdr>
        <w:spacing w:after="120" w:line="360" w:lineRule="auto"/>
        <w:jc w:val="both"/>
        <w:rPr>
          <w:color w:val="000000"/>
        </w:rPr>
      </w:pPr>
    </w:p>
    <w:p w14:paraId="12466EA9" w14:textId="540E751E" w:rsidR="00C82681" w:rsidRPr="00C82681" w:rsidRDefault="00C82681" w:rsidP="00C82681">
      <w:pPr>
        <w:pBdr>
          <w:top w:val="nil"/>
          <w:left w:val="nil"/>
          <w:bottom w:val="nil"/>
          <w:right w:val="nil"/>
          <w:between w:val="nil"/>
        </w:pBdr>
        <w:spacing w:after="120" w:line="360" w:lineRule="auto"/>
        <w:ind w:firstLine="720"/>
        <w:jc w:val="both"/>
        <w:rPr>
          <w:color w:val="000000"/>
        </w:rPr>
      </w:pPr>
      <w:r w:rsidRPr="00C82681">
        <w:rPr>
          <w:color w:val="000000"/>
        </w:rPr>
        <w:lastRenderedPageBreak/>
        <w:t>Finalmente, nuestro alcance abarca el establecimiento de indicadores clave de rendimiento (KPIs) para medir la efectividad de la propuesta. Estos indicadores incluirán, pero no se limitarán a, el tiempo medio de respuesta, el nivel de satisfacción del cliente, y la tasa de resolución en el primer contacto. A través de un monitoreo y análisis constante de estos KPIs, podremos ajustar y perfeccionar nuestras estrategias de servicio al cliente, asegurando que nuestra propuesta no solo sea implementada, sino que también sea sostenible y exitosa a largo plazo.</w:t>
      </w:r>
      <w:r w:rsidR="00FF3561">
        <w:rPr>
          <w:color w:val="000000"/>
        </w:rPr>
        <w:br/>
      </w:r>
    </w:p>
    <w:p w14:paraId="2D9C0D1B" w14:textId="77777777" w:rsidR="00181D96" w:rsidRDefault="00214E92" w:rsidP="00181D96">
      <w:pPr>
        <w:pStyle w:val="Heading3"/>
      </w:pPr>
      <w:bookmarkStart w:id="114" w:name="_Toc166096027"/>
      <w:r>
        <w:t>6.2.1 OBJETIVOS</w:t>
      </w:r>
      <w:bookmarkEnd w:id="114"/>
    </w:p>
    <w:p w14:paraId="79F3DCAF" w14:textId="25F3CB31" w:rsidR="00214E92" w:rsidRPr="00181D96" w:rsidRDefault="00214E92" w:rsidP="00181D96">
      <w:pPr>
        <w:pStyle w:val="Heading4"/>
      </w:pPr>
      <w:bookmarkStart w:id="115" w:name="_Toc166096028"/>
      <w:r w:rsidRPr="00181D96">
        <w:t>6.2.1.1 OBJETIVO GENERAL</w:t>
      </w:r>
      <w:bookmarkEnd w:id="115"/>
    </w:p>
    <w:p w14:paraId="4CA4C581" w14:textId="356BA763" w:rsidR="00214E92" w:rsidRDefault="009066BA" w:rsidP="00214E92">
      <w:pPr>
        <w:pBdr>
          <w:top w:val="nil"/>
          <w:left w:val="nil"/>
          <w:bottom w:val="nil"/>
          <w:right w:val="nil"/>
          <w:between w:val="nil"/>
        </w:pBdr>
        <w:spacing w:after="120" w:line="360" w:lineRule="auto"/>
        <w:ind w:left="720" w:firstLine="720"/>
        <w:jc w:val="both"/>
        <w:rPr>
          <w:color w:val="000000"/>
        </w:rPr>
      </w:pPr>
      <w:r w:rsidRPr="009066BA">
        <w:rPr>
          <w:color w:val="000000"/>
        </w:rPr>
        <w:t>Proponer una implementación de mejora del servicio al cliente en la banca en línea mediante la adopción de metodologías ágiles y tecnologías avanzadas, con el fin de optimizar la eficiencia y efectividad del servicio, y mejorar la satisfacción y fidelidad del cliente.</w:t>
      </w:r>
    </w:p>
    <w:p w14:paraId="37350722" w14:textId="77777777" w:rsidR="00214E92" w:rsidRDefault="00214E92" w:rsidP="00181D96">
      <w:pPr>
        <w:pStyle w:val="Heading4"/>
      </w:pPr>
      <w:bookmarkStart w:id="116" w:name="_Toc166096029"/>
      <w:r>
        <w:t>6.2.1.2 OBJETIVOS ESPECÍFICOS</w:t>
      </w:r>
      <w:bookmarkEnd w:id="116"/>
    </w:p>
    <w:p w14:paraId="707C6496" w14:textId="541D82D4" w:rsidR="00214E92" w:rsidRDefault="005B523E" w:rsidP="009D4063">
      <w:pPr>
        <w:pStyle w:val="ListParagraph"/>
        <w:numPr>
          <w:ilvl w:val="0"/>
          <w:numId w:val="24"/>
        </w:numPr>
        <w:pBdr>
          <w:top w:val="nil"/>
          <w:left w:val="nil"/>
          <w:bottom w:val="nil"/>
          <w:right w:val="nil"/>
          <w:between w:val="nil"/>
        </w:pBdr>
        <w:spacing w:after="120" w:line="360" w:lineRule="auto"/>
        <w:jc w:val="both"/>
        <w:rPr>
          <w:color w:val="000000"/>
        </w:rPr>
      </w:pPr>
      <w:r>
        <w:rPr>
          <w:color w:val="000000"/>
        </w:rPr>
        <w:t>I</w:t>
      </w:r>
      <w:r w:rsidRPr="005B523E">
        <w:rPr>
          <w:color w:val="000000"/>
        </w:rPr>
        <w:t>mplementar un Sistema CRM basado en la nube especializado en servicios financieros: Seleccionar y contratar al proveedor más adecuado para implementar un sistema CRM que mejore la gestión de las relaciones con los clientes. Este sistema permitirá una mejor segmentación, personalización y seguimiento de las interacciones con los clientes, apuntando a aumentar la satisfacción y fidelidad del cliente. Se incluirá la capacitación del personal sobre el uso eficiente del sistema CRM y se documentará técnicamente toda la implementación y configuración del sistema, asegurando su correcta integración con los sistemas existentes de banca en línea.</w:t>
      </w:r>
    </w:p>
    <w:p w14:paraId="6E3261C0" w14:textId="77777777" w:rsidR="005B523E" w:rsidRPr="005B523E" w:rsidRDefault="005B523E" w:rsidP="005B523E">
      <w:pPr>
        <w:pStyle w:val="ListParagraph"/>
        <w:pBdr>
          <w:top w:val="nil"/>
          <w:left w:val="nil"/>
          <w:bottom w:val="nil"/>
          <w:right w:val="nil"/>
          <w:between w:val="nil"/>
        </w:pBdr>
        <w:spacing w:after="120" w:line="360" w:lineRule="auto"/>
        <w:ind w:left="785"/>
        <w:jc w:val="both"/>
        <w:rPr>
          <w:color w:val="000000"/>
        </w:rPr>
      </w:pPr>
    </w:p>
    <w:p w14:paraId="6F2BBE82" w14:textId="41B968E9" w:rsidR="00214E92" w:rsidRPr="00214E92" w:rsidRDefault="00214E92" w:rsidP="009D4063">
      <w:pPr>
        <w:pStyle w:val="ListParagraph"/>
        <w:numPr>
          <w:ilvl w:val="0"/>
          <w:numId w:val="24"/>
        </w:numPr>
        <w:pBdr>
          <w:top w:val="nil"/>
          <w:left w:val="nil"/>
          <w:bottom w:val="nil"/>
          <w:right w:val="nil"/>
          <w:between w:val="nil"/>
        </w:pBdr>
        <w:spacing w:after="120" w:line="360" w:lineRule="auto"/>
        <w:jc w:val="both"/>
        <w:rPr>
          <w:color w:val="000000"/>
        </w:rPr>
      </w:pPr>
      <w:r w:rsidRPr="00214E92">
        <w:rPr>
          <w:color w:val="000000"/>
        </w:rPr>
        <w:t xml:space="preserve">Desarrollar e implementar un programa de capacitación continua en metodologías ágiles para el personal de servicio al cliente. Este programa incluirá sesiones grupales mensuales y reuniones individuales quincenales (1:1) con cada miembro del equipo para asegurar la correcta adopción de prácticas ágiles y el uso efectivo de las nuevas herramientas tecnológicas. Además, se establecerá un sistema de mentoría para facilitar el intercambio de conocimientos y experiencias entre los miembros del equipo. El objetivo es mejorar la </w:t>
      </w:r>
      <w:r w:rsidRPr="00214E92">
        <w:rPr>
          <w:color w:val="000000"/>
        </w:rPr>
        <w:lastRenderedPageBreak/>
        <w:t>calidad de la interacción con el cliente, buscando aumentar el índice de satisfacción del cliente (NPS) en un 20% en el primer año.</w:t>
      </w:r>
    </w:p>
    <w:p w14:paraId="7C387058" w14:textId="77777777" w:rsidR="00214E92" w:rsidRPr="00214E92" w:rsidRDefault="00214E92" w:rsidP="00214E92">
      <w:pPr>
        <w:pBdr>
          <w:top w:val="nil"/>
          <w:left w:val="nil"/>
          <w:bottom w:val="nil"/>
          <w:right w:val="nil"/>
          <w:between w:val="nil"/>
        </w:pBdr>
        <w:spacing w:after="120" w:line="360" w:lineRule="auto"/>
        <w:ind w:left="720" w:firstLine="720"/>
        <w:jc w:val="both"/>
        <w:rPr>
          <w:color w:val="000000"/>
        </w:rPr>
      </w:pPr>
    </w:p>
    <w:p w14:paraId="29C2E339" w14:textId="7E344DF9" w:rsidR="00214E92" w:rsidRDefault="00214E92" w:rsidP="009D4063">
      <w:pPr>
        <w:pStyle w:val="ListParagraph"/>
        <w:numPr>
          <w:ilvl w:val="0"/>
          <w:numId w:val="24"/>
        </w:numPr>
        <w:pBdr>
          <w:top w:val="nil"/>
          <w:left w:val="nil"/>
          <w:bottom w:val="nil"/>
          <w:right w:val="nil"/>
          <w:between w:val="nil"/>
        </w:pBdr>
        <w:spacing w:after="120" w:line="360" w:lineRule="auto"/>
        <w:jc w:val="both"/>
        <w:rPr>
          <w:color w:val="000000"/>
        </w:rPr>
      </w:pPr>
      <w:r w:rsidRPr="00214E92">
        <w:rPr>
          <w:color w:val="000000"/>
        </w:rPr>
        <w:t>Establecer un ciclo de retroalimentación continuo con los clientes mediante encuestas de satisfacción post-interacción y foros en línea. Utilizaremos esta retroalimentación para realizar ajustes iterativos en los procesos de servicio al cliente, con el objetivo específico de aumentar la tasa de resolución de problemas en el primer contacto en un 25% dentro del primer año. Este enfoque iterativo y centrado en el cliente permitirá una adaptación rápida a las necesidades cambiantes de los usuarios y contribuirá significativamente a la lealtad y satisfacción general del cliente.</w:t>
      </w:r>
    </w:p>
    <w:p w14:paraId="0E06DCC6" w14:textId="77777777" w:rsidR="009B6BB1" w:rsidRPr="009B6BB1" w:rsidRDefault="009B6BB1" w:rsidP="009B6BB1">
      <w:pPr>
        <w:pStyle w:val="ListParagraph"/>
        <w:rPr>
          <w:color w:val="000000"/>
        </w:rPr>
      </w:pPr>
    </w:p>
    <w:p w14:paraId="04781694" w14:textId="77777777" w:rsidR="009B6BB1" w:rsidRDefault="009B6BB1" w:rsidP="009B6BB1">
      <w:pPr>
        <w:pBdr>
          <w:top w:val="nil"/>
          <w:left w:val="nil"/>
          <w:bottom w:val="nil"/>
          <w:right w:val="nil"/>
          <w:between w:val="nil"/>
        </w:pBdr>
        <w:spacing w:after="120" w:line="360" w:lineRule="auto"/>
        <w:jc w:val="both"/>
        <w:rPr>
          <w:color w:val="000000"/>
        </w:rPr>
      </w:pPr>
    </w:p>
    <w:p w14:paraId="214F028C" w14:textId="0171823B" w:rsidR="009B6BB1" w:rsidRDefault="009B6BB1" w:rsidP="00181D96">
      <w:pPr>
        <w:pStyle w:val="Heading3"/>
      </w:pPr>
      <w:bookmarkStart w:id="117" w:name="_Toc166096030"/>
      <w:r>
        <w:t>6.2.2 ENTREGABLES</w:t>
      </w:r>
      <w:bookmarkEnd w:id="117"/>
    </w:p>
    <w:p w14:paraId="7DA60A1A" w14:textId="5DAF4486" w:rsidR="009B6BB1" w:rsidRPr="009B6BB1" w:rsidRDefault="009B6BB1" w:rsidP="009B6BB1">
      <w:pPr>
        <w:pBdr>
          <w:top w:val="nil"/>
          <w:left w:val="nil"/>
          <w:bottom w:val="nil"/>
          <w:right w:val="nil"/>
          <w:between w:val="nil"/>
        </w:pBdr>
        <w:spacing w:after="120" w:line="360" w:lineRule="auto"/>
        <w:jc w:val="both"/>
        <w:rPr>
          <w:color w:val="000000"/>
        </w:rPr>
      </w:pPr>
      <w:r>
        <w:rPr>
          <w:color w:val="000000"/>
        </w:rPr>
        <w:t xml:space="preserve">1.   </w:t>
      </w:r>
      <w:r w:rsidRPr="009B6BB1">
        <w:rPr>
          <w:b/>
          <w:bCs/>
          <w:color w:val="000000"/>
        </w:rPr>
        <w:t>Implementación de un Sistema CRM basado en la nube</w:t>
      </w:r>
    </w:p>
    <w:p w14:paraId="23602FFD" w14:textId="77777777" w:rsidR="009B6BB1" w:rsidRPr="009B6BB1" w:rsidRDefault="009B6BB1" w:rsidP="009D4063">
      <w:pPr>
        <w:pStyle w:val="ListParagraph"/>
        <w:numPr>
          <w:ilvl w:val="0"/>
          <w:numId w:val="30"/>
        </w:numPr>
        <w:pBdr>
          <w:top w:val="nil"/>
          <w:left w:val="nil"/>
          <w:bottom w:val="nil"/>
          <w:right w:val="nil"/>
          <w:between w:val="nil"/>
        </w:pBdr>
        <w:spacing w:after="120" w:line="360" w:lineRule="auto"/>
        <w:jc w:val="both"/>
        <w:rPr>
          <w:color w:val="000000"/>
        </w:rPr>
      </w:pPr>
      <w:r w:rsidRPr="009B6BB1">
        <w:rPr>
          <w:color w:val="000000"/>
        </w:rPr>
        <w:t>Contrato con proveedor de CRM basado en la nube especializado en servicios financieros.</w:t>
      </w:r>
    </w:p>
    <w:p w14:paraId="3C1DCE48" w14:textId="77777777" w:rsidR="009B6BB1" w:rsidRPr="009B6BB1" w:rsidRDefault="009B6BB1" w:rsidP="009D4063">
      <w:pPr>
        <w:pStyle w:val="ListParagraph"/>
        <w:numPr>
          <w:ilvl w:val="0"/>
          <w:numId w:val="30"/>
        </w:numPr>
        <w:pBdr>
          <w:top w:val="nil"/>
          <w:left w:val="nil"/>
          <w:bottom w:val="nil"/>
          <w:right w:val="nil"/>
          <w:between w:val="nil"/>
        </w:pBdr>
        <w:spacing w:after="120" w:line="360" w:lineRule="auto"/>
        <w:jc w:val="both"/>
        <w:rPr>
          <w:color w:val="000000"/>
        </w:rPr>
      </w:pPr>
      <w:r w:rsidRPr="009B6BB1">
        <w:rPr>
          <w:color w:val="000000"/>
        </w:rPr>
        <w:t>Documentación técnica de la implementación y configuración del sistema CRM.</w:t>
      </w:r>
    </w:p>
    <w:p w14:paraId="5E7F8409" w14:textId="77777777" w:rsidR="009B6BB1" w:rsidRPr="009B6BB1" w:rsidRDefault="009B6BB1" w:rsidP="009D4063">
      <w:pPr>
        <w:pStyle w:val="ListParagraph"/>
        <w:numPr>
          <w:ilvl w:val="0"/>
          <w:numId w:val="30"/>
        </w:numPr>
        <w:pBdr>
          <w:top w:val="nil"/>
          <w:left w:val="nil"/>
          <w:bottom w:val="nil"/>
          <w:right w:val="nil"/>
          <w:between w:val="nil"/>
        </w:pBdr>
        <w:spacing w:after="120" w:line="360" w:lineRule="auto"/>
        <w:jc w:val="both"/>
        <w:rPr>
          <w:color w:val="000000"/>
        </w:rPr>
      </w:pPr>
      <w:r w:rsidRPr="009B6BB1">
        <w:rPr>
          <w:color w:val="000000"/>
        </w:rPr>
        <w:t>Capacitación del personal sobre el uso del sistema CRM.</w:t>
      </w:r>
    </w:p>
    <w:p w14:paraId="5CF92BFA" w14:textId="77777777" w:rsidR="009B6BB1" w:rsidRPr="009B6BB1" w:rsidRDefault="009B6BB1" w:rsidP="009D4063">
      <w:pPr>
        <w:pStyle w:val="ListParagraph"/>
        <w:numPr>
          <w:ilvl w:val="0"/>
          <w:numId w:val="30"/>
        </w:numPr>
        <w:pBdr>
          <w:top w:val="nil"/>
          <w:left w:val="nil"/>
          <w:bottom w:val="nil"/>
          <w:right w:val="nil"/>
          <w:between w:val="nil"/>
        </w:pBdr>
        <w:spacing w:after="120" w:line="360" w:lineRule="auto"/>
        <w:jc w:val="both"/>
        <w:rPr>
          <w:color w:val="000000"/>
        </w:rPr>
      </w:pPr>
      <w:r w:rsidRPr="009B6BB1">
        <w:rPr>
          <w:color w:val="000000"/>
        </w:rPr>
        <w:t>Informe de integración del CRM con sistemas existentes de banca en línea.</w:t>
      </w:r>
    </w:p>
    <w:p w14:paraId="5E190670" w14:textId="55DD9952" w:rsidR="009B6BB1" w:rsidRPr="009B6BB1" w:rsidRDefault="009B6BB1" w:rsidP="009D4063">
      <w:pPr>
        <w:pStyle w:val="ListParagraph"/>
        <w:numPr>
          <w:ilvl w:val="0"/>
          <w:numId w:val="30"/>
        </w:numPr>
        <w:pBdr>
          <w:top w:val="nil"/>
          <w:left w:val="nil"/>
          <w:bottom w:val="nil"/>
          <w:right w:val="nil"/>
          <w:between w:val="nil"/>
        </w:pBdr>
        <w:spacing w:after="120" w:line="360" w:lineRule="auto"/>
        <w:jc w:val="both"/>
        <w:rPr>
          <w:color w:val="000000"/>
        </w:rPr>
      </w:pPr>
      <w:r w:rsidRPr="009B6BB1">
        <w:rPr>
          <w:b/>
          <w:bCs/>
          <w:color w:val="000000"/>
        </w:rPr>
        <w:t>Programa de Capacitación Continua en Metodologías Ágiles</w:t>
      </w:r>
    </w:p>
    <w:p w14:paraId="300D3C54" w14:textId="77777777" w:rsidR="009B6BB1" w:rsidRPr="009B6BB1" w:rsidRDefault="009B6BB1" w:rsidP="009D4063">
      <w:pPr>
        <w:pStyle w:val="ListParagraph"/>
        <w:numPr>
          <w:ilvl w:val="0"/>
          <w:numId w:val="30"/>
        </w:numPr>
        <w:pBdr>
          <w:top w:val="nil"/>
          <w:left w:val="nil"/>
          <w:bottom w:val="nil"/>
          <w:right w:val="nil"/>
          <w:between w:val="nil"/>
        </w:pBdr>
        <w:spacing w:after="120" w:line="360" w:lineRule="auto"/>
        <w:jc w:val="both"/>
        <w:rPr>
          <w:color w:val="000000"/>
        </w:rPr>
      </w:pPr>
      <w:r w:rsidRPr="009B6BB1">
        <w:rPr>
          <w:color w:val="000000"/>
        </w:rPr>
        <w:t>Calendario de sesiones grupales y reuniones individuales (1:1) para el primer año.</w:t>
      </w:r>
    </w:p>
    <w:p w14:paraId="06D02F8C" w14:textId="77777777" w:rsidR="009B6BB1" w:rsidRPr="009B6BB1" w:rsidRDefault="009B6BB1" w:rsidP="009D4063">
      <w:pPr>
        <w:pStyle w:val="ListParagraph"/>
        <w:numPr>
          <w:ilvl w:val="0"/>
          <w:numId w:val="30"/>
        </w:numPr>
        <w:pBdr>
          <w:top w:val="nil"/>
          <w:left w:val="nil"/>
          <w:bottom w:val="nil"/>
          <w:right w:val="nil"/>
          <w:between w:val="nil"/>
        </w:pBdr>
        <w:spacing w:after="120" w:line="360" w:lineRule="auto"/>
        <w:jc w:val="both"/>
        <w:rPr>
          <w:color w:val="000000"/>
        </w:rPr>
      </w:pPr>
      <w:r w:rsidRPr="009B6BB1">
        <w:rPr>
          <w:color w:val="000000"/>
        </w:rPr>
        <w:t>Material de capacitación desarrollado específicamente para el personal de servicio al cliente, incluyendo manuales, videos y recursos en línea.</w:t>
      </w:r>
    </w:p>
    <w:p w14:paraId="7BBCC258" w14:textId="77777777" w:rsidR="009B6BB1" w:rsidRPr="009B6BB1" w:rsidRDefault="009B6BB1" w:rsidP="009D4063">
      <w:pPr>
        <w:pStyle w:val="ListParagraph"/>
        <w:numPr>
          <w:ilvl w:val="0"/>
          <w:numId w:val="30"/>
        </w:numPr>
        <w:pBdr>
          <w:top w:val="nil"/>
          <w:left w:val="nil"/>
          <w:bottom w:val="nil"/>
          <w:right w:val="nil"/>
          <w:between w:val="nil"/>
        </w:pBdr>
        <w:spacing w:after="120" w:line="360" w:lineRule="auto"/>
        <w:jc w:val="both"/>
        <w:rPr>
          <w:color w:val="000000"/>
        </w:rPr>
      </w:pPr>
      <w:r w:rsidRPr="009B6BB1">
        <w:rPr>
          <w:color w:val="000000"/>
        </w:rPr>
        <w:t>Plan de mentoría, incluyendo la asignación de mentores y mentees y objetivos de mentoría.</w:t>
      </w:r>
    </w:p>
    <w:p w14:paraId="1378A02C" w14:textId="77777777" w:rsidR="009B6BB1" w:rsidRPr="009B6BB1" w:rsidRDefault="009B6BB1" w:rsidP="009D4063">
      <w:pPr>
        <w:pStyle w:val="ListParagraph"/>
        <w:numPr>
          <w:ilvl w:val="0"/>
          <w:numId w:val="30"/>
        </w:numPr>
        <w:pBdr>
          <w:top w:val="nil"/>
          <w:left w:val="nil"/>
          <w:bottom w:val="nil"/>
          <w:right w:val="nil"/>
          <w:between w:val="nil"/>
        </w:pBdr>
        <w:spacing w:after="120" w:line="360" w:lineRule="auto"/>
        <w:jc w:val="both"/>
        <w:rPr>
          <w:color w:val="000000"/>
        </w:rPr>
      </w:pPr>
      <w:r w:rsidRPr="009B6BB1">
        <w:rPr>
          <w:color w:val="000000"/>
        </w:rPr>
        <w:t>Evaluaciones de desempeño pre y post capacitación para medir la efectividad del programa.</w:t>
      </w:r>
    </w:p>
    <w:p w14:paraId="0651DCF5" w14:textId="10CECFB3" w:rsidR="009B6BB1" w:rsidRPr="009B6BB1" w:rsidRDefault="009B6BB1" w:rsidP="009D4063">
      <w:pPr>
        <w:pStyle w:val="ListParagraph"/>
        <w:numPr>
          <w:ilvl w:val="0"/>
          <w:numId w:val="30"/>
        </w:numPr>
        <w:pBdr>
          <w:top w:val="nil"/>
          <w:left w:val="nil"/>
          <w:bottom w:val="nil"/>
          <w:right w:val="nil"/>
          <w:between w:val="nil"/>
        </w:pBdr>
        <w:spacing w:after="120" w:line="360" w:lineRule="auto"/>
        <w:jc w:val="both"/>
        <w:rPr>
          <w:color w:val="000000"/>
        </w:rPr>
      </w:pPr>
      <w:r w:rsidRPr="009B6BB1">
        <w:rPr>
          <w:b/>
          <w:bCs/>
          <w:color w:val="000000"/>
        </w:rPr>
        <w:t>Ciclo de Retroalimentación Continuo con los Clientes</w:t>
      </w:r>
    </w:p>
    <w:p w14:paraId="0D965057" w14:textId="77777777" w:rsidR="009B6BB1" w:rsidRPr="009B6BB1" w:rsidRDefault="009B6BB1" w:rsidP="009D4063">
      <w:pPr>
        <w:pStyle w:val="ListParagraph"/>
        <w:numPr>
          <w:ilvl w:val="0"/>
          <w:numId w:val="30"/>
        </w:numPr>
        <w:pBdr>
          <w:top w:val="nil"/>
          <w:left w:val="nil"/>
          <w:bottom w:val="nil"/>
          <w:right w:val="nil"/>
          <w:between w:val="nil"/>
        </w:pBdr>
        <w:spacing w:after="120" w:line="360" w:lineRule="auto"/>
        <w:jc w:val="both"/>
        <w:rPr>
          <w:color w:val="000000"/>
        </w:rPr>
      </w:pPr>
      <w:r w:rsidRPr="009B6BB1">
        <w:rPr>
          <w:color w:val="000000"/>
        </w:rPr>
        <w:t>Diseño y desarrollo de encuestas de satisfacción post-interacción.</w:t>
      </w:r>
    </w:p>
    <w:p w14:paraId="5A94C8F5" w14:textId="77777777" w:rsidR="009B6BB1" w:rsidRPr="009B6BB1" w:rsidRDefault="009B6BB1" w:rsidP="009D4063">
      <w:pPr>
        <w:pStyle w:val="ListParagraph"/>
        <w:numPr>
          <w:ilvl w:val="0"/>
          <w:numId w:val="30"/>
        </w:numPr>
        <w:pBdr>
          <w:top w:val="nil"/>
          <w:left w:val="nil"/>
          <w:bottom w:val="nil"/>
          <w:right w:val="nil"/>
          <w:between w:val="nil"/>
        </w:pBdr>
        <w:spacing w:after="120" w:line="360" w:lineRule="auto"/>
        <w:jc w:val="both"/>
        <w:rPr>
          <w:color w:val="000000"/>
        </w:rPr>
      </w:pPr>
      <w:r w:rsidRPr="009B6BB1">
        <w:rPr>
          <w:color w:val="000000"/>
        </w:rPr>
        <w:t>Implementación de un foro en línea para comentarios y discusiones con los clientes.</w:t>
      </w:r>
    </w:p>
    <w:p w14:paraId="18EE576B" w14:textId="77777777" w:rsidR="009B6BB1" w:rsidRPr="009B6BB1" w:rsidRDefault="009B6BB1" w:rsidP="009D4063">
      <w:pPr>
        <w:pStyle w:val="ListParagraph"/>
        <w:numPr>
          <w:ilvl w:val="0"/>
          <w:numId w:val="30"/>
        </w:numPr>
        <w:pBdr>
          <w:top w:val="nil"/>
          <w:left w:val="nil"/>
          <w:bottom w:val="nil"/>
          <w:right w:val="nil"/>
          <w:between w:val="nil"/>
        </w:pBdr>
        <w:spacing w:after="120" w:line="360" w:lineRule="auto"/>
        <w:jc w:val="both"/>
        <w:rPr>
          <w:color w:val="000000"/>
        </w:rPr>
      </w:pPr>
      <w:r w:rsidRPr="009B6BB1">
        <w:rPr>
          <w:color w:val="000000"/>
        </w:rPr>
        <w:t>Sistema de seguimiento y análisis de la retroalimentación del cliente.</w:t>
      </w:r>
    </w:p>
    <w:p w14:paraId="0A9C5361" w14:textId="77777777" w:rsidR="009B6BB1" w:rsidRPr="009B6BB1" w:rsidRDefault="009B6BB1" w:rsidP="009D4063">
      <w:pPr>
        <w:pStyle w:val="ListParagraph"/>
        <w:numPr>
          <w:ilvl w:val="0"/>
          <w:numId w:val="30"/>
        </w:numPr>
        <w:pBdr>
          <w:top w:val="nil"/>
          <w:left w:val="nil"/>
          <w:bottom w:val="nil"/>
          <w:right w:val="nil"/>
          <w:between w:val="nil"/>
        </w:pBdr>
        <w:spacing w:after="120" w:line="360" w:lineRule="auto"/>
        <w:jc w:val="both"/>
        <w:rPr>
          <w:color w:val="000000"/>
        </w:rPr>
      </w:pPr>
      <w:r w:rsidRPr="009B6BB1">
        <w:rPr>
          <w:color w:val="000000"/>
        </w:rPr>
        <w:t>Reportes mensuales de análisis de retroalimentación y acciones de mejora basadas en los comentarios de los clientes.</w:t>
      </w:r>
    </w:p>
    <w:p w14:paraId="2A3769DC" w14:textId="55EE640F" w:rsidR="009B6BB1" w:rsidRPr="009B6BB1" w:rsidRDefault="009B6BB1" w:rsidP="009D4063">
      <w:pPr>
        <w:pStyle w:val="ListParagraph"/>
        <w:numPr>
          <w:ilvl w:val="0"/>
          <w:numId w:val="30"/>
        </w:numPr>
        <w:pBdr>
          <w:top w:val="nil"/>
          <w:left w:val="nil"/>
          <w:bottom w:val="nil"/>
          <w:right w:val="nil"/>
          <w:between w:val="nil"/>
        </w:pBdr>
        <w:spacing w:after="120" w:line="360" w:lineRule="auto"/>
        <w:jc w:val="both"/>
        <w:rPr>
          <w:b/>
          <w:bCs/>
          <w:color w:val="000000"/>
        </w:rPr>
      </w:pPr>
      <w:r w:rsidRPr="009B6BB1">
        <w:rPr>
          <w:b/>
          <w:bCs/>
          <w:color w:val="000000"/>
        </w:rPr>
        <w:lastRenderedPageBreak/>
        <w:t>Documentación y Reportes</w:t>
      </w:r>
    </w:p>
    <w:p w14:paraId="2B06DD98" w14:textId="77777777" w:rsidR="009B6BB1" w:rsidRPr="009B6BB1" w:rsidRDefault="009B6BB1" w:rsidP="009D4063">
      <w:pPr>
        <w:pStyle w:val="ListParagraph"/>
        <w:numPr>
          <w:ilvl w:val="0"/>
          <w:numId w:val="30"/>
        </w:numPr>
        <w:pBdr>
          <w:top w:val="nil"/>
          <w:left w:val="nil"/>
          <w:bottom w:val="nil"/>
          <w:right w:val="nil"/>
          <w:between w:val="nil"/>
        </w:pBdr>
        <w:spacing w:after="120" w:line="360" w:lineRule="auto"/>
        <w:jc w:val="both"/>
        <w:rPr>
          <w:color w:val="000000"/>
        </w:rPr>
      </w:pPr>
      <w:r w:rsidRPr="009B6BB1">
        <w:rPr>
          <w:color w:val="000000"/>
        </w:rPr>
        <w:t>Plan de proyecto detallado, incluyendo cronogramas, presupuestos y asignaciones de recursos.</w:t>
      </w:r>
    </w:p>
    <w:p w14:paraId="416FD6CD" w14:textId="77777777" w:rsidR="009B6BB1" w:rsidRPr="009B6BB1" w:rsidRDefault="009B6BB1" w:rsidP="009D4063">
      <w:pPr>
        <w:pStyle w:val="ListParagraph"/>
        <w:numPr>
          <w:ilvl w:val="0"/>
          <w:numId w:val="30"/>
        </w:numPr>
        <w:pBdr>
          <w:top w:val="nil"/>
          <w:left w:val="nil"/>
          <w:bottom w:val="nil"/>
          <w:right w:val="nil"/>
          <w:between w:val="nil"/>
        </w:pBdr>
        <w:spacing w:after="120" w:line="360" w:lineRule="auto"/>
        <w:jc w:val="both"/>
        <w:rPr>
          <w:color w:val="000000"/>
        </w:rPr>
      </w:pPr>
      <w:r w:rsidRPr="009B6BB1">
        <w:rPr>
          <w:color w:val="000000"/>
        </w:rPr>
        <w:t>Informes de progreso mensuales, que detallan el avance hacia los objetivos específicos y el impacto en los indicadores clave de rendimiento (KPIs).</w:t>
      </w:r>
    </w:p>
    <w:p w14:paraId="7A90545B" w14:textId="77777777" w:rsidR="009B6BB1" w:rsidRPr="009B6BB1" w:rsidRDefault="009B6BB1" w:rsidP="009D4063">
      <w:pPr>
        <w:pStyle w:val="ListParagraph"/>
        <w:numPr>
          <w:ilvl w:val="0"/>
          <w:numId w:val="30"/>
        </w:numPr>
        <w:pBdr>
          <w:top w:val="nil"/>
          <w:left w:val="nil"/>
          <w:bottom w:val="nil"/>
          <w:right w:val="nil"/>
          <w:between w:val="nil"/>
        </w:pBdr>
        <w:spacing w:after="120" w:line="360" w:lineRule="auto"/>
        <w:jc w:val="both"/>
        <w:rPr>
          <w:color w:val="000000"/>
        </w:rPr>
      </w:pPr>
      <w:r w:rsidRPr="009B6BB1">
        <w:rPr>
          <w:color w:val="000000"/>
        </w:rPr>
        <w:t>Estudio de caso al final del primer año, documentando los cambios en la satisfacción del cliente, eficiencia del servicio, y cualquier otro KPI relevante, con análisis comparativo pre y post implementación.</w:t>
      </w:r>
    </w:p>
    <w:p w14:paraId="5AF901C8" w14:textId="4738F935" w:rsidR="009B6BB1" w:rsidRPr="009B6BB1" w:rsidRDefault="009B6BB1" w:rsidP="009D4063">
      <w:pPr>
        <w:pStyle w:val="ListParagraph"/>
        <w:numPr>
          <w:ilvl w:val="0"/>
          <w:numId w:val="30"/>
        </w:numPr>
        <w:pBdr>
          <w:top w:val="nil"/>
          <w:left w:val="nil"/>
          <w:bottom w:val="nil"/>
          <w:right w:val="nil"/>
          <w:between w:val="nil"/>
        </w:pBdr>
        <w:spacing w:after="120" w:line="360" w:lineRule="auto"/>
        <w:jc w:val="both"/>
        <w:rPr>
          <w:b/>
          <w:bCs/>
          <w:color w:val="000000"/>
        </w:rPr>
      </w:pPr>
      <w:r w:rsidRPr="009B6BB1">
        <w:rPr>
          <w:b/>
          <w:bCs/>
          <w:color w:val="000000"/>
        </w:rPr>
        <w:t>Herramientas y Recursos Tecnológicos</w:t>
      </w:r>
    </w:p>
    <w:p w14:paraId="1DC6381D" w14:textId="77777777" w:rsidR="009B6BB1" w:rsidRPr="009B6BB1" w:rsidRDefault="009B6BB1" w:rsidP="009D4063">
      <w:pPr>
        <w:pStyle w:val="ListParagraph"/>
        <w:numPr>
          <w:ilvl w:val="0"/>
          <w:numId w:val="30"/>
        </w:numPr>
        <w:pBdr>
          <w:top w:val="nil"/>
          <w:left w:val="nil"/>
          <w:bottom w:val="nil"/>
          <w:right w:val="nil"/>
          <w:between w:val="nil"/>
        </w:pBdr>
        <w:spacing w:after="120" w:line="360" w:lineRule="auto"/>
        <w:jc w:val="both"/>
        <w:rPr>
          <w:color w:val="000000"/>
        </w:rPr>
      </w:pPr>
      <w:r w:rsidRPr="009B6BB1">
        <w:rPr>
          <w:color w:val="000000"/>
        </w:rPr>
        <w:t>Lista de todas las herramientas y tecnologías adquiridas, incluyendo licencias y guías de usuario.</w:t>
      </w:r>
    </w:p>
    <w:p w14:paraId="1141B433" w14:textId="58637DEF" w:rsidR="009B6BB1" w:rsidRDefault="009B6BB1" w:rsidP="009D4063">
      <w:pPr>
        <w:pStyle w:val="ListParagraph"/>
        <w:numPr>
          <w:ilvl w:val="0"/>
          <w:numId w:val="30"/>
        </w:numPr>
        <w:pBdr>
          <w:top w:val="nil"/>
          <w:left w:val="nil"/>
          <w:bottom w:val="nil"/>
          <w:right w:val="nil"/>
          <w:between w:val="nil"/>
        </w:pBdr>
        <w:spacing w:after="120" w:line="360" w:lineRule="auto"/>
        <w:jc w:val="both"/>
        <w:rPr>
          <w:color w:val="000000"/>
        </w:rPr>
      </w:pPr>
      <w:r w:rsidRPr="009B6BB1">
        <w:rPr>
          <w:color w:val="000000"/>
        </w:rPr>
        <w:t>Documentación sobre la configuración y el mantenimiento de las herramientas y tecnologías implementadas.</w:t>
      </w:r>
    </w:p>
    <w:p w14:paraId="6FD9DFFE" w14:textId="77777777" w:rsidR="009B4A0B" w:rsidRPr="009B4A0B" w:rsidRDefault="009B4A0B" w:rsidP="009B4A0B">
      <w:pPr>
        <w:ind w:left="360"/>
      </w:pPr>
    </w:p>
    <w:p w14:paraId="1473046B" w14:textId="4582E97A" w:rsidR="009B4A0B" w:rsidRPr="009B4A0B" w:rsidRDefault="003A3CB0" w:rsidP="00181D96">
      <w:pPr>
        <w:pStyle w:val="Heading3"/>
      </w:pPr>
      <w:bookmarkStart w:id="118" w:name="_Toc166096031"/>
      <w:r>
        <w:t xml:space="preserve">6.2.3 </w:t>
      </w:r>
      <w:r w:rsidR="009B4A0B" w:rsidRPr="009B4A0B">
        <w:t>ACTA DE CONSTITUCIÓN DEL PROYECTO</w:t>
      </w:r>
      <w:bookmarkEnd w:id="118"/>
    </w:p>
    <w:p w14:paraId="1928765D" w14:textId="35AEC35C" w:rsidR="00356CDD" w:rsidRPr="00181D96" w:rsidRDefault="00356CDD" w:rsidP="00181D96">
      <w:pPr>
        <w:rPr>
          <w:b/>
          <w:bCs/>
          <w:color w:val="000000"/>
        </w:rPr>
      </w:pPr>
    </w:p>
    <w:p w14:paraId="692FF995" w14:textId="432F7AC8" w:rsidR="003B1D99" w:rsidRDefault="003B1D99" w:rsidP="003B1D99">
      <w:pPr>
        <w:pStyle w:val="Caption"/>
        <w:keepNext/>
      </w:pPr>
      <w:bookmarkStart w:id="119" w:name="_Toc162780304"/>
      <w:r>
        <w:t xml:space="preserve">Tabla </w:t>
      </w:r>
      <w:r>
        <w:fldChar w:fldCharType="begin"/>
      </w:r>
      <w:r>
        <w:instrText xml:space="preserve"> SEQ Tabla \* ARABIC </w:instrText>
      </w:r>
      <w:r>
        <w:fldChar w:fldCharType="separate"/>
      </w:r>
      <w:r w:rsidR="00D27037">
        <w:rPr>
          <w:noProof/>
        </w:rPr>
        <w:t>17</w:t>
      </w:r>
      <w:r>
        <w:fldChar w:fldCharType="end"/>
      </w:r>
      <w:r w:rsidR="005B3BCD">
        <w:t xml:space="preserve">. </w:t>
      </w:r>
      <w:r w:rsidRPr="00802F5A">
        <w:t>Acta de constituci</w:t>
      </w:r>
      <w:r w:rsidR="00527B73">
        <w:t>ó</w:t>
      </w:r>
      <w:r w:rsidRPr="00802F5A">
        <w:t>n del proyecto</w:t>
      </w:r>
      <w:bookmarkEnd w:id="119"/>
    </w:p>
    <w:tbl>
      <w:tblPr>
        <w:tblW w:w="9026" w:type="dxa"/>
        <w:tblInd w:w="38" w:type="dxa"/>
        <w:tblBorders>
          <w:top w:val="single" w:sz="6" w:space="0" w:color="000000" w:themeColor="text1"/>
          <w:left w:val="single" w:sz="6" w:space="0" w:color="000000" w:themeColor="text1"/>
          <w:bottom w:val="single" w:sz="6" w:space="0" w:color="000000" w:themeColor="text1"/>
          <w:right w:val="single" w:sz="6" w:space="0" w:color="000000" w:themeColor="text1"/>
          <w:insideH w:val="single" w:sz="6" w:space="0" w:color="000000" w:themeColor="text1"/>
          <w:insideV w:val="single" w:sz="6" w:space="0" w:color="000000" w:themeColor="text1"/>
        </w:tblBorders>
        <w:tblLook w:val="0000" w:firstRow="0" w:lastRow="0" w:firstColumn="0" w:lastColumn="0" w:noHBand="0" w:noVBand="0"/>
      </w:tblPr>
      <w:tblGrid>
        <w:gridCol w:w="9026"/>
      </w:tblGrid>
      <w:tr w:rsidR="009B4A0B" w:rsidRPr="0008010A" w14:paraId="5246F43A" w14:textId="77777777" w:rsidTr="00520909">
        <w:trPr>
          <w:trHeight w:val="343"/>
        </w:trPr>
        <w:tc>
          <w:tcPr>
            <w:tcW w:w="9026" w:type="dxa"/>
          </w:tcPr>
          <w:p w14:paraId="2E4CC5A4" w14:textId="77777777" w:rsidR="009B4A0B" w:rsidRPr="0008010A" w:rsidRDefault="009B4A0B" w:rsidP="00520909">
            <w:pPr>
              <w:rPr>
                <w:b/>
                <w:bCs/>
                <w:color w:val="000000"/>
                <w:sz w:val="21"/>
                <w:szCs w:val="21"/>
              </w:rPr>
            </w:pPr>
            <w:r w:rsidRPr="0008010A">
              <w:rPr>
                <w:rFonts w:eastAsia="Calibri"/>
                <w:b/>
                <w:sz w:val="21"/>
                <w:szCs w:val="21"/>
              </w:rPr>
              <w:t xml:space="preserve">Título del proyecto: </w:t>
            </w:r>
          </w:p>
        </w:tc>
      </w:tr>
      <w:tr w:rsidR="009B4A0B" w:rsidRPr="0008010A" w14:paraId="2CD40CC2" w14:textId="77777777" w:rsidTr="00520909">
        <w:trPr>
          <w:trHeight w:val="297"/>
        </w:trPr>
        <w:tc>
          <w:tcPr>
            <w:tcW w:w="9026" w:type="dxa"/>
          </w:tcPr>
          <w:p w14:paraId="07143223" w14:textId="77777777" w:rsidR="009B4A0B" w:rsidRPr="0008010A" w:rsidRDefault="009B4A0B" w:rsidP="00520909">
            <w:pPr>
              <w:rPr>
                <w:color w:val="000000"/>
                <w:sz w:val="21"/>
                <w:szCs w:val="21"/>
              </w:rPr>
            </w:pPr>
            <w:r w:rsidRPr="0008010A">
              <w:rPr>
                <w:color w:val="000000"/>
                <w:sz w:val="21"/>
                <w:szCs w:val="21"/>
              </w:rPr>
              <w:t>Agilización del Servicio al Cliente en Banca en Línea mediante la Gestión de Proyectos Ágiles</w:t>
            </w:r>
          </w:p>
        </w:tc>
      </w:tr>
      <w:tr w:rsidR="009B4A0B" w:rsidRPr="0008010A" w14:paraId="6214A6DE" w14:textId="77777777" w:rsidTr="00520909">
        <w:trPr>
          <w:trHeight w:val="297"/>
        </w:trPr>
        <w:tc>
          <w:tcPr>
            <w:tcW w:w="9026" w:type="dxa"/>
          </w:tcPr>
          <w:p w14:paraId="5DFA301D" w14:textId="77777777" w:rsidR="009B4A0B" w:rsidRPr="0008010A" w:rsidRDefault="009B4A0B" w:rsidP="00520909">
            <w:pPr>
              <w:rPr>
                <w:b/>
                <w:bCs/>
                <w:color w:val="000000"/>
                <w:sz w:val="21"/>
                <w:szCs w:val="21"/>
              </w:rPr>
            </w:pPr>
            <w:r w:rsidRPr="0008010A">
              <w:rPr>
                <w:b/>
                <w:bCs/>
                <w:color w:val="000000"/>
                <w:sz w:val="21"/>
                <w:szCs w:val="21"/>
              </w:rPr>
              <w:t>Fecha de Emisión:</w:t>
            </w:r>
          </w:p>
        </w:tc>
      </w:tr>
      <w:tr w:rsidR="009B4A0B" w:rsidRPr="0008010A" w14:paraId="7209BBB0" w14:textId="77777777" w:rsidTr="00520909">
        <w:trPr>
          <w:trHeight w:val="297"/>
        </w:trPr>
        <w:tc>
          <w:tcPr>
            <w:tcW w:w="9026" w:type="dxa"/>
          </w:tcPr>
          <w:p w14:paraId="4D5286C9" w14:textId="77777777" w:rsidR="009B4A0B" w:rsidRPr="0008010A" w:rsidRDefault="009B4A0B" w:rsidP="00520909">
            <w:pPr>
              <w:rPr>
                <w:color w:val="000000"/>
                <w:sz w:val="21"/>
                <w:szCs w:val="21"/>
              </w:rPr>
            </w:pPr>
            <w:r w:rsidRPr="0008010A">
              <w:rPr>
                <w:color w:val="000000"/>
                <w:sz w:val="21"/>
                <w:szCs w:val="21"/>
              </w:rPr>
              <w:t>31/03/2024</w:t>
            </w:r>
          </w:p>
        </w:tc>
      </w:tr>
      <w:tr w:rsidR="009B4A0B" w:rsidRPr="0008010A" w14:paraId="0A33F937" w14:textId="77777777" w:rsidTr="00520909">
        <w:trPr>
          <w:trHeight w:val="297"/>
        </w:trPr>
        <w:tc>
          <w:tcPr>
            <w:tcW w:w="9026" w:type="dxa"/>
          </w:tcPr>
          <w:p w14:paraId="7A7233A3" w14:textId="77777777" w:rsidR="009B4A0B" w:rsidRPr="0008010A" w:rsidRDefault="009B4A0B" w:rsidP="00520909">
            <w:pPr>
              <w:rPr>
                <w:b/>
                <w:bCs/>
                <w:color w:val="000000"/>
                <w:sz w:val="21"/>
                <w:szCs w:val="21"/>
              </w:rPr>
            </w:pPr>
            <w:r w:rsidRPr="0008010A">
              <w:rPr>
                <w:b/>
                <w:bCs/>
                <w:color w:val="000000"/>
                <w:sz w:val="21"/>
                <w:szCs w:val="21"/>
              </w:rPr>
              <w:t>Patrocinador:</w:t>
            </w:r>
          </w:p>
        </w:tc>
      </w:tr>
      <w:tr w:rsidR="009B4A0B" w:rsidRPr="0008010A" w14:paraId="3884CCC2" w14:textId="77777777" w:rsidTr="00520909">
        <w:trPr>
          <w:trHeight w:val="297"/>
        </w:trPr>
        <w:tc>
          <w:tcPr>
            <w:tcW w:w="9026" w:type="dxa"/>
          </w:tcPr>
          <w:p w14:paraId="06EC7658" w14:textId="77777777" w:rsidR="009B4A0B" w:rsidRPr="0008010A" w:rsidRDefault="009B4A0B" w:rsidP="00520909">
            <w:pPr>
              <w:rPr>
                <w:color w:val="000000"/>
                <w:sz w:val="21"/>
                <w:szCs w:val="21"/>
              </w:rPr>
            </w:pPr>
            <w:r w:rsidRPr="0008010A">
              <w:rPr>
                <w:color w:val="000000"/>
                <w:sz w:val="21"/>
                <w:szCs w:val="21"/>
              </w:rPr>
              <w:t>Director General de Seis Inc</w:t>
            </w:r>
          </w:p>
        </w:tc>
      </w:tr>
      <w:tr w:rsidR="009B4A0B" w:rsidRPr="0008010A" w14:paraId="52780EDF" w14:textId="77777777" w:rsidTr="00520909">
        <w:trPr>
          <w:trHeight w:val="297"/>
        </w:trPr>
        <w:tc>
          <w:tcPr>
            <w:tcW w:w="9026" w:type="dxa"/>
          </w:tcPr>
          <w:p w14:paraId="59B0108E" w14:textId="77777777" w:rsidR="009B4A0B" w:rsidRPr="0008010A" w:rsidRDefault="009B4A0B" w:rsidP="00520909">
            <w:pPr>
              <w:rPr>
                <w:b/>
                <w:bCs/>
                <w:color w:val="000000"/>
                <w:sz w:val="21"/>
                <w:szCs w:val="21"/>
              </w:rPr>
            </w:pPr>
            <w:r w:rsidRPr="0008010A">
              <w:rPr>
                <w:b/>
                <w:bCs/>
                <w:color w:val="000000"/>
                <w:sz w:val="21"/>
                <w:szCs w:val="21"/>
              </w:rPr>
              <w:t>Gerente de Proyecto:</w:t>
            </w:r>
          </w:p>
        </w:tc>
      </w:tr>
      <w:tr w:rsidR="009B4A0B" w:rsidRPr="0008010A" w14:paraId="2EAA237D" w14:textId="77777777" w:rsidTr="00520909">
        <w:trPr>
          <w:trHeight w:val="297"/>
        </w:trPr>
        <w:tc>
          <w:tcPr>
            <w:tcW w:w="9026" w:type="dxa"/>
          </w:tcPr>
          <w:p w14:paraId="62DF6171" w14:textId="77777777" w:rsidR="009B4A0B" w:rsidRPr="0008010A" w:rsidRDefault="009B4A0B" w:rsidP="00520909">
            <w:pPr>
              <w:rPr>
                <w:color w:val="000000"/>
                <w:sz w:val="21"/>
                <w:szCs w:val="21"/>
              </w:rPr>
            </w:pPr>
            <w:r w:rsidRPr="0008010A">
              <w:rPr>
                <w:color w:val="000000"/>
                <w:sz w:val="21"/>
                <w:szCs w:val="21"/>
              </w:rPr>
              <w:t>Project Manager</w:t>
            </w:r>
          </w:p>
        </w:tc>
      </w:tr>
      <w:tr w:rsidR="009B4A0B" w:rsidRPr="0008010A" w14:paraId="7F6DE3B3" w14:textId="77777777" w:rsidTr="00520909">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9026" w:type="dxa"/>
          </w:tcPr>
          <w:p w14:paraId="50203A6A" w14:textId="77777777" w:rsidR="009B4A0B" w:rsidRPr="0008010A" w:rsidRDefault="009B4A0B" w:rsidP="00520909">
            <w:pPr>
              <w:rPr>
                <w:b/>
                <w:bCs/>
                <w:color w:val="000000"/>
                <w:sz w:val="21"/>
                <w:szCs w:val="21"/>
              </w:rPr>
            </w:pPr>
          </w:p>
        </w:tc>
      </w:tr>
    </w:tbl>
    <w:p w14:paraId="35C53926" w14:textId="77777777" w:rsidR="009B4A0B" w:rsidRPr="009B4A0B" w:rsidRDefault="009B4A0B" w:rsidP="009B4A0B">
      <w:pPr>
        <w:pStyle w:val="ListParagraph"/>
        <w:rPr>
          <w:b/>
          <w:bCs/>
          <w:color w:val="000000"/>
        </w:rPr>
      </w:pPr>
    </w:p>
    <w:tbl>
      <w:tblPr>
        <w:tblStyle w:val="TableGrid"/>
        <w:tblW w:w="0" w:type="auto"/>
        <w:tblLook w:val="04A0" w:firstRow="1" w:lastRow="0" w:firstColumn="1" w:lastColumn="0" w:noHBand="0" w:noVBand="1"/>
      </w:tblPr>
      <w:tblGrid>
        <w:gridCol w:w="9019"/>
      </w:tblGrid>
      <w:tr w:rsidR="009B4A0B" w:rsidRPr="0008010A" w14:paraId="75F5C269" w14:textId="77777777" w:rsidTr="00520909">
        <w:trPr>
          <w:trHeight w:val="535"/>
        </w:trPr>
        <w:tc>
          <w:tcPr>
            <w:tcW w:w="9019" w:type="dxa"/>
          </w:tcPr>
          <w:p w14:paraId="6A2E28AA" w14:textId="77777777" w:rsidR="009B4A0B" w:rsidRPr="0008010A" w:rsidRDefault="009B4A0B" w:rsidP="00520909">
            <w:pPr>
              <w:rPr>
                <w:b/>
                <w:bCs/>
                <w:color w:val="000000"/>
                <w:sz w:val="21"/>
                <w:szCs w:val="21"/>
                <w:lang w:val="en-US"/>
              </w:rPr>
            </w:pPr>
          </w:p>
          <w:p w14:paraId="07DAF500" w14:textId="77777777" w:rsidR="009B4A0B" w:rsidRPr="0008010A" w:rsidRDefault="009B4A0B" w:rsidP="00520909">
            <w:pPr>
              <w:rPr>
                <w:b/>
                <w:bCs/>
                <w:color w:val="000000"/>
                <w:sz w:val="21"/>
                <w:szCs w:val="21"/>
                <w:lang w:val="en-US"/>
              </w:rPr>
            </w:pPr>
            <w:r w:rsidRPr="0008010A">
              <w:rPr>
                <w:b/>
                <w:bCs/>
                <w:color w:val="000000"/>
                <w:sz w:val="21"/>
                <w:szCs w:val="21"/>
                <w:lang w:val="en-US"/>
              </w:rPr>
              <w:t>Propósito del Proyecto</w:t>
            </w:r>
          </w:p>
        </w:tc>
      </w:tr>
      <w:tr w:rsidR="009B4A0B" w:rsidRPr="0008010A" w14:paraId="022C4255" w14:textId="77777777" w:rsidTr="00520909">
        <w:trPr>
          <w:trHeight w:val="494"/>
        </w:trPr>
        <w:tc>
          <w:tcPr>
            <w:tcW w:w="9019" w:type="dxa"/>
          </w:tcPr>
          <w:p w14:paraId="703025EF" w14:textId="77777777" w:rsidR="009B4A0B" w:rsidRPr="0008010A" w:rsidRDefault="009B4A0B" w:rsidP="00520909">
            <w:pPr>
              <w:rPr>
                <w:b/>
                <w:bCs/>
                <w:color w:val="000000"/>
                <w:sz w:val="21"/>
                <w:szCs w:val="21"/>
              </w:rPr>
            </w:pPr>
            <w:r w:rsidRPr="0008010A">
              <w:rPr>
                <w:color w:val="000000"/>
                <w:sz w:val="21"/>
                <w:szCs w:val="21"/>
              </w:rPr>
              <w:t>Mejorar significativamente la eficiencia, seguridad y satisfacción del cliente en los servicios de banca en línea de Seis Inc., adoptando e implementando metodologías ágiles y tecnologías avanzadas para optimizar las operaciones y la experiencia del usuario.</w:t>
            </w:r>
          </w:p>
        </w:tc>
      </w:tr>
      <w:tr w:rsidR="009B4A0B" w:rsidRPr="0008010A" w14:paraId="2FDCBF5E" w14:textId="77777777" w:rsidTr="00520909">
        <w:trPr>
          <w:trHeight w:val="535"/>
        </w:trPr>
        <w:tc>
          <w:tcPr>
            <w:tcW w:w="9019" w:type="dxa"/>
          </w:tcPr>
          <w:p w14:paraId="76F957C5" w14:textId="77777777" w:rsidR="009B4A0B" w:rsidRPr="0008010A" w:rsidRDefault="009B4A0B" w:rsidP="00520909">
            <w:pPr>
              <w:rPr>
                <w:b/>
                <w:bCs/>
                <w:color w:val="000000"/>
                <w:sz w:val="21"/>
                <w:szCs w:val="21"/>
              </w:rPr>
            </w:pPr>
          </w:p>
          <w:p w14:paraId="56A916CE" w14:textId="77777777" w:rsidR="009B4A0B" w:rsidRPr="0008010A" w:rsidRDefault="009B4A0B" w:rsidP="00520909">
            <w:pPr>
              <w:rPr>
                <w:b/>
                <w:bCs/>
                <w:color w:val="000000"/>
                <w:sz w:val="21"/>
                <w:szCs w:val="21"/>
                <w:lang w:val="en-US"/>
              </w:rPr>
            </w:pPr>
            <w:r w:rsidRPr="0008010A">
              <w:rPr>
                <w:b/>
                <w:bCs/>
                <w:color w:val="000000"/>
                <w:sz w:val="21"/>
                <w:szCs w:val="21"/>
                <w:lang w:val="en-US"/>
              </w:rPr>
              <w:t>Objetivos del Proyecto</w:t>
            </w:r>
          </w:p>
        </w:tc>
      </w:tr>
      <w:tr w:rsidR="009B4A0B" w:rsidRPr="0008010A" w14:paraId="169BF1CB" w14:textId="77777777" w:rsidTr="00520909">
        <w:trPr>
          <w:trHeight w:val="494"/>
        </w:trPr>
        <w:tc>
          <w:tcPr>
            <w:tcW w:w="9019" w:type="dxa"/>
          </w:tcPr>
          <w:p w14:paraId="42A64D85" w14:textId="77777777" w:rsidR="009B4A0B" w:rsidRPr="0008010A" w:rsidRDefault="009B4A0B" w:rsidP="00520909">
            <w:pPr>
              <w:rPr>
                <w:color w:val="000000"/>
                <w:sz w:val="21"/>
                <w:szCs w:val="21"/>
              </w:rPr>
            </w:pPr>
          </w:p>
          <w:p w14:paraId="00F8AF07" w14:textId="77777777" w:rsidR="009B4A0B" w:rsidRPr="0008010A" w:rsidRDefault="009B4A0B" w:rsidP="00520909">
            <w:pPr>
              <w:rPr>
                <w:b/>
                <w:bCs/>
                <w:color w:val="000000"/>
                <w:sz w:val="21"/>
                <w:szCs w:val="21"/>
              </w:rPr>
            </w:pPr>
            <w:r w:rsidRPr="0008010A">
              <w:rPr>
                <w:b/>
                <w:bCs/>
                <w:color w:val="000000"/>
                <w:sz w:val="21"/>
                <w:szCs w:val="21"/>
              </w:rPr>
              <w:t>General</w:t>
            </w:r>
          </w:p>
          <w:p w14:paraId="5F5F4C80" w14:textId="77777777" w:rsidR="009B4A0B" w:rsidRPr="0008010A" w:rsidRDefault="009B4A0B" w:rsidP="00520909">
            <w:pPr>
              <w:rPr>
                <w:color w:val="000000"/>
                <w:sz w:val="21"/>
                <w:szCs w:val="21"/>
              </w:rPr>
            </w:pPr>
            <w:r w:rsidRPr="0008010A">
              <w:rPr>
                <w:color w:val="000000"/>
                <w:sz w:val="21"/>
                <w:szCs w:val="21"/>
              </w:rPr>
              <w:lastRenderedPageBreak/>
              <w:t>Optimizar la eficiencia y efectividad del servicio al cliente en la banca en línea, transformando los procesos actuales mediante la adopción de metodologías ágiles y tecnologías avanzadas para mejorar la satisfacción y fidelidad del cliente</w:t>
            </w:r>
          </w:p>
          <w:p w14:paraId="6606A3BD" w14:textId="77777777" w:rsidR="009B4A0B" w:rsidRPr="0008010A" w:rsidRDefault="009B4A0B" w:rsidP="00520909">
            <w:pPr>
              <w:rPr>
                <w:color w:val="000000"/>
                <w:sz w:val="21"/>
                <w:szCs w:val="21"/>
              </w:rPr>
            </w:pPr>
          </w:p>
          <w:p w14:paraId="27C47BC7" w14:textId="77777777" w:rsidR="009B4A0B" w:rsidRPr="0008010A" w:rsidRDefault="009B4A0B" w:rsidP="00520909">
            <w:pPr>
              <w:rPr>
                <w:b/>
                <w:bCs/>
                <w:color w:val="000000"/>
                <w:sz w:val="21"/>
                <w:szCs w:val="21"/>
              </w:rPr>
            </w:pPr>
            <w:r w:rsidRPr="0008010A">
              <w:rPr>
                <w:b/>
                <w:bCs/>
                <w:color w:val="000000"/>
                <w:sz w:val="21"/>
                <w:szCs w:val="21"/>
              </w:rPr>
              <w:t>Especificos</w:t>
            </w:r>
          </w:p>
          <w:p w14:paraId="37CD4D45" w14:textId="77777777" w:rsidR="009B4A0B" w:rsidRPr="0008010A" w:rsidRDefault="009B4A0B" w:rsidP="00520909">
            <w:pPr>
              <w:rPr>
                <w:color w:val="000000"/>
                <w:sz w:val="21"/>
                <w:szCs w:val="21"/>
              </w:rPr>
            </w:pPr>
            <w:r w:rsidRPr="0008010A">
              <w:rPr>
                <w:color w:val="000000"/>
                <w:sz w:val="21"/>
                <w:szCs w:val="21"/>
              </w:rPr>
              <w:t>Implementar un Sistema CRM basado en la nube especializado en servicios financieros: Seleccionar y contratar al proveedor más adecuado para implementar un sistema CRM que mejore la gestión de las relaciones con los clientes.</w:t>
            </w:r>
          </w:p>
          <w:p w14:paraId="5A1A30F3" w14:textId="77777777" w:rsidR="009B4A0B" w:rsidRPr="0008010A" w:rsidRDefault="009B4A0B" w:rsidP="00520909">
            <w:pPr>
              <w:rPr>
                <w:b/>
                <w:bCs/>
                <w:color w:val="000000"/>
                <w:sz w:val="21"/>
                <w:szCs w:val="21"/>
              </w:rPr>
            </w:pPr>
          </w:p>
          <w:p w14:paraId="39D4AECC" w14:textId="77777777" w:rsidR="009B4A0B" w:rsidRPr="0008010A" w:rsidRDefault="009B4A0B" w:rsidP="00520909">
            <w:pPr>
              <w:rPr>
                <w:color w:val="000000"/>
                <w:sz w:val="21"/>
                <w:szCs w:val="21"/>
              </w:rPr>
            </w:pPr>
            <w:r w:rsidRPr="0008010A">
              <w:rPr>
                <w:color w:val="000000"/>
                <w:sz w:val="21"/>
                <w:szCs w:val="21"/>
              </w:rPr>
              <w:t>Desarrollar e implementar un programa de capacitación continua en metodologías ágiles para el personal de servicio al cliente.</w:t>
            </w:r>
          </w:p>
          <w:p w14:paraId="2F429DC1" w14:textId="77777777" w:rsidR="009B4A0B" w:rsidRPr="0008010A" w:rsidRDefault="009B4A0B" w:rsidP="00520909">
            <w:pPr>
              <w:rPr>
                <w:color w:val="000000"/>
                <w:sz w:val="21"/>
                <w:szCs w:val="21"/>
              </w:rPr>
            </w:pPr>
          </w:p>
          <w:p w14:paraId="29AAC031" w14:textId="77777777" w:rsidR="009B4A0B" w:rsidRPr="0008010A" w:rsidRDefault="009B4A0B" w:rsidP="00520909">
            <w:pPr>
              <w:rPr>
                <w:b/>
                <w:bCs/>
                <w:color w:val="000000"/>
                <w:sz w:val="21"/>
                <w:szCs w:val="21"/>
              </w:rPr>
            </w:pPr>
            <w:r w:rsidRPr="0008010A">
              <w:rPr>
                <w:color w:val="000000"/>
                <w:sz w:val="21"/>
                <w:szCs w:val="21"/>
              </w:rPr>
              <w:t>Establecer un ciclo de retroalimentación continuo con los clientes mediante encuestas de satisfacción post-interacción y foros en línea.</w:t>
            </w:r>
          </w:p>
        </w:tc>
      </w:tr>
      <w:tr w:rsidR="009B4A0B" w:rsidRPr="0008010A" w14:paraId="7CC5B448" w14:textId="77777777" w:rsidTr="00520909">
        <w:trPr>
          <w:trHeight w:val="494"/>
        </w:trPr>
        <w:tc>
          <w:tcPr>
            <w:tcW w:w="9019" w:type="dxa"/>
          </w:tcPr>
          <w:p w14:paraId="7797B1FD" w14:textId="77777777" w:rsidR="009B4A0B" w:rsidRPr="0008010A" w:rsidRDefault="009B4A0B" w:rsidP="00520909">
            <w:pPr>
              <w:rPr>
                <w:b/>
                <w:bCs/>
                <w:color w:val="000000"/>
                <w:sz w:val="21"/>
                <w:szCs w:val="21"/>
              </w:rPr>
            </w:pPr>
          </w:p>
          <w:p w14:paraId="11942E6D" w14:textId="77777777" w:rsidR="009B4A0B" w:rsidRPr="0008010A" w:rsidRDefault="009B4A0B" w:rsidP="00520909">
            <w:pPr>
              <w:rPr>
                <w:b/>
                <w:bCs/>
                <w:color w:val="000000"/>
                <w:sz w:val="21"/>
                <w:szCs w:val="21"/>
                <w:lang w:val="en-US"/>
              </w:rPr>
            </w:pPr>
            <w:r w:rsidRPr="0008010A">
              <w:rPr>
                <w:b/>
                <w:bCs/>
                <w:color w:val="000000"/>
                <w:sz w:val="21"/>
                <w:szCs w:val="21"/>
                <w:lang w:val="en-US"/>
              </w:rPr>
              <w:t>Alcance del Proyecto</w:t>
            </w:r>
          </w:p>
        </w:tc>
      </w:tr>
      <w:tr w:rsidR="009B4A0B" w:rsidRPr="0008010A" w14:paraId="31BA098A" w14:textId="77777777" w:rsidTr="00520909">
        <w:tc>
          <w:tcPr>
            <w:tcW w:w="9019" w:type="dxa"/>
          </w:tcPr>
          <w:p w14:paraId="47A22032" w14:textId="77777777" w:rsidR="009B4A0B" w:rsidRPr="0008010A" w:rsidRDefault="009B4A0B" w:rsidP="00520909">
            <w:pPr>
              <w:rPr>
                <w:b/>
                <w:bCs/>
                <w:color w:val="000000"/>
                <w:sz w:val="21"/>
                <w:szCs w:val="21"/>
              </w:rPr>
            </w:pPr>
            <w:r w:rsidRPr="0008010A">
              <w:rPr>
                <w:color w:val="0D0D0D"/>
                <w:sz w:val="21"/>
                <w:szCs w:val="21"/>
                <w:shd w:val="clear" w:color="auto" w:fill="FFFFFF"/>
              </w:rPr>
              <w:t>Incluye la selección e implementación de un sistema CRM, la adopción de prácticas ágiles, la capacitación del personal, y la mejora de la seguridad informática. No incluye la remodelación de la infraestructura de TI existente más allá de la necesaria para la integración del CRM y las prácticas ágiles.</w:t>
            </w:r>
          </w:p>
        </w:tc>
      </w:tr>
      <w:tr w:rsidR="009B4A0B" w:rsidRPr="0008010A" w14:paraId="070CCD14" w14:textId="77777777" w:rsidTr="00520909">
        <w:tc>
          <w:tcPr>
            <w:tcW w:w="9019" w:type="dxa"/>
          </w:tcPr>
          <w:p w14:paraId="490CB1C6" w14:textId="77777777" w:rsidR="009B4A0B" w:rsidRPr="0008010A" w:rsidRDefault="009B4A0B" w:rsidP="00520909">
            <w:pPr>
              <w:rPr>
                <w:b/>
                <w:bCs/>
                <w:color w:val="000000"/>
                <w:sz w:val="21"/>
                <w:szCs w:val="21"/>
              </w:rPr>
            </w:pPr>
            <w:r w:rsidRPr="0008010A">
              <w:rPr>
                <w:b/>
                <w:bCs/>
                <w:color w:val="000000"/>
                <w:sz w:val="21"/>
                <w:szCs w:val="21"/>
              </w:rPr>
              <w:t>Recursos Preliminares</w:t>
            </w:r>
          </w:p>
        </w:tc>
      </w:tr>
      <w:tr w:rsidR="009B4A0B" w:rsidRPr="0008010A" w14:paraId="45F9B47C" w14:textId="77777777" w:rsidTr="00520909">
        <w:tc>
          <w:tcPr>
            <w:tcW w:w="9019" w:type="dxa"/>
          </w:tcPr>
          <w:p w14:paraId="11242B12" w14:textId="77777777" w:rsidR="009B4A0B" w:rsidRPr="0008010A" w:rsidRDefault="009B4A0B" w:rsidP="00520909">
            <w:pPr>
              <w:rPr>
                <w:color w:val="000000"/>
                <w:sz w:val="21"/>
                <w:szCs w:val="21"/>
              </w:rPr>
            </w:pPr>
            <w:r w:rsidRPr="0008010A">
              <w:rPr>
                <w:color w:val="000000"/>
                <w:sz w:val="21"/>
                <w:szCs w:val="21"/>
              </w:rPr>
              <w:t>Equipo de Proyecto: Incluye consultores externos especializados en CRM, metodologías ágiles, seguridad informática, y atención al cliente.</w:t>
            </w:r>
          </w:p>
          <w:p w14:paraId="33950ADC" w14:textId="77777777" w:rsidR="009B4A0B" w:rsidRPr="0008010A" w:rsidRDefault="009B4A0B" w:rsidP="00520909">
            <w:pPr>
              <w:rPr>
                <w:color w:val="000000"/>
                <w:sz w:val="21"/>
                <w:szCs w:val="21"/>
              </w:rPr>
            </w:pPr>
            <w:r w:rsidRPr="0008010A">
              <w:rPr>
                <w:color w:val="000000"/>
                <w:sz w:val="21"/>
                <w:szCs w:val="21"/>
              </w:rPr>
              <w:t>Presupuesto Inicial: $148,000 USD.</w:t>
            </w:r>
          </w:p>
          <w:p w14:paraId="77CE7209" w14:textId="77777777" w:rsidR="009B4A0B" w:rsidRPr="0008010A" w:rsidRDefault="009B4A0B" w:rsidP="00520909">
            <w:pPr>
              <w:rPr>
                <w:b/>
                <w:bCs/>
                <w:color w:val="000000"/>
                <w:sz w:val="21"/>
                <w:szCs w:val="21"/>
              </w:rPr>
            </w:pPr>
            <w:r w:rsidRPr="0008010A">
              <w:rPr>
                <w:color w:val="000000"/>
                <w:sz w:val="21"/>
                <w:szCs w:val="21"/>
              </w:rPr>
              <w:t>Tecnología: Software de CRM, herramientas de gestión de proyectos ágiles, sistemas de seguridad informática.</w:t>
            </w:r>
          </w:p>
        </w:tc>
      </w:tr>
      <w:tr w:rsidR="009B4A0B" w:rsidRPr="0008010A" w14:paraId="3986819E" w14:textId="77777777" w:rsidTr="00520909">
        <w:tc>
          <w:tcPr>
            <w:tcW w:w="9019" w:type="dxa"/>
          </w:tcPr>
          <w:p w14:paraId="178DE492" w14:textId="77777777" w:rsidR="009B4A0B" w:rsidRPr="0008010A" w:rsidRDefault="009B4A0B" w:rsidP="00520909">
            <w:pPr>
              <w:rPr>
                <w:b/>
                <w:bCs/>
                <w:color w:val="000000"/>
                <w:sz w:val="21"/>
                <w:szCs w:val="21"/>
              </w:rPr>
            </w:pPr>
            <w:r w:rsidRPr="0008010A">
              <w:rPr>
                <w:b/>
                <w:bCs/>
                <w:color w:val="000000"/>
                <w:sz w:val="21"/>
                <w:szCs w:val="21"/>
              </w:rPr>
              <w:t>Riesgos Iniciales Identificados</w:t>
            </w:r>
          </w:p>
        </w:tc>
      </w:tr>
      <w:tr w:rsidR="009B4A0B" w:rsidRPr="0008010A" w14:paraId="0A169315" w14:textId="77777777" w:rsidTr="00520909">
        <w:tc>
          <w:tcPr>
            <w:tcW w:w="9019" w:type="dxa"/>
          </w:tcPr>
          <w:p w14:paraId="7827564C" w14:textId="77777777" w:rsidR="009B4A0B" w:rsidRPr="0008010A" w:rsidRDefault="009B4A0B" w:rsidP="00520909">
            <w:pPr>
              <w:rPr>
                <w:color w:val="000000"/>
                <w:sz w:val="21"/>
                <w:szCs w:val="21"/>
              </w:rPr>
            </w:pPr>
            <w:r w:rsidRPr="0008010A">
              <w:rPr>
                <w:color w:val="000000"/>
                <w:sz w:val="21"/>
                <w:szCs w:val="21"/>
              </w:rPr>
              <w:t>Retrasos en la implementación debido a complejidades técnicas.</w:t>
            </w:r>
          </w:p>
          <w:p w14:paraId="1826A1E4" w14:textId="77777777" w:rsidR="009B4A0B" w:rsidRPr="0008010A" w:rsidRDefault="009B4A0B" w:rsidP="00520909">
            <w:pPr>
              <w:rPr>
                <w:color w:val="000000"/>
                <w:sz w:val="21"/>
                <w:szCs w:val="21"/>
              </w:rPr>
            </w:pPr>
            <w:r w:rsidRPr="0008010A">
              <w:rPr>
                <w:color w:val="000000"/>
                <w:sz w:val="21"/>
                <w:szCs w:val="21"/>
              </w:rPr>
              <w:t>Resistencia al cambio por parte del personal.</w:t>
            </w:r>
          </w:p>
          <w:p w14:paraId="1D1D5A1C" w14:textId="77777777" w:rsidR="009B4A0B" w:rsidRPr="0008010A" w:rsidRDefault="009B4A0B" w:rsidP="00520909">
            <w:pPr>
              <w:rPr>
                <w:color w:val="000000"/>
                <w:sz w:val="21"/>
                <w:szCs w:val="21"/>
              </w:rPr>
            </w:pPr>
            <w:r w:rsidRPr="0008010A">
              <w:rPr>
                <w:color w:val="000000"/>
                <w:sz w:val="21"/>
                <w:szCs w:val="21"/>
              </w:rPr>
              <w:t>Incumplimiento de las expectativas de mejoras en la satisfacción del cliente.</w:t>
            </w:r>
          </w:p>
        </w:tc>
      </w:tr>
      <w:tr w:rsidR="009B4A0B" w:rsidRPr="0008010A" w14:paraId="0B99F0E2" w14:textId="77777777" w:rsidTr="00520909">
        <w:tc>
          <w:tcPr>
            <w:tcW w:w="9019" w:type="dxa"/>
          </w:tcPr>
          <w:p w14:paraId="1F1534DE" w14:textId="77777777" w:rsidR="009B4A0B" w:rsidRPr="0008010A" w:rsidRDefault="009B4A0B" w:rsidP="00520909">
            <w:pPr>
              <w:rPr>
                <w:b/>
                <w:bCs/>
                <w:color w:val="000000"/>
                <w:sz w:val="21"/>
                <w:szCs w:val="21"/>
              </w:rPr>
            </w:pPr>
            <w:r w:rsidRPr="0008010A">
              <w:rPr>
                <w:b/>
                <w:bCs/>
                <w:color w:val="000000"/>
                <w:sz w:val="21"/>
                <w:szCs w:val="21"/>
              </w:rPr>
              <w:t>Hitos Principales</w:t>
            </w:r>
          </w:p>
        </w:tc>
      </w:tr>
      <w:tr w:rsidR="009B4A0B" w:rsidRPr="0008010A" w14:paraId="408AEE09" w14:textId="77777777" w:rsidTr="00520909">
        <w:tc>
          <w:tcPr>
            <w:tcW w:w="9019" w:type="dxa"/>
          </w:tcPr>
          <w:p w14:paraId="2BBAC57A" w14:textId="77777777" w:rsidR="009B4A0B" w:rsidRPr="0008010A" w:rsidRDefault="009B4A0B" w:rsidP="00520909">
            <w:pPr>
              <w:rPr>
                <w:color w:val="000000"/>
                <w:sz w:val="21"/>
                <w:szCs w:val="21"/>
              </w:rPr>
            </w:pPr>
            <w:r w:rsidRPr="0008010A">
              <w:rPr>
                <w:color w:val="000000"/>
                <w:sz w:val="21"/>
                <w:szCs w:val="21"/>
              </w:rPr>
              <w:t>Selección del CRM: 30-06-2024</w:t>
            </w:r>
          </w:p>
          <w:p w14:paraId="373695B7" w14:textId="77777777" w:rsidR="009B4A0B" w:rsidRPr="0008010A" w:rsidRDefault="009B4A0B" w:rsidP="00520909">
            <w:pPr>
              <w:rPr>
                <w:color w:val="000000"/>
                <w:sz w:val="21"/>
                <w:szCs w:val="21"/>
              </w:rPr>
            </w:pPr>
            <w:r w:rsidRPr="0008010A">
              <w:rPr>
                <w:color w:val="000000"/>
                <w:sz w:val="21"/>
                <w:szCs w:val="21"/>
              </w:rPr>
              <w:t>Implementación Completa del CRM: 30-09-2024</w:t>
            </w:r>
          </w:p>
          <w:p w14:paraId="441A5064" w14:textId="77777777" w:rsidR="009B4A0B" w:rsidRPr="0008010A" w:rsidRDefault="009B4A0B" w:rsidP="00520909">
            <w:pPr>
              <w:rPr>
                <w:color w:val="000000"/>
                <w:sz w:val="21"/>
                <w:szCs w:val="21"/>
              </w:rPr>
            </w:pPr>
            <w:r w:rsidRPr="0008010A">
              <w:rPr>
                <w:color w:val="000000"/>
                <w:sz w:val="21"/>
                <w:szCs w:val="21"/>
              </w:rPr>
              <w:t>Finalización del Proyecto: 31-11-2025</w:t>
            </w:r>
          </w:p>
        </w:tc>
      </w:tr>
    </w:tbl>
    <w:p w14:paraId="4F2DDA8C" w14:textId="77777777" w:rsidR="009B4A0B" w:rsidRDefault="009B4A0B" w:rsidP="009B4A0B">
      <w:pPr>
        <w:pStyle w:val="ListParagraph"/>
        <w:rPr>
          <w:b/>
          <w:bCs/>
          <w:color w:val="000000"/>
        </w:rPr>
      </w:pPr>
    </w:p>
    <w:p w14:paraId="740BD9A0" w14:textId="77777777" w:rsidR="009B4A0B" w:rsidRDefault="009B4A0B" w:rsidP="009B4A0B">
      <w:pPr>
        <w:pStyle w:val="ListParagraph"/>
        <w:rPr>
          <w:b/>
          <w:bCs/>
          <w:color w:val="000000"/>
        </w:rPr>
      </w:pPr>
    </w:p>
    <w:p w14:paraId="37E75E1C" w14:textId="77777777" w:rsidR="009B4A0B" w:rsidRPr="009B4A0B" w:rsidRDefault="009B4A0B" w:rsidP="009B4A0B">
      <w:pPr>
        <w:pStyle w:val="ListParagraph"/>
        <w:rPr>
          <w:b/>
          <w:bCs/>
          <w:color w:val="000000"/>
        </w:rPr>
      </w:pPr>
    </w:p>
    <w:tbl>
      <w:tblPr>
        <w:tblStyle w:val="TableGrid"/>
        <w:tblW w:w="0" w:type="auto"/>
        <w:tblLook w:val="04A0" w:firstRow="1" w:lastRow="0" w:firstColumn="1" w:lastColumn="0" w:noHBand="0" w:noVBand="1"/>
      </w:tblPr>
      <w:tblGrid>
        <w:gridCol w:w="9019"/>
      </w:tblGrid>
      <w:tr w:rsidR="009B4A0B" w:rsidRPr="0008010A" w14:paraId="284042AA" w14:textId="77777777" w:rsidTr="00520909">
        <w:tc>
          <w:tcPr>
            <w:tcW w:w="9019" w:type="dxa"/>
          </w:tcPr>
          <w:p w14:paraId="2D260FFE" w14:textId="77777777" w:rsidR="009B4A0B" w:rsidRPr="0008010A" w:rsidRDefault="009B4A0B" w:rsidP="00520909">
            <w:pPr>
              <w:rPr>
                <w:b/>
                <w:bCs/>
                <w:color w:val="000000"/>
                <w:sz w:val="21"/>
                <w:szCs w:val="21"/>
              </w:rPr>
            </w:pPr>
            <w:r w:rsidRPr="0008010A">
              <w:rPr>
                <w:b/>
                <w:bCs/>
                <w:color w:val="000000"/>
                <w:sz w:val="21"/>
                <w:szCs w:val="21"/>
              </w:rPr>
              <w:t xml:space="preserve">Aprobaciones.                                                                </w:t>
            </w:r>
          </w:p>
        </w:tc>
      </w:tr>
      <w:tr w:rsidR="009B4A0B" w:rsidRPr="0008010A" w14:paraId="6FA70E3D" w14:textId="77777777" w:rsidTr="00520909">
        <w:tc>
          <w:tcPr>
            <w:tcW w:w="9019" w:type="dxa"/>
          </w:tcPr>
          <w:p w14:paraId="444A40DC" w14:textId="77777777" w:rsidR="009B4A0B" w:rsidRPr="0008010A" w:rsidRDefault="009B4A0B" w:rsidP="00520909">
            <w:pPr>
              <w:rPr>
                <w:color w:val="000000"/>
                <w:sz w:val="21"/>
                <w:szCs w:val="21"/>
              </w:rPr>
            </w:pPr>
            <w:r w:rsidRPr="0008010A">
              <w:rPr>
                <w:color w:val="000000"/>
                <w:sz w:val="21"/>
                <w:szCs w:val="21"/>
              </w:rPr>
              <w:t>Patrocinador:                                                                 Fecha</w:t>
            </w:r>
          </w:p>
        </w:tc>
      </w:tr>
      <w:tr w:rsidR="009B4A0B" w:rsidRPr="0008010A" w14:paraId="28AE0532" w14:textId="77777777" w:rsidTr="00520909">
        <w:tc>
          <w:tcPr>
            <w:tcW w:w="9019" w:type="dxa"/>
          </w:tcPr>
          <w:p w14:paraId="76DA1D96" w14:textId="77777777" w:rsidR="009B4A0B" w:rsidRPr="0008010A" w:rsidRDefault="009B4A0B" w:rsidP="00520909">
            <w:pPr>
              <w:rPr>
                <w:color w:val="000000"/>
                <w:sz w:val="21"/>
                <w:szCs w:val="21"/>
              </w:rPr>
            </w:pPr>
            <w:r w:rsidRPr="0008010A">
              <w:rPr>
                <w:color w:val="000000"/>
                <w:sz w:val="21"/>
                <w:szCs w:val="21"/>
              </w:rPr>
              <w:t>Gerente de Proyecto:                                                     Fecha</w:t>
            </w:r>
          </w:p>
        </w:tc>
      </w:tr>
    </w:tbl>
    <w:p w14:paraId="3B383CA0" w14:textId="77777777" w:rsidR="002602BF" w:rsidRDefault="002602BF" w:rsidP="002602BF">
      <w:pPr>
        <w:pBdr>
          <w:top w:val="nil"/>
          <w:left w:val="nil"/>
          <w:bottom w:val="nil"/>
          <w:right w:val="nil"/>
          <w:between w:val="nil"/>
        </w:pBdr>
        <w:spacing w:after="120" w:line="360" w:lineRule="auto"/>
        <w:jc w:val="both"/>
        <w:rPr>
          <w:color w:val="000000"/>
        </w:rPr>
      </w:pPr>
    </w:p>
    <w:p w14:paraId="0C3F28B8" w14:textId="77777777" w:rsidR="009B4A0B" w:rsidRDefault="009B4A0B" w:rsidP="002602BF">
      <w:pPr>
        <w:pBdr>
          <w:top w:val="nil"/>
          <w:left w:val="nil"/>
          <w:bottom w:val="nil"/>
          <w:right w:val="nil"/>
          <w:between w:val="nil"/>
        </w:pBdr>
        <w:spacing w:after="120" w:line="360" w:lineRule="auto"/>
        <w:jc w:val="both"/>
        <w:rPr>
          <w:color w:val="000000"/>
        </w:rPr>
      </w:pPr>
    </w:p>
    <w:p w14:paraId="436B3340" w14:textId="77777777" w:rsidR="009B4A0B" w:rsidRDefault="009B4A0B" w:rsidP="002602BF">
      <w:pPr>
        <w:pBdr>
          <w:top w:val="nil"/>
          <w:left w:val="nil"/>
          <w:bottom w:val="nil"/>
          <w:right w:val="nil"/>
          <w:between w:val="nil"/>
        </w:pBdr>
        <w:spacing w:after="120" w:line="360" w:lineRule="auto"/>
        <w:jc w:val="both"/>
        <w:rPr>
          <w:color w:val="000000"/>
        </w:rPr>
      </w:pPr>
    </w:p>
    <w:p w14:paraId="66E9665F" w14:textId="77777777" w:rsidR="009B4A0B" w:rsidRDefault="009B4A0B" w:rsidP="002602BF">
      <w:pPr>
        <w:pBdr>
          <w:top w:val="nil"/>
          <w:left w:val="nil"/>
          <w:bottom w:val="nil"/>
          <w:right w:val="nil"/>
          <w:between w:val="nil"/>
        </w:pBdr>
        <w:spacing w:after="120" w:line="360" w:lineRule="auto"/>
        <w:jc w:val="both"/>
        <w:rPr>
          <w:color w:val="000000"/>
        </w:rPr>
      </w:pPr>
    </w:p>
    <w:p w14:paraId="341D12D5" w14:textId="77777777" w:rsidR="009B4A0B" w:rsidRPr="002602BF" w:rsidRDefault="009B4A0B" w:rsidP="002602BF">
      <w:pPr>
        <w:pBdr>
          <w:top w:val="nil"/>
          <w:left w:val="nil"/>
          <w:bottom w:val="nil"/>
          <w:right w:val="nil"/>
          <w:between w:val="nil"/>
        </w:pBdr>
        <w:spacing w:after="120" w:line="360" w:lineRule="auto"/>
        <w:jc w:val="both"/>
        <w:rPr>
          <w:color w:val="000000"/>
        </w:rPr>
      </w:pPr>
    </w:p>
    <w:p w14:paraId="038DBB19" w14:textId="71642325" w:rsidR="00A829ED" w:rsidRPr="00BF272D" w:rsidRDefault="00077658" w:rsidP="00BF272D">
      <w:pPr>
        <w:pStyle w:val="NormalWeb"/>
      </w:pPr>
      <w:r>
        <w:rPr>
          <w:rFonts w:ascii="TimesNewRomanPSMT" w:hAnsi="TimesNewRomanPSMT"/>
        </w:rPr>
        <w:lastRenderedPageBreak/>
        <w:t>6.2.</w:t>
      </w:r>
      <w:r w:rsidR="003A3CB0">
        <w:rPr>
          <w:rFonts w:ascii="TimesNewRomanPSMT" w:hAnsi="TimesNewRomanPSMT"/>
        </w:rPr>
        <w:t>4</w:t>
      </w:r>
      <w:r>
        <w:rPr>
          <w:rFonts w:ascii="TimesNewRomanPSMT" w:hAnsi="TimesNewRomanPSMT"/>
        </w:rPr>
        <w:t xml:space="preserve"> ESTRUCTURA DE DESGLOSE DE TRABAJO (WBS/EDT) </w:t>
      </w:r>
    </w:p>
    <w:p w14:paraId="5289C631" w14:textId="77777777" w:rsidR="00A829ED" w:rsidRDefault="00A829ED" w:rsidP="00E92474">
      <w:pPr>
        <w:pBdr>
          <w:top w:val="nil"/>
          <w:left w:val="nil"/>
          <w:bottom w:val="nil"/>
          <w:right w:val="nil"/>
          <w:between w:val="nil"/>
        </w:pBdr>
        <w:spacing w:after="120" w:line="360" w:lineRule="auto"/>
        <w:jc w:val="both"/>
        <w:rPr>
          <w:color w:val="000000"/>
        </w:rPr>
      </w:pPr>
    </w:p>
    <w:p w14:paraId="52841869" w14:textId="77777777" w:rsidR="005958EC" w:rsidRDefault="00BF272D" w:rsidP="005958EC">
      <w:pPr>
        <w:keepNext/>
        <w:pBdr>
          <w:top w:val="nil"/>
          <w:left w:val="nil"/>
          <w:bottom w:val="nil"/>
          <w:right w:val="nil"/>
          <w:between w:val="nil"/>
        </w:pBdr>
        <w:spacing w:after="120" w:line="360" w:lineRule="auto"/>
        <w:jc w:val="both"/>
      </w:pPr>
      <w:r>
        <w:rPr>
          <w:noProof/>
          <w:color w:val="000000"/>
        </w:rPr>
        <w:drawing>
          <wp:inline distT="0" distB="0" distL="0" distR="0" wp14:anchorId="100E6A2F" wp14:editId="3EDB4D13">
            <wp:extent cx="5943600" cy="2999105"/>
            <wp:effectExtent l="0" t="0" r="0" b="0"/>
            <wp:docPr id="884829487" name="Picture 13"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829487" name="Picture 13" descr="A diagram of a company&#10;&#10;Description automatically generated"/>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943600" cy="2999105"/>
                    </a:xfrm>
                    <a:prstGeom prst="rect">
                      <a:avLst/>
                    </a:prstGeom>
                  </pic:spPr>
                </pic:pic>
              </a:graphicData>
            </a:graphic>
          </wp:inline>
        </w:drawing>
      </w:r>
    </w:p>
    <w:p w14:paraId="403E5BD2" w14:textId="25E45D28" w:rsidR="00BF272D" w:rsidRPr="00004FF0" w:rsidRDefault="005958EC" w:rsidP="00004FF0">
      <w:pPr>
        <w:pStyle w:val="Caption"/>
        <w:rPr>
          <w:b w:val="0"/>
          <w:bCs/>
          <w:color w:val="000000"/>
          <w:sz w:val="22"/>
          <w:szCs w:val="22"/>
        </w:rPr>
      </w:pPr>
      <w:bookmarkStart w:id="120" w:name="_Toc167304369"/>
      <w:r>
        <w:t xml:space="preserve">Figura </w:t>
      </w:r>
      <w:r>
        <w:fldChar w:fldCharType="begin"/>
      </w:r>
      <w:r>
        <w:instrText xml:space="preserve"> SEQ Figura \* ARABIC </w:instrText>
      </w:r>
      <w:r>
        <w:fldChar w:fldCharType="separate"/>
      </w:r>
      <w:r w:rsidR="00D27037">
        <w:rPr>
          <w:noProof/>
        </w:rPr>
        <w:t>28</w:t>
      </w:r>
      <w:r>
        <w:fldChar w:fldCharType="end"/>
      </w:r>
      <w:r>
        <w:t xml:space="preserve"> </w:t>
      </w:r>
      <w:r w:rsidRPr="00AE61C0">
        <w:t>Estructura de desglose de trabajo</w:t>
      </w:r>
      <w:r w:rsidR="00004FF0">
        <w:t>.</w:t>
      </w:r>
      <w:r w:rsidR="00004FF0">
        <w:br/>
        <w:t xml:space="preserve">  </w:t>
      </w:r>
      <w:r w:rsidRPr="00004FF0">
        <w:rPr>
          <w:b w:val="0"/>
          <w:bCs/>
          <w:sz w:val="22"/>
          <w:szCs w:val="22"/>
        </w:rPr>
        <w:t>Fuente</w:t>
      </w:r>
      <w:r w:rsidR="00004FF0" w:rsidRPr="00004FF0">
        <w:rPr>
          <w:b w:val="0"/>
          <w:bCs/>
          <w:sz w:val="22"/>
          <w:szCs w:val="22"/>
        </w:rPr>
        <w:t>:</w:t>
      </w:r>
      <w:r w:rsidRPr="00004FF0">
        <w:rPr>
          <w:b w:val="0"/>
          <w:bCs/>
          <w:sz w:val="22"/>
          <w:szCs w:val="22"/>
        </w:rPr>
        <w:t xml:space="preserve"> </w:t>
      </w:r>
      <w:r w:rsidR="00004FF0" w:rsidRPr="00004FF0">
        <w:rPr>
          <w:b w:val="0"/>
          <w:bCs/>
          <w:sz w:val="22"/>
          <w:szCs w:val="22"/>
        </w:rPr>
        <w:t>(E</w:t>
      </w:r>
      <w:r w:rsidRPr="00004FF0">
        <w:rPr>
          <w:b w:val="0"/>
          <w:bCs/>
          <w:sz w:val="22"/>
          <w:szCs w:val="22"/>
        </w:rPr>
        <w:t>laboraci</w:t>
      </w:r>
      <w:r w:rsidR="00004FF0" w:rsidRPr="00004FF0">
        <w:rPr>
          <w:b w:val="0"/>
          <w:bCs/>
          <w:sz w:val="22"/>
          <w:szCs w:val="22"/>
        </w:rPr>
        <w:t>ó</w:t>
      </w:r>
      <w:r w:rsidRPr="00004FF0">
        <w:rPr>
          <w:b w:val="0"/>
          <w:bCs/>
          <w:sz w:val="22"/>
          <w:szCs w:val="22"/>
        </w:rPr>
        <w:t>n propia</w:t>
      </w:r>
      <w:r w:rsidR="00004FF0" w:rsidRPr="00004FF0">
        <w:rPr>
          <w:b w:val="0"/>
          <w:bCs/>
          <w:sz w:val="22"/>
          <w:szCs w:val="22"/>
        </w:rPr>
        <w:t>, 2024</w:t>
      </w:r>
      <w:r w:rsidRPr="00004FF0">
        <w:rPr>
          <w:b w:val="0"/>
          <w:bCs/>
          <w:sz w:val="22"/>
          <w:szCs w:val="22"/>
        </w:rPr>
        <w:t>)</w:t>
      </w:r>
      <w:bookmarkEnd w:id="120"/>
    </w:p>
    <w:p w14:paraId="54FC1171" w14:textId="77777777" w:rsidR="00A829ED" w:rsidRDefault="00A829ED" w:rsidP="00E92474">
      <w:pPr>
        <w:pBdr>
          <w:top w:val="nil"/>
          <w:left w:val="nil"/>
          <w:bottom w:val="nil"/>
          <w:right w:val="nil"/>
          <w:between w:val="nil"/>
        </w:pBdr>
        <w:spacing w:after="120" w:line="360" w:lineRule="auto"/>
        <w:jc w:val="both"/>
        <w:rPr>
          <w:color w:val="000000"/>
        </w:rPr>
      </w:pPr>
    </w:p>
    <w:p w14:paraId="32A4BA23" w14:textId="22394F36" w:rsidR="007454F6" w:rsidRPr="003B1D99" w:rsidRDefault="003A3CB0" w:rsidP="003B1D99">
      <w:pPr>
        <w:pStyle w:val="Heading3"/>
      </w:pPr>
      <w:bookmarkStart w:id="121" w:name="_Toc166096032"/>
      <w:r>
        <w:t xml:space="preserve">6.2.4 </w:t>
      </w:r>
      <w:r w:rsidR="00AD30C8">
        <w:t>DICCIONARIO DE LA EDT</w:t>
      </w:r>
      <w:bookmarkEnd w:id="121"/>
      <w:r w:rsidR="00AD30C8">
        <w:t xml:space="preserve"> </w:t>
      </w:r>
    </w:p>
    <w:p w14:paraId="7A4B3446" w14:textId="0A343B20" w:rsidR="003B1D99" w:rsidRDefault="003B1D99" w:rsidP="003B1D99">
      <w:pPr>
        <w:pStyle w:val="Caption"/>
        <w:keepNext/>
      </w:pPr>
      <w:bookmarkStart w:id="122" w:name="_Toc162780305"/>
      <w:r>
        <w:t xml:space="preserve">Tabla </w:t>
      </w:r>
      <w:r>
        <w:fldChar w:fldCharType="begin"/>
      </w:r>
      <w:r>
        <w:instrText xml:space="preserve"> SEQ Tabla \* ARABIC </w:instrText>
      </w:r>
      <w:r>
        <w:fldChar w:fldCharType="separate"/>
      </w:r>
      <w:r w:rsidR="00D27037">
        <w:rPr>
          <w:noProof/>
        </w:rPr>
        <w:t>18</w:t>
      </w:r>
      <w:r>
        <w:fldChar w:fldCharType="end"/>
      </w:r>
      <w:r w:rsidR="005B3BCD">
        <w:t>.</w:t>
      </w:r>
      <w:r>
        <w:t xml:space="preserve"> </w:t>
      </w:r>
      <w:r w:rsidRPr="00BF5DC6">
        <w:t>Diccionario de la EDT</w:t>
      </w:r>
      <w:bookmarkEnd w:id="122"/>
    </w:p>
    <w:tbl>
      <w:tblPr>
        <w:tblStyle w:val="ListTable2"/>
        <w:tblpPr w:leftFromText="180" w:rightFromText="180" w:vertAnchor="text" w:tblpY="1"/>
        <w:tblW w:w="9634" w:type="dxa"/>
        <w:tblLook w:val="04A0" w:firstRow="1" w:lastRow="0" w:firstColumn="1" w:lastColumn="0" w:noHBand="0" w:noVBand="1"/>
      </w:tblPr>
      <w:tblGrid>
        <w:gridCol w:w="1943"/>
        <w:gridCol w:w="1829"/>
        <w:gridCol w:w="1669"/>
        <w:gridCol w:w="1760"/>
        <w:gridCol w:w="2433"/>
      </w:tblGrid>
      <w:tr w:rsidR="007454F6" w:rsidRPr="0008010A" w14:paraId="72132BEE" w14:textId="77777777" w:rsidTr="00A6746F">
        <w:trPr>
          <w:cnfStyle w:val="100000000000" w:firstRow="1" w:lastRow="0" w:firstColumn="0" w:lastColumn="0" w:oddVBand="0" w:evenVBand="0" w:oddHBand="0" w:evenHBand="0" w:firstRowFirstColumn="0" w:firstRowLastColumn="0" w:lastRowFirstColumn="0" w:lastRowLastColumn="0"/>
          <w:trHeight w:val="591"/>
        </w:trPr>
        <w:tc>
          <w:tcPr>
            <w:cnfStyle w:val="001000000000" w:firstRow="0" w:lastRow="0" w:firstColumn="1" w:lastColumn="0" w:oddVBand="0" w:evenVBand="0" w:oddHBand="0" w:evenHBand="0" w:firstRowFirstColumn="0" w:firstRowLastColumn="0" w:lastRowFirstColumn="0" w:lastRowLastColumn="0"/>
            <w:tcW w:w="9634" w:type="dxa"/>
            <w:gridSpan w:val="5"/>
          </w:tcPr>
          <w:p w14:paraId="0B1CFC99" w14:textId="06A58FC9" w:rsidR="007454F6" w:rsidRPr="0008010A" w:rsidRDefault="007454F6" w:rsidP="00B27C8B">
            <w:pPr>
              <w:pStyle w:val="NormalWeb"/>
              <w:tabs>
                <w:tab w:val="left" w:pos="3314"/>
              </w:tabs>
              <w:rPr>
                <w:rFonts w:ascii="TimesNewRomanPSMT" w:hAnsi="TimesNewRomanPSMT"/>
                <w:b w:val="0"/>
                <w:bCs w:val="0"/>
                <w:sz w:val="21"/>
                <w:szCs w:val="21"/>
              </w:rPr>
            </w:pPr>
            <w:r w:rsidRPr="0008010A">
              <w:rPr>
                <w:rFonts w:ascii="TimesNewRomanPSMT" w:hAnsi="TimesNewRomanPSMT"/>
                <w:b w:val="0"/>
                <w:bCs w:val="0"/>
                <w:sz w:val="21"/>
                <w:szCs w:val="21"/>
              </w:rPr>
              <w:tab/>
              <w:t>Control de versiones</w:t>
            </w:r>
          </w:p>
        </w:tc>
      </w:tr>
      <w:tr w:rsidR="007454F6" w:rsidRPr="0008010A" w14:paraId="64AA6579" w14:textId="10977E3D" w:rsidTr="00A6746F">
        <w:trPr>
          <w:cnfStyle w:val="000000100000" w:firstRow="0" w:lastRow="0" w:firstColumn="0" w:lastColumn="0" w:oddVBand="0" w:evenVBand="0" w:oddHBand="1" w:evenHBand="0" w:firstRowFirstColumn="0" w:firstRowLastColumn="0" w:lastRowFirstColumn="0" w:lastRowLastColumn="0"/>
          <w:trHeight w:val="379"/>
        </w:trPr>
        <w:tc>
          <w:tcPr>
            <w:cnfStyle w:val="001000000000" w:firstRow="0" w:lastRow="0" w:firstColumn="1" w:lastColumn="0" w:oddVBand="0" w:evenVBand="0" w:oddHBand="0" w:evenHBand="0" w:firstRowFirstColumn="0" w:firstRowLastColumn="0" w:lastRowFirstColumn="0" w:lastRowLastColumn="0"/>
            <w:tcW w:w="1943" w:type="dxa"/>
          </w:tcPr>
          <w:p w14:paraId="532056F3" w14:textId="77777777" w:rsidR="00B27C8B" w:rsidRPr="0008010A" w:rsidRDefault="00B27C8B" w:rsidP="00B27C8B">
            <w:pPr>
              <w:pStyle w:val="NormalWeb"/>
              <w:ind w:firstLine="720"/>
              <w:rPr>
                <w:sz w:val="21"/>
                <w:szCs w:val="21"/>
              </w:rPr>
            </w:pPr>
            <w:r w:rsidRPr="0008010A">
              <w:rPr>
                <w:b w:val="0"/>
                <w:bCs w:val="0"/>
                <w:sz w:val="21"/>
                <w:szCs w:val="21"/>
              </w:rPr>
              <w:t>Versión</w:t>
            </w:r>
            <w:r w:rsidRPr="0008010A">
              <w:rPr>
                <w:sz w:val="21"/>
                <w:szCs w:val="21"/>
              </w:rPr>
              <w:t>:</w:t>
            </w:r>
          </w:p>
          <w:p w14:paraId="05B0A4AE" w14:textId="1AB4935A" w:rsidR="00B27C8B" w:rsidRPr="0008010A" w:rsidRDefault="00B27C8B" w:rsidP="00B27C8B">
            <w:pPr>
              <w:pStyle w:val="NormalWeb"/>
              <w:ind w:firstLine="720"/>
              <w:rPr>
                <w:rFonts w:ascii="TimesNewRomanPSMT" w:hAnsi="TimesNewRomanPSMT"/>
                <w:sz w:val="21"/>
                <w:szCs w:val="21"/>
              </w:rPr>
            </w:pPr>
            <w:r w:rsidRPr="0008010A">
              <w:rPr>
                <w:rFonts w:ascii="TimesNewRomanPSMT" w:hAnsi="TimesNewRomanPSMT"/>
                <w:sz w:val="21"/>
                <w:szCs w:val="21"/>
              </w:rPr>
              <w:t>1.0</w:t>
            </w:r>
          </w:p>
        </w:tc>
        <w:tc>
          <w:tcPr>
            <w:tcW w:w="1829" w:type="dxa"/>
          </w:tcPr>
          <w:p w14:paraId="2B086010" w14:textId="77777777" w:rsidR="007454F6" w:rsidRPr="0008010A" w:rsidRDefault="00B27C8B" w:rsidP="00B27C8B">
            <w:pPr>
              <w:pStyle w:val="NormalWeb"/>
              <w:jc w:val="center"/>
              <w:cnfStyle w:val="000000100000" w:firstRow="0" w:lastRow="0" w:firstColumn="0" w:lastColumn="0" w:oddVBand="0" w:evenVBand="0" w:oddHBand="1" w:evenHBand="0" w:firstRowFirstColumn="0" w:firstRowLastColumn="0" w:lastRowFirstColumn="0" w:lastRowLastColumn="0"/>
              <w:rPr>
                <w:b/>
                <w:bCs/>
                <w:sz w:val="21"/>
                <w:szCs w:val="21"/>
              </w:rPr>
            </w:pPr>
            <w:r w:rsidRPr="0008010A">
              <w:rPr>
                <w:b/>
                <w:bCs/>
                <w:sz w:val="21"/>
                <w:szCs w:val="21"/>
              </w:rPr>
              <w:t>Hecha por:</w:t>
            </w:r>
          </w:p>
          <w:p w14:paraId="1DB7E6B6" w14:textId="7B5A208C" w:rsidR="00B27C8B" w:rsidRPr="0008010A" w:rsidRDefault="00B27C8B" w:rsidP="00B27C8B">
            <w:pPr>
              <w:pStyle w:val="NormalWeb"/>
              <w:jc w:val="center"/>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Alejandra Soto</w:t>
            </w:r>
          </w:p>
        </w:tc>
        <w:tc>
          <w:tcPr>
            <w:tcW w:w="1669" w:type="dxa"/>
          </w:tcPr>
          <w:p w14:paraId="03D39FC8" w14:textId="60DCE804" w:rsidR="007454F6" w:rsidRPr="0008010A" w:rsidRDefault="00B27C8B" w:rsidP="00B27C8B">
            <w:pPr>
              <w:pStyle w:val="NormalWeb"/>
              <w:cnfStyle w:val="000000100000" w:firstRow="0" w:lastRow="0" w:firstColumn="0" w:lastColumn="0" w:oddVBand="0" w:evenVBand="0" w:oddHBand="1" w:evenHBand="0" w:firstRowFirstColumn="0" w:firstRowLastColumn="0" w:lastRowFirstColumn="0" w:lastRowLastColumn="0"/>
              <w:rPr>
                <w:b/>
                <w:bCs/>
                <w:sz w:val="21"/>
                <w:szCs w:val="21"/>
              </w:rPr>
            </w:pPr>
            <w:r w:rsidRPr="0008010A">
              <w:rPr>
                <w:b/>
                <w:bCs/>
                <w:sz w:val="21"/>
                <w:szCs w:val="21"/>
              </w:rPr>
              <w:t>Revisada por:</w:t>
            </w:r>
          </w:p>
          <w:p w14:paraId="2DA70341" w14:textId="031ADB17" w:rsidR="00B27C8B" w:rsidRPr="0008010A" w:rsidRDefault="00B27C8B" w:rsidP="00B27C8B">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Karla Murillo</w:t>
            </w:r>
          </w:p>
        </w:tc>
        <w:tc>
          <w:tcPr>
            <w:tcW w:w="1760" w:type="dxa"/>
          </w:tcPr>
          <w:p w14:paraId="63E1275A" w14:textId="77777777" w:rsidR="007454F6" w:rsidRPr="0008010A" w:rsidRDefault="00B27C8B" w:rsidP="00B27C8B">
            <w:pPr>
              <w:pStyle w:val="NormalWeb"/>
              <w:jc w:val="center"/>
              <w:cnfStyle w:val="000000100000" w:firstRow="0" w:lastRow="0" w:firstColumn="0" w:lastColumn="0" w:oddVBand="0" w:evenVBand="0" w:oddHBand="1" w:evenHBand="0" w:firstRowFirstColumn="0" w:firstRowLastColumn="0" w:lastRowFirstColumn="0" w:lastRowLastColumn="0"/>
              <w:rPr>
                <w:b/>
                <w:bCs/>
                <w:sz w:val="21"/>
                <w:szCs w:val="21"/>
              </w:rPr>
            </w:pPr>
            <w:r w:rsidRPr="0008010A">
              <w:rPr>
                <w:b/>
                <w:bCs/>
                <w:sz w:val="21"/>
                <w:szCs w:val="21"/>
              </w:rPr>
              <w:t>Aprobada por:</w:t>
            </w:r>
          </w:p>
          <w:p w14:paraId="15E6F122" w14:textId="4FAF8548" w:rsidR="00B27C8B" w:rsidRPr="0008010A" w:rsidRDefault="00B27C8B" w:rsidP="00B27C8B">
            <w:pPr>
              <w:pStyle w:val="NormalWeb"/>
              <w:jc w:val="center"/>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Vidaur</w:t>
            </w:r>
          </w:p>
        </w:tc>
        <w:tc>
          <w:tcPr>
            <w:tcW w:w="2433" w:type="dxa"/>
          </w:tcPr>
          <w:p w14:paraId="64C53EFE" w14:textId="77777777" w:rsidR="007454F6" w:rsidRPr="0008010A" w:rsidRDefault="00B27C8B" w:rsidP="00B27C8B">
            <w:pPr>
              <w:pStyle w:val="NormalWeb"/>
              <w:jc w:val="center"/>
              <w:cnfStyle w:val="000000100000" w:firstRow="0" w:lastRow="0" w:firstColumn="0" w:lastColumn="0" w:oddVBand="0" w:evenVBand="0" w:oddHBand="1" w:evenHBand="0" w:firstRowFirstColumn="0" w:firstRowLastColumn="0" w:lastRowFirstColumn="0" w:lastRowLastColumn="0"/>
              <w:rPr>
                <w:rFonts w:ascii="TimesNewRomanPSMT" w:hAnsi="TimesNewRomanPSMT"/>
                <w:b/>
                <w:bCs/>
                <w:sz w:val="21"/>
                <w:szCs w:val="21"/>
              </w:rPr>
            </w:pPr>
            <w:r w:rsidRPr="0008010A">
              <w:rPr>
                <w:rFonts w:ascii="TimesNewRomanPSMT" w:hAnsi="TimesNewRomanPSMT"/>
                <w:b/>
                <w:bCs/>
                <w:sz w:val="21"/>
                <w:szCs w:val="21"/>
              </w:rPr>
              <w:t>Fecha</w:t>
            </w:r>
          </w:p>
          <w:p w14:paraId="1ED29EB0" w14:textId="7E0E8E28" w:rsidR="00B27C8B" w:rsidRPr="0008010A" w:rsidRDefault="00B27C8B" w:rsidP="00B27C8B">
            <w:pPr>
              <w:pStyle w:val="NormalWeb"/>
              <w:jc w:val="center"/>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31/03/2023</w:t>
            </w:r>
          </w:p>
        </w:tc>
      </w:tr>
      <w:tr w:rsidR="007454F6" w:rsidRPr="0008010A" w14:paraId="02588C9C" w14:textId="77777777" w:rsidTr="00A6746F">
        <w:trPr>
          <w:trHeight w:val="526"/>
        </w:trPr>
        <w:tc>
          <w:tcPr>
            <w:cnfStyle w:val="001000000000" w:firstRow="0" w:lastRow="0" w:firstColumn="1" w:lastColumn="0" w:oddVBand="0" w:evenVBand="0" w:oddHBand="0" w:evenHBand="0" w:firstRowFirstColumn="0" w:firstRowLastColumn="0" w:lastRowFirstColumn="0" w:lastRowLastColumn="0"/>
            <w:tcW w:w="9634" w:type="dxa"/>
            <w:gridSpan w:val="5"/>
          </w:tcPr>
          <w:p w14:paraId="56A13AC5" w14:textId="6A918A38" w:rsidR="007454F6" w:rsidRPr="0008010A" w:rsidRDefault="00B27C8B" w:rsidP="00B27C8B">
            <w:pPr>
              <w:pStyle w:val="NormalWeb"/>
              <w:jc w:val="center"/>
              <w:rPr>
                <w:rFonts w:ascii="TimesNewRomanPSMT" w:hAnsi="TimesNewRomanPSMT"/>
                <w:b w:val="0"/>
                <w:bCs w:val="0"/>
                <w:sz w:val="21"/>
                <w:szCs w:val="21"/>
              </w:rPr>
            </w:pPr>
            <w:r w:rsidRPr="0008010A">
              <w:rPr>
                <w:b w:val="0"/>
                <w:bCs w:val="0"/>
                <w:sz w:val="21"/>
                <w:szCs w:val="21"/>
              </w:rPr>
              <w:t>Diccionario de estructura de desglose de trabajo</w:t>
            </w:r>
          </w:p>
        </w:tc>
      </w:tr>
      <w:tr w:rsidR="00B27C8B" w:rsidRPr="0008010A" w14:paraId="1DCE07A9" w14:textId="740ACF61" w:rsidTr="00A6746F">
        <w:trPr>
          <w:cnfStyle w:val="000000100000" w:firstRow="0" w:lastRow="0" w:firstColumn="0" w:lastColumn="0" w:oddVBand="0" w:evenVBand="0" w:oddHBand="1"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9634" w:type="dxa"/>
            <w:gridSpan w:val="5"/>
          </w:tcPr>
          <w:p w14:paraId="37E315F4" w14:textId="7D5E5990" w:rsidR="00B27C8B" w:rsidRPr="0008010A" w:rsidRDefault="00B27C8B" w:rsidP="00B27C8B">
            <w:pPr>
              <w:pStyle w:val="NormalWeb"/>
              <w:tabs>
                <w:tab w:val="left" w:pos="1326"/>
              </w:tabs>
              <w:jc w:val="center"/>
              <w:rPr>
                <w:rFonts w:ascii="TimesNewRomanPSMT" w:hAnsi="TimesNewRomanPSMT"/>
                <w:b w:val="0"/>
                <w:bCs w:val="0"/>
                <w:sz w:val="21"/>
                <w:szCs w:val="21"/>
              </w:rPr>
            </w:pPr>
            <w:r w:rsidRPr="0008010A">
              <w:rPr>
                <w:b w:val="0"/>
                <w:bCs w:val="0"/>
                <w:sz w:val="21"/>
                <w:szCs w:val="21"/>
              </w:rPr>
              <w:t>Nombre del Proyecto</w:t>
            </w:r>
          </w:p>
        </w:tc>
      </w:tr>
      <w:tr w:rsidR="00B27C8B" w:rsidRPr="0008010A" w14:paraId="081F6FDE" w14:textId="2A58DEC1" w:rsidTr="00A6746F">
        <w:trPr>
          <w:trHeight w:val="480"/>
        </w:trPr>
        <w:tc>
          <w:tcPr>
            <w:cnfStyle w:val="001000000000" w:firstRow="0" w:lastRow="0" w:firstColumn="1" w:lastColumn="0" w:oddVBand="0" w:evenVBand="0" w:oddHBand="0" w:evenHBand="0" w:firstRowFirstColumn="0" w:firstRowLastColumn="0" w:lastRowFirstColumn="0" w:lastRowLastColumn="0"/>
            <w:tcW w:w="9634" w:type="dxa"/>
            <w:gridSpan w:val="5"/>
          </w:tcPr>
          <w:p w14:paraId="6B4D1B5B" w14:textId="57C69A93" w:rsidR="00B27C8B" w:rsidRPr="0008010A" w:rsidRDefault="00A6746F" w:rsidP="00A6746F">
            <w:pPr>
              <w:pStyle w:val="NormalWeb"/>
              <w:tabs>
                <w:tab w:val="left" w:pos="1897"/>
              </w:tabs>
              <w:jc w:val="center"/>
              <w:rPr>
                <w:rFonts w:ascii="TimesNewRomanPSMT" w:hAnsi="TimesNewRomanPSMT"/>
                <w:b w:val="0"/>
                <w:bCs w:val="0"/>
                <w:sz w:val="21"/>
                <w:szCs w:val="21"/>
              </w:rPr>
            </w:pPr>
            <w:r w:rsidRPr="0008010A">
              <w:rPr>
                <w:rFonts w:ascii="TimesNewRomanPSMT" w:hAnsi="TimesNewRomanPSMT"/>
                <w:b w:val="0"/>
                <w:bCs w:val="0"/>
                <w:sz w:val="21"/>
                <w:szCs w:val="21"/>
              </w:rPr>
              <w:t>Agilización del Servicio al Cliente en Banca en Línea mediante la Gestión de Proyectos Ágiles</w:t>
            </w:r>
          </w:p>
        </w:tc>
      </w:tr>
    </w:tbl>
    <w:p w14:paraId="2D5BCAA1" w14:textId="77777777" w:rsidR="007454F6" w:rsidRDefault="007454F6" w:rsidP="00AD30C8">
      <w:pPr>
        <w:pStyle w:val="NormalWeb"/>
        <w:rPr>
          <w:rFonts w:ascii="TimesNewRomanPSMT" w:hAnsi="TimesNewRomanPSMT"/>
          <w:sz w:val="22"/>
          <w:szCs w:val="22"/>
        </w:rPr>
      </w:pPr>
    </w:p>
    <w:tbl>
      <w:tblPr>
        <w:tblStyle w:val="ListTable2"/>
        <w:tblW w:w="9601" w:type="dxa"/>
        <w:tblLook w:val="04A0" w:firstRow="1" w:lastRow="0" w:firstColumn="1" w:lastColumn="0" w:noHBand="0" w:noVBand="1"/>
      </w:tblPr>
      <w:tblGrid>
        <w:gridCol w:w="4997"/>
        <w:gridCol w:w="4604"/>
      </w:tblGrid>
      <w:tr w:rsidR="00A829ED" w:rsidRPr="0008010A" w14:paraId="6546DDE7" w14:textId="77777777" w:rsidTr="00A6746F">
        <w:trPr>
          <w:cnfStyle w:val="100000000000" w:firstRow="1" w:lastRow="0" w:firstColumn="0" w:lastColumn="0" w:oddVBand="0" w:evenVBand="0" w:oddHBand="0"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7" w:type="dxa"/>
          </w:tcPr>
          <w:p w14:paraId="44B73DD6" w14:textId="4DBC4A65" w:rsidR="00A829ED" w:rsidRPr="0008010A" w:rsidRDefault="00A829ED" w:rsidP="00A6746F">
            <w:pPr>
              <w:pStyle w:val="NormalWeb"/>
              <w:jc w:val="center"/>
              <w:rPr>
                <w:rFonts w:ascii="TimesNewRomanPSMT" w:hAnsi="TimesNewRomanPSMT"/>
                <w:sz w:val="21"/>
                <w:szCs w:val="21"/>
              </w:rPr>
            </w:pPr>
            <w:r w:rsidRPr="0008010A">
              <w:rPr>
                <w:rFonts w:ascii="TimesNewRomanPSMT" w:hAnsi="TimesNewRomanPSMT"/>
                <w:sz w:val="21"/>
                <w:szCs w:val="21"/>
              </w:rPr>
              <w:t>PDT</w:t>
            </w:r>
          </w:p>
        </w:tc>
        <w:tc>
          <w:tcPr>
            <w:tcW w:w="4604" w:type="dxa"/>
          </w:tcPr>
          <w:p w14:paraId="44CC1B7A" w14:textId="050AACCF" w:rsidR="00A829ED" w:rsidRPr="0008010A" w:rsidRDefault="00A829ED" w:rsidP="00A6746F">
            <w:pPr>
              <w:pStyle w:val="NormalWeb"/>
              <w:jc w:val="center"/>
              <w:cnfStyle w:val="100000000000" w:firstRow="1"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Nombre del paquete de trabajo</w:t>
            </w:r>
          </w:p>
        </w:tc>
      </w:tr>
      <w:tr w:rsidR="00A829ED" w:rsidRPr="0008010A" w14:paraId="1E26754B" w14:textId="77777777" w:rsidTr="00A6746F">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7" w:type="dxa"/>
          </w:tcPr>
          <w:p w14:paraId="6ABBC4CD" w14:textId="0BA5A1C3" w:rsidR="00A829ED" w:rsidRPr="0008010A" w:rsidRDefault="00A829ED" w:rsidP="00AD30C8">
            <w:pPr>
              <w:pStyle w:val="NormalWeb"/>
              <w:rPr>
                <w:rFonts w:ascii="TimesNewRomanPSMT" w:hAnsi="TimesNewRomanPSMT"/>
                <w:sz w:val="21"/>
                <w:szCs w:val="21"/>
              </w:rPr>
            </w:pPr>
            <w:r w:rsidRPr="0008010A">
              <w:rPr>
                <w:rFonts w:ascii="TimesNewRomanPSMT" w:hAnsi="TimesNewRomanPSMT"/>
                <w:sz w:val="21"/>
                <w:szCs w:val="21"/>
              </w:rPr>
              <w:t>1.1</w:t>
            </w:r>
          </w:p>
        </w:tc>
        <w:tc>
          <w:tcPr>
            <w:tcW w:w="4604" w:type="dxa"/>
          </w:tcPr>
          <w:p w14:paraId="4079DD2A" w14:textId="14BA4DC3" w:rsidR="00A829ED" w:rsidRPr="0008010A" w:rsidRDefault="00A6746F" w:rsidP="00AD30C8">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Selección de CRM</w:t>
            </w:r>
          </w:p>
        </w:tc>
      </w:tr>
      <w:tr w:rsidR="00A829ED" w:rsidRPr="0008010A" w14:paraId="1A29FD8E" w14:textId="77777777" w:rsidTr="00A6746F">
        <w:trPr>
          <w:trHeight w:val="535"/>
        </w:trPr>
        <w:tc>
          <w:tcPr>
            <w:cnfStyle w:val="001000000000" w:firstRow="0" w:lastRow="0" w:firstColumn="1" w:lastColumn="0" w:oddVBand="0" w:evenVBand="0" w:oddHBand="0" w:evenHBand="0" w:firstRowFirstColumn="0" w:firstRowLastColumn="0" w:lastRowFirstColumn="0" w:lastRowLastColumn="0"/>
            <w:tcW w:w="4997" w:type="dxa"/>
          </w:tcPr>
          <w:p w14:paraId="446E7A57" w14:textId="4ECE1234" w:rsidR="00A829ED" w:rsidRPr="0008010A" w:rsidRDefault="00A829ED" w:rsidP="00AD30C8">
            <w:pPr>
              <w:pStyle w:val="NormalWeb"/>
              <w:rPr>
                <w:rFonts w:ascii="TimesNewRomanPSMT" w:hAnsi="TimesNewRomanPSMT"/>
                <w:sz w:val="21"/>
                <w:szCs w:val="21"/>
              </w:rPr>
            </w:pPr>
            <w:r w:rsidRPr="0008010A">
              <w:rPr>
                <w:rFonts w:ascii="TimesNewRomanPSMT" w:hAnsi="TimesNewRomanPSMT"/>
                <w:sz w:val="21"/>
                <w:szCs w:val="21"/>
              </w:rPr>
              <w:lastRenderedPageBreak/>
              <w:t>Descripción</w:t>
            </w:r>
          </w:p>
        </w:tc>
        <w:tc>
          <w:tcPr>
            <w:tcW w:w="4604" w:type="dxa"/>
          </w:tcPr>
          <w:p w14:paraId="5D582901" w14:textId="3FE03466" w:rsidR="00A829ED" w:rsidRPr="0008010A" w:rsidRDefault="00A6746F" w:rsidP="00AD30C8">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Investigación y selección de un sistema CRM adecuado para mejorar el servicio al cliente.</w:t>
            </w:r>
          </w:p>
        </w:tc>
      </w:tr>
      <w:tr w:rsidR="00A829ED" w:rsidRPr="0008010A" w14:paraId="1DCD2784" w14:textId="77777777" w:rsidTr="00A6746F">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7" w:type="dxa"/>
          </w:tcPr>
          <w:p w14:paraId="57F10388" w14:textId="4A5ACB90" w:rsidR="00A829ED" w:rsidRPr="0008010A" w:rsidRDefault="00A829ED" w:rsidP="00AD30C8">
            <w:pPr>
              <w:pStyle w:val="NormalWeb"/>
              <w:rPr>
                <w:rFonts w:ascii="TimesNewRomanPSMT" w:hAnsi="TimesNewRomanPSMT"/>
                <w:sz w:val="21"/>
                <w:szCs w:val="21"/>
              </w:rPr>
            </w:pPr>
            <w:r w:rsidRPr="0008010A">
              <w:rPr>
                <w:rFonts w:ascii="TimesNewRomanPSMT" w:hAnsi="TimesNewRomanPSMT"/>
                <w:sz w:val="21"/>
                <w:szCs w:val="21"/>
              </w:rPr>
              <w:t>Rescurso responsable</w:t>
            </w:r>
          </w:p>
        </w:tc>
        <w:tc>
          <w:tcPr>
            <w:tcW w:w="4604" w:type="dxa"/>
          </w:tcPr>
          <w:p w14:paraId="5421552B" w14:textId="753F283D" w:rsidR="00A829ED" w:rsidRPr="0008010A" w:rsidRDefault="00A6746F" w:rsidP="00AD30C8">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Project Manager Externo</w:t>
            </w:r>
          </w:p>
        </w:tc>
      </w:tr>
      <w:tr w:rsidR="00A829ED" w:rsidRPr="0008010A" w14:paraId="09809C87" w14:textId="77777777" w:rsidTr="00A6746F">
        <w:trPr>
          <w:trHeight w:val="387"/>
        </w:trPr>
        <w:tc>
          <w:tcPr>
            <w:cnfStyle w:val="001000000000" w:firstRow="0" w:lastRow="0" w:firstColumn="1" w:lastColumn="0" w:oddVBand="0" w:evenVBand="0" w:oddHBand="0" w:evenHBand="0" w:firstRowFirstColumn="0" w:firstRowLastColumn="0" w:lastRowFirstColumn="0" w:lastRowLastColumn="0"/>
            <w:tcW w:w="4997" w:type="dxa"/>
          </w:tcPr>
          <w:p w14:paraId="6271C513" w14:textId="55233031" w:rsidR="00A829ED" w:rsidRPr="0008010A" w:rsidRDefault="00A829ED" w:rsidP="00AD30C8">
            <w:pPr>
              <w:pStyle w:val="NormalWeb"/>
              <w:rPr>
                <w:rFonts w:ascii="TimesNewRomanPSMT" w:hAnsi="TimesNewRomanPSMT"/>
                <w:sz w:val="21"/>
                <w:szCs w:val="21"/>
              </w:rPr>
            </w:pPr>
            <w:r w:rsidRPr="0008010A">
              <w:rPr>
                <w:rFonts w:ascii="TimesNewRomanPSMT" w:hAnsi="TimesNewRomanPSMT"/>
                <w:sz w:val="21"/>
                <w:szCs w:val="21"/>
              </w:rPr>
              <w:t>Duraci</w:t>
            </w:r>
            <w:r w:rsidR="007454F6" w:rsidRPr="0008010A">
              <w:rPr>
                <w:rFonts w:ascii="TimesNewRomanPSMT" w:hAnsi="TimesNewRomanPSMT"/>
                <w:sz w:val="21"/>
                <w:szCs w:val="21"/>
              </w:rPr>
              <w:t>ó</w:t>
            </w:r>
            <w:r w:rsidRPr="0008010A">
              <w:rPr>
                <w:rFonts w:ascii="TimesNewRomanPSMT" w:hAnsi="TimesNewRomanPSMT"/>
                <w:sz w:val="21"/>
                <w:szCs w:val="21"/>
              </w:rPr>
              <w:t>n</w:t>
            </w:r>
          </w:p>
        </w:tc>
        <w:tc>
          <w:tcPr>
            <w:tcW w:w="4604" w:type="dxa"/>
          </w:tcPr>
          <w:p w14:paraId="41A246BD" w14:textId="17D18CB6" w:rsidR="00A829ED" w:rsidRPr="0008010A" w:rsidRDefault="00A6746F" w:rsidP="00AD30C8">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1 mes</w:t>
            </w:r>
          </w:p>
        </w:tc>
      </w:tr>
      <w:tr w:rsidR="00A829ED" w:rsidRPr="0008010A" w14:paraId="2EF0B594" w14:textId="77777777" w:rsidTr="00A6746F">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7" w:type="dxa"/>
          </w:tcPr>
          <w:p w14:paraId="26018EAF" w14:textId="2B4A2BF9" w:rsidR="00A829ED" w:rsidRPr="0008010A" w:rsidRDefault="00A829ED" w:rsidP="00AD30C8">
            <w:pPr>
              <w:pStyle w:val="NormalWeb"/>
              <w:rPr>
                <w:rFonts w:ascii="TimesNewRomanPSMT" w:hAnsi="TimesNewRomanPSMT"/>
                <w:sz w:val="21"/>
                <w:szCs w:val="21"/>
              </w:rPr>
            </w:pPr>
            <w:r w:rsidRPr="0008010A">
              <w:rPr>
                <w:rFonts w:ascii="TimesNewRomanPSMT" w:hAnsi="TimesNewRomanPSMT"/>
                <w:sz w:val="21"/>
                <w:szCs w:val="21"/>
              </w:rPr>
              <w:t>Estimaciones de Costos</w:t>
            </w:r>
          </w:p>
        </w:tc>
        <w:tc>
          <w:tcPr>
            <w:tcW w:w="4604" w:type="dxa"/>
          </w:tcPr>
          <w:p w14:paraId="24CB866C" w14:textId="49086A1B" w:rsidR="00A829ED" w:rsidRPr="0008010A" w:rsidRDefault="00A6746F" w:rsidP="00AD30C8">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$5,000</w:t>
            </w:r>
          </w:p>
        </w:tc>
      </w:tr>
      <w:tr w:rsidR="00A829ED" w:rsidRPr="0008010A" w14:paraId="569A62EA" w14:textId="77777777" w:rsidTr="00A6746F">
        <w:trPr>
          <w:trHeight w:val="387"/>
        </w:trPr>
        <w:tc>
          <w:tcPr>
            <w:cnfStyle w:val="001000000000" w:firstRow="0" w:lastRow="0" w:firstColumn="1" w:lastColumn="0" w:oddVBand="0" w:evenVBand="0" w:oddHBand="0" w:evenHBand="0" w:firstRowFirstColumn="0" w:firstRowLastColumn="0" w:lastRowFirstColumn="0" w:lastRowLastColumn="0"/>
            <w:tcW w:w="4997" w:type="dxa"/>
          </w:tcPr>
          <w:p w14:paraId="6372A829" w14:textId="147B62D8" w:rsidR="00A829ED" w:rsidRPr="0008010A" w:rsidRDefault="007454F6" w:rsidP="00AD30C8">
            <w:pPr>
              <w:pStyle w:val="NormalWeb"/>
              <w:rPr>
                <w:rFonts w:ascii="TimesNewRomanPSMT" w:hAnsi="TimesNewRomanPSMT"/>
                <w:sz w:val="21"/>
                <w:szCs w:val="21"/>
              </w:rPr>
            </w:pPr>
            <w:r w:rsidRPr="0008010A">
              <w:rPr>
                <w:rFonts w:ascii="TimesNewRomanPSMT" w:hAnsi="TimesNewRomanPSMT"/>
                <w:sz w:val="21"/>
                <w:szCs w:val="21"/>
              </w:rPr>
              <w:t>Fecha de Inicio</w:t>
            </w:r>
          </w:p>
        </w:tc>
        <w:tc>
          <w:tcPr>
            <w:tcW w:w="4604" w:type="dxa"/>
          </w:tcPr>
          <w:p w14:paraId="40AA0BFB" w14:textId="1A05DB9F" w:rsidR="00A829ED" w:rsidRPr="0008010A" w:rsidRDefault="00A6746F" w:rsidP="00AD30C8">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01-06-2024</w:t>
            </w:r>
          </w:p>
        </w:tc>
      </w:tr>
      <w:tr w:rsidR="00A829ED" w:rsidRPr="0008010A" w14:paraId="79545602" w14:textId="77777777" w:rsidTr="00A6746F">
        <w:trPr>
          <w:cnfStyle w:val="000000100000" w:firstRow="0" w:lastRow="0" w:firstColumn="0" w:lastColumn="0" w:oddVBand="0" w:evenVBand="0" w:oddHBand="1"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7" w:type="dxa"/>
          </w:tcPr>
          <w:p w14:paraId="7BD196D4" w14:textId="3AA792D4" w:rsidR="00A829ED" w:rsidRPr="0008010A" w:rsidRDefault="007454F6" w:rsidP="00AD30C8">
            <w:pPr>
              <w:pStyle w:val="NormalWeb"/>
              <w:rPr>
                <w:rFonts w:ascii="TimesNewRomanPSMT" w:hAnsi="TimesNewRomanPSMT"/>
                <w:sz w:val="21"/>
                <w:szCs w:val="21"/>
              </w:rPr>
            </w:pPr>
            <w:r w:rsidRPr="0008010A">
              <w:rPr>
                <w:rFonts w:ascii="TimesNewRomanPSMT" w:hAnsi="TimesNewRomanPSMT"/>
                <w:sz w:val="21"/>
                <w:szCs w:val="21"/>
              </w:rPr>
              <w:t>Fecha de Fin</w:t>
            </w:r>
          </w:p>
        </w:tc>
        <w:tc>
          <w:tcPr>
            <w:tcW w:w="4604" w:type="dxa"/>
          </w:tcPr>
          <w:p w14:paraId="32942B78" w14:textId="5F05F9C7" w:rsidR="00A829ED" w:rsidRPr="0008010A" w:rsidRDefault="00A6746F" w:rsidP="00AD30C8">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30-06-2024</w:t>
            </w:r>
          </w:p>
        </w:tc>
      </w:tr>
    </w:tbl>
    <w:p w14:paraId="74DCA885" w14:textId="6D741741" w:rsidR="00B27C8B" w:rsidRPr="005B523E" w:rsidRDefault="007454F6" w:rsidP="00B27C8B">
      <w:pPr>
        <w:pStyle w:val="NormalWeb"/>
        <w:rPr>
          <w:rFonts w:ascii="TimesNewRomanPSMT" w:hAnsi="TimesNewRomanPSMT"/>
        </w:rPr>
      </w:pPr>
      <w:r>
        <w:rPr>
          <w:rFonts w:ascii="TimesNewRomanPSMT" w:hAnsi="TimesNewRomanPSMT"/>
        </w:rPr>
        <w:t>Fuente elaboracion Propia</w:t>
      </w:r>
      <w:r w:rsidR="00A6746F">
        <w:rPr>
          <w:rFonts w:ascii="TimesNewRomanPSMT" w:hAnsi="TimesNewRomanPSMT"/>
        </w:rPr>
        <w:t xml:space="preserve"> 2024</w:t>
      </w:r>
    </w:p>
    <w:tbl>
      <w:tblPr>
        <w:tblStyle w:val="ListTable2"/>
        <w:tblW w:w="9493" w:type="dxa"/>
        <w:tblLook w:val="04A0" w:firstRow="1" w:lastRow="0" w:firstColumn="1" w:lastColumn="0" w:noHBand="0" w:noVBand="1"/>
      </w:tblPr>
      <w:tblGrid>
        <w:gridCol w:w="4992"/>
        <w:gridCol w:w="4501"/>
      </w:tblGrid>
      <w:tr w:rsidR="00B27C8B" w:rsidRPr="0008010A" w14:paraId="57D82A90" w14:textId="77777777" w:rsidTr="00A6746F">
        <w:trPr>
          <w:cnfStyle w:val="100000000000" w:firstRow="1" w:lastRow="0" w:firstColumn="0" w:lastColumn="0" w:oddVBand="0" w:evenVBand="0" w:oddHBand="0"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2" w:type="dxa"/>
          </w:tcPr>
          <w:p w14:paraId="5039F399" w14:textId="77777777" w:rsidR="00B27C8B" w:rsidRPr="0008010A" w:rsidRDefault="00B27C8B" w:rsidP="00A6746F">
            <w:pPr>
              <w:pStyle w:val="NormalWeb"/>
              <w:jc w:val="center"/>
              <w:rPr>
                <w:rFonts w:ascii="TimesNewRomanPSMT" w:hAnsi="TimesNewRomanPSMT"/>
                <w:sz w:val="21"/>
                <w:szCs w:val="21"/>
              </w:rPr>
            </w:pPr>
            <w:r w:rsidRPr="0008010A">
              <w:rPr>
                <w:rFonts w:ascii="TimesNewRomanPSMT" w:hAnsi="TimesNewRomanPSMT"/>
                <w:sz w:val="21"/>
                <w:szCs w:val="21"/>
              </w:rPr>
              <w:t>PDT</w:t>
            </w:r>
          </w:p>
        </w:tc>
        <w:tc>
          <w:tcPr>
            <w:tcW w:w="4501" w:type="dxa"/>
          </w:tcPr>
          <w:p w14:paraId="5A430308" w14:textId="77777777" w:rsidR="00B27C8B" w:rsidRPr="0008010A" w:rsidRDefault="00B27C8B" w:rsidP="00520909">
            <w:pPr>
              <w:pStyle w:val="NormalWeb"/>
              <w:cnfStyle w:val="100000000000" w:firstRow="1"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Nombre del paquete de trabajo</w:t>
            </w:r>
          </w:p>
        </w:tc>
      </w:tr>
      <w:tr w:rsidR="00B27C8B" w:rsidRPr="0008010A" w14:paraId="7FE0A8C7" w14:textId="77777777" w:rsidTr="00A6746F">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1AE5BC4B" w14:textId="1CB414B4"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1.</w:t>
            </w:r>
            <w:r w:rsidR="00964B7E" w:rsidRPr="0008010A">
              <w:rPr>
                <w:rFonts w:ascii="TimesNewRomanPSMT" w:hAnsi="TimesNewRomanPSMT"/>
                <w:sz w:val="21"/>
                <w:szCs w:val="21"/>
              </w:rPr>
              <w:t>2</w:t>
            </w:r>
          </w:p>
        </w:tc>
        <w:tc>
          <w:tcPr>
            <w:tcW w:w="4501" w:type="dxa"/>
          </w:tcPr>
          <w:p w14:paraId="7A7544E3" w14:textId="4FA3650F" w:rsidR="00B27C8B" w:rsidRPr="0008010A" w:rsidRDefault="00964B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Implementación del CRM</w:t>
            </w:r>
          </w:p>
        </w:tc>
      </w:tr>
      <w:tr w:rsidR="00B27C8B" w:rsidRPr="0008010A" w14:paraId="51DE4DB7" w14:textId="77777777" w:rsidTr="00A6746F">
        <w:trPr>
          <w:trHeight w:val="535"/>
        </w:trPr>
        <w:tc>
          <w:tcPr>
            <w:cnfStyle w:val="001000000000" w:firstRow="0" w:lastRow="0" w:firstColumn="1" w:lastColumn="0" w:oddVBand="0" w:evenVBand="0" w:oddHBand="0" w:evenHBand="0" w:firstRowFirstColumn="0" w:firstRowLastColumn="0" w:lastRowFirstColumn="0" w:lastRowLastColumn="0"/>
            <w:tcW w:w="4992" w:type="dxa"/>
          </w:tcPr>
          <w:p w14:paraId="68B7E548"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Descripción</w:t>
            </w:r>
          </w:p>
        </w:tc>
        <w:tc>
          <w:tcPr>
            <w:tcW w:w="4501" w:type="dxa"/>
          </w:tcPr>
          <w:p w14:paraId="71E3F942" w14:textId="69BBD5A2" w:rsidR="00B27C8B" w:rsidRPr="0008010A" w:rsidRDefault="00964B7E" w:rsidP="00964B7E">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Configuración, personalización e integración del CRM seleccionado con los sistemas existentes.</w:t>
            </w:r>
          </w:p>
        </w:tc>
      </w:tr>
      <w:tr w:rsidR="00B27C8B" w:rsidRPr="0008010A" w14:paraId="557EFA79" w14:textId="77777777" w:rsidTr="00A6746F">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58583F2B"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Rescurso responsable</w:t>
            </w:r>
          </w:p>
        </w:tc>
        <w:tc>
          <w:tcPr>
            <w:tcW w:w="4501" w:type="dxa"/>
          </w:tcPr>
          <w:p w14:paraId="4C7C3EB8" w14:textId="72F7685F" w:rsidR="00B27C8B" w:rsidRPr="0008010A" w:rsidRDefault="00964B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Consultor de Implementación CRM</w:t>
            </w:r>
          </w:p>
        </w:tc>
      </w:tr>
      <w:tr w:rsidR="00B27C8B" w:rsidRPr="0008010A" w14:paraId="407E461B" w14:textId="77777777" w:rsidTr="00A6746F">
        <w:trPr>
          <w:trHeight w:val="387"/>
        </w:trPr>
        <w:tc>
          <w:tcPr>
            <w:cnfStyle w:val="001000000000" w:firstRow="0" w:lastRow="0" w:firstColumn="1" w:lastColumn="0" w:oddVBand="0" w:evenVBand="0" w:oddHBand="0" w:evenHBand="0" w:firstRowFirstColumn="0" w:firstRowLastColumn="0" w:lastRowFirstColumn="0" w:lastRowLastColumn="0"/>
            <w:tcW w:w="4992" w:type="dxa"/>
          </w:tcPr>
          <w:p w14:paraId="035BE7CD"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Duración</w:t>
            </w:r>
          </w:p>
        </w:tc>
        <w:tc>
          <w:tcPr>
            <w:tcW w:w="4501" w:type="dxa"/>
          </w:tcPr>
          <w:p w14:paraId="77D84FE7" w14:textId="429A5073" w:rsidR="00B27C8B" w:rsidRPr="0008010A" w:rsidRDefault="00964B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3 meses</w:t>
            </w:r>
            <w:r w:rsidRPr="0008010A">
              <w:rPr>
                <w:rFonts w:ascii="TimesNewRomanPSMT" w:hAnsi="TimesNewRomanPSMT"/>
                <w:sz w:val="21"/>
                <w:szCs w:val="21"/>
              </w:rPr>
              <w:tab/>
            </w:r>
          </w:p>
        </w:tc>
      </w:tr>
      <w:tr w:rsidR="00B27C8B" w:rsidRPr="0008010A" w14:paraId="33BFFB66" w14:textId="77777777" w:rsidTr="00A6746F">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475456F2"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Estimaciones de Costos</w:t>
            </w:r>
          </w:p>
        </w:tc>
        <w:tc>
          <w:tcPr>
            <w:tcW w:w="4501" w:type="dxa"/>
          </w:tcPr>
          <w:p w14:paraId="0998534A" w14:textId="1632A00D" w:rsidR="00B27C8B" w:rsidRPr="0008010A" w:rsidRDefault="00964B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$25,000</w:t>
            </w:r>
            <w:r w:rsidRPr="0008010A">
              <w:rPr>
                <w:rFonts w:ascii="TimesNewRomanPSMT" w:hAnsi="TimesNewRomanPSMT"/>
                <w:sz w:val="21"/>
                <w:szCs w:val="21"/>
              </w:rPr>
              <w:tab/>
            </w:r>
          </w:p>
        </w:tc>
      </w:tr>
      <w:tr w:rsidR="00B27C8B" w:rsidRPr="0008010A" w14:paraId="4642CD91" w14:textId="77777777" w:rsidTr="00A6746F">
        <w:trPr>
          <w:trHeight w:val="387"/>
        </w:trPr>
        <w:tc>
          <w:tcPr>
            <w:cnfStyle w:val="001000000000" w:firstRow="0" w:lastRow="0" w:firstColumn="1" w:lastColumn="0" w:oddVBand="0" w:evenVBand="0" w:oddHBand="0" w:evenHBand="0" w:firstRowFirstColumn="0" w:firstRowLastColumn="0" w:lastRowFirstColumn="0" w:lastRowLastColumn="0"/>
            <w:tcW w:w="4992" w:type="dxa"/>
          </w:tcPr>
          <w:p w14:paraId="671C56C3"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Fecha de Inicio</w:t>
            </w:r>
          </w:p>
        </w:tc>
        <w:tc>
          <w:tcPr>
            <w:tcW w:w="4501" w:type="dxa"/>
          </w:tcPr>
          <w:p w14:paraId="45396775" w14:textId="480BB97E" w:rsidR="00B27C8B" w:rsidRPr="0008010A" w:rsidRDefault="00964B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01-07-2024</w:t>
            </w:r>
            <w:r w:rsidRPr="0008010A">
              <w:rPr>
                <w:rFonts w:ascii="TimesNewRomanPSMT" w:hAnsi="TimesNewRomanPSMT"/>
                <w:sz w:val="21"/>
                <w:szCs w:val="21"/>
              </w:rPr>
              <w:tab/>
            </w:r>
          </w:p>
        </w:tc>
      </w:tr>
      <w:tr w:rsidR="00B27C8B" w:rsidRPr="0008010A" w14:paraId="4F54EEED" w14:textId="77777777" w:rsidTr="00A6746F">
        <w:trPr>
          <w:cnfStyle w:val="000000100000" w:firstRow="0" w:lastRow="0" w:firstColumn="0" w:lastColumn="0" w:oddVBand="0" w:evenVBand="0" w:oddHBand="1"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2" w:type="dxa"/>
          </w:tcPr>
          <w:p w14:paraId="0BD51A42"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Fecha de Fin</w:t>
            </w:r>
          </w:p>
        </w:tc>
        <w:tc>
          <w:tcPr>
            <w:tcW w:w="4501" w:type="dxa"/>
          </w:tcPr>
          <w:p w14:paraId="095CFCA5" w14:textId="202E8B6D" w:rsidR="00B27C8B" w:rsidRPr="0008010A" w:rsidRDefault="00964B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30-09-2024</w:t>
            </w:r>
          </w:p>
        </w:tc>
      </w:tr>
    </w:tbl>
    <w:p w14:paraId="3B037831" w14:textId="385AE934" w:rsidR="00B27C8B" w:rsidRDefault="00B27C8B" w:rsidP="00B27C8B">
      <w:pPr>
        <w:pStyle w:val="NormalWeb"/>
        <w:rPr>
          <w:rFonts w:ascii="TimesNewRomanPSMT" w:hAnsi="TimesNewRomanPSMT"/>
        </w:rPr>
      </w:pPr>
      <w:r>
        <w:rPr>
          <w:rFonts w:ascii="TimesNewRomanPSMT" w:hAnsi="TimesNewRomanPSMT"/>
        </w:rPr>
        <w:t>Fuente elaboracion Propia</w:t>
      </w:r>
      <w:r w:rsidR="00E14415">
        <w:rPr>
          <w:rFonts w:ascii="TimesNewRomanPSMT" w:hAnsi="TimesNewRomanPSMT"/>
        </w:rPr>
        <w:t xml:space="preserve"> 2024</w:t>
      </w:r>
    </w:p>
    <w:p w14:paraId="0F26D64E" w14:textId="77777777" w:rsidR="00B27C8B" w:rsidRDefault="00B27C8B" w:rsidP="00B27C8B">
      <w:pPr>
        <w:pStyle w:val="NormalWeb"/>
        <w:rPr>
          <w:rFonts w:ascii="TimesNewRomanPSMT" w:hAnsi="TimesNewRomanPSMT"/>
          <w:sz w:val="22"/>
          <w:szCs w:val="22"/>
        </w:rPr>
      </w:pPr>
    </w:p>
    <w:tbl>
      <w:tblPr>
        <w:tblStyle w:val="ListTable2"/>
        <w:tblW w:w="9209" w:type="dxa"/>
        <w:tblLook w:val="04A0" w:firstRow="1" w:lastRow="0" w:firstColumn="1" w:lastColumn="0" w:noHBand="0" w:noVBand="1"/>
      </w:tblPr>
      <w:tblGrid>
        <w:gridCol w:w="4992"/>
        <w:gridCol w:w="4217"/>
      </w:tblGrid>
      <w:tr w:rsidR="00B27C8B" w:rsidRPr="0008010A" w14:paraId="7F043E11" w14:textId="77777777" w:rsidTr="00A6746F">
        <w:trPr>
          <w:cnfStyle w:val="100000000000" w:firstRow="1" w:lastRow="0" w:firstColumn="0" w:lastColumn="0" w:oddVBand="0" w:evenVBand="0" w:oddHBand="0"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2" w:type="dxa"/>
          </w:tcPr>
          <w:p w14:paraId="5FF83464" w14:textId="77777777" w:rsidR="00B27C8B" w:rsidRPr="0008010A" w:rsidRDefault="00B27C8B" w:rsidP="00964B7E">
            <w:pPr>
              <w:pStyle w:val="NormalWeb"/>
              <w:jc w:val="center"/>
              <w:rPr>
                <w:rFonts w:ascii="TimesNewRomanPSMT" w:hAnsi="TimesNewRomanPSMT"/>
                <w:sz w:val="21"/>
                <w:szCs w:val="21"/>
              </w:rPr>
            </w:pPr>
            <w:r w:rsidRPr="0008010A">
              <w:rPr>
                <w:rFonts w:ascii="TimesNewRomanPSMT" w:hAnsi="TimesNewRomanPSMT"/>
                <w:sz w:val="21"/>
                <w:szCs w:val="21"/>
              </w:rPr>
              <w:t>PDT</w:t>
            </w:r>
          </w:p>
        </w:tc>
        <w:tc>
          <w:tcPr>
            <w:tcW w:w="4217" w:type="dxa"/>
          </w:tcPr>
          <w:p w14:paraId="4FFEDA29" w14:textId="77777777" w:rsidR="00B27C8B" w:rsidRPr="0008010A" w:rsidRDefault="00B27C8B" w:rsidP="00520909">
            <w:pPr>
              <w:pStyle w:val="NormalWeb"/>
              <w:cnfStyle w:val="100000000000" w:firstRow="1"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Nombre del paquete de trabajo</w:t>
            </w:r>
          </w:p>
        </w:tc>
      </w:tr>
      <w:tr w:rsidR="00B27C8B" w:rsidRPr="0008010A" w14:paraId="5D58D35D" w14:textId="77777777" w:rsidTr="00A6746F">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60CE16F2" w14:textId="45471ACF"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1.</w:t>
            </w:r>
            <w:r w:rsidR="00964B7E" w:rsidRPr="0008010A">
              <w:rPr>
                <w:rFonts w:ascii="TimesNewRomanPSMT" w:hAnsi="TimesNewRomanPSMT"/>
                <w:sz w:val="21"/>
                <w:szCs w:val="21"/>
              </w:rPr>
              <w:t>3</w:t>
            </w:r>
          </w:p>
        </w:tc>
        <w:tc>
          <w:tcPr>
            <w:tcW w:w="4217" w:type="dxa"/>
          </w:tcPr>
          <w:p w14:paraId="5D533D05" w14:textId="2E513D34" w:rsidR="00B27C8B" w:rsidRPr="0008010A" w:rsidRDefault="00964B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Capacitación en CRM</w:t>
            </w:r>
            <w:r w:rsidRPr="0008010A">
              <w:rPr>
                <w:rFonts w:ascii="TimesNewRomanPSMT" w:hAnsi="TimesNewRomanPSMT"/>
                <w:sz w:val="21"/>
                <w:szCs w:val="21"/>
              </w:rPr>
              <w:tab/>
            </w:r>
          </w:p>
        </w:tc>
      </w:tr>
      <w:tr w:rsidR="00B27C8B" w:rsidRPr="0008010A" w14:paraId="30EE2619" w14:textId="77777777" w:rsidTr="00A6746F">
        <w:trPr>
          <w:trHeight w:val="535"/>
        </w:trPr>
        <w:tc>
          <w:tcPr>
            <w:cnfStyle w:val="001000000000" w:firstRow="0" w:lastRow="0" w:firstColumn="1" w:lastColumn="0" w:oddVBand="0" w:evenVBand="0" w:oddHBand="0" w:evenHBand="0" w:firstRowFirstColumn="0" w:firstRowLastColumn="0" w:lastRowFirstColumn="0" w:lastRowLastColumn="0"/>
            <w:tcW w:w="4992" w:type="dxa"/>
          </w:tcPr>
          <w:p w14:paraId="33B17BDD"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Descripción</w:t>
            </w:r>
          </w:p>
        </w:tc>
        <w:tc>
          <w:tcPr>
            <w:tcW w:w="4217" w:type="dxa"/>
          </w:tcPr>
          <w:p w14:paraId="3AE9A866" w14:textId="3B217420" w:rsidR="00B27C8B" w:rsidRPr="0008010A" w:rsidRDefault="00964B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Desarrollo de materiales de capacitación y entrenamiento de usuarios en el uso del nuevo sistema CRM.</w:t>
            </w:r>
          </w:p>
        </w:tc>
      </w:tr>
      <w:tr w:rsidR="00B27C8B" w:rsidRPr="0008010A" w14:paraId="2001ED19" w14:textId="77777777" w:rsidTr="00A6746F">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3B386D24"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Rescurso responsable</w:t>
            </w:r>
          </w:p>
        </w:tc>
        <w:tc>
          <w:tcPr>
            <w:tcW w:w="4217" w:type="dxa"/>
          </w:tcPr>
          <w:p w14:paraId="7EBFD2AB" w14:textId="1E1212E1" w:rsidR="00B27C8B" w:rsidRPr="0008010A" w:rsidRDefault="00964B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Especialista en Metodologías Ágiles</w:t>
            </w:r>
          </w:p>
        </w:tc>
      </w:tr>
      <w:tr w:rsidR="00B27C8B" w:rsidRPr="0008010A" w14:paraId="75B83EB8" w14:textId="77777777" w:rsidTr="00A6746F">
        <w:trPr>
          <w:trHeight w:val="387"/>
        </w:trPr>
        <w:tc>
          <w:tcPr>
            <w:cnfStyle w:val="001000000000" w:firstRow="0" w:lastRow="0" w:firstColumn="1" w:lastColumn="0" w:oddVBand="0" w:evenVBand="0" w:oddHBand="0" w:evenHBand="0" w:firstRowFirstColumn="0" w:firstRowLastColumn="0" w:lastRowFirstColumn="0" w:lastRowLastColumn="0"/>
            <w:tcW w:w="4992" w:type="dxa"/>
          </w:tcPr>
          <w:p w14:paraId="04F19F0B"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Duración</w:t>
            </w:r>
          </w:p>
        </w:tc>
        <w:tc>
          <w:tcPr>
            <w:tcW w:w="4217" w:type="dxa"/>
          </w:tcPr>
          <w:p w14:paraId="446F1CFF" w14:textId="0F8A59E9" w:rsidR="00B27C8B" w:rsidRPr="0008010A" w:rsidRDefault="00964B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1 mes</w:t>
            </w:r>
            <w:r w:rsidRPr="0008010A">
              <w:rPr>
                <w:rFonts w:ascii="TimesNewRomanPSMT" w:hAnsi="TimesNewRomanPSMT"/>
                <w:sz w:val="21"/>
                <w:szCs w:val="21"/>
              </w:rPr>
              <w:tab/>
            </w:r>
          </w:p>
        </w:tc>
      </w:tr>
      <w:tr w:rsidR="00B27C8B" w:rsidRPr="0008010A" w14:paraId="05852012" w14:textId="77777777" w:rsidTr="00A6746F">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384B221D"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Estimaciones de Costos</w:t>
            </w:r>
          </w:p>
        </w:tc>
        <w:tc>
          <w:tcPr>
            <w:tcW w:w="4217" w:type="dxa"/>
          </w:tcPr>
          <w:p w14:paraId="35688362" w14:textId="5F26BF64" w:rsidR="00B27C8B" w:rsidRPr="0008010A" w:rsidRDefault="00964B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$10,000</w:t>
            </w:r>
            <w:r w:rsidRPr="0008010A">
              <w:rPr>
                <w:rFonts w:ascii="TimesNewRomanPSMT" w:hAnsi="TimesNewRomanPSMT"/>
                <w:sz w:val="21"/>
                <w:szCs w:val="21"/>
              </w:rPr>
              <w:tab/>
            </w:r>
          </w:p>
        </w:tc>
      </w:tr>
      <w:tr w:rsidR="00B27C8B" w:rsidRPr="0008010A" w14:paraId="6BC494CA" w14:textId="77777777" w:rsidTr="00A6746F">
        <w:trPr>
          <w:trHeight w:val="387"/>
        </w:trPr>
        <w:tc>
          <w:tcPr>
            <w:cnfStyle w:val="001000000000" w:firstRow="0" w:lastRow="0" w:firstColumn="1" w:lastColumn="0" w:oddVBand="0" w:evenVBand="0" w:oddHBand="0" w:evenHBand="0" w:firstRowFirstColumn="0" w:firstRowLastColumn="0" w:lastRowFirstColumn="0" w:lastRowLastColumn="0"/>
            <w:tcW w:w="4992" w:type="dxa"/>
          </w:tcPr>
          <w:p w14:paraId="5F2C015E"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Fecha de Inicio</w:t>
            </w:r>
          </w:p>
        </w:tc>
        <w:tc>
          <w:tcPr>
            <w:tcW w:w="4217" w:type="dxa"/>
          </w:tcPr>
          <w:p w14:paraId="363D6125" w14:textId="1B916675" w:rsidR="00B27C8B" w:rsidRPr="0008010A" w:rsidRDefault="00964B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01-10-2024</w:t>
            </w:r>
            <w:r w:rsidRPr="0008010A">
              <w:rPr>
                <w:rFonts w:ascii="TimesNewRomanPSMT" w:hAnsi="TimesNewRomanPSMT"/>
                <w:sz w:val="21"/>
                <w:szCs w:val="21"/>
              </w:rPr>
              <w:tab/>
            </w:r>
          </w:p>
        </w:tc>
      </w:tr>
      <w:tr w:rsidR="00B27C8B" w:rsidRPr="0008010A" w14:paraId="5F7C4295" w14:textId="77777777" w:rsidTr="00A6746F">
        <w:trPr>
          <w:cnfStyle w:val="000000100000" w:firstRow="0" w:lastRow="0" w:firstColumn="0" w:lastColumn="0" w:oddVBand="0" w:evenVBand="0" w:oddHBand="1"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2" w:type="dxa"/>
          </w:tcPr>
          <w:p w14:paraId="6F8D0D1B"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Fecha de Fin</w:t>
            </w:r>
          </w:p>
        </w:tc>
        <w:tc>
          <w:tcPr>
            <w:tcW w:w="4217" w:type="dxa"/>
          </w:tcPr>
          <w:p w14:paraId="113CAB17" w14:textId="6302A44D" w:rsidR="00B27C8B" w:rsidRPr="0008010A" w:rsidRDefault="00964B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31-10-2024</w:t>
            </w:r>
          </w:p>
        </w:tc>
      </w:tr>
    </w:tbl>
    <w:p w14:paraId="3D1334EE" w14:textId="5CF3CAF5" w:rsidR="00B27C8B" w:rsidRDefault="00B27C8B" w:rsidP="00B27C8B">
      <w:pPr>
        <w:pStyle w:val="NormalWeb"/>
        <w:rPr>
          <w:rFonts w:ascii="TimesNewRomanPSMT" w:hAnsi="TimesNewRomanPSMT"/>
        </w:rPr>
      </w:pPr>
      <w:r>
        <w:rPr>
          <w:rFonts w:ascii="TimesNewRomanPSMT" w:hAnsi="TimesNewRomanPSMT"/>
        </w:rPr>
        <w:t>Fuente elaboracion Propia</w:t>
      </w:r>
      <w:r w:rsidR="00E14415">
        <w:rPr>
          <w:rFonts w:ascii="TimesNewRomanPSMT" w:hAnsi="TimesNewRomanPSMT"/>
        </w:rPr>
        <w:t xml:space="preserve"> 2024</w:t>
      </w:r>
    </w:p>
    <w:p w14:paraId="1DFE95AE" w14:textId="77777777" w:rsidR="00B27C8B" w:rsidRDefault="00B27C8B" w:rsidP="00B27C8B">
      <w:pPr>
        <w:pStyle w:val="NormalWeb"/>
        <w:rPr>
          <w:rFonts w:ascii="TimesNewRomanPSMT" w:hAnsi="TimesNewRomanPSMT"/>
          <w:sz w:val="22"/>
          <w:szCs w:val="22"/>
        </w:rPr>
      </w:pPr>
    </w:p>
    <w:tbl>
      <w:tblPr>
        <w:tblStyle w:val="ListTable2"/>
        <w:tblW w:w="9351" w:type="dxa"/>
        <w:tblLook w:val="04A0" w:firstRow="1" w:lastRow="0" w:firstColumn="1" w:lastColumn="0" w:noHBand="0" w:noVBand="1"/>
      </w:tblPr>
      <w:tblGrid>
        <w:gridCol w:w="4992"/>
        <w:gridCol w:w="4359"/>
      </w:tblGrid>
      <w:tr w:rsidR="00B27C8B" w:rsidRPr="0008010A" w14:paraId="091D4C6B" w14:textId="77777777" w:rsidTr="00A6746F">
        <w:trPr>
          <w:cnfStyle w:val="100000000000" w:firstRow="1" w:lastRow="0" w:firstColumn="0" w:lastColumn="0" w:oddVBand="0" w:evenVBand="0" w:oddHBand="0"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2" w:type="dxa"/>
          </w:tcPr>
          <w:p w14:paraId="4AC0F686" w14:textId="77777777" w:rsidR="00B27C8B" w:rsidRPr="0008010A" w:rsidRDefault="00B27C8B" w:rsidP="00E14415">
            <w:pPr>
              <w:pStyle w:val="NormalWeb"/>
              <w:jc w:val="center"/>
              <w:rPr>
                <w:rFonts w:ascii="TimesNewRomanPSMT" w:hAnsi="TimesNewRomanPSMT"/>
                <w:sz w:val="21"/>
                <w:szCs w:val="21"/>
              </w:rPr>
            </w:pPr>
            <w:r w:rsidRPr="0008010A">
              <w:rPr>
                <w:rFonts w:ascii="TimesNewRomanPSMT" w:hAnsi="TimesNewRomanPSMT"/>
                <w:sz w:val="21"/>
                <w:szCs w:val="21"/>
              </w:rPr>
              <w:lastRenderedPageBreak/>
              <w:t>PDT</w:t>
            </w:r>
          </w:p>
        </w:tc>
        <w:tc>
          <w:tcPr>
            <w:tcW w:w="4359" w:type="dxa"/>
          </w:tcPr>
          <w:p w14:paraId="67BE4300" w14:textId="77777777" w:rsidR="00B27C8B" w:rsidRPr="0008010A" w:rsidRDefault="00B27C8B" w:rsidP="00520909">
            <w:pPr>
              <w:pStyle w:val="NormalWeb"/>
              <w:cnfStyle w:val="100000000000" w:firstRow="1"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Nombre del paquete de trabajo</w:t>
            </w:r>
          </w:p>
        </w:tc>
      </w:tr>
      <w:tr w:rsidR="00B27C8B" w:rsidRPr="0008010A" w14:paraId="64CF726A" w14:textId="77777777" w:rsidTr="00A6746F">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44094A2F" w14:textId="5D5B39EC" w:rsidR="00B27C8B" w:rsidRPr="0008010A" w:rsidRDefault="00964B7E" w:rsidP="00520909">
            <w:pPr>
              <w:pStyle w:val="NormalWeb"/>
              <w:rPr>
                <w:rFonts w:ascii="TimesNewRomanPSMT" w:hAnsi="TimesNewRomanPSMT"/>
                <w:sz w:val="21"/>
                <w:szCs w:val="21"/>
              </w:rPr>
            </w:pPr>
            <w:r w:rsidRPr="0008010A">
              <w:rPr>
                <w:rFonts w:ascii="TimesNewRomanPSMT" w:hAnsi="TimesNewRomanPSMT"/>
                <w:sz w:val="21"/>
                <w:szCs w:val="21"/>
              </w:rPr>
              <w:t>2</w:t>
            </w:r>
            <w:r w:rsidR="00B27C8B" w:rsidRPr="0008010A">
              <w:rPr>
                <w:rFonts w:ascii="TimesNewRomanPSMT" w:hAnsi="TimesNewRomanPSMT"/>
                <w:sz w:val="21"/>
                <w:szCs w:val="21"/>
              </w:rPr>
              <w:t>.1</w:t>
            </w:r>
          </w:p>
        </w:tc>
        <w:tc>
          <w:tcPr>
            <w:tcW w:w="4359" w:type="dxa"/>
          </w:tcPr>
          <w:p w14:paraId="336FD873" w14:textId="765CF183" w:rsidR="00B27C8B" w:rsidRPr="0008010A" w:rsidRDefault="00964B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Desarrollo de Metodologías Ágiles</w:t>
            </w:r>
          </w:p>
        </w:tc>
      </w:tr>
      <w:tr w:rsidR="00B27C8B" w:rsidRPr="0008010A" w14:paraId="68E2B614" w14:textId="77777777" w:rsidTr="00A6746F">
        <w:trPr>
          <w:trHeight w:val="535"/>
        </w:trPr>
        <w:tc>
          <w:tcPr>
            <w:cnfStyle w:val="001000000000" w:firstRow="0" w:lastRow="0" w:firstColumn="1" w:lastColumn="0" w:oddVBand="0" w:evenVBand="0" w:oddHBand="0" w:evenHBand="0" w:firstRowFirstColumn="0" w:firstRowLastColumn="0" w:lastRowFirstColumn="0" w:lastRowLastColumn="0"/>
            <w:tcW w:w="4992" w:type="dxa"/>
          </w:tcPr>
          <w:p w14:paraId="05654705"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Descripción</w:t>
            </w:r>
          </w:p>
        </w:tc>
        <w:tc>
          <w:tcPr>
            <w:tcW w:w="4359" w:type="dxa"/>
          </w:tcPr>
          <w:p w14:paraId="19623D9F" w14:textId="0646DB4F" w:rsidR="00B27C8B" w:rsidRPr="0008010A" w:rsidRDefault="00964B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Implementación de prácticas ágiles para mejorar la eficiencia del proyecto.</w:t>
            </w:r>
          </w:p>
        </w:tc>
      </w:tr>
      <w:tr w:rsidR="00B27C8B" w:rsidRPr="0008010A" w14:paraId="1BD1C49C" w14:textId="77777777" w:rsidTr="00A6746F">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5C701BBE"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Rescurso responsable</w:t>
            </w:r>
          </w:p>
        </w:tc>
        <w:tc>
          <w:tcPr>
            <w:tcW w:w="4359" w:type="dxa"/>
          </w:tcPr>
          <w:p w14:paraId="53E5393D" w14:textId="4578AF66" w:rsidR="00B27C8B" w:rsidRPr="0008010A" w:rsidRDefault="00964B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Especialista en Metodologías Ágiles</w:t>
            </w:r>
          </w:p>
        </w:tc>
      </w:tr>
      <w:tr w:rsidR="00B27C8B" w:rsidRPr="0008010A" w14:paraId="452B5A40" w14:textId="77777777" w:rsidTr="00A6746F">
        <w:trPr>
          <w:trHeight w:val="387"/>
        </w:trPr>
        <w:tc>
          <w:tcPr>
            <w:cnfStyle w:val="001000000000" w:firstRow="0" w:lastRow="0" w:firstColumn="1" w:lastColumn="0" w:oddVBand="0" w:evenVBand="0" w:oddHBand="0" w:evenHBand="0" w:firstRowFirstColumn="0" w:firstRowLastColumn="0" w:lastRowFirstColumn="0" w:lastRowLastColumn="0"/>
            <w:tcW w:w="4992" w:type="dxa"/>
          </w:tcPr>
          <w:p w14:paraId="59705A47"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Duración</w:t>
            </w:r>
          </w:p>
        </w:tc>
        <w:tc>
          <w:tcPr>
            <w:tcW w:w="4359" w:type="dxa"/>
          </w:tcPr>
          <w:p w14:paraId="46444C2E" w14:textId="6AB34392" w:rsidR="00B27C8B" w:rsidRPr="0008010A" w:rsidRDefault="00964B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2 meses</w:t>
            </w:r>
          </w:p>
        </w:tc>
      </w:tr>
      <w:tr w:rsidR="00B27C8B" w:rsidRPr="0008010A" w14:paraId="3FC9E78B" w14:textId="77777777" w:rsidTr="00A6746F">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2B32256A"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Estimaciones de Costos</w:t>
            </w:r>
          </w:p>
        </w:tc>
        <w:tc>
          <w:tcPr>
            <w:tcW w:w="4359" w:type="dxa"/>
          </w:tcPr>
          <w:p w14:paraId="3DD21705" w14:textId="53BFF6F3" w:rsidR="00B27C8B" w:rsidRPr="0008010A" w:rsidRDefault="00964B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$8,000</w:t>
            </w:r>
            <w:r w:rsidRPr="0008010A">
              <w:rPr>
                <w:rFonts w:ascii="TimesNewRomanPSMT" w:hAnsi="TimesNewRomanPSMT"/>
                <w:sz w:val="21"/>
                <w:szCs w:val="21"/>
              </w:rPr>
              <w:tab/>
            </w:r>
          </w:p>
        </w:tc>
      </w:tr>
      <w:tr w:rsidR="00B27C8B" w:rsidRPr="0008010A" w14:paraId="218F6F66" w14:textId="77777777" w:rsidTr="00A6746F">
        <w:trPr>
          <w:trHeight w:val="387"/>
        </w:trPr>
        <w:tc>
          <w:tcPr>
            <w:cnfStyle w:val="001000000000" w:firstRow="0" w:lastRow="0" w:firstColumn="1" w:lastColumn="0" w:oddVBand="0" w:evenVBand="0" w:oddHBand="0" w:evenHBand="0" w:firstRowFirstColumn="0" w:firstRowLastColumn="0" w:lastRowFirstColumn="0" w:lastRowLastColumn="0"/>
            <w:tcW w:w="4992" w:type="dxa"/>
          </w:tcPr>
          <w:p w14:paraId="3FC49956"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Fecha de Inicio</w:t>
            </w:r>
          </w:p>
        </w:tc>
        <w:tc>
          <w:tcPr>
            <w:tcW w:w="4359" w:type="dxa"/>
          </w:tcPr>
          <w:p w14:paraId="743B49E9" w14:textId="4BA9A06D" w:rsidR="00B27C8B" w:rsidRPr="0008010A" w:rsidRDefault="00964B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01-11-2024</w:t>
            </w:r>
            <w:r w:rsidRPr="0008010A">
              <w:rPr>
                <w:rFonts w:ascii="TimesNewRomanPSMT" w:hAnsi="TimesNewRomanPSMT"/>
                <w:sz w:val="21"/>
                <w:szCs w:val="21"/>
              </w:rPr>
              <w:tab/>
            </w:r>
          </w:p>
        </w:tc>
      </w:tr>
      <w:tr w:rsidR="00B27C8B" w:rsidRPr="0008010A" w14:paraId="43B37B83" w14:textId="77777777" w:rsidTr="00A6746F">
        <w:trPr>
          <w:cnfStyle w:val="000000100000" w:firstRow="0" w:lastRow="0" w:firstColumn="0" w:lastColumn="0" w:oddVBand="0" w:evenVBand="0" w:oddHBand="1"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2" w:type="dxa"/>
          </w:tcPr>
          <w:p w14:paraId="16B16A5C"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Fecha de Fin</w:t>
            </w:r>
          </w:p>
        </w:tc>
        <w:tc>
          <w:tcPr>
            <w:tcW w:w="4359" w:type="dxa"/>
          </w:tcPr>
          <w:p w14:paraId="2F49F7C8" w14:textId="486FAD36" w:rsidR="00B27C8B" w:rsidRPr="0008010A" w:rsidRDefault="00964B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31-12-2024</w:t>
            </w:r>
          </w:p>
        </w:tc>
      </w:tr>
    </w:tbl>
    <w:p w14:paraId="6B5C066A" w14:textId="32E9CBD5" w:rsidR="00B27C8B" w:rsidRPr="008877FE" w:rsidRDefault="00B27C8B" w:rsidP="00B27C8B">
      <w:pPr>
        <w:pStyle w:val="NormalWeb"/>
        <w:rPr>
          <w:rFonts w:ascii="TimesNewRomanPSMT" w:hAnsi="TimesNewRomanPSMT"/>
        </w:rPr>
      </w:pPr>
      <w:r>
        <w:rPr>
          <w:rFonts w:ascii="TimesNewRomanPSMT" w:hAnsi="TimesNewRomanPSMT"/>
        </w:rPr>
        <w:t>Fuente elaboracion Propia</w:t>
      </w:r>
      <w:r w:rsidR="00E14415">
        <w:rPr>
          <w:rFonts w:ascii="TimesNewRomanPSMT" w:hAnsi="TimesNewRomanPSMT"/>
        </w:rPr>
        <w:t xml:space="preserve"> 2024</w:t>
      </w:r>
    </w:p>
    <w:tbl>
      <w:tblPr>
        <w:tblStyle w:val="ListTable2"/>
        <w:tblW w:w="9596" w:type="dxa"/>
        <w:tblLook w:val="04A0" w:firstRow="1" w:lastRow="0" w:firstColumn="1" w:lastColumn="0" w:noHBand="0" w:noVBand="1"/>
      </w:tblPr>
      <w:tblGrid>
        <w:gridCol w:w="4992"/>
        <w:gridCol w:w="4604"/>
      </w:tblGrid>
      <w:tr w:rsidR="00B27C8B" w:rsidRPr="0008010A" w14:paraId="7EDCC472" w14:textId="77777777" w:rsidTr="00E14415">
        <w:trPr>
          <w:cnfStyle w:val="100000000000" w:firstRow="1" w:lastRow="0" w:firstColumn="0" w:lastColumn="0" w:oddVBand="0" w:evenVBand="0" w:oddHBand="0"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2" w:type="dxa"/>
          </w:tcPr>
          <w:p w14:paraId="446F03D3" w14:textId="77777777" w:rsidR="00B27C8B" w:rsidRPr="0008010A" w:rsidRDefault="00B27C8B" w:rsidP="00964B7E">
            <w:pPr>
              <w:pStyle w:val="NormalWeb"/>
              <w:jc w:val="center"/>
              <w:rPr>
                <w:rFonts w:ascii="TimesNewRomanPSMT" w:hAnsi="TimesNewRomanPSMT"/>
                <w:sz w:val="21"/>
                <w:szCs w:val="21"/>
              </w:rPr>
            </w:pPr>
            <w:r w:rsidRPr="0008010A">
              <w:rPr>
                <w:rFonts w:ascii="TimesNewRomanPSMT" w:hAnsi="TimesNewRomanPSMT"/>
                <w:sz w:val="21"/>
                <w:szCs w:val="21"/>
              </w:rPr>
              <w:t>PDT</w:t>
            </w:r>
          </w:p>
        </w:tc>
        <w:tc>
          <w:tcPr>
            <w:tcW w:w="4604" w:type="dxa"/>
          </w:tcPr>
          <w:p w14:paraId="71F27E1B" w14:textId="77777777" w:rsidR="00B27C8B" w:rsidRPr="0008010A" w:rsidRDefault="00B27C8B" w:rsidP="00520909">
            <w:pPr>
              <w:pStyle w:val="NormalWeb"/>
              <w:cnfStyle w:val="100000000000" w:firstRow="1"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Nombre del paquete de trabajo</w:t>
            </w:r>
          </w:p>
        </w:tc>
      </w:tr>
      <w:tr w:rsidR="00B27C8B" w:rsidRPr="0008010A" w14:paraId="3C16D8E7"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7669462B" w14:textId="7394346A" w:rsidR="00B27C8B" w:rsidRPr="0008010A" w:rsidRDefault="00964B7E" w:rsidP="00520909">
            <w:pPr>
              <w:pStyle w:val="NormalWeb"/>
              <w:rPr>
                <w:rFonts w:ascii="TimesNewRomanPSMT" w:hAnsi="TimesNewRomanPSMT"/>
                <w:sz w:val="21"/>
                <w:szCs w:val="21"/>
              </w:rPr>
            </w:pPr>
            <w:r w:rsidRPr="0008010A">
              <w:rPr>
                <w:rFonts w:ascii="TimesNewRomanPSMT" w:hAnsi="TimesNewRomanPSMT"/>
                <w:sz w:val="21"/>
                <w:szCs w:val="21"/>
              </w:rPr>
              <w:t>2.2</w:t>
            </w:r>
          </w:p>
        </w:tc>
        <w:tc>
          <w:tcPr>
            <w:tcW w:w="4604" w:type="dxa"/>
          </w:tcPr>
          <w:p w14:paraId="3FB5CA18" w14:textId="40D8053A" w:rsidR="00B27C8B" w:rsidRPr="0008010A" w:rsidRDefault="00964B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Formación Ágil</w:t>
            </w:r>
            <w:r w:rsidRPr="0008010A">
              <w:rPr>
                <w:rFonts w:ascii="TimesNewRomanPSMT" w:hAnsi="TimesNewRomanPSMT"/>
                <w:sz w:val="21"/>
                <w:szCs w:val="21"/>
              </w:rPr>
              <w:tab/>
            </w:r>
          </w:p>
        </w:tc>
      </w:tr>
      <w:tr w:rsidR="00B27C8B" w:rsidRPr="0008010A" w14:paraId="7DD64626" w14:textId="77777777" w:rsidTr="00E14415">
        <w:trPr>
          <w:trHeight w:val="535"/>
        </w:trPr>
        <w:tc>
          <w:tcPr>
            <w:cnfStyle w:val="001000000000" w:firstRow="0" w:lastRow="0" w:firstColumn="1" w:lastColumn="0" w:oddVBand="0" w:evenVBand="0" w:oddHBand="0" w:evenHBand="0" w:firstRowFirstColumn="0" w:firstRowLastColumn="0" w:lastRowFirstColumn="0" w:lastRowLastColumn="0"/>
            <w:tcW w:w="4992" w:type="dxa"/>
          </w:tcPr>
          <w:p w14:paraId="538BFC1F"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Descripción</w:t>
            </w:r>
          </w:p>
        </w:tc>
        <w:tc>
          <w:tcPr>
            <w:tcW w:w="4604" w:type="dxa"/>
          </w:tcPr>
          <w:p w14:paraId="3C5401CF" w14:textId="0C2C42C3" w:rsidR="00B27C8B" w:rsidRPr="0008010A" w:rsidRDefault="00964B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Capacitación del equipo del proyecto en metodologías ágiles.</w:t>
            </w:r>
            <w:r w:rsidRPr="0008010A">
              <w:rPr>
                <w:rFonts w:ascii="TimesNewRomanPSMT" w:hAnsi="TimesNewRomanPSMT"/>
                <w:sz w:val="21"/>
                <w:szCs w:val="21"/>
              </w:rPr>
              <w:tab/>
            </w:r>
          </w:p>
        </w:tc>
      </w:tr>
      <w:tr w:rsidR="00B27C8B" w:rsidRPr="0008010A" w14:paraId="5BC3630A"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204E2BD9"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Rescurso responsable</w:t>
            </w:r>
          </w:p>
        </w:tc>
        <w:tc>
          <w:tcPr>
            <w:tcW w:w="4604" w:type="dxa"/>
          </w:tcPr>
          <w:p w14:paraId="71F4EA0A" w14:textId="6627ED1D" w:rsidR="00B27C8B" w:rsidRPr="0008010A" w:rsidRDefault="00964B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Especialista en Metodologías Ágiles</w:t>
            </w:r>
          </w:p>
        </w:tc>
      </w:tr>
      <w:tr w:rsidR="00B27C8B" w:rsidRPr="0008010A" w14:paraId="1E4B3172" w14:textId="77777777" w:rsidTr="00E14415">
        <w:trPr>
          <w:trHeight w:val="387"/>
        </w:trPr>
        <w:tc>
          <w:tcPr>
            <w:cnfStyle w:val="001000000000" w:firstRow="0" w:lastRow="0" w:firstColumn="1" w:lastColumn="0" w:oddVBand="0" w:evenVBand="0" w:oddHBand="0" w:evenHBand="0" w:firstRowFirstColumn="0" w:firstRowLastColumn="0" w:lastRowFirstColumn="0" w:lastRowLastColumn="0"/>
            <w:tcW w:w="4992" w:type="dxa"/>
          </w:tcPr>
          <w:p w14:paraId="71BB5590"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Duración</w:t>
            </w:r>
          </w:p>
        </w:tc>
        <w:tc>
          <w:tcPr>
            <w:tcW w:w="4604" w:type="dxa"/>
          </w:tcPr>
          <w:p w14:paraId="3ACE7AD6" w14:textId="61DB326B" w:rsidR="00B27C8B" w:rsidRPr="0008010A" w:rsidRDefault="00964B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1 mes</w:t>
            </w:r>
            <w:r w:rsidRPr="0008010A">
              <w:rPr>
                <w:rFonts w:ascii="TimesNewRomanPSMT" w:hAnsi="TimesNewRomanPSMT"/>
                <w:sz w:val="21"/>
                <w:szCs w:val="21"/>
              </w:rPr>
              <w:tab/>
            </w:r>
          </w:p>
        </w:tc>
      </w:tr>
      <w:tr w:rsidR="00B27C8B" w:rsidRPr="0008010A" w14:paraId="5D4616A9"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45B4A3C0"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Estimaciones de Costos</w:t>
            </w:r>
          </w:p>
        </w:tc>
        <w:tc>
          <w:tcPr>
            <w:tcW w:w="4604" w:type="dxa"/>
          </w:tcPr>
          <w:p w14:paraId="3DFAE593" w14:textId="29C36486" w:rsidR="00B27C8B" w:rsidRPr="0008010A" w:rsidRDefault="00964B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$4,000</w:t>
            </w:r>
            <w:r w:rsidRPr="0008010A">
              <w:rPr>
                <w:rFonts w:ascii="TimesNewRomanPSMT" w:hAnsi="TimesNewRomanPSMT"/>
                <w:sz w:val="21"/>
                <w:szCs w:val="21"/>
              </w:rPr>
              <w:tab/>
            </w:r>
          </w:p>
        </w:tc>
      </w:tr>
      <w:tr w:rsidR="00B27C8B" w:rsidRPr="0008010A" w14:paraId="1A7C82C7" w14:textId="77777777" w:rsidTr="00E14415">
        <w:trPr>
          <w:trHeight w:val="387"/>
        </w:trPr>
        <w:tc>
          <w:tcPr>
            <w:cnfStyle w:val="001000000000" w:firstRow="0" w:lastRow="0" w:firstColumn="1" w:lastColumn="0" w:oddVBand="0" w:evenVBand="0" w:oddHBand="0" w:evenHBand="0" w:firstRowFirstColumn="0" w:firstRowLastColumn="0" w:lastRowFirstColumn="0" w:lastRowLastColumn="0"/>
            <w:tcW w:w="4992" w:type="dxa"/>
          </w:tcPr>
          <w:p w14:paraId="64E03E90"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Fecha de Inicio</w:t>
            </w:r>
          </w:p>
        </w:tc>
        <w:tc>
          <w:tcPr>
            <w:tcW w:w="4604" w:type="dxa"/>
          </w:tcPr>
          <w:p w14:paraId="09CD0D1B" w14:textId="23BB34E9" w:rsidR="00B27C8B" w:rsidRPr="0008010A" w:rsidRDefault="00964B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01-01-2025</w:t>
            </w:r>
            <w:r w:rsidRPr="0008010A">
              <w:rPr>
                <w:rFonts w:ascii="TimesNewRomanPSMT" w:hAnsi="TimesNewRomanPSMT"/>
                <w:sz w:val="21"/>
                <w:szCs w:val="21"/>
              </w:rPr>
              <w:tab/>
            </w:r>
          </w:p>
        </w:tc>
      </w:tr>
      <w:tr w:rsidR="00B27C8B" w:rsidRPr="0008010A" w14:paraId="767B7969" w14:textId="77777777" w:rsidTr="00E14415">
        <w:trPr>
          <w:cnfStyle w:val="000000100000" w:firstRow="0" w:lastRow="0" w:firstColumn="0" w:lastColumn="0" w:oddVBand="0" w:evenVBand="0" w:oddHBand="1"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2" w:type="dxa"/>
          </w:tcPr>
          <w:p w14:paraId="35B1C816"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Fecha de Fin</w:t>
            </w:r>
          </w:p>
        </w:tc>
        <w:tc>
          <w:tcPr>
            <w:tcW w:w="4604" w:type="dxa"/>
          </w:tcPr>
          <w:p w14:paraId="0055CBE3" w14:textId="0E0CA86C" w:rsidR="00B27C8B" w:rsidRPr="0008010A" w:rsidRDefault="00964B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31-01-2025</w:t>
            </w:r>
          </w:p>
        </w:tc>
      </w:tr>
    </w:tbl>
    <w:p w14:paraId="1EF4DDB3" w14:textId="4E3D7FDF" w:rsidR="008877FE" w:rsidRPr="008877FE" w:rsidRDefault="00B27C8B" w:rsidP="00B27C8B">
      <w:pPr>
        <w:pStyle w:val="NormalWeb"/>
        <w:rPr>
          <w:rFonts w:ascii="TimesNewRomanPSMT" w:hAnsi="TimesNewRomanPSMT"/>
        </w:rPr>
      </w:pPr>
      <w:r>
        <w:rPr>
          <w:rFonts w:ascii="TimesNewRomanPSMT" w:hAnsi="TimesNewRomanPSMT"/>
        </w:rPr>
        <w:t>Fuente elaboracion Propia</w:t>
      </w:r>
      <w:r w:rsidR="00E14415">
        <w:rPr>
          <w:rFonts w:ascii="TimesNewRomanPSMT" w:hAnsi="TimesNewRomanPSMT"/>
        </w:rPr>
        <w:t xml:space="preserve"> 2024</w:t>
      </w:r>
    </w:p>
    <w:tbl>
      <w:tblPr>
        <w:tblStyle w:val="ListTable2"/>
        <w:tblW w:w="9596" w:type="dxa"/>
        <w:tblLook w:val="04A0" w:firstRow="1" w:lastRow="0" w:firstColumn="1" w:lastColumn="0" w:noHBand="0" w:noVBand="1"/>
      </w:tblPr>
      <w:tblGrid>
        <w:gridCol w:w="4992"/>
        <w:gridCol w:w="4604"/>
      </w:tblGrid>
      <w:tr w:rsidR="00B27C8B" w:rsidRPr="0008010A" w14:paraId="38B43A8F" w14:textId="77777777" w:rsidTr="00E14415">
        <w:trPr>
          <w:cnfStyle w:val="100000000000" w:firstRow="1" w:lastRow="0" w:firstColumn="0" w:lastColumn="0" w:oddVBand="0" w:evenVBand="0" w:oddHBand="0"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2" w:type="dxa"/>
          </w:tcPr>
          <w:p w14:paraId="17E3049E" w14:textId="77777777" w:rsidR="00B27C8B" w:rsidRPr="0008010A" w:rsidRDefault="00B27C8B" w:rsidP="00AB577E">
            <w:pPr>
              <w:pStyle w:val="NormalWeb"/>
              <w:jc w:val="center"/>
              <w:rPr>
                <w:rFonts w:ascii="TimesNewRomanPSMT" w:hAnsi="TimesNewRomanPSMT"/>
                <w:sz w:val="21"/>
                <w:szCs w:val="21"/>
              </w:rPr>
            </w:pPr>
            <w:r w:rsidRPr="0008010A">
              <w:rPr>
                <w:rFonts w:ascii="TimesNewRomanPSMT" w:hAnsi="TimesNewRomanPSMT"/>
                <w:sz w:val="21"/>
                <w:szCs w:val="21"/>
              </w:rPr>
              <w:t>PDT</w:t>
            </w:r>
          </w:p>
        </w:tc>
        <w:tc>
          <w:tcPr>
            <w:tcW w:w="4604" w:type="dxa"/>
          </w:tcPr>
          <w:p w14:paraId="7B34EEA5" w14:textId="77777777" w:rsidR="00B27C8B" w:rsidRPr="0008010A" w:rsidRDefault="00B27C8B" w:rsidP="00520909">
            <w:pPr>
              <w:pStyle w:val="NormalWeb"/>
              <w:cnfStyle w:val="100000000000" w:firstRow="1" w:lastRow="0" w:firstColumn="0" w:lastColumn="0" w:oddVBand="0" w:evenVBand="0" w:oddHBand="0" w:evenHBand="0" w:firstRowFirstColumn="0" w:firstRowLastColumn="0" w:lastRowFirstColumn="0" w:lastRowLastColumn="0"/>
              <w:rPr>
                <w:rFonts w:ascii="TimesNewRomanPSMT" w:hAnsi="TimesNewRomanPSMT"/>
                <w:b w:val="0"/>
                <w:bCs w:val="0"/>
                <w:sz w:val="21"/>
                <w:szCs w:val="21"/>
              </w:rPr>
            </w:pPr>
            <w:r w:rsidRPr="0008010A">
              <w:rPr>
                <w:rFonts w:ascii="TimesNewRomanPSMT" w:hAnsi="TimesNewRomanPSMT"/>
                <w:b w:val="0"/>
                <w:bCs w:val="0"/>
                <w:sz w:val="21"/>
                <w:szCs w:val="21"/>
              </w:rPr>
              <w:t>Nombre del paquete de trabajo</w:t>
            </w:r>
          </w:p>
        </w:tc>
      </w:tr>
      <w:tr w:rsidR="00B27C8B" w:rsidRPr="0008010A" w14:paraId="6C3DA081"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75375B22" w14:textId="11AC184B" w:rsidR="00B27C8B" w:rsidRPr="0008010A" w:rsidRDefault="00AB577E" w:rsidP="00520909">
            <w:pPr>
              <w:pStyle w:val="NormalWeb"/>
              <w:rPr>
                <w:rFonts w:ascii="TimesNewRomanPSMT" w:hAnsi="TimesNewRomanPSMT"/>
                <w:b w:val="0"/>
                <w:bCs w:val="0"/>
                <w:sz w:val="21"/>
                <w:szCs w:val="21"/>
              </w:rPr>
            </w:pPr>
            <w:r w:rsidRPr="0008010A">
              <w:rPr>
                <w:rFonts w:ascii="TimesNewRomanPSMT" w:hAnsi="TimesNewRomanPSMT"/>
                <w:b w:val="0"/>
                <w:bCs w:val="0"/>
                <w:sz w:val="21"/>
                <w:szCs w:val="21"/>
              </w:rPr>
              <w:t>3</w:t>
            </w:r>
            <w:r w:rsidR="00B27C8B" w:rsidRPr="0008010A">
              <w:rPr>
                <w:rFonts w:ascii="TimesNewRomanPSMT" w:hAnsi="TimesNewRomanPSMT"/>
                <w:b w:val="0"/>
                <w:bCs w:val="0"/>
                <w:sz w:val="21"/>
                <w:szCs w:val="21"/>
              </w:rPr>
              <w:t>.1</w:t>
            </w:r>
          </w:p>
        </w:tc>
        <w:tc>
          <w:tcPr>
            <w:tcW w:w="4604" w:type="dxa"/>
          </w:tcPr>
          <w:p w14:paraId="67B029BA" w14:textId="31C4A7E6" w:rsidR="00B27C8B" w:rsidRPr="0008010A" w:rsidRDefault="00AB57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Mejora del Servicio al Cliente</w:t>
            </w:r>
            <w:r w:rsidRPr="0008010A">
              <w:rPr>
                <w:rFonts w:ascii="TimesNewRomanPSMT" w:hAnsi="TimesNewRomanPSMT"/>
                <w:sz w:val="21"/>
                <w:szCs w:val="21"/>
              </w:rPr>
              <w:tab/>
            </w:r>
          </w:p>
        </w:tc>
      </w:tr>
      <w:tr w:rsidR="00B27C8B" w:rsidRPr="0008010A" w14:paraId="70072153" w14:textId="77777777" w:rsidTr="00E14415">
        <w:trPr>
          <w:trHeight w:val="535"/>
        </w:trPr>
        <w:tc>
          <w:tcPr>
            <w:cnfStyle w:val="001000000000" w:firstRow="0" w:lastRow="0" w:firstColumn="1" w:lastColumn="0" w:oddVBand="0" w:evenVBand="0" w:oddHBand="0" w:evenHBand="0" w:firstRowFirstColumn="0" w:firstRowLastColumn="0" w:lastRowFirstColumn="0" w:lastRowLastColumn="0"/>
            <w:tcW w:w="4992" w:type="dxa"/>
          </w:tcPr>
          <w:p w14:paraId="13437033"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Descripción</w:t>
            </w:r>
          </w:p>
        </w:tc>
        <w:tc>
          <w:tcPr>
            <w:tcW w:w="4604" w:type="dxa"/>
          </w:tcPr>
          <w:p w14:paraId="1D340742" w14:textId="5BAFA3F4" w:rsidR="00B27C8B" w:rsidRPr="0008010A" w:rsidRDefault="00AB57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Análisis y diseño de estrategias para mejorar la experiencia del cliente en banca en línea.</w:t>
            </w:r>
            <w:r w:rsidRPr="0008010A">
              <w:rPr>
                <w:rFonts w:ascii="TimesNewRomanPSMT" w:hAnsi="TimesNewRomanPSMT"/>
                <w:sz w:val="21"/>
                <w:szCs w:val="21"/>
              </w:rPr>
              <w:tab/>
            </w:r>
          </w:p>
        </w:tc>
      </w:tr>
      <w:tr w:rsidR="00B27C8B" w:rsidRPr="0008010A" w14:paraId="3D61B4B2"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5C966FC0"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Rescurso responsable</w:t>
            </w:r>
          </w:p>
        </w:tc>
        <w:tc>
          <w:tcPr>
            <w:tcW w:w="4604" w:type="dxa"/>
          </w:tcPr>
          <w:p w14:paraId="124A09AC" w14:textId="1DB69663" w:rsidR="00B27C8B" w:rsidRPr="0008010A" w:rsidRDefault="00AB57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Consultor de Atención al Cliente</w:t>
            </w:r>
          </w:p>
        </w:tc>
      </w:tr>
      <w:tr w:rsidR="00B27C8B" w:rsidRPr="0008010A" w14:paraId="0F313AA1" w14:textId="77777777" w:rsidTr="00E14415">
        <w:trPr>
          <w:trHeight w:val="387"/>
        </w:trPr>
        <w:tc>
          <w:tcPr>
            <w:cnfStyle w:val="001000000000" w:firstRow="0" w:lastRow="0" w:firstColumn="1" w:lastColumn="0" w:oddVBand="0" w:evenVBand="0" w:oddHBand="0" w:evenHBand="0" w:firstRowFirstColumn="0" w:firstRowLastColumn="0" w:lastRowFirstColumn="0" w:lastRowLastColumn="0"/>
            <w:tcW w:w="4992" w:type="dxa"/>
          </w:tcPr>
          <w:p w14:paraId="685DE6C1"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Duración</w:t>
            </w:r>
          </w:p>
        </w:tc>
        <w:tc>
          <w:tcPr>
            <w:tcW w:w="4604" w:type="dxa"/>
          </w:tcPr>
          <w:p w14:paraId="756A6F00" w14:textId="149160AF" w:rsidR="00B27C8B" w:rsidRPr="0008010A" w:rsidRDefault="00AB57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2 meses</w:t>
            </w:r>
            <w:r w:rsidRPr="0008010A">
              <w:rPr>
                <w:rFonts w:ascii="TimesNewRomanPSMT" w:hAnsi="TimesNewRomanPSMT"/>
                <w:sz w:val="21"/>
                <w:szCs w:val="21"/>
              </w:rPr>
              <w:tab/>
            </w:r>
          </w:p>
        </w:tc>
      </w:tr>
      <w:tr w:rsidR="00B27C8B" w:rsidRPr="0008010A" w14:paraId="638022FF"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6EA2EE0E"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Estimaciones de Costos</w:t>
            </w:r>
          </w:p>
        </w:tc>
        <w:tc>
          <w:tcPr>
            <w:tcW w:w="4604" w:type="dxa"/>
          </w:tcPr>
          <w:p w14:paraId="7B93786F" w14:textId="5470842A" w:rsidR="00B27C8B" w:rsidRPr="0008010A" w:rsidRDefault="00AB57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$12,000</w:t>
            </w:r>
          </w:p>
        </w:tc>
      </w:tr>
      <w:tr w:rsidR="00B27C8B" w:rsidRPr="0008010A" w14:paraId="6958E275" w14:textId="77777777" w:rsidTr="00E14415">
        <w:trPr>
          <w:trHeight w:val="387"/>
        </w:trPr>
        <w:tc>
          <w:tcPr>
            <w:cnfStyle w:val="001000000000" w:firstRow="0" w:lastRow="0" w:firstColumn="1" w:lastColumn="0" w:oddVBand="0" w:evenVBand="0" w:oddHBand="0" w:evenHBand="0" w:firstRowFirstColumn="0" w:firstRowLastColumn="0" w:lastRowFirstColumn="0" w:lastRowLastColumn="0"/>
            <w:tcW w:w="4992" w:type="dxa"/>
          </w:tcPr>
          <w:p w14:paraId="45CB8766"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Fecha de Inicio</w:t>
            </w:r>
          </w:p>
        </w:tc>
        <w:tc>
          <w:tcPr>
            <w:tcW w:w="4604" w:type="dxa"/>
          </w:tcPr>
          <w:p w14:paraId="2C162A13" w14:textId="442C9CE9" w:rsidR="00B27C8B" w:rsidRPr="0008010A" w:rsidRDefault="00AB57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01-02-2025</w:t>
            </w:r>
            <w:r w:rsidRPr="0008010A">
              <w:rPr>
                <w:rFonts w:ascii="TimesNewRomanPSMT" w:hAnsi="TimesNewRomanPSMT"/>
                <w:sz w:val="21"/>
                <w:szCs w:val="21"/>
              </w:rPr>
              <w:tab/>
            </w:r>
          </w:p>
        </w:tc>
      </w:tr>
      <w:tr w:rsidR="00B27C8B" w:rsidRPr="0008010A" w14:paraId="5FFC01D6" w14:textId="77777777" w:rsidTr="00E14415">
        <w:trPr>
          <w:cnfStyle w:val="000000100000" w:firstRow="0" w:lastRow="0" w:firstColumn="0" w:lastColumn="0" w:oddVBand="0" w:evenVBand="0" w:oddHBand="1"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2" w:type="dxa"/>
          </w:tcPr>
          <w:p w14:paraId="11F48E41"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Fecha de Fin</w:t>
            </w:r>
          </w:p>
        </w:tc>
        <w:tc>
          <w:tcPr>
            <w:tcW w:w="4604" w:type="dxa"/>
          </w:tcPr>
          <w:p w14:paraId="6E020EBB" w14:textId="23042829" w:rsidR="00B27C8B" w:rsidRPr="0008010A" w:rsidRDefault="00AB57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31-03-2025</w:t>
            </w:r>
          </w:p>
        </w:tc>
      </w:tr>
    </w:tbl>
    <w:p w14:paraId="1BBF0B36" w14:textId="64E9B1AB" w:rsidR="005B523E" w:rsidRDefault="00B27C8B" w:rsidP="00B27C8B">
      <w:pPr>
        <w:pStyle w:val="NormalWeb"/>
        <w:rPr>
          <w:rFonts w:ascii="TimesNewRomanPSMT" w:hAnsi="TimesNewRomanPSMT"/>
        </w:rPr>
      </w:pPr>
      <w:r>
        <w:rPr>
          <w:rFonts w:ascii="TimesNewRomanPSMT" w:hAnsi="TimesNewRomanPSMT"/>
        </w:rPr>
        <w:t>Fuente elaboracion Propia</w:t>
      </w:r>
      <w:r w:rsidR="00E14415">
        <w:rPr>
          <w:rFonts w:ascii="TimesNewRomanPSMT" w:hAnsi="TimesNewRomanPSMT"/>
        </w:rPr>
        <w:t xml:space="preserve"> 2024</w:t>
      </w:r>
    </w:p>
    <w:p w14:paraId="11EFE01C" w14:textId="77777777" w:rsidR="005B523E" w:rsidRDefault="005B523E" w:rsidP="00B27C8B">
      <w:pPr>
        <w:pStyle w:val="NormalWeb"/>
        <w:rPr>
          <w:rFonts w:ascii="TimesNewRomanPSMT" w:hAnsi="TimesNewRomanPSMT"/>
        </w:rPr>
      </w:pPr>
    </w:p>
    <w:p w14:paraId="3EBEB155" w14:textId="77777777" w:rsidR="005B523E" w:rsidRPr="005B523E" w:rsidRDefault="005B523E" w:rsidP="00B27C8B">
      <w:pPr>
        <w:pStyle w:val="NormalWeb"/>
        <w:rPr>
          <w:rFonts w:ascii="TimesNewRomanPSMT" w:hAnsi="TimesNewRomanPSMT"/>
        </w:rPr>
      </w:pPr>
    </w:p>
    <w:tbl>
      <w:tblPr>
        <w:tblStyle w:val="ListTable2"/>
        <w:tblW w:w="9596" w:type="dxa"/>
        <w:tblLook w:val="04A0" w:firstRow="1" w:lastRow="0" w:firstColumn="1" w:lastColumn="0" w:noHBand="0" w:noVBand="1"/>
      </w:tblPr>
      <w:tblGrid>
        <w:gridCol w:w="4992"/>
        <w:gridCol w:w="4604"/>
      </w:tblGrid>
      <w:tr w:rsidR="00B27C8B" w:rsidRPr="0008010A" w14:paraId="2309C174" w14:textId="77777777" w:rsidTr="00E14415">
        <w:trPr>
          <w:cnfStyle w:val="100000000000" w:firstRow="1" w:lastRow="0" w:firstColumn="0" w:lastColumn="0" w:oddVBand="0" w:evenVBand="0" w:oddHBand="0"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2" w:type="dxa"/>
          </w:tcPr>
          <w:p w14:paraId="33D211C1" w14:textId="77777777" w:rsidR="00B27C8B" w:rsidRPr="0008010A" w:rsidRDefault="00B27C8B" w:rsidP="00E14415">
            <w:pPr>
              <w:pStyle w:val="NormalWeb"/>
              <w:jc w:val="center"/>
              <w:rPr>
                <w:rFonts w:ascii="TimesNewRomanPSMT" w:hAnsi="TimesNewRomanPSMT"/>
                <w:sz w:val="21"/>
                <w:szCs w:val="21"/>
              </w:rPr>
            </w:pPr>
            <w:r w:rsidRPr="0008010A">
              <w:rPr>
                <w:rFonts w:ascii="TimesNewRomanPSMT" w:hAnsi="TimesNewRomanPSMT"/>
                <w:sz w:val="21"/>
                <w:szCs w:val="21"/>
              </w:rPr>
              <w:t>PDT</w:t>
            </w:r>
          </w:p>
        </w:tc>
        <w:tc>
          <w:tcPr>
            <w:tcW w:w="4604" w:type="dxa"/>
          </w:tcPr>
          <w:p w14:paraId="1CFFF940" w14:textId="77777777" w:rsidR="00B27C8B" w:rsidRPr="0008010A" w:rsidRDefault="00B27C8B" w:rsidP="00520909">
            <w:pPr>
              <w:pStyle w:val="NormalWeb"/>
              <w:cnfStyle w:val="100000000000" w:firstRow="1" w:lastRow="0" w:firstColumn="0" w:lastColumn="0" w:oddVBand="0" w:evenVBand="0" w:oddHBand="0" w:evenHBand="0" w:firstRowFirstColumn="0" w:firstRowLastColumn="0" w:lastRowFirstColumn="0" w:lastRowLastColumn="0"/>
              <w:rPr>
                <w:rFonts w:ascii="TimesNewRomanPSMT" w:hAnsi="TimesNewRomanPSMT"/>
                <w:b w:val="0"/>
                <w:bCs w:val="0"/>
                <w:sz w:val="21"/>
                <w:szCs w:val="21"/>
              </w:rPr>
            </w:pPr>
            <w:r w:rsidRPr="0008010A">
              <w:rPr>
                <w:rFonts w:ascii="TimesNewRomanPSMT" w:hAnsi="TimesNewRomanPSMT"/>
                <w:b w:val="0"/>
                <w:bCs w:val="0"/>
                <w:sz w:val="21"/>
                <w:szCs w:val="21"/>
              </w:rPr>
              <w:t>Nombre del paquete de trabajo</w:t>
            </w:r>
          </w:p>
        </w:tc>
      </w:tr>
      <w:tr w:rsidR="00B27C8B" w:rsidRPr="0008010A" w14:paraId="2D507EE6"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484F3144" w14:textId="4157EDDD" w:rsidR="00B27C8B" w:rsidRPr="0008010A" w:rsidRDefault="00AB577E" w:rsidP="00520909">
            <w:pPr>
              <w:pStyle w:val="NormalWeb"/>
              <w:rPr>
                <w:rFonts w:ascii="TimesNewRomanPSMT" w:hAnsi="TimesNewRomanPSMT"/>
                <w:b w:val="0"/>
                <w:bCs w:val="0"/>
                <w:sz w:val="21"/>
                <w:szCs w:val="21"/>
              </w:rPr>
            </w:pPr>
            <w:r w:rsidRPr="0008010A">
              <w:rPr>
                <w:rFonts w:ascii="TimesNewRomanPSMT" w:hAnsi="TimesNewRomanPSMT"/>
                <w:b w:val="0"/>
                <w:bCs w:val="0"/>
                <w:sz w:val="21"/>
                <w:szCs w:val="21"/>
              </w:rPr>
              <w:t>4.1</w:t>
            </w:r>
          </w:p>
        </w:tc>
        <w:tc>
          <w:tcPr>
            <w:tcW w:w="4604" w:type="dxa"/>
          </w:tcPr>
          <w:p w14:paraId="2121EB66" w14:textId="0690B115" w:rsidR="00B27C8B" w:rsidRPr="0008010A" w:rsidRDefault="00AB57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Planificación del Proyecto</w:t>
            </w:r>
          </w:p>
        </w:tc>
      </w:tr>
      <w:tr w:rsidR="00B27C8B" w:rsidRPr="0008010A" w14:paraId="660D24F6" w14:textId="77777777" w:rsidTr="00E14415">
        <w:trPr>
          <w:trHeight w:val="535"/>
        </w:trPr>
        <w:tc>
          <w:tcPr>
            <w:cnfStyle w:val="001000000000" w:firstRow="0" w:lastRow="0" w:firstColumn="1" w:lastColumn="0" w:oddVBand="0" w:evenVBand="0" w:oddHBand="0" w:evenHBand="0" w:firstRowFirstColumn="0" w:firstRowLastColumn="0" w:lastRowFirstColumn="0" w:lastRowLastColumn="0"/>
            <w:tcW w:w="4992" w:type="dxa"/>
          </w:tcPr>
          <w:p w14:paraId="0421050A"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Descripción</w:t>
            </w:r>
          </w:p>
        </w:tc>
        <w:tc>
          <w:tcPr>
            <w:tcW w:w="4604" w:type="dxa"/>
          </w:tcPr>
          <w:p w14:paraId="01CB0F0D" w14:textId="6844C1CC" w:rsidR="00B27C8B" w:rsidRPr="0008010A" w:rsidRDefault="00AB57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Elaboración de cronogramas detallados y definición de presupuestos.</w:t>
            </w:r>
          </w:p>
        </w:tc>
      </w:tr>
      <w:tr w:rsidR="00B27C8B" w:rsidRPr="0008010A" w14:paraId="426739BA"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214FD6E6"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Rescurso responsable</w:t>
            </w:r>
          </w:p>
        </w:tc>
        <w:tc>
          <w:tcPr>
            <w:tcW w:w="4604" w:type="dxa"/>
          </w:tcPr>
          <w:p w14:paraId="0EF404C2" w14:textId="51E05B38" w:rsidR="00B27C8B" w:rsidRPr="0008010A" w:rsidRDefault="00AB57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Director de Proyecto</w:t>
            </w:r>
          </w:p>
        </w:tc>
      </w:tr>
      <w:tr w:rsidR="00B27C8B" w:rsidRPr="0008010A" w14:paraId="71AF0CC1" w14:textId="77777777" w:rsidTr="00E14415">
        <w:trPr>
          <w:trHeight w:val="387"/>
        </w:trPr>
        <w:tc>
          <w:tcPr>
            <w:cnfStyle w:val="001000000000" w:firstRow="0" w:lastRow="0" w:firstColumn="1" w:lastColumn="0" w:oddVBand="0" w:evenVBand="0" w:oddHBand="0" w:evenHBand="0" w:firstRowFirstColumn="0" w:firstRowLastColumn="0" w:lastRowFirstColumn="0" w:lastRowLastColumn="0"/>
            <w:tcW w:w="4992" w:type="dxa"/>
          </w:tcPr>
          <w:p w14:paraId="0D1E77B4"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Duración</w:t>
            </w:r>
          </w:p>
        </w:tc>
        <w:tc>
          <w:tcPr>
            <w:tcW w:w="4604" w:type="dxa"/>
          </w:tcPr>
          <w:p w14:paraId="64E2F3C7" w14:textId="13A85777" w:rsidR="00B27C8B" w:rsidRPr="0008010A" w:rsidRDefault="00AB57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1 mes</w:t>
            </w:r>
            <w:r w:rsidRPr="0008010A">
              <w:rPr>
                <w:rFonts w:ascii="TimesNewRomanPSMT" w:hAnsi="TimesNewRomanPSMT"/>
                <w:sz w:val="21"/>
                <w:szCs w:val="21"/>
              </w:rPr>
              <w:tab/>
            </w:r>
          </w:p>
        </w:tc>
      </w:tr>
      <w:tr w:rsidR="00B27C8B" w:rsidRPr="0008010A" w14:paraId="2183B09D"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638944CB"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Estimaciones de Costos</w:t>
            </w:r>
          </w:p>
        </w:tc>
        <w:tc>
          <w:tcPr>
            <w:tcW w:w="4604" w:type="dxa"/>
          </w:tcPr>
          <w:p w14:paraId="2421032E" w14:textId="17B65662" w:rsidR="00B27C8B" w:rsidRPr="0008010A" w:rsidRDefault="00AB57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$3,000</w:t>
            </w:r>
            <w:r w:rsidRPr="0008010A">
              <w:rPr>
                <w:rFonts w:ascii="TimesNewRomanPSMT" w:hAnsi="TimesNewRomanPSMT"/>
                <w:sz w:val="21"/>
                <w:szCs w:val="21"/>
              </w:rPr>
              <w:tab/>
            </w:r>
          </w:p>
        </w:tc>
      </w:tr>
      <w:tr w:rsidR="00B27C8B" w:rsidRPr="0008010A" w14:paraId="41D71B64" w14:textId="77777777" w:rsidTr="00E14415">
        <w:trPr>
          <w:trHeight w:val="387"/>
        </w:trPr>
        <w:tc>
          <w:tcPr>
            <w:cnfStyle w:val="001000000000" w:firstRow="0" w:lastRow="0" w:firstColumn="1" w:lastColumn="0" w:oddVBand="0" w:evenVBand="0" w:oddHBand="0" w:evenHBand="0" w:firstRowFirstColumn="0" w:firstRowLastColumn="0" w:lastRowFirstColumn="0" w:lastRowLastColumn="0"/>
            <w:tcW w:w="4992" w:type="dxa"/>
          </w:tcPr>
          <w:p w14:paraId="541B33A7"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Fecha de Inicio</w:t>
            </w:r>
          </w:p>
        </w:tc>
        <w:tc>
          <w:tcPr>
            <w:tcW w:w="4604" w:type="dxa"/>
          </w:tcPr>
          <w:p w14:paraId="3299657C" w14:textId="18EB4980" w:rsidR="00B27C8B" w:rsidRPr="0008010A" w:rsidRDefault="00AB57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01-06-2024</w:t>
            </w:r>
            <w:r w:rsidRPr="0008010A">
              <w:rPr>
                <w:rFonts w:ascii="TimesNewRomanPSMT" w:hAnsi="TimesNewRomanPSMT"/>
                <w:sz w:val="21"/>
                <w:szCs w:val="21"/>
              </w:rPr>
              <w:tab/>
            </w:r>
          </w:p>
        </w:tc>
      </w:tr>
      <w:tr w:rsidR="00B27C8B" w:rsidRPr="0008010A" w14:paraId="568066F1" w14:textId="77777777" w:rsidTr="00E14415">
        <w:trPr>
          <w:cnfStyle w:val="000000100000" w:firstRow="0" w:lastRow="0" w:firstColumn="0" w:lastColumn="0" w:oddVBand="0" w:evenVBand="0" w:oddHBand="1"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2" w:type="dxa"/>
          </w:tcPr>
          <w:p w14:paraId="7442A0E5"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Fecha de Fin</w:t>
            </w:r>
          </w:p>
        </w:tc>
        <w:tc>
          <w:tcPr>
            <w:tcW w:w="4604" w:type="dxa"/>
          </w:tcPr>
          <w:p w14:paraId="3B235BAA" w14:textId="5DEF0672" w:rsidR="00B27C8B" w:rsidRPr="0008010A" w:rsidRDefault="00AB57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30-06-2024</w:t>
            </w:r>
          </w:p>
        </w:tc>
      </w:tr>
    </w:tbl>
    <w:p w14:paraId="031BDC5A" w14:textId="1A534F9F" w:rsidR="00B27C8B" w:rsidRDefault="00B27C8B" w:rsidP="00B27C8B">
      <w:pPr>
        <w:pStyle w:val="NormalWeb"/>
        <w:rPr>
          <w:rFonts w:ascii="TimesNewRomanPSMT" w:hAnsi="TimesNewRomanPSMT"/>
        </w:rPr>
      </w:pPr>
      <w:r>
        <w:rPr>
          <w:rFonts w:ascii="TimesNewRomanPSMT" w:hAnsi="TimesNewRomanPSMT"/>
        </w:rPr>
        <w:t>Fuente elaboracion Propia</w:t>
      </w:r>
      <w:r w:rsidR="00E14415">
        <w:rPr>
          <w:rFonts w:ascii="TimesNewRomanPSMT" w:hAnsi="TimesNewRomanPSMT"/>
        </w:rPr>
        <w:t xml:space="preserve"> 2024</w:t>
      </w:r>
    </w:p>
    <w:p w14:paraId="5A9C8155" w14:textId="77777777" w:rsidR="005B523E" w:rsidRPr="005B523E" w:rsidRDefault="005B523E" w:rsidP="00B27C8B">
      <w:pPr>
        <w:pStyle w:val="NormalWeb"/>
        <w:rPr>
          <w:rFonts w:ascii="TimesNewRomanPSMT" w:hAnsi="TimesNewRomanPSMT"/>
        </w:rPr>
      </w:pPr>
    </w:p>
    <w:tbl>
      <w:tblPr>
        <w:tblStyle w:val="ListTable2"/>
        <w:tblW w:w="9596" w:type="dxa"/>
        <w:tblLook w:val="04A0" w:firstRow="1" w:lastRow="0" w:firstColumn="1" w:lastColumn="0" w:noHBand="0" w:noVBand="1"/>
      </w:tblPr>
      <w:tblGrid>
        <w:gridCol w:w="4992"/>
        <w:gridCol w:w="4604"/>
      </w:tblGrid>
      <w:tr w:rsidR="00B27C8B" w:rsidRPr="0008010A" w14:paraId="76A99925" w14:textId="77777777" w:rsidTr="00E14415">
        <w:trPr>
          <w:cnfStyle w:val="100000000000" w:firstRow="1" w:lastRow="0" w:firstColumn="0" w:lastColumn="0" w:oddVBand="0" w:evenVBand="0" w:oddHBand="0"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2" w:type="dxa"/>
          </w:tcPr>
          <w:p w14:paraId="5EE12802" w14:textId="77777777" w:rsidR="00B27C8B" w:rsidRPr="0008010A" w:rsidRDefault="00B27C8B" w:rsidP="00E14415">
            <w:pPr>
              <w:pStyle w:val="NormalWeb"/>
              <w:jc w:val="center"/>
              <w:rPr>
                <w:rFonts w:ascii="TimesNewRomanPSMT" w:hAnsi="TimesNewRomanPSMT"/>
                <w:sz w:val="21"/>
                <w:szCs w:val="21"/>
              </w:rPr>
            </w:pPr>
            <w:r w:rsidRPr="0008010A">
              <w:rPr>
                <w:rFonts w:ascii="TimesNewRomanPSMT" w:hAnsi="TimesNewRomanPSMT"/>
                <w:sz w:val="21"/>
                <w:szCs w:val="21"/>
              </w:rPr>
              <w:t>PDT</w:t>
            </w:r>
          </w:p>
        </w:tc>
        <w:tc>
          <w:tcPr>
            <w:tcW w:w="4604" w:type="dxa"/>
          </w:tcPr>
          <w:p w14:paraId="7EC8C139" w14:textId="77777777" w:rsidR="00B27C8B" w:rsidRPr="0008010A" w:rsidRDefault="00B27C8B" w:rsidP="00520909">
            <w:pPr>
              <w:pStyle w:val="NormalWeb"/>
              <w:cnfStyle w:val="100000000000" w:firstRow="1" w:lastRow="0" w:firstColumn="0" w:lastColumn="0" w:oddVBand="0" w:evenVBand="0" w:oddHBand="0" w:evenHBand="0" w:firstRowFirstColumn="0" w:firstRowLastColumn="0" w:lastRowFirstColumn="0" w:lastRowLastColumn="0"/>
              <w:rPr>
                <w:rFonts w:ascii="TimesNewRomanPSMT" w:hAnsi="TimesNewRomanPSMT"/>
                <w:b w:val="0"/>
                <w:bCs w:val="0"/>
                <w:sz w:val="21"/>
                <w:szCs w:val="21"/>
              </w:rPr>
            </w:pPr>
            <w:r w:rsidRPr="0008010A">
              <w:rPr>
                <w:rFonts w:ascii="TimesNewRomanPSMT" w:hAnsi="TimesNewRomanPSMT"/>
                <w:b w:val="0"/>
                <w:bCs w:val="0"/>
                <w:sz w:val="21"/>
                <w:szCs w:val="21"/>
              </w:rPr>
              <w:t>Nombre del paquete de trabajo</w:t>
            </w:r>
          </w:p>
        </w:tc>
      </w:tr>
      <w:tr w:rsidR="00B27C8B" w:rsidRPr="0008010A" w14:paraId="79FFB313"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636520CB" w14:textId="5008985C" w:rsidR="00B27C8B" w:rsidRPr="0008010A" w:rsidRDefault="00AB577E" w:rsidP="00520909">
            <w:pPr>
              <w:pStyle w:val="NormalWeb"/>
              <w:rPr>
                <w:rFonts w:ascii="TimesNewRomanPSMT" w:hAnsi="TimesNewRomanPSMT"/>
                <w:sz w:val="21"/>
                <w:szCs w:val="21"/>
              </w:rPr>
            </w:pPr>
            <w:r w:rsidRPr="0008010A">
              <w:rPr>
                <w:rFonts w:ascii="TimesNewRomanPSMT" w:hAnsi="TimesNewRomanPSMT"/>
                <w:sz w:val="21"/>
                <w:szCs w:val="21"/>
              </w:rPr>
              <w:t>4.2</w:t>
            </w:r>
          </w:p>
        </w:tc>
        <w:tc>
          <w:tcPr>
            <w:tcW w:w="4604" w:type="dxa"/>
          </w:tcPr>
          <w:p w14:paraId="39A7EB6E" w14:textId="6B8D9A20" w:rsidR="00B27C8B" w:rsidRPr="0008010A" w:rsidRDefault="00AB57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Seguimiento del Proyecto</w:t>
            </w:r>
          </w:p>
        </w:tc>
      </w:tr>
      <w:tr w:rsidR="00B27C8B" w:rsidRPr="0008010A" w14:paraId="528A96CF" w14:textId="77777777" w:rsidTr="00E14415">
        <w:trPr>
          <w:trHeight w:val="535"/>
        </w:trPr>
        <w:tc>
          <w:tcPr>
            <w:cnfStyle w:val="001000000000" w:firstRow="0" w:lastRow="0" w:firstColumn="1" w:lastColumn="0" w:oddVBand="0" w:evenVBand="0" w:oddHBand="0" w:evenHBand="0" w:firstRowFirstColumn="0" w:firstRowLastColumn="0" w:lastRowFirstColumn="0" w:lastRowLastColumn="0"/>
            <w:tcW w:w="4992" w:type="dxa"/>
          </w:tcPr>
          <w:p w14:paraId="6185D11E"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Descripción</w:t>
            </w:r>
          </w:p>
        </w:tc>
        <w:tc>
          <w:tcPr>
            <w:tcW w:w="4604" w:type="dxa"/>
          </w:tcPr>
          <w:p w14:paraId="65B4576B" w14:textId="2F70B1C2" w:rsidR="00B27C8B" w:rsidRPr="0008010A" w:rsidRDefault="00AB57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Monitoreo continuo del progreso del proyecto, evaluación de KPIs y ajustes de planificación.</w:t>
            </w:r>
          </w:p>
        </w:tc>
      </w:tr>
      <w:tr w:rsidR="00B27C8B" w:rsidRPr="0008010A" w14:paraId="1AF6D416"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29C87577"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Rescurso responsable</w:t>
            </w:r>
          </w:p>
        </w:tc>
        <w:tc>
          <w:tcPr>
            <w:tcW w:w="4604" w:type="dxa"/>
          </w:tcPr>
          <w:p w14:paraId="0A4F3026" w14:textId="61A9D13D" w:rsidR="00B27C8B" w:rsidRPr="0008010A" w:rsidRDefault="00AB57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Gerente de Proyecto</w:t>
            </w:r>
          </w:p>
        </w:tc>
      </w:tr>
      <w:tr w:rsidR="00B27C8B" w:rsidRPr="0008010A" w14:paraId="2932A2C4" w14:textId="77777777" w:rsidTr="00E14415">
        <w:trPr>
          <w:trHeight w:val="387"/>
        </w:trPr>
        <w:tc>
          <w:tcPr>
            <w:cnfStyle w:val="001000000000" w:firstRow="0" w:lastRow="0" w:firstColumn="1" w:lastColumn="0" w:oddVBand="0" w:evenVBand="0" w:oddHBand="0" w:evenHBand="0" w:firstRowFirstColumn="0" w:firstRowLastColumn="0" w:lastRowFirstColumn="0" w:lastRowLastColumn="0"/>
            <w:tcW w:w="4992" w:type="dxa"/>
          </w:tcPr>
          <w:p w14:paraId="0A32FEE7"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Duración</w:t>
            </w:r>
          </w:p>
        </w:tc>
        <w:tc>
          <w:tcPr>
            <w:tcW w:w="4604" w:type="dxa"/>
          </w:tcPr>
          <w:p w14:paraId="61698C27" w14:textId="348F64BF" w:rsidR="00B27C8B" w:rsidRPr="0008010A" w:rsidRDefault="00AB57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Durante el proyecto</w:t>
            </w:r>
          </w:p>
        </w:tc>
      </w:tr>
      <w:tr w:rsidR="00B27C8B" w:rsidRPr="0008010A" w14:paraId="585459CE"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169AF094"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Estimaciones de Costos</w:t>
            </w:r>
          </w:p>
        </w:tc>
        <w:tc>
          <w:tcPr>
            <w:tcW w:w="4604" w:type="dxa"/>
          </w:tcPr>
          <w:p w14:paraId="510C1A28" w14:textId="04AEB4A9" w:rsidR="00B27C8B" w:rsidRPr="0008010A" w:rsidRDefault="00AB57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$2,000/mes</w:t>
            </w:r>
            <w:r w:rsidRPr="0008010A">
              <w:rPr>
                <w:rFonts w:ascii="TimesNewRomanPSMT" w:hAnsi="TimesNewRomanPSMT"/>
                <w:sz w:val="21"/>
                <w:szCs w:val="21"/>
              </w:rPr>
              <w:tab/>
            </w:r>
          </w:p>
        </w:tc>
      </w:tr>
      <w:tr w:rsidR="00B27C8B" w:rsidRPr="0008010A" w14:paraId="51A2713A" w14:textId="77777777" w:rsidTr="00E14415">
        <w:trPr>
          <w:trHeight w:val="387"/>
        </w:trPr>
        <w:tc>
          <w:tcPr>
            <w:cnfStyle w:val="001000000000" w:firstRow="0" w:lastRow="0" w:firstColumn="1" w:lastColumn="0" w:oddVBand="0" w:evenVBand="0" w:oddHBand="0" w:evenHBand="0" w:firstRowFirstColumn="0" w:firstRowLastColumn="0" w:lastRowFirstColumn="0" w:lastRowLastColumn="0"/>
            <w:tcW w:w="4992" w:type="dxa"/>
          </w:tcPr>
          <w:p w14:paraId="3706158B"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Fecha de Inicio</w:t>
            </w:r>
          </w:p>
        </w:tc>
        <w:tc>
          <w:tcPr>
            <w:tcW w:w="4604" w:type="dxa"/>
          </w:tcPr>
          <w:p w14:paraId="7F7549F0" w14:textId="1C91F214" w:rsidR="00B27C8B" w:rsidRPr="0008010A" w:rsidRDefault="00AB57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01-06-2024</w:t>
            </w:r>
            <w:r w:rsidRPr="0008010A">
              <w:rPr>
                <w:rFonts w:ascii="TimesNewRomanPSMT" w:hAnsi="TimesNewRomanPSMT"/>
                <w:sz w:val="21"/>
                <w:szCs w:val="21"/>
              </w:rPr>
              <w:tab/>
            </w:r>
          </w:p>
        </w:tc>
      </w:tr>
      <w:tr w:rsidR="00B27C8B" w:rsidRPr="0008010A" w14:paraId="2A891B58" w14:textId="77777777" w:rsidTr="00E14415">
        <w:trPr>
          <w:cnfStyle w:val="000000100000" w:firstRow="0" w:lastRow="0" w:firstColumn="0" w:lastColumn="0" w:oddVBand="0" w:evenVBand="0" w:oddHBand="1"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2" w:type="dxa"/>
          </w:tcPr>
          <w:p w14:paraId="5FDE8D45"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Fecha de Fin</w:t>
            </w:r>
          </w:p>
        </w:tc>
        <w:tc>
          <w:tcPr>
            <w:tcW w:w="4604" w:type="dxa"/>
          </w:tcPr>
          <w:p w14:paraId="77DE69AD" w14:textId="2DB08FCA" w:rsidR="00B27C8B" w:rsidRPr="0008010A" w:rsidRDefault="00AB57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Continuo</w:t>
            </w:r>
          </w:p>
        </w:tc>
      </w:tr>
    </w:tbl>
    <w:p w14:paraId="68EABE6E" w14:textId="5DC0DD36" w:rsidR="00B27C8B" w:rsidRDefault="00B27C8B" w:rsidP="00B27C8B">
      <w:pPr>
        <w:pStyle w:val="NormalWeb"/>
        <w:rPr>
          <w:rFonts w:ascii="TimesNewRomanPSMT" w:hAnsi="TimesNewRomanPSMT"/>
        </w:rPr>
      </w:pPr>
      <w:r>
        <w:rPr>
          <w:rFonts w:ascii="TimesNewRomanPSMT" w:hAnsi="TimesNewRomanPSMT"/>
        </w:rPr>
        <w:t>Fuente elaboracion Propia</w:t>
      </w:r>
      <w:r w:rsidR="00E14415">
        <w:rPr>
          <w:rFonts w:ascii="TimesNewRomanPSMT" w:hAnsi="TimesNewRomanPSMT"/>
        </w:rPr>
        <w:t xml:space="preserve"> 2024</w:t>
      </w:r>
    </w:p>
    <w:p w14:paraId="10987C66" w14:textId="77777777" w:rsidR="00B27C8B" w:rsidRDefault="00B27C8B" w:rsidP="00B27C8B">
      <w:pPr>
        <w:pStyle w:val="NormalWeb"/>
        <w:rPr>
          <w:rFonts w:ascii="TimesNewRomanPSMT" w:hAnsi="TimesNewRomanPSMT"/>
        </w:rPr>
      </w:pPr>
    </w:p>
    <w:p w14:paraId="44E900E3" w14:textId="77777777" w:rsidR="00B27C8B" w:rsidRDefault="00B27C8B" w:rsidP="00B27C8B">
      <w:pPr>
        <w:pStyle w:val="NormalWeb"/>
        <w:rPr>
          <w:rFonts w:ascii="TimesNewRomanPSMT" w:hAnsi="TimesNewRomanPSMT"/>
          <w:sz w:val="22"/>
          <w:szCs w:val="22"/>
        </w:rPr>
      </w:pPr>
    </w:p>
    <w:tbl>
      <w:tblPr>
        <w:tblStyle w:val="ListTable2"/>
        <w:tblW w:w="9596" w:type="dxa"/>
        <w:tblLook w:val="04A0" w:firstRow="1" w:lastRow="0" w:firstColumn="1" w:lastColumn="0" w:noHBand="0" w:noVBand="1"/>
      </w:tblPr>
      <w:tblGrid>
        <w:gridCol w:w="4992"/>
        <w:gridCol w:w="4604"/>
      </w:tblGrid>
      <w:tr w:rsidR="00B27C8B" w:rsidRPr="0008010A" w14:paraId="5514B193" w14:textId="77777777" w:rsidTr="00E14415">
        <w:trPr>
          <w:cnfStyle w:val="100000000000" w:firstRow="1" w:lastRow="0" w:firstColumn="0" w:lastColumn="0" w:oddVBand="0" w:evenVBand="0" w:oddHBand="0"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2" w:type="dxa"/>
          </w:tcPr>
          <w:p w14:paraId="39D3E845" w14:textId="77777777" w:rsidR="00B27C8B" w:rsidRPr="0008010A" w:rsidRDefault="00B27C8B" w:rsidP="00E14415">
            <w:pPr>
              <w:pStyle w:val="NormalWeb"/>
              <w:jc w:val="center"/>
              <w:rPr>
                <w:rFonts w:ascii="TimesNewRomanPSMT" w:hAnsi="TimesNewRomanPSMT"/>
                <w:sz w:val="21"/>
                <w:szCs w:val="21"/>
              </w:rPr>
            </w:pPr>
            <w:r w:rsidRPr="0008010A">
              <w:rPr>
                <w:rFonts w:ascii="TimesNewRomanPSMT" w:hAnsi="TimesNewRomanPSMT"/>
                <w:sz w:val="21"/>
                <w:szCs w:val="21"/>
              </w:rPr>
              <w:t>PDT</w:t>
            </w:r>
          </w:p>
        </w:tc>
        <w:tc>
          <w:tcPr>
            <w:tcW w:w="4604" w:type="dxa"/>
          </w:tcPr>
          <w:p w14:paraId="118276D0" w14:textId="77777777" w:rsidR="00B27C8B" w:rsidRPr="0008010A" w:rsidRDefault="00B27C8B" w:rsidP="00520909">
            <w:pPr>
              <w:pStyle w:val="NormalWeb"/>
              <w:cnfStyle w:val="100000000000" w:firstRow="1" w:lastRow="0" w:firstColumn="0" w:lastColumn="0" w:oddVBand="0" w:evenVBand="0" w:oddHBand="0" w:evenHBand="0" w:firstRowFirstColumn="0" w:firstRowLastColumn="0" w:lastRowFirstColumn="0" w:lastRowLastColumn="0"/>
              <w:rPr>
                <w:rFonts w:ascii="TimesNewRomanPSMT" w:hAnsi="TimesNewRomanPSMT"/>
                <w:b w:val="0"/>
                <w:bCs w:val="0"/>
                <w:sz w:val="21"/>
                <w:szCs w:val="21"/>
              </w:rPr>
            </w:pPr>
            <w:r w:rsidRPr="0008010A">
              <w:rPr>
                <w:rFonts w:ascii="TimesNewRomanPSMT" w:hAnsi="TimesNewRomanPSMT"/>
                <w:b w:val="0"/>
                <w:bCs w:val="0"/>
                <w:sz w:val="21"/>
                <w:szCs w:val="21"/>
              </w:rPr>
              <w:t>Nombre del paquete de trabajo</w:t>
            </w:r>
          </w:p>
        </w:tc>
      </w:tr>
      <w:tr w:rsidR="00B27C8B" w:rsidRPr="0008010A" w14:paraId="01E6CDC7"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15ED2E18" w14:textId="6F339B6E" w:rsidR="00B27C8B" w:rsidRPr="0008010A" w:rsidRDefault="00AB577E" w:rsidP="00520909">
            <w:pPr>
              <w:pStyle w:val="NormalWeb"/>
              <w:rPr>
                <w:rFonts w:ascii="TimesNewRomanPSMT" w:hAnsi="TimesNewRomanPSMT"/>
                <w:sz w:val="21"/>
                <w:szCs w:val="21"/>
              </w:rPr>
            </w:pPr>
            <w:r w:rsidRPr="0008010A">
              <w:rPr>
                <w:rFonts w:ascii="TimesNewRomanPSMT" w:hAnsi="TimesNewRomanPSMT"/>
                <w:sz w:val="21"/>
                <w:szCs w:val="21"/>
              </w:rPr>
              <w:t>4.3</w:t>
            </w:r>
          </w:p>
        </w:tc>
        <w:tc>
          <w:tcPr>
            <w:tcW w:w="4604" w:type="dxa"/>
          </w:tcPr>
          <w:p w14:paraId="470E1274" w14:textId="148964CF" w:rsidR="00B27C8B" w:rsidRPr="0008010A" w:rsidRDefault="00AB57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Documentación y Reportes</w:t>
            </w:r>
            <w:r w:rsidRPr="0008010A">
              <w:rPr>
                <w:rFonts w:ascii="TimesNewRomanPSMT" w:hAnsi="TimesNewRomanPSMT"/>
                <w:sz w:val="21"/>
                <w:szCs w:val="21"/>
              </w:rPr>
              <w:tab/>
            </w:r>
          </w:p>
        </w:tc>
      </w:tr>
      <w:tr w:rsidR="00B27C8B" w:rsidRPr="0008010A" w14:paraId="733CDD97" w14:textId="77777777" w:rsidTr="00E14415">
        <w:trPr>
          <w:trHeight w:val="535"/>
        </w:trPr>
        <w:tc>
          <w:tcPr>
            <w:cnfStyle w:val="001000000000" w:firstRow="0" w:lastRow="0" w:firstColumn="1" w:lastColumn="0" w:oddVBand="0" w:evenVBand="0" w:oddHBand="0" w:evenHBand="0" w:firstRowFirstColumn="0" w:firstRowLastColumn="0" w:lastRowFirstColumn="0" w:lastRowLastColumn="0"/>
            <w:tcW w:w="4992" w:type="dxa"/>
          </w:tcPr>
          <w:p w14:paraId="0E70F269"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Descripción</w:t>
            </w:r>
          </w:p>
        </w:tc>
        <w:tc>
          <w:tcPr>
            <w:tcW w:w="4604" w:type="dxa"/>
          </w:tcPr>
          <w:p w14:paraId="1E105295" w14:textId="644CEF27" w:rsidR="00B27C8B" w:rsidRPr="0008010A" w:rsidRDefault="00AB57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Preparación de informes de progreso y documentación de lecciones aprendidas.</w:t>
            </w:r>
            <w:r w:rsidRPr="0008010A">
              <w:rPr>
                <w:rFonts w:ascii="TimesNewRomanPSMT" w:hAnsi="TimesNewRomanPSMT"/>
                <w:sz w:val="21"/>
                <w:szCs w:val="21"/>
              </w:rPr>
              <w:tab/>
            </w:r>
          </w:p>
        </w:tc>
      </w:tr>
      <w:tr w:rsidR="00B27C8B" w:rsidRPr="0008010A" w14:paraId="30918C13"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010DE44B"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Rescurso responsable</w:t>
            </w:r>
          </w:p>
        </w:tc>
        <w:tc>
          <w:tcPr>
            <w:tcW w:w="4604" w:type="dxa"/>
          </w:tcPr>
          <w:p w14:paraId="0CFBBD15" w14:textId="07F053AE" w:rsidR="00B27C8B" w:rsidRPr="0008010A" w:rsidRDefault="00AB57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Gerente de Proyecto</w:t>
            </w:r>
            <w:r w:rsidRPr="0008010A">
              <w:rPr>
                <w:rFonts w:ascii="TimesNewRomanPSMT" w:hAnsi="TimesNewRomanPSMT"/>
                <w:sz w:val="21"/>
                <w:szCs w:val="21"/>
              </w:rPr>
              <w:tab/>
            </w:r>
          </w:p>
        </w:tc>
      </w:tr>
      <w:tr w:rsidR="00B27C8B" w:rsidRPr="0008010A" w14:paraId="4CC90759" w14:textId="77777777" w:rsidTr="00E14415">
        <w:trPr>
          <w:trHeight w:val="387"/>
        </w:trPr>
        <w:tc>
          <w:tcPr>
            <w:cnfStyle w:val="001000000000" w:firstRow="0" w:lastRow="0" w:firstColumn="1" w:lastColumn="0" w:oddVBand="0" w:evenVBand="0" w:oddHBand="0" w:evenHBand="0" w:firstRowFirstColumn="0" w:firstRowLastColumn="0" w:lastRowFirstColumn="0" w:lastRowLastColumn="0"/>
            <w:tcW w:w="4992" w:type="dxa"/>
          </w:tcPr>
          <w:p w14:paraId="5AB771C8"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Duración</w:t>
            </w:r>
          </w:p>
        </w:tc>
        <w:tc>
          <w:tcPr>
            <w:tcW w:w="4604" w:type="dxa"/>
          </w:tcPr>
          <w:p w14:paraId="4A94E2AE" w14:textId="0BEEAD8C" w:rsidR="00B27C8B" w:rsidRPr="0008010A" w:rsidRDefault="00AB57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Durante el proyecto</w:t>
            </w:r>
          </w:p>
        </w:tc>
      </w:tr>
      <w:tr w:rsidR="00B27C8B" w:rsidRPr="0008010A" w14:paraId="5C84C7AA"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572BCEE0"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Estimaciones de Costos</w:t>
            </w:r>
          </w:p>
        </w:tc>
        <w:tc>
          <w:tcPr>
            <w:tcW w:w="4604" w:type="dxa"/>
          </w:tcPr>
          <w:p w14:paraId="46AC56A5" w14:textId="2CC1CFC4" w:rsidR="00B27C8B" w:rsidRPr="0008010A" w:rsidRDefault="00AB57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Variable</w:t>
            </w:r>
          </w:p>
        </w:tc>
      </w:tr>
      <w:tr w:rsidR="00B27C8B" w:rsidRPr="0008010A" w14:paraId="73434921" w14:textId="77777777" w:rsidTr="00E14415">
        <w:trPr>
          <w:trHeight w:val="387"/>
        </w:trPr>
        <w:tc>
          <w:tcPr>
            <w:cnfStyle w:val="001000000000" w:firstRow="0" w:lastRow="0" w:firstColumn="1" w:lastColumn="0" w:oddVBand="0" w:evenVBand="0" w:oddHBand="0" w:evenHBand="0" w:firstRowFirstColumn="0" w:firstRowLastColumn="0" w:lastRowFirstColumn="0" w:lastRowLastColumn="0"/>
            <w:tcW w:w="4992" w:type="dxa"/>
          </w:tcPr>
          <w:p w14:paraId="6CECA8C9"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lastRenderedPageBreak/>
              <w:t>Fecha de Inicio</w:t>
            </w:r>
          </w:p>
        </w:tc>
        <w:tc>
          <w:tcPr>
            <w:tcW w:w="4604" w:type="dxa"/>
          </w:tcPr>
          <w:p w14:paraId="4E1413AA" w14:textId="00C87F58" w:rsidR="00B27C8B" w:rsidRPr="0008010A" w:rsidRDefault="00AB57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01-06-2024</w:t>
            </w:r>
            <w:r w:rsidRPr="0008010A">
              <w:rPr>
                <w:rFonts w:ascii="TimesNewRomanPSMT" w:hAnsi="TimesNewRomanPSMT"/>
                <w:sz w:val="21"/>
                <w:szCs w:val="21"/>
              </w:rPr>
              <w:tab/>
            </w:r>
          </w:p>
        </w:tc>
      </w:tr>
      <w:tr w:rsidR="00B27C8B" w:rsidRPr="0008010A" w14:paraId="1434B001" w14:textId="77777777" w:rsidTr="00E14415">
        <w:trPr>
          <w:cnfStyle w:val="000000100000" w:firstRow="0" w:lastRow="0" w:firstColumn="0" w:lastColumn="0" w:oddVBand="0" w:evenVBand="0" w:oddHBand="1"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2" w:type="dxa"/>
          </w:tcPr>
          <w:p w14:paraId="77597829"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Fecha de Fin</w:t>
            </w:r>
          </w:p>
        </w:tc>
        <w:tc>
          <w:tcPr>
            <w:tcW w:w="4604" w:type="dxa"/>
          </w:tcPr>
          <w:p w14:paraId="3E63C2CB" w14:textId="75DC85F2" w:rsidR="00B27C8B" w:rsidRPr="0008010A" w:rsidRDefault="00AB57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Continuo</w:t>
            </w:r>
          </w:p>
        </w:tc>
      </w:tr>
    </w:tbl>
    <w:p w14:paraId="4450CA10" w14:textId="3DE6DEE5" w:rsidR="00B27C8B" w:rsidRDefault="00B27C8B" w:rsidP="00B27C8B">
      <w:pPr>
        <w:pStyle w:val="NormalWeb"/>
        <w:rPr>
          <w:rFonts w:ascii="TimesNewRomanPSMT" w:hAnsi="TimesNewRomanPSMT"/>
        </w:rPr>
      </w:pPr>
      <w:r>
        <w:rPr>
          <w:rFonts w:ascii="TimesNewRomanPSMT" w:hAnsi="TimesNewRomanPSMT"/>
        </w:rPr>
        <w:t>Fuente elaboracion Propia</w:t>
      </w:r>
      <w:r w:rsidR="00E14415">
        <w:rPr>
          <w:rFonts w:ascii="TimesNewRomanPSMT" w:hAnsi="TimesNewRomanPSMT"/>
        </w:rPr>
        <w:t xml:space="preserve"> 2024</w:t>
      </w:r>
    </w:p>
    <w:p w14:paraId="6A64AE63" w14:textId="77777777" w:rsidR="00B27C8B" w:rsidRDefault="00B27C8B" w:rsidP="00B27C8B">
      <w:pPr>
        <w:pStyle w:val="NormalWeb"/>
        <w:rPr>
          <w:rFonts w:ascii="TimesNewRomanPSMT" w:hAnsi="TimesNewRomanPSMT"/>
        </w:rPr>
      </w:pPr>
    </w:p>
    <w:p w14:paraId="3382FF5B" w14:textId="77777777" w:rsidR="00B27C8B" w:rsidRDefault="00B27C8B" w:rsidP="00B27C8B">
      <w:pPr>
        <w:pStyle w:val="NormalWeb"/>
        <w:rPr>
          <w:rFonts w:ascii="TimesNewRomanPSMT" w:hAnsi="TimesNewRomanPSMT"/>
          <w:sz w:val="22"/>
          <w:szCs w:val="22"/>
        </w:rPr>
      </w:pPr>
    </w:p>
    <w:tbl>
      <w:tblPr>
        <w:tblStyle w:val="ListTable2"/>
        <w:tblW w:w="9596" w:type="dxa"/>
        <w:tblLook w:val="04A0" w:firstRow="1" w:lastRow="0" w:firstColumn="1" w:lastColumn="0" w:noHBand="0" w:noVBand="1"/>
      </w:tblPr>
      <w:tblGrid>
        <w:gridCol w:w="4992"/>
        <w:gridCol w:w="4604"/>
      </w:tblGrid>
      <w:tr w:rsidR="00B27C8B" w:rsidRPr="0008010A" w14:paraId="10B57DC5" w14:textId="77777777" w:rsidTr="00E14415">
        <w:trPr>
          <w:cnfStyle w:val="100000000000" w:firstRow="1" w:lastRow="0" w:firstColumn="0" w:lastColumn="0" w:oddVBand="0" w:evenVBand="0" w:oddHBand="0"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2" w:type="dxa"/>
          </w:tcPr>
          <w:p w14:paraId="438B1568" w14:textId="77777777" w:rsidR="00B27C8B" w:rsidRPr="0008010A" w:rsidRDefault="00B27C8B" w:rsidP="00E14415">
            <w:pPr>
              <w:pStyle w:val="NormalWeb"/>
              <w:jc w:val="center"/>
              <w:rPr>
                <w:rFonts w:ascii="TimesNewRomanPSMT" w:hAnsi="TimesNewRomanPSMT"/>
                <w:sz w:val="21"/>
                <w:szCs w:val="21"/>
              </w:rPr>
            </w:pPr>
            <w:r w:rsidRPr="0008010A">
              <w:rPr>
                <w:rFonts w:ascii="TimesNewRomanPSMT" w:hAnsi="TimesNewRomanPSMT"/>
                <w:sz w:val="21"/>
                <w:szCs w:val="21"/>
              </w:rPr>
              <w:t>PDT</w:t>
            </w:r>
          </w:p>
        </w:tc>
        <w:tc>
          <w:tcPr>
            <w:tcW w:w="4604" w:type="dxa"/>
          </w:tcPr>
          <w:p w14:paraId="49C11E55" w14:textId="77777777" w:rsidR="00B27C8B" w:rsidRPr="0008010A" w:rsidRDefault="00B27C8B" w:rsidP="00520909">
            <w:pPr>
              <w:pStyle w:val="NormalWeb"/>
              <w:cnfStyle w:val="100000000000" w:firstRow="1" w:lastRow="0" w:firstColumn="0" w:lastColumn="0" w:oddVBand="0" w:evenVBand="0" w:oddHBand="0" w:evenHBand="0" w:firstRowFirstColumn="0" w:firstRowLastColumn="0" w:lastRowFirstColumn="0" w:lastRowLastColumn="0"/>
              <w:rPr>
                <w:rFonts w:ascii="TimesNewRomanPSMT" w:hAnsi="TimesNewRomanPSMT"/>
                <w:b w:val="0"/>
                <w:bCs w:val="0"/>
                <w:sz w:val="21"/>
                <w:szCs w:val="21"/>
              </w:rPr>
            </w:pPr>
            <w:r w:rsidRPr="0008010A">
              <w:rPr>
                <w:rFonts w:ascii="TimesNewRomanPSMT" w:hAnsi="TimesNewRomanPSMT"/>
                <w:b w:val="0"/>
                <w:bCs w:val="0"/>
                <w:sz w:val="21"/>
                <w:szCs w:val="21"/>
              </w:rPr>
              <w:t>Nombre del paquete de trabajo</w:t>
            </w:r>
          </w:p>
        </w:tc>
      </w:tr>
      <w:tr w:rsidR="00B27C8B" w:rsidRPr="0008010A" w14:paraId="0CFCCE09"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1DA6AEB5" w14:textId="1F110AB9" w:rsidR="00B27C8B" w:rsidRPr="0008010A" w:rsidRDefault="00AB577E" w:rsidP="00520909">
            <w:pPr>
              <w:pStyle w:val="NormalWeb"/>
              <w:rPr>
                <w:rFonts w:ascii="TimesNewRomanPSMT" w:hAnsi="TimesNewRomanPSMT"/>
                <w:sz w:val="21"/>
                <w:szCs w:val="21"/>
              </w:rPr>
            </w:pPr>
            <w:r w:rsidRPr="0008010A">
              <w:rPr>
                <w:rFonts w:ascii="TimesNewRomanPSMT" w:hAnsi="TimesNewRomanPSMT"/>
                <w:sz w:val="21"/>
                <w:szCs w:val="21"/>
              </w:rPr>
              <w:t>5.1</w:t>
            </w:r>
          </w:p>
        </w:tc>
        <w:tc>
          <w:tcPr>
            <w:tcW w:w="4604" w:type="dxa"/>
          </w:tcPr>
          <w:p w14:paraId="1E891BD0" w14:textId="3913BDF0" w:rsidR="00B27C8B" w:rsidRPr="0008010A" w:rsidRDefault="00AB57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Adquisición de Herramientas y Licencias</w:t>
            </w:r>
          </w:p>
        </w:tc>
      </w:tr>
      <w:tr w:rsidR="00B27C8B" w:rsidRPr="0008010A" w14:paraId="699C3860" w14:textId="77777777" w:rsidTr="00E14415">
        <w:trPr>
          <w:trHeight w:val="535"/>
        </w:trPr>
        <w:tc>
          <w:tcPr>
            <w:cnfStyle w:val="001000000000" w:firstRow="0" w:lastRow="0" w:firstColumn="1" w:lastColumn="0" w:oddVBand="0" w:evenVBand="0" w:oddHBand="0" w:evenHBand="0" w:firstRowFirstColumn="0" w:firstRowLastColumn="0" w:lastRowFirstColumn="0" w:lastRowLastColumn="0"/>
            <w:tcW w:w="4992" w:type="dxa"/>
          </w:tcPr>
          <w:p w14:paraId="5978F015"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Descripción</w:t>
            </w:r>
          </w:p>
        </w:tc>
        <w:tc>
          <w:tcPr>
            <w:tcW w:w="4604" w:type="dxa"/>
          </w:tcPr>
          <w:p w14:paraId="0F9F340B" w14:textId="0C5E3A2F" w:rsidR="00B27C8B" w:rsidRPr="0008010A" w:rsidRDefault="00AB57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Identificación y compra de herramientas tecnológicas y licencias de software necesarias para el proyecto.</w:t>
            </w:r>
          </w:p>
        </w:tc>
      </w:tr>
      <w:tr w:rsidR="00B27C8B" w:rsidRPr="0008010A" w14:paraId="6CB6A92C"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292BA56D"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Rescurso responsable</w:t>
            </w:r>
          </w:p>
        </w:tc>
        <w:tc>
          <w:tcPr>
            <w:tcW w:w="4604" w:type="dxa"/>
          </w:tcPr>
          <w:p w14:paraId="0A760551" w14:textId="0862DA21" w:rsidR="00B27C8B" w:rsidRPr="0008010A" w:rsidRDefault="00AB57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Gerente de TI</w:t>
            </w:r>
            <w:r w:rsidRPr="0008010A">
              <w:rPr>
                <w:rFonts w:ascii="TimesNewRomanPSMT" w:hAnsi="TimesNewRomanPSMT"/>
                <w:sz w:val="21"/>
                <w:szCs w:val="21"/>
              </w:rPr>
              <w:tab/>
            </w:r>
          </w:p>
        </w:tc>
      </w:tr>
      <w:tr w:rsidR="00B27C8B" w:rsidRPr="0008010A" w14:paraId="18642E6F" w14:textId="77777777" w:rsidTr="00E14415">
        <w:trPr>
          <w:trHeight w:val="387"/>
        </w:trPr>
        <w:tc>
          <w:tcPr>
            <w:cnfStyle w:val="001000000000" w:firstRow="0" w:lastRow="0" w:firstColumn="1" w:lastColumn="0" w:oddVBand="0" w:evenVBand="0" w:oddHBand="0" w:evenHBand="0" w:firstRowFirstColumn="0" w:firstRowLastColumn="0" w:lastRowFirstColumn="0" w:lastRowLastColumn="0"/>
            <w:tcW w:w="4992" w:type="dxa"/>
          </w:tcPr>
          <w:p w14:paraId="3684F864"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Duración</w:t>
            </w:r>
          </w:p>
        </w:tc>
        <w:tc>
          <w:tcPr>
            <w:tcW w:w="4604" w:type="dxa"/>
          </w:tcPr>
          <w:p w14:paraId="2639F477" w14:textId="222C8AFF" w:rsidR="00B27C8B" w:rsidRPr="0008010A" w:rsidRDefault="00AB57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1 mes</w:t>
            </w:r>
            <w:r w:rsidRPr="0008010A">
              <w:rPr>
                <w:rFonts w:ascii="TimesNewRomanPSMT" w:hAnsi="TimesNewRomanPSMT"/>
                <w:sz w:val="21"/>
                <w:szCs w:val="21"/>
              </w:rPr>
              <w:tab/>
            </w:r>
          </w:p>
        </w:tc>
      </w:tr>
      <w:tr w:rsidR="00B27C8B" w:rsidRPr="0008010A" w14:paraId="3419B7CD"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56560A73"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Estimaciones de Costos</w:t>
            </w:r>
          </w:p>
        </w:tc>
        <w:tc>
          <w:tcPr>
            <w:tcW w:w="4604" w:type="dxa"/>
          </w:tcPr>
          <w:p w14:paraId="3DDBCB79" w14:textId="59A9F50C" w:rsidR="00B27C8B" w:rsidRPr="0008010A" w:rsidRDefault="00AB57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$20,000</w:t>
            </w:r>
            <w:r w:rsidRPr="0008010A">
              <w:rPr>
                <w:rFonts w:ascii="TimesNewRomanPSMT" w:hAnsi="TimesNewRomanPSMT"/>
                <w:sz w:val="21"/>
                <w:szCs w:val="21"/>
              </w:rPr>
              <w:tab/>
            </w:r>
          </w:p>
        </w:tc>
      </w:tr>
      <w:tr w:rsidR="00B27C8B" w:rsidRPr="0008010A" w14:paraId="76D4B979" w14:textId="77777777" w:rsidTr="00E14415">
        <w:trPr>
          <w:trHeight w:val="387"/>
        </w:trPr>
        <w:tc>
          <w:tcPr>
            <w:cnfStyle w:val="001000000000" w:firstRow="0" w:lastRow="0" w:firstColumn="1" w:lastColumn="0" w:oddVBand="0" w:evenVBand="0" w:oddHBand="0" w:evenHBand="0" w:firstRowFirstColumn="0" w:firstRowLastColumn="0" w:lastRowFirstColumn="0" w:lastRowLastColumn="0"/>
            <w:tcW w:w="4992" w:type="dxa"/>
          </w:tcPr>
          <w:p w14:paraId="59ACFAF4"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Fecha de Inicio</w:t>
            </w:r>
          </w:p>
        </w:tc>
        <w:tc>
          <w:tcPr>
            <w:tcW w:w="4604" w:type="dxa"/>
          </w:tcPr>
          <w:p w14:paraId="5C24476B" w14:textId="132E73D7" w:rsidR="00B27C8B" w:rsidRPr="0008010A" w:rsidRDefault="00AB577E"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01-06-2024</w:t>
            </w:r>
            <w:r w:rsidRPr="0008010A">
              <w:rPr>
                <w:rFonts w:ascii="TimesNewRomanPSMT" w:hAnsi="TimesNewRomanPSMT"/>
                <w:sz w:val="21"/>
                <w:szCs w:val="21"/>
              </w:rPr>
              <w:tab/>
            </w:r>
          </w:p>
        </w:tc>
      </w:tr>
      <w:tr w:rsidR="00B27C8B" w:rsidRPr="0008010A" w14:paraId="0ADCDFDD" w14:textId="77777777" w:rsidTr="00E14415">
        <w:trPr>
          <w:cnfStyle w:val="000000100000" w:firstRow="0" w:lastRow="0" w:firstColumn="0" w:lastColumn="0" w:oddVBand="0" w:evenVBand="0" w:oddHBand="1"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2" w:type="dxa"/>
          </w:tcPr>
          <w:p w14:paraId="59DC3C7C"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Fecha de Fin</w:t>
            </w:r>
          </w:p>
        </w:tc>
        <w:tc>
          <w:tcPr>
            <w:tcW w:w="4604" w:type="dxa"/>
          </w:tcPr>
          <w:p w14:paraId="71093FAE" w14:textId="6F4868F3" w:rsidR="00B27C8B" w:rsidRPr="0008010A" w:rsidRDefault="00AB577E"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30-06-2024</w:t>
            </w:r>
          </w:p>
        </w:tc>
      </w:tr>
    </w:tbl>
    <w:p w14:paraId="5684D91B" w14:textId="780F10DB" w:rsidR="00B27C8B" w:rsidRDefault="00B27C8B" w:rsidP="00B27C8B">
      <w:pPr>
        <w:pStyle w:val="NormalWeb"/>
        <w:rPr>
          <w:rFonts w:ascii="TimesNewRomanPSMT" w:hAnsi="TimesNewRomanPSMT"/>
        </w:rPr>
      </w:pPr>
      <w:r>
        <w:rPr>
          <w:rFonts w:ascii="TimesNewRomanPSMT" w:hAnsi="TimesNewRomanPSMT"/>
        </w:rPr>
        <w:t>Fuente elaboracion Propia</w:t>
      </w:r>
      <w:r w:rsidR="00E14415">
        <w:rPr>
          <w:rFonts w:ascii="TimesNewRomanPSMT" w:hAnsi="TimesNewRomanPSMT"/>
        </w:rPr>
        <w:t xml:space="preserve"> 2024</w:t>
      </w:r>
    </w:p>
    <w:p w14:paraId="4189C703" w14:textId="77777777" w:rsidR="00B27C8B" w:rsidRDefault="00B27C8B" w:rsidP="00B27C8B">
      <w:pPr>
        <w:pStyle w:val="NormalWeb"/>
        <w:rPr>
          <w:rFonts w:ascii="TimesNewRomanPSMT" w:hAnsi="TimesNewRomanPSMT"/>
        </w:rPr>
      </w:pPr>
    </w:p>
    <w:p w14:paraId="5DA48EA3" w14:textId="77777777" w:rsidR="00B27C8B" w:rsidRDefault="00B27C8B" w:rsidP="00B27C8B">
      <w:pPr>
        <w:pStyle w:val="NormalWeb"/>
        <w:rPr>
          <w:rFonts w:ascii="TimesNewRomanPSMT" w:hAnsi="TimesNewRomanPSMT"/>
          <w:sz w:val="22"/>
          <w:szCs w:val="22"/>
        </w:rPr>
      </w:pPr>
    </w:p>
    <w:tbl>
      <w:tblPr>
        <w:tblStyle w:val="ListTable2"/>
        <w:tblW w:w="9596" w:type="dxa"/>
        <w:tblLook w:val="04A0" w:firstRow="1" w:lastRow="0" w:firstColumn="1" w:lastColumn="0" w:noHBand="0" w:noVBand="1"/>
      </w:tblPr>
      <w:tblGrid>
        <w:gridCol w:w="4992"/>
        <w:gridCol w:w="4604"/>
      </w:tblGrid>
      <w:tr w:rsidR="00B27C8B" w:rsidRPr="0008010A" w14:paraId="09494A1C" w14:textId="77777777" w:rsidTr="00E14415">
        <w:trPr>
          <w:cnfStyle w:val="100000000000" w:firstRow="1" w:lastRow="0" w:firstColumn="0" w:lastColumn="0" w:oddVBand="0" w:evenVBand="0" w:oddHBand="0"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2" w:type="dxa"/>
          </w:tcPr>
          <w:p w14:paraId="0D00E72C" w14:textId="77777777" w:rsidR="00B27C8B" w:rsidRPr="0008010A" w:rsidRDefault="00B27C8B" w:rsidP="00E14415">
            <w:pPr>
              <w:pStyle w:val="NormalWeb"/>
              <w:jc w:val="center"/>
              <w:rPr>
                <w:rFonts w:ascii="TimesNewRomanPSMT" w:hAnsi="TimesNewRomanPSMT"/>
                <w:sz w:val="21"/>
                <w:szCs w:val="21"/>
              </w:rPr>
            </w:pPr>
            <w:r w:rsidRPr="0008010A">
              <w:rPr>
                <w:rFonts w:ascii="TimesNewRomanPSMT" w:hAnsi="TimesNewRomanPSMT"/>
                <w:sz w:val="21"/>
                <w:szCs w:val="21"/>
              </w:rPr>
              <w:t>PDT</w:t>
            </w:r>
          </w:p>
        </w:tc>
        <w:tc>
          <w:tcPr>
            <w:tcW w:w="4604" w:type="dxa"/>
          </w:tcPr>
          <w:p w14:paraId="76B1424C" w14:textId="77777777" w:rsidR="00B27C8B" w:rsidRPr="0008010A" w:rsidRDefault="00B27C8B" w:rsidP="00520909">
            <w:pPr>
              <w:pStyle w:val="NormalWeb"/>
              <w:cnfStyle w:val="100000000000" w:firstRow="1" w:lastRow="0" w:firstColumn="0" w:lastColumn="0" w:oddVBand="0" w:evenVBand="0" w:oddHBand="0" w:evenHBand="0" w:firstRowFirstColumn="0" w:firstRowLastColumn="0" w:lastRowFirstColumn="0" w:lastRowLastColumn="0"/>
              <w:rPr>
                <w:rFonts w:ascii="TimesNewRomanPSMT" w:hAnsi="TimesNewRomanPSMT"/>
                <w:b w:val="0"/>
                <w:bCs w:val="0"/>
                <w:sz w:val="21"/>
                <w:szCs w:val="21"/>
              </w:rPr>
            </w:pPr>
            <w:r w:rsidRPr="0008010A">
              <w:rPr>
                <w:rFonts w:ascii="TimesNewRomanPSMT" w:hAnsi="TimesNewRomanPSMT"/>
                <w:b w:val="0"/>
                <w:bCs w:val="0"/>
                <w:sz w:val="21"/>
                <w:szCs w:val="21"/>
              </w:rPr>
              <w:t>Nombre del paquete de trabajo</w:t>
            </w:r>
          </w:p>
        </w:tc>
      </w:tr>
      <w:tr w:rsidR="00B27C8B" w:rsidRPr="0008010A" w14:paraId="04F02B57"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5BACC83F" w14:textId="59D2F0F8" w:rsidR="00B27C8B" w:rsidRPr="0008010A" w:rsidRDefault="00AB577E" w:rsidP="00520909">
            <w:pPr>
              <w:pStyle w:val="NormalWeb"/>
              <w:rPr>
                <w:rFonts w:ascii="TimesNewRomanPSMT" w:hAnsi="TimesNewRomanPSMT"/>
                <w:sz w:val="21"/>
                <w:szCs w:val="21"/>
              </w:rPr>
            </w:pPr>
            <w:r w:rsidRPr="0008010A">
              <w:rPr>
                <w:rFonts w:ascii="TimesNewRomanPSMT" w:hAnsi="TimesNewRomanPSMT"/>
                <w:sz w:val="21"/>
                <w:szCs w:val="21"/>
              </w:rPr>
              <w:t>5.2</w:t>
            </w:r>
          </w:p>
        </w:tc>
        <w:tc>
          <w:tcPr>
            <w:tcW w:w="4604" w:type="dxa"/>
          </w:tcPr>
          <w:p w14:paraId="0E8AFBF2" w14:textId="49C75EC4" w:rsidR="00B27C8B" w:rsidRPr="0008010A" w:rsidRDefault="00E14415"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Implementación y Capacitación Tecnológica</w:t>
            </w:r>
          </w:p>
        </w:tc>
      </w:tr>
      <w:tr w:rsidR="00B27C8B" w:rsidRPr="0008010A" w14:paraId="3AF4C8F0" w14:textId="77777777" w:rsidTr="00E14415">
        <w:trPr>
          <w:trHeight w:val="535"/>
        </w:trPr>
        <w:tc>
          <w:tcPr>
            <w:cnfStyle w:val="001000000000" w:firstRow="0" w:lastRow="0" w:firstColumn="1" w:lastColumn="0" w:oddVBand="0" w:evenVBand="0" w:oddHBand="0" w:evenHBand="0" w:firstRowFirstColumn="0" w:firstRowLastColumn="0" w:lastRowFirstColumn="0" w:lastRowLastColumn="0"/>
            <w:tcW w:w="4992" w:type="dxa"/>
          </w:tcPr>
          <w:p w14:paraId="0CBB5378"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Descripción</w:t>
            </w:r>
          </w:p>
        </w:tc>
        <w:tc>
          <w:tcPr>
            <w:tcW w:w="4604" w:type="dxa"/>
          </w:tcPr>
          <w:p w14:paraId="097DD22D" w14:textId="6479E779" w:rsidR="00B27C8B" w:rsidRPr="0008010A" w:rsidRDefault="00E14415"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Configuración de herramientas adquiridas y capacitación del equipo en su uso.</w:t>
            </w:r>
          </w:p>
        </w:tc>
      </w:tr>
      <w:tr w:rsidR="00B27C8B" w:rsidRPr="0008010A" w14:paraId="23C59235"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5BCD68B1"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Rescurso responsable</w:t>
            </w:r>
          </w:p>
        </w:tc>
        <w:tc>
          <w:tcPr>
            <w:tcW w:w="4604" w:type="dxa"/>
          </w:tcPr>
          <w:p w14:paraId="72362F68" w14:textId="3A6C271F" w:rsidR="00B27C8B" w:rsidRPr="0008010A" w:rsidRDefault="00E14415"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Especialista en Capacitación Tecnológica</w:t>
            </w:r>
          </w:p>
        </w:tc>
      </w:tr>
      <w:tr w:rsidR="00B27C8B" w:rsidRPr="0008010A" w14:paraId="106994C6" w14:textId="77777777" w:rsidTr="00E14415">
        <w:trPr>
          <w:trHeight w:val="387"/>
        </w:trPr>
        <w:tc>
          <w:tcPr>
            <w:cnfStyle w:val="001000000000" w:firstRow="0" w:lastRow="0" w:firstColumn="1" w:lastColumn="0" w:oddVBand="0" w:evenVBand="0" w:oddHBand="0" w:evenHBand="0" w:firstRowFirstColumn="0" w:firstRowLastColumn="0" w:lastRowFirstColumn="0" w:lastRowLastColumn="0"/>
            <w:tcW w:w="4992" w:type="dxa"/>
          </w:tcPr>
          <w:p w14:paraId="6D86C49B"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Duración</w:t>
            </w:r>
          </w:p>
        </w:tc>
        <w:tc>
          <w:tcPr>
            <w:tcW w:w="4604" w:type="dxa"/>
          </w:tcPr>
          <w:p w14:paraId="663167D7" w14:textId="1DD8C08C" w:rsidR="00B27C8B" w:rsidRPr="0008010A" w:rsidRDefault="00E14415"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2 meses</w:t>
            </w:r>
            <w:r w:rsidRPr="0008010A">
              <w:rPr>
                <w:rFonts w:ascii="TimesNewRomanPSMT" w:hAnsi="TimesNewRomanPSMT"/>
                <w:sz w:val="21"/>
                <w:szCs w:val="21"/>
              </w:rPr>
              <w:tab/>
            </w:r>
          </w:p>
        </w:tc>
      </w:tr>
      <w:tr w:rsidR="00B27C8B" w:rsidRPr="0008010A" w14:paraId="7E1B5CCE" w14:textId="77777777" w:rsidTr="00E14415">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4992" w:type="dxa"/>
          </w:tcPr>
          <w:p w14:paraId="3D7D3876"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Estimaciones de Costos</w:t>
            </w:r>
          </w:p>
        </w:tc>
        <w:tc>
          <w:tcPr>
            <w:tcW w:w="4604" w:type="dxa"/>
          </w:tcPr>
          <w:p w14:paraId="07EBDA1E" w14:textId="468B27B0" w:rsidR="00B27C8B" w:rsidRPr="0008010A" w:rsidRDefault="00E14415"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$12,000</w:t>
            </w:r>
            <w:r w:rsidRPr="0008010A">
              <w:rPr>
                <w:rFonts w:ascii="TimesNewRomanPSMT" w:hAnsi="TimesNewRomanPSMT"/>
                <w:sz w:val="21"/>
                <w:szCs w:val="21"/>
              </w:rPr>
              <w:tab/>
            </w:r>
          </w:p>
        </w:tc>
      </w:tr>
      <w:tr w:rsidR="00B27C8B" w:rsidRPr="0008010A" w14:paraId="21286CF2" w14:textId="77777777" w:rsidTr="00E14415">
        <w:trPr>
          <w:trHeight w:val="387"/>
        </w:trPr>
        <w:tc>
          <w:tcPr>
            <w:cnfStyle w:val="001000000000" w:firstRow="0" w:lastRow="0" w:firstColumn="1" w:lastColumn="0" w:oddVBand="0" w:evenVBand="0" w:oddHBand="0" w:evenHBand="0" w:firstRowFirstColumn="0" w:firstRowLastColumn="0" w:lastRowFirstColumn="0" w:lastRowLastColumn="0"/>
            <w:tcW w:w="4992" w:type="dxa"/>
          </w:tcPr>
          <w:p w14:paraId="7AC4359B"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Fecha de Inicio</w:t>
            </w:r>
          </w:p>
        </w:tc>
        <w:tc>
          <w:tcPr>
            <w:tcW w:w="4604" w:type="dxa"/>
          </w:tcPr>
          <w:p w14:paraId="5449755E" w14:textId="3C77537A" w:rsidR="00B27C8B" w:rsidRPr="0008010A" w:rsidRDefault="00E14415" w:rsidP="00520909">
            <w:pPr>
              <w:pStyle w:val="NormalWeb"/>
              <w:cnfStyle w:val="000000000000" w:firstRow="0" w:lastRow="0" w:firstColumn="0" w:lastColumn="0" w:oddVBand="0" w:evenVBand="0" w:oddHBand="0"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01-07-2024</w:t>
            </w:r>
            <w:r w:rsidRPr="0008010A">
              <w:rPr>
                <w:rFonts w:ascii="TimesNewRomanPSMT" w:hAnsi="TimesNewRomanPSMT"/>
                <w:sz w:val="21"/>
                <w:szCs w:val="21"/>
              </w:rPr>
              <w:tab/>
            </w:r>
          </w:p>
        </w:tc>
      </w:tr>
      <w:tr w:rsidR="00B27C8B" w:rsidRPr="0008010A" w14:paraId="5EAB2D97" w14:textId="77777777" w:rsidTr="00E14415">
        <w:trPr>
          <w:cnfStyle w:val="000000100000" w:firstRow="0" w:lastRow="0" w:firstColumn="0" w:lastColumn="0" w:oddVBand="0" w:evenVBand="0" w:oddHBand="1"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4992" w:type="dxa"/>
          </w:tcPr>
          <w:p w14:paraId="26E83291" w14:textId="77777777" w:rsidR="00B27C8B" w:rsidRPr="0008010A" w:rsidRDefault="00B27C8B" w:rsidP="00520909">
            <w:pPr>
              <w:pStyle w:val="NormalWeb"/>
              <w:rPr>
                <w:rFonts w:ascii="TimesNewRomanPSMT" w:hAnsi="TimesNewRomanPSMT"/>
                <w:sz w:val="21"/>
                <w:szCs w:val="21"/>
              </w:rPr>
            </w:pPr>
            <w:r w:rsidRPr="0008010A">
              <w:rPr>
                <w:rFonts w:ascii="TimesNewRomanPSMT" w:hAnsi="TimesNewRomanPSMT"/>
                <w:sz w:val="21"/>
                <w:szCs w:val="21"/>
              </w:rPr>
              <w:t>Fecha de Fin</w:t>
            </w:r>
          </w:p>
        </w:tc>
        <w:tc>
          <w:tcPr>
            <w:tcW w:w="4604" w:type="dxa"/>
          </w:tcPr>
          <w:p w14:paraId="34E8B66C" w14:textId="57FF2A9F" w:rsidR="00B27C8B" w:rsidRPr="0008010A" w:rsidRDefault="00E14415" w:rsidP="00520909">
            <w:pPr>
              <w:pStyle w:val="NormalWeb"/>
              <w:cnfStyle w:val="000000100000" w:firstRow="0" w:lastRow="0" w:firstColumn="0" w:lastColumn="0" w:oddVBand="0" w:evenVBand="0" w:oddHBand="1" w:evenHBand="0" w:firstRowFirstColumn="0" w:firstRowLastColumn="0" w:lastRowFirstColumn="0" w:lastRowLastColumn="0"/>
              <w:rPr>
                <w:rFonts w:ascii="TimesNewRomanPSMT" w:hAnsi="TimesNewRomanPSMT"/>
                <w:sz w:val="21"/>
                <w:szCs w:val="21"/>
              </w:rPr>
            </w:pPr>
            <w:r w:rsidRPr="0008010A">
              <w:rPr>
                <w:rFonts w:ascii="TimesNewRomanPSMT" w:hAnsi="TimesNewRomanPSMT"/>
                <w:sz w:val="21"/>
                <w:szCs w:val="21"/>
              </w:rPr>
              <w:t>31-08-2024</w:t>
            </w:r>
          </w:p>
        </w:tc>
      </w:tr>
    </w:tbl>
    <w:p w14:paraId="6800EA52" w14:textId="3743F1D4" w:rsidR="00B27C8B" w:rsidRDefault="00B27C8B" w:rsidP="00B27C8B">
      <w:pPr>
        <w:pStyle w:val="NormalWeb"/>
        <w:rPr>
          <w:rFonts w:ascii="TimesNewRomanPSMT" w:hAnsi="TimesNewRomanPSMT"/>
        </w:rPr>
      </w:pPr>
      <w:r>
        <w:rPr>
          <w:rFonts w:ascii="TimesNewRomanPSMT" w:hAnsi="TimesNewRomanPSMT"/>
        </w:rPr>
        <w:t>Fuente elaboracion Propia</w:t>
      </w:r>
      <w:r w:rsidR="00E14415">
        <w:rPr>
          <w:rFonts w:ascii="TimesNewRomanPSMT" w:hAnsi="TimesNewRomanPSMT"/>
        </w:rPr>
        <w:t xml:space="preserve"> 2024</w:t>
      </w:r>
    </w:p>
    <w:p w14:paraId="33905512" w14:textId="77777777" w:rsidR="005B523E" w:rsidRDefault="005B523E" w:rsidP="00E92474">
      <w:pPr>
        <w:pBdr>
          <w:top w:val="nil"/>
          <w:left w:val="nil"/>
          <w:bottom w:val="nil"/>
          <w:right w:val="nil"/>
          <w:between w:val="nil"/>
        </w:pBdr>
        <w:spacing w:after="120" w:line="360" w:lineRule="auto"/>
        <w:jc w:val="both"/>
        <w:rPr>
          <w:b/>
          <w:bCs/>
          <w:color w:val="000000"/>
        </w:rPr>
      </w:pPr>
    </w:p>
    <w:p w14:paraId="22B0F5F6" w14:textId="411A9343" w:rsidR="00A36A65" w:rsidRPr="00960BCF" w:rsidRDefault="008A0ABA" w:rsidP="00880C28">
      <w:pPr>
        <w:pStyle w:val="Heading2"/>
      </w:pPr>
      <w:bookmarkStart w:id="123" w:name="_Toc166096033"/>
      <w:r w:rsidRPr="00960BCF">
        <w:lastRenderedPageBreak/>
        <w:t>6.3 CRONOGRAMA DE IMPLEMENTACIÓN</w:t>
      </w:r>
      <w:bookmarkEnd w:id="123"/>
    </w:p>
    <w:p w14:paraId="7EDAC814" w14:textId="77777777" w:rsidR="008A0ABA" w:rsidRPr="008A0ABA" w:rsidRDefault="008A0ABA" w:rsidP="008A0ABA">
      <w:pPr>
        <w:pBdr>
          <w:top w:val="nil"/>
          <w:left w:val="nil"/>
          <w:bottom w:val="nil"/>
          <w:right w:val="nil"/>
          <w:between w:val="nil"/>
        </w:pBdr>
        <w:spacing w:after="120" w:line="360" w:lineRule="auto"/>
        <w:ind w:firstLine="720"/>
        <w:jc w:val="both"/>
        <w:rPr>
          <w:color w:val="000000"/>
        </w:rPr>
      </w:pPr>
      <w:r w:rsidRPr="008A0ABA">
        <w:rPr>
          <w:color w:val="000000"/>
        </w:rPr>
        <w:t>En el marco de la presentación de nuestra propuesta de tesis, hemos desarrollado un cronograma detallado que delineará las etapas clave y las actividades requeridas para la ejecución exitosa de nuestro proyecto. Este cronograma ha sido cuidadosamente elaborado para asegurar que cada componente del proyecto, desde la investigación inicial hasta la presentación final de nuestros hallazgos, se realice de manera oportuna y eficiente.</w:t>
      </w:r>
    </w:p>
    <w:p w14:paraId="2A3A9650" w14:textId="77777777" w:rsidR="008A0ABA" w:rsidRPr="008A0ABA" w:rsidRDefault="008A0ABA" w:rsidP="008A0ABA">
      <w:pPr>
        <w:pBdr>
          <w:top w:val="nil"/>
          <w:left w:val="nil"/>
          <w:bottom w:val="nil"/>
          <w:right w:val="nil"/>
          <w:between w:val="nil"/>
        </w:pBdr>
        <w:spacing w:after="120" w:line="360" w:lineRule="auto"/>
        <w:jc w:val="both"/>
        <w:rPr>
          <w:color w:val="000000"/>
        </w:rPr>
      </w:pPr>
    </w:p>
    <w:p w14:paraId="24A535E2" w14:textId="69AD697B" w:rsidR="008A0ABA" w:rsidRPr="008A0ABA" w:rsidRDefault="008A0ABA" w:rsidP="008A0ABA">
      <w:pPr>
        <w:pBdr>
          <w:top w:val="nil"/>
          <w:left w:val="nil"/>
          <w:bottom w:val="nil"/>
          <w:right w:val="nil"/>
          <w:between w:val="nil"/>
        </w:pBdr>
        <w:spacing w:after="120" w:line="360" w:lineRule="auto"/>
        <w:ind w:firstLine="720"/>
        <w:jc w:val="both"/>
        <w:rPr>
          <w:color w:val="000000"/>
        </w:rPr>
      </w:pPr>
      <w:r w:rsidRPr="008A0ABA">
        <w:rPr>
          <w:color w:val="000000"/>
        </w:rPr>
        <w:t>El proyecto está programado para comenzar el 1 de junio de 2024, con una duración total prevista de casi un año, concluyendo las actividades principales hacia fines de abril de 2025. Cabe señalar que ciertos aspectos del proyecto, como el seguimiento continuo y el mantenimiento de las herramientas y recursos tecnológicos implementados, se extenderán más allá de este período como parte esencial de nuestras actividades de investigación en curso.</w:t>
      </w:r>
    </w:p>
    <w:p w14:paraId="7110E921" w14:textId="77777777" w:rsidR="008A0ABA" w:rsidRPr="008A0ABA" w:rsidRDefault="008A0ABA" w:rsidP="008A0ABA">
      <w:pPr>
        <w:pBdr>
          <w:top w:val="nil"/>
          <w:left w:val="nil"/>
          <w:bottom w:val="nil"/>
          <w:right w:val="nil"/>
          <w:between w:val="nil"/>
        </w:pBdr>
        <w:spacing w:after="120" w:line="360" w:lineRule="auto"/>
        <w:jc w:val="both"/>
        <w:rPr>
          <w:color w:val="000000"/>
        </w:rPr>
      </w:pPr>
    </w:p>
    <w:p w14:paraId="30CC8283" w14:textId="77777777" w:rsidR="008A0ABA" w:rsidRPr="008A0ABA" w:rsidRDefault="008A0ABA" w:rsidP="008A0ABA">
      <w:pPr>
        <w:pBdr>
          <w:top w:val="nil"/>
          <w:left w:val="nil"/>
          <w:bottom w:val="nil"/>
          <w:right w:val="nil"/>
          <w:between w:val="nil"/>
        </w:pBdr>
        <w:spacing w:after="120" w:line="360" w:lineRule="auto"/>
        <w:ind w:firstLine="720"/>
        <w:jc w:val="both"/>
        <w:rPr>
          <w:color w:val="000000"/>
        </w:rPr>
      </w:pPr>
      <w:r w:rsidRPr="008A0ABA">
        <w:rPr>
          <w:color w:val="000000"/>
        </w:rPr>
        <w:t>La estructura del cronograma propuesto abarca desde la fase inicial de selección y evaluación de proveedores para nuestro sistema CRM basado en la nube, hasta el desarrollo e implementación de un ciclo de retroalimentación con los clientes. Cada fase ha sido asignada con recursos específicos, tiempos de inicio y fin planificados, y una estimación de la duración y el esfuerzo requerido para su realización.</w:t>
      </w:r>
    </w:p>
    <w:p w14:paraId="30B7A83E" w14:textId="77777777" w:rsidR="008A0ABA" w:rsidRPr="008A0ABA" w:rsidRDefault="008A0ABA" w:rsidP="008A0ABA">
      <w:pPr>
        <w:pBdr>
          <w:top w:val="nil"/>
          <w:left w:val="nil"/>
          <w:bottom w:val="nil"/>
          <w:right w:val="nil"/>
          <w:between w:val="nil"/>
        </w:pBdr>
        <w:spacing w:after="120" w:line="360" w:lineRule="auto"/>
        <w:jc w:val="both"/>
        <w:rPr>
          <w:color w:val="000000"/>
        </w:rPr>
      </w:pPr>
    </w:p>
    <w:p w14:paraId="4BF53F09" w14:textId="10BE2566" w:rsidR="008A0ABA" w:rsidRDefault="008A0ABA" w:rsidP="008A0ABA">
      <w:pPr>
        <w:pBdr>
          <w:top w:val="nil"/>
          <w:left w:val="nil"/>
          <w:bottom w:val="nil"/>
          <w:right w:val="nil"/>
          <w:between w:val="nil"/>
        </w:pBdr>
        <w:spacing w:after="120" w:line="360" w:lineRule="auto"/>
        <w:ind w:firstLine="360"/>
        <w:jc w:val="both"/>
        <w:rPr>
          <w:color w:val="000000"/>
        </w:rPr>
      </w:pPr>
      <w:r w:rsidRPr="008A0ABA">
        <w:rPr>
          <w:color w:val="000000"/>
        </w:rPr>
        <w:t>Este cronograma constituye un pilar fundamental en la planificación de nuestro proyecto de tesis, ofreciéndonos un mapa claro para la gestión y ejecución del mismo. Estamos comprometidos con seguir esta estructura detallada para alcanzar los objetivos propuestos, asegurando así la calidad y relevancia de nuestra investigación.</w:t>
      </w:r>
    </w:p>
    <w:p w14:paraId="4FA88949" w14:textId="5CE1FB03" w:rsidR="008A0ABA" w:rsidRPr="00356CDD" w:rsidRDefault="00356CDD" w:rsidP="003B1D99">
      <w:pPr>
        <w:pBdr>
          <w:top w:val="nil"/>
          <w:left w:val="nil"/>
          <w:bottom w:val="nil"/>
          <w:right w:val="nil"/>
          <w:between w:val="nil"/>
        </w:pBdr>
        <w:spacing w:after="120" w:line="360" w:lineRule="auto"/>
        <w:jc w:val="both"/>
        <w:rPr>
          <w:b/>
          <w:bCs/>
          <w:color w:val="000000"/>
        </w:rPr>
      </w:pPr>
      <w:r w:rsidRPr="00356CDD">
        <w:rPr>
          <w:b/>
          <w:bCs/>
          <w:color w:val="000000"/>
        </w:rPr>
        <w:t xml:space="preserve"> </w:t>
      </w:r>
    </w:p>
    <w:p w14:paraId="782C8408" w14:textId="5E38B758" w:rsidR="003B1D99" w:rsidRDefault="003B1D99" w:rsidP="003B1D99">
      <w:pPr>
        <w:pStyle w:val="Caption"/>
        <w:keepNext/>
      </w:pPr>
      <w:bookmarkStart w:id="124" w:name="_Toc162780306"/>
      <w:r>
        <w:t xml:space="preserve">Tabla </w:t>
      </w:r>
      <w:r>
        <w:fldChar w:fldCharType="begin"/>
      </w:r>
      <w:r>
        <w:instrText xml:space="preserve"> SEQ Tabla \* ARABIC </w:instrText>
      </w:r>
      <w:r>
        <w:fldChar w:fldCharType="separate"/>
      </w:r>
      <w:r w:rsidR="00D27037">
        <w:rPr>
          <w:noProof/>
        </w:rPr>
        <w:t>19</w:t>
      </w:r>
      <w:r>
        <w:fldChar w:fldCharType="end"/>
      </w:r>
      <w:r w:rsidR="005B3BCD">
        <w:t xml:space="preserve">. </w:t>
      </w:r>
      <w:r w:rsidRPr="00031436">
        <w:t>Cronograma de implementación</w:t>
      </w:r>
      <w:bookmarkEnd w:id="124"/>
    </w:p>
    <w:tbl>
      <w:tblPr>
        <w:tblStyle w:val="ListTable6Colorful"/>
        <w:tblW w:w="9369" w:type="dxa"/>
        <w:tblLook w:val="04A0" w:firstRow="1" w:lastRow="0" w:firstColumn="1" w:lastColumn="0" w:noHBand="0" w:noVBand="1"/>
      </w:tblPr>
      <w:tblGrid>
        <w:gridCol w:w="648"/>
        <w:gridCol w:w="2845"/>
        <w:gridCol w:w="1138"/>
        <w:gridCol w:w="1180"/>
        <w:gridCol w:w="1229"/>
        <w:gridCol w:w="1206"/>
        <w:gridCol w:w="1123"/>
      </w:tblGrid>
      <w:tr w:rsidR="00960BCF" w:rsidRPr="00356CDD" w14:paraId="5ADF114F" w14:textId="77777777" w:rsidTr="00BB649C">
        <w:trPr>
          <w:cnfStyle w:val="100000000000" w:firstRow="1" w:lastRow="0" w:firstColumn="0" w:lastColumn="0" w:oddVBand="0" w:evenVBand="0" w:oddHBand="0" w:evenHBand="0" w:firstRowFirstColumn="0" w:firstRowLastColumn="0" w:lastRowFirstColumn="0" w:lastRowLastColumn="0"/>
          <w:trHeight w:val="587"/>
        </w:trPr>
        <w:tc>
          <w:tcPr>
            <w:cnfStyle w:val="001000000000" w:firstRow="0" w:lastRow="0" w:firstColumn="1" w:lastColumn="0" w:oddVBand="0" w:evenVBand="0" w:oddHBand="0" w:evenHBand="0" w:firstRowFirstColumn="0" w:firstRowLastColumn="0" w:lastRowFirstColumn="0" w:lastRowLastColumn="0"/>
            <w:tcW w:w="0" w:type="auto"/>
            <w:hideMark/>
          </w:tcPr>
          <w:p w14:paraId="29CA5974" w14:textId="77777777" w:rsidR="00960BCF" w:rsidRPr="00356CDD" w:rsidRDefault="00960BCF">
            <w:pPr>
              <w:jc w:val="center"/>
              <w:rPr>
                <w:color w:val="0D0D0D"/>
                <w:sz w:val="21"/>
                <w:szCs w:val="21"/>
              </w:rPr>
            </w:pPr>
            <w:r w:rsidRPr="00356CDD">
              <w:rPr>
                <w:color w:val="0D0D0D"/>
                <w:sz w:val="21"/>
                <w:szCs w:val="21"/>
              </w:rPr>
              <w:t>EDT</w:t>
            </w:r>
          </w:p>
        </w:tc>
        <w:tc>
          <w:tcPr>
            <w:tcW w:w="0" w:type="auto"/>
            <w:hideMark/>
          </w:tcPr>
          <w:p w14:paraId="52D6897C" w14:textId="77777777" w:rsidR="00960BCF" w:rsidRPr="00356CDD" w:rsidRDefault="00960BCF">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356CDD">
              <w:rPr>
                <w:b w:val="0"/>
                <w:bCs w:val="0"/>
                <w:color w:val="0D0D0D"/>
                <w:sz w:val="21"/>
                <w:szCs w:val="21"/>
              </w:rPr>
              <w:t>Actividad</w:t>
            </w:r>
          </w:p>
        </w:tc>
        <w:tc>
          <w:tcPr>
            <w:tcW w:w="0" w:type="auto"/>
            <w:hideMark/>
          </w:tcPr>
          <w:p w14:paraId="0B654BCB" w14:textId="77777777" w:rsidR="00960BCF" w:rsidRPr="00356CDD" w:rsidRDefault="00960BCF">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356CDD">
              <w:rPr>
                <w:b w:val="0"/>
                <w:bCs w:val="0"/>
                <w:color w:val="0D0D0D"/>
                <w:sz w:val="21"/>
                <w:szCs w:val="21"/>
              </w:rPr>
              <w:t>Predecesor</w:t>
            </w:r>
          </w:p>
        </w:tc>
        <w:tc>
          <w:tcPr>
            <w:tcW w:w="0" w:type="auto"/>
            <w:hideMark/>
          </w:tcPr>
          <w:p w14:paraId="481953E2" w14:textId="77777777" w:rsidR="00960BCF" w:rsidRPr="00356CDD" w:rsidRDefault="00960BCF">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356CDD">
              <w:rPr>
                <w:b w:val="0"/>
                <w:bCs w:val="0"/>
                <w:color w:val="0D0D0D"/>
                <w:sz w:val="21"/>
                <w:szCs w:val="21"/>
              </w:rPr>
              <w:t>Inicio</w:t>
            </w:r>
          </w:p>
        </w:tc>
        <w:tc>
          <w:tcPr>
            <w:tcW w:w="0" w:type="auto"/>
            <w:hideMark/>
          </w:tcPr>
          <w:p w14:paraId="0EB3D43B" w14:textId="77777777" w:rsidR="00960BCF" w:rsidRPr="00356CDD" w:rsidRDefault="00960BCF">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356CDD">
              <w:rPr>
                <w:b w:val="0"/>
                <w:bCs w:val="0"/>
                <w:color w:val="0D0D0D"/>
                <w:sz w:val="21"/>
                <w:szCs w:val="21"/>
              </w:rPr>
              <w:t>Fin</w:t>
            </w:r>
          </w:p>
        </w:tc>
        <w:tc>
          <w:tcPr>
            <w:tcW w:w="0" w:type="auto"/>
            <w:hideMark/>
          </w:tcPr>
          <w:p w14:paraId="23E187B8" w14:textId="77777777" w:rsidR="00960BCF" w:rsidRPr="00356CDD" w:rsidRDefault="00960BCF">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356CDD">
              <w:rPr>
                <w:b w:val="0"/>
                <w:bCs w:val="0"/>
                <w:color w:val="0D0D0D"/>
                <w:sz w:val="21"/>
                <w:szCs w:val="21"/>
              </w:rPr>
              <w:t>Duración (días)</w:t>
            </w:r>
          </w:p>
        </w:tc>
        <w:tc>
          <w:tcPr>
            <w:tcW w:w="0" w:type="auto"/>
            <w:hideMark/>
          </w:tcPr>
          <w:p w14:paraId="1E205EBC" w14:textId="77777777" w:rsidR="00960BCF" w:rsidRPr="00356CDD" w:rsidRDefault="00960BCF">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356CDD">
              <w:rPr>
                <w:b w:val="0"/>
                <w:bCs w:val="0"/>
                <w:color w:val="0D0D0D"/>
                <w:sz w:val="21"/>
                <w:szCs w:val="21"/>
              </w:rPr>
              <w:t>Trabajo (horas)</w:t>
            </w:r>
          </w:p>
        </w:tc>
      </w:tr>
      <w:tr w:rsidR="000201F4" w:rsidRPr="00356CDD" w14:paraId="64E4B2D0" w14:textId="77777777" w:rsidTr="00BB649C">
        <w:trPr>
          <w:cnfStyle w:val="000000100000" w:firstRow="0" w:lastRow="0" w:firstColumn="0" w:lastColumn="0" w:oddVBand="0" w:evenVBand="0" w:oddHBand="1" w:evenHBand="0" w:firstRowFirstColumn="0" w:firstRowLastColumn="0" w:lastRowFirstColumn="0" w:lastRowLastColumn="0"/>
          <w:trHeight w:val="587"/>
        </w:trPr>
        <w:tc>
          <w:tcPr>
            <w:cnfStyle w:val="001000000000" w:firstRow="0" w:lastRow="0" w:firstColumn="1" w:lastColumn="0" w:oddVBand="0" w:evenVBand="0" w:oddHBand="0" w:evenHBand="0" w:firstRowFirstColumn="0" w:firstRowLastColumn="0" w:lastRowFirstColumn="0" w:lastRowLastColumn="0"/>
            <w:tcW w:w="0" w:type="auto"/>
            <w:hideMark/>
          </w:tcPr>
          <w:p w14:paraId="3AA7FAB0" w14:textId="77777777" w:rsidR="00960BCF" w:rsidRPr="00356CDD" w:rsidRDefault="00960BCF">
            <w:pPr>
              <w:rPr>
                <w:b w:val="0"/>
                <w:bCs w:val="0"/>
                <w:color w:val="0D0D0D"/>
                <w:sz w:val="21"/>
                <w:szCs w:val="21"/>
              </w:rPr>
            </w:pPr>
            <w:r w:rsidRPr="00356CDD">
              <w:rPr>
                <w:color w:val="0D0D0D"/>
                <w:sz w:val="21"/>
                <w:szCs w:val="21"/>
              </w:rPr>
              <w:t>1.1</w:t>
            </w:r>
          </w:p>
        </w:tc>
        <w:tc>
          <w:tcPr>
            <w:tcW w:w="0" w:type="auto"/>
            <w:hideMark/>
          </w:tcPr>
          <w:p w14:paraId="5948F67F"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Selección, evaluación y contratación de proveedores</w:t>
            </w:r>
          </w:p>
        </w:tc>
        <w:tc>
          <w:tcPr>
            <w:tcW w:w="0" w:type="auto"/>
            <w:hideMark/>
          </w:tcPr>
          <w:p w14:paraId="5F2547B1"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p>
        </w:tc>
        <w:tc>
          <w:tcPr>
            <w:tcW w:w="0" w:type="auto"/>
            <w:hideMark/>
          </w:tcPr>
          <w:p w14:paraId="343C3E2C"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1 jun 2024</w:t>
            </w:r>
          </w:p>
        </w:tc>
        <w:tc>
          <w:tcPr>
            <w:tcW w:w="0" w:type="auto"/>
            <w:hideMark/>
          </w:tcPr>
          <w:p w14:paraId="0629F4E8"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30 jun 2024</w:t>
            </w:r>
          </w:p>
        </w:tc>
        <w:tc>
          <w:tcPr>
            <w:tcW w:w="0" w:type="auto"/>
            <w:hideMark/>
          </w:tcPr>
          <w:p w14:paraId="12A5105F"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30</w:t>
            </w:r>
          </w:p>
        </w:tc>
        <w:tc>
          <w:tcPr>
            <w:tcW w:w="0" w:type="auto"/>
            <w:hideMark/>
          </w:tcPr>
          <w:p w14:paraId="6171C6CE"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240</w:t>
            </w:r>
          </w:p>
        </w:tc>
      </w:tr>
      <w:tr w:rsidR="00C979C4" w:rsidRPr="00356CDD" w14:paraId="1E67FA7A" w14:textId="77777777" w:rsidTr="00BB649C">
        <w:trPr>
          <w:trHeight w:val="273"/>
        </w:trPr>
        <w:tc>
          <w:tcPr>
            <w:cnfStyle w:val="001000000000" w:firstRow="0" w:lastRow="0" w:firstColumn="1" w:lastColumn="0" w:oddVBand="0" w:evenVBand="0" w:oddHBand="0" w:evenHBand="0" w:firstRowFirstColumn="0" w:firstRowLastColumn="0" w:lastRowFirstColumn="0" w:lastRowLastColumn="0"/>
            <w:tcW w:w="0" w:type="auto"/>
            <w:hideMark/>
          </w:tcPr>
          <w:p w14:paraId="34ACB792" w14:textId="77777777" w:rsidR="00960BCF" w:rsidRPr="00356CDD" w:rsidRDefault="00960BCF">
            <w:pPr>
              <w:rPr>
                <w:color w:val="0D0D0D"/>
                <w:sz w:val="21"/>
                <w:szCs w:val="21"/>
              </w:rPr>
            </w:pPr>
            <w:r w:rsidRPr="00356CDD">
              <w:rPr>
                <w:color w:val="0D0D0D"/>
                <w:sz w:val="21"/>
                <w:szCs w:val="21"/>
              </w:rPr>
              <w:lastRenderedPageBreak/>
              <w:t>1.2</w:t>
            </w:r>
          </w:p>
        </w:tc>
        <w:tc>
          <w:tcPr>
            <w:tcW w:w="0" w:type="auto"/>
            <w:hideMark/>
          </w:tcPr>
          <w:p w14:paraId="610B25FE"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Implementación del sistema CRM</w:t>
            </w:r>
          </w:p>
        </w:tc>
        <w:tc>
          <w:tcPr>
            <w:tcW w:w="0" w:type="auto"/>
            <w:hideMark/>
          </w:tcPr>
          <w:p w14:paraId="03BD65D5"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1.1</w:t>
            </w:r>
          </w:p>
        </w:tc>
        <w:tc>
          <w:tcPr>
            <w:tcW w:w="0" w:type="auto"/>
            <w:hideMark/>
          </w:tcPr>
          <w:p w14:paraId="13F846B7"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1 jul 2024</w:t>
            </w:r>
          </w:p>
        </w:tc>
        <w:tc>
          <w:tcPr>
            <w:tcW w:w="0" w:type="auto"/>
            <w:hideMark/>
          </w:tcPr>
          <w:p w14:paraId="36BDA602"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30 sep 2024</w:t>
            </w:r>
          </w:p>
        </w:tc>
        <w:tc>
          <w:tcPr>
            <w:tcW w:w="0" w:type="auto"/>
            <w:hideMark/>
          </w:tcPr>
          <w:p w14:paraId="2496782A"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92</w:t>
            </w:r>
          </w:p>
        </w:tc>
        <w:tc>
          <w:tcPr>
            <w:tcW w:w="0" w:type="auto"/>
            <w:hideMark/>
          </w:tcPr>
          <w:p w14:paraId="3B8CAA24"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736</w:t>
            </w:r>
          </w:p>
        </w:tc>
      </w:tr>
      <w:tr w:rsidR="000201F4" w:rsidRPr="00356CDD" w14:paraId="65B76D9A" w14:textId="77777777" w:rsidTr="00BB649C">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hideMark/>
          </w:tcPr>
          <w:p w14:paraId="1600D42B" w14:textId="77777777" w:rsidR="00960BCF" w:rsidRPr="00356CDD" w:rsidRDefault="00960BCF">
            <w:pPr>
              <w:rPr>
                <w:color w:val="0D0D0D"/>
                <w:sz w:val="21"/>
                <w:szCs w:val="21"/>
              </w:rPr>
            </w:pPr>
            <w:r w:rsidRPr="00356CDD">
              <w:rPr>
                <w:color w:val="0D0D0D"/>
                <w:sz w:val="21"/>
                <w:szCs w:val="21"/>
              </w:rPr>
              <w:t>1.3</w:t>
            </w:r>
          </w:p>
        </w:tc>
        <w:tc>
          <w:tcPr>
            <w:tcW w:w="0" w:type="auto"/>
            <w:hideMark/>
          </w:tcPr>
          <w:p w14:paraId="38D831CA"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Capacitación del personal</w:t>
            </w:r>
          </w:p>
        </w:tc>
        <w:tc>
          <w:tcPr>
            <w:tcW w:w="0" w:type="auto"/>
            <w:hideMark/>
          </w:tcPr>
          <w:p w14:paraId="58FAE6C0"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1.2</w:t>
            </w:r>
          </w:p>
        </w:tc>
        <w:tc>
          <w:tcPr>
            <w:tcW w:w="0" w:type="auto"/>
            <w:hideMark/>
          </w:tcPr>
          <w:p w14:paraId="2C7341D2"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1 oct 2024</w:t>
            </w:r>
          </w:p>
        </w:tc>
        <w:tc>
          <w:tcPr>
            <w:tcW w:w="0" w:type="auto"/>
            <w:hideMark/>
          </w:tcPr>
          <w:p w14:paraId="5CB0E89C"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31 oct 2024</w:t>
            </w:r>
          </w:p>
        </w:tc>
        <w:tc>
          <w:tcPr>
            <w:tcW w:w="0" w:type="auto"/>
            <w:hideMark/>
          </w:tcPr>
          <w:p w14:paraId="09D881EA"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31</w:t>
            </w:r>
          </w:p>
        </w:tc>
        <w:tc>
          <w:tcPr>
            <w:tcW w:w="0" w:type="auto"/>
            <w:hideMark/>
          </w:tcPr>
          <w:p w14:paraId="51FCAE4C"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248</w:t>
            </w:r>
          </w:p>
        </w:tc>
      </w:tr>
      <w:tr w:rsidR="00C979C4" w:rsidRPr="00356CDD" w14:paraId="53806384" w14:textId="77777777" w:rsidTr="00BB649C">
        <w:trPr>
          <w:trHeight w:val="548"/>
        </w:trPr>
        <w:tc>
          <w:tcPr>
            <w:cnfStyle w:val="001000000000" w:firstRow="0" w:lastRow="0" w:firstColumn="1" w:lastColumn="0" w:oddVBand="0" w:evenVBand="0" w:oddHBand="0" w:evenHBand="0" w:firstRowFirstColumn="0" w:firstRowLastColumn="0" w:lastRowFirstColumn="0" w:lastRowLastColumn="0"/>
            <w:tcW w:w="0" w:type="auto"/>
            <w:hideMark/>
          </w:tcPr>
          <w:p w14:paraId="48F49E89" w14:textId="77777777" w:rsidR="00960BCF" w:rsidRPr="00356CDD" w:rsidRDefault="00960BCF">
            <w:pPr>
              <w:rPr>
                <w:color w:val="0D0D0D"/>
                <w:sz w:val="21"/>
                <w:szCs w:val="21"/>
              </w:rPr>
            </w:pPr>
            <w:r w:rsidRPr="00356CDD">
              <w:rPr>
                <w:color w:val="0D0D0D"/>
                <w:sz w:val="21"/>
                <w:szCs w:val="21"/>
              </w:rPr>
              <w:t>2.1</w:t>
            </w:r>
          </w:p>
        </w:tc>
        <w:tc>
          <w:tcPr>
            <w:tcW w:w="0" w:type="auto"/>
            <w:hideMark/>
          </w:tcPr>
          <w:p w14:paraId="6B72D5B1"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Desarrollo del programa de capacitación</w:t>
            </w:r>
          </w:p>
        </w:tc>
        <w:tc>
          <w:tcPr>
            <w:tcW w:w="0" w:type="auto"/>
            <w:hideMark/>
          </w:tcPr>
          <w:p w14:paraId="2F7CE508"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p>
        </w:tc>
        <w:tc>
          <w:tcPr>
            <w:tcW w:w="0" w:type="auto"/>
            <w:hideMark/>
          </w:tcPr>
          <w:p w14:paraId="656B35CD"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1 nov 2024</w:t>
            </w:r>
          </w:p>
        </w:tc>
        <w:tc>
          <w:tcPr>
            <w:tcW w:w="0" w:type="auto"/>
            <w:hideMark/>
          </w:tcPr>
          <w:p w14:paraId="5CFBE7C4"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31 dic 2024</w:t>
            </w:r>
          </w:p>
        </w:tc>
        <w:tc>
          <w:tcPr>
            <w:tcW w:w="0" w:type="auto"/>
            <w:hideMark/>
          </w:tcPr>
          <w:p w14:paraId="46F7326E"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61</w:t>
            </w:r>
          </w:p>
        </w:tc>
        <w:tc>
          <w:tcPr>
            <w:tcW w:w="0" w:type="auto"/>
            <w:hideMark/>
          </w:tcPr>
          <w:p w14:paraId="145672D7"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488</w:t>
            </w:r>
          </w:p>
        </w:tc>
      </w:tr>
      <w:tr w:rsidR="000201F4" w:rsidRPr="00356CDD" w14:paraId="01A88870" w14:textId="77777777" w:rsidTr="00BB649C">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hideMark/>
          </w:tcPr>
          <w:p w14:paraId="7F76AEBE" w14:textId="77777777" w:rsidR="00960BCF" w:rsidRPr="00356CDD" w:rsidRDefault="00960BCF">
            <w:pPr>
              <w:rPr>
                <w:color w:val="0D0D0D"/>
                <w:sz w:val="21"/>
                <w:szCs w:val="21"/>
              </w:rPr>
            </w:pPr>
            <w:r w:rsidRPr="00356CDD">
              <w:rPr>
                <w:color w:val="0D0D0D"/>
                <w:sz w:val="21"/>
                <w:szCs w:val="21"/>
              </w:rPr>
              <w:t>2.2</w:t>
            </w:r>
          </w:p>
        </w:tc>
        <w:tc>
          <w:tcPr>
            <w:tcW w:w="0" w:type="auto"/>
            <w:hideMark/>
          </w:tcPr>
          <w:p w14:paraId="071AAF87"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Ejecución del programa</w:t>
            </w:r>
          </w:p>
        </w:tc>
        <w:tc>
          <w:tcPr>
            <w:tcW w:w="0" w:type="auto"/>
            <w:hideMark/>
          </w:tcPr>
          <w:p w14:paraId="25CC954D"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2.1</w:t>
            </w:r>
          </w:p>
        </w:tc>
        <w:tc>
          <w:tcPr>
            <w:tcW w:w="0" w:type="auto"/>
            <w:hideMark/>
          </w:tcPr>
          <w:p w14:paraId="34887AD9"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1 ene 2025</w:t>
            </w:r>
          </w:p>
        </w:tc>
        <w:tc>
          <w:tcPr>
            <w:tcW w:w="0" w:type="auto"/>
            <w:hideMark/>
          </w:tcPr>
          <w:p w14:paraId="72DDA26F"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31 mar 2025</w:t>
            </w:r>
          </w:p>
        </w:tc>
        <w:tc>
          <w:tcPr>
            <w:tcW w:w="0" w:type="auto"/>
            <w:hideMark/>
          </w:tcPr>
          <w:p w14:paraId="3BAD60BB"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90</w:t>
            </w:r>
          </w:p>
        </w:tc>
        <w:tc>
          <w:tcPr>
            <w:tcW w:w="0" w:type="auto"/>
            <w:hideMark/>
          </w:tcPr>
          <w:p w14:paraId="0564A8B3"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720</w:t>
            </w:r>
          </w:p>
        </w:tc>
      </w:tr>
      <w:tr w:rsidR="00C979C4" w:rsidRPr="00356CDD" w14:paraId="294C7F0D" w14:textId="77777777" w:rsidTr="00BB649C">
        <w:trPr>
          <w:trHeight w:val="273"/>
        </w:trPr>
        <w:tc>
          <w:tcPr>
            <w:cnfStyle w:val="001000000000" w:firstRow="0" w:lastRow="0" w:firstColumn="1" w:lastColumn="0" w:oddVBand="0" w:evenVBand="0" w:oddHBand="0" w:evenHBand="0" w:firstRowFirstColumn="0" w:firstRowLastColumn="0" w:lastRowFirstColumn="0" w:lastRowLastColumn="0"/>
            <w:tcW w:w="0" w:type="auto"/>
            <w:hideMark/>
          </w:tcPr>
          <w:p w14:paraId="3986E703" w14:textId="77777777" w:rsidR="00960BCF" w:rsidRPr="00356CDD" w:rsidRDefault="00960BCF">
            <w:pPr>
              <w:rPr>
                <w:color w:val="0D0D0D"/>
                <w:sz w:val="21"/>
                <w:szCs w:val="21"/>
              </w:rPr>
            </w:pPr>
            <w:r w:rsidRPr="00356CDD">
              <w:rPr>
                <w:color w:val="0D0D0D"/>
                <w:sz w:val="21"/>
                <w:szCs w:val="21"/>
              </w:rPr>
              <w:t>2.3</w:t>
            </w:r>
          </w:p>
        </w:tc>
        <w:tc>
          <w:tcPr>
            <w:tcW w:w="0" w:type="auto"/>
            <w:hideMark/>
          </w:tcPr>
          <w:p w14:paraId="07592C05"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Evaluación del programa</w:t>
            </w:r>
          </w:p>
        </w:tc>
        <w:tc>
          <w:tcPr>
            <w:tcW w:w="0" w:type="auto"/>
            <w:hideMark/>
          </w:tcPr>
          <w:p w14:paraId="02FA772A"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2.2</w:t>
            </w:r>
          </w:p>
        </w:tc>
        <w:tc>
          <w:tcPr>
            <w:tcW w:w="0" w:type="auto"/>
            <w:hideMark/>
          </w:tcPr>
          <w:p w14:paraId="5DBA3456"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1 abr 2025</w:t>
            </w:r>
          </w:p>
        </w:tc>
        <w:tc>
          <w:tcPr>
            <w:tcW w:w="0" w:type="auto"/>
            <w:hideMark/>
          </w:tcPr>
          <w:p w14:paraId="4B76BC48"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30 abr 2025</w:t>
            </w:r>
          </w:p>
        </w:tc>
        <w:tc>
          <w:tcPr>
            <w:tcW w:w="0" w:type="auto"/>
            <w:hideMark/>
          </w:tcPr>
          <w:p w14:paraId="2521FC5C"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30</w:t>
            </w:r>
          </w:p>
        </w:tc>
        <w:tc>
          <w:tcPr>
            <w:tcW w:w="0" w:type="auto"/>
            <w:hideMark/>
          </w:tcPr>
          <w:p w14:paraId="23DB25F9"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240</w:t>
            </w:r>
          </w:p>
        </w:tc>
      </w:tr>
      <w:tr w:rsidR="000201F4" w:rsidRPr="00356CDD" w14:paraId="5ADE2583" w14:textId="77777777" w:rsidTr="00BB649C">
        <w:trPr>
          <w:cnfStyle w:val="000000100000" w:firstRow="0" w:lastRow="0" w:firstColumn="0" w:lastColumn="0" w:oddVBand="0" w:evenVBand="0" w:oddHBand="1" w:evenHBand="0" w:firstRowFirstColumn="0" w:firstRowLastColumn="0" w:lastRowFirstColumn="0" w:lastRowLastColumn="0"/>
          <w:trHeight w:val="587"/>
        </w:trPr>
        <w:tc>
          <w:tcPr>
            <w:cnfStyle w:val="001000000000" w:firstRow="0" w:lastRow="0" w:firstColumn="1" w:lastColumn="0" w:oddVBand="0" w:evenVBand="0" w:oddHBand="0" w:evenHBand="0" w:firstRowFirstColumn="0" w:firstRowLastColumn="0" w:lastRowFirstColumn="0" w:lastRowLastColumn="0"/>
            <w:tcW w:w="0" w:type="auto"/>
            <w:hideMark/>
          </w:tcPr>
          <w:p w14:paraId="76B2D509" w14:textId="77777777" w:rsidR="00960BCF" w:rsidRPr="00356CDD" w:rsidRDefault="00960BCF">
            <w:pPr>
              <w:rPr>
                <w:color w:val="0D0D0D"/>
                <w:sz w:val="21"/>
                <w:szCs w:val="21"/>
              </w:rPr>
            </w:pPr>
            <w:r w:rsidRPr="00356CDD">
              <w:rPr>
                <w:color w:val="0D0D0D"/>
                <w:sz w:val="21"/>
                <w:szCs w:val="21"/>
              </w:rPr>
              <w:t>3.1</w:t>
            </w:r>
          </w:p>
        </w:tc>
        <w:tc>
          <w:tcPr>
            <w:tcW w:w="0" w:type="auto"/>
            <w:hideMark/>
          </w:tcPr>
          <w:p w14:paraId="45A3A6C4"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Desarrollo de herramientas de retroalimentación</w:t>
            </w:r>
          </w:p>
        </w:tc>
        <w:tc>
          <w:tcPr>
            <w:tcW w:w="0" w:type="auto"/>
            <w:hideMark/>
          </w:tcPr>
          <w:p w14:paraId="324187A5"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p>
        </w:tc>
        <w:tc>
          <w:tcPr>
            <w:tcW w:w="0" w:type="auto"/>
            <w:hideMark/>
          </w:tcPr>
          <w:p w14:paraId="16FD81A3"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1 may 2025</w:t>
            </w:r>
          </w:p>
        </w:tc>
        <w:tc>
          <w:tcPr>
            <w:tcW w:w="0" w:type="auto"/>
            <w:hideMark/>
          </w:tcPr>
          <w:p w14:paraId="166302A4"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31 may 2025</w:t>
            </w:r>
          </w:p>
        </w:tc>
        <w:tc>
          <w:tcPr>
            <w:tcW w:w="0" w:type="auto"/>
            <w:hideMark/>
          </w:tcPr>
          <w:p w14:paraId="6F68F86F"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31</w:t>
            </w:r>
          </w:p>
        </w:tc>
        <w:tc>
          <w:tcPr>
            <w:tcW w:w="0" w:type="auto"/>
            <w:hideMark/>
          </w:tcPr>
          <w:p w14:paraId="290FB6A2"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248</w:t>
            </w:r>
          </w:p>
        </w:tc>
      </w:tr>
      <w:tr w:rsidR="00C979C4" w:rsidRPr="00356CDD" w14:paraId="5950EDAB" w14:textId="77777777" w:rsidTr="00BB649C">
        <w:trPr>
          <w:trHeight w:val="273"/>
        </w:trPr>
        <w:tc>
          <w:tcPr>
            <w:cnfStyle w:val="001000000000" w:firstRow="0" w:lastRow="0" w:firstColumn="1" w:lastColumn="0" w:oddVBand="0" w:evenVBand="0" w:oddHBand="0" w:evenHBand="0" w:firstRowFirstColumn="0" w:firstRowLastColumn="0" w:lastRowFirstColumn="0" w:lastRowLastColumn="0"/>
            <w:tcW w:w="0" w:type="auto"/>
            <w:hideMark/>
          </w:tcPr>
          <w:p w14:paraId="1752096E" w14:textId="77777777" w:rsidR="00960BCF" w:rsidRPr="00356CDD" w:rsidRDefault="00960BCF">
            <w:pPr>
              <w:rPr>
                <w:color w:val="0D0D0D"/>
                <w:sz w:val="21"/>
                <w:szCs w:val="21"/>
              </w:rPr>
            </w:pPr>
            <w:r w:rsidRPr="00356CDD">
              <w:rPr>
                <w:color w:val="0D0D0D"/>
                <w:sz w:val="21"/>
                <w:szCs w:val="21"/>
              </w:rPr>
              <w:t>3.2</w:t>
            </w:r>
          </w:p>
        </w:tc>
        <w:tc>
          <w:tcPr>
            <w:tcW w:w="0" w:type="auto"/>
            <w:hideMark/>
          </w:tcPr>
          <w:p w14:paraId="41407795"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Recolección y análisis de datos</w:t>
            </w:r>
          </w:p>
        </w:tc>
        <w:tc>
          <w:tcPr>
            <w:tcW w:w="0" w:type="auto"/>
            <w:hideMark/>
          </w:tcPr>
          <w:p w14:paraId="613878ED"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3.1</w:t>
            </w:r>
          </w:p>
        </w:tc>
        <w:tc>
          <w:tcPr>
            <w:tcW w:w="0" w:type="auto"/>
            <w:hideMark/>
          </w:tcPr>
          <w:p w14:paraId="4E840838"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1 jun 2025</w:t>
            </w:r>
          </w:p>
        </w:tc>
        <w:tc>
          <w:tcPr>
            <w:tcW w:w="0" w:type="auto"/>
            <w:hideMark/>
          </w:tcPr>
          <w:p w14:paraId="3A3C2A4E"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31 jul 2025</w:t>
            </w:r>
          </w:p>
        </w:tc>
        <w:tc>
          <w:tcPr>
            <w:tcW w:w="0" w:type="auto"/>
            <w:hideMark/>
          </w:tcPr>
          <w:p w14:paraId="312FC3A2"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61</w:t>
            </w:r>
          </w:p>
        </w:tc>
        <w:tc>
          <w:tcPr>
            <w:tcW w:w="0" w:type="auto"/>
            <w:hideMark/>
          </w:tcPr>
          <w:p w14:paraId="1070FAC4"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488</w:t>
            </w:r>
          </w:p>
        </w:tc>
      </w:tr>
      <w:tr w:rsidR="000201F4" w:rsidRPr="00356CDD" w14:paraId="4A79E327" w14:textId="77777777" w:rsidTr="00BB649C">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hideMark/>
          </w:tcPr>
          <w:p w14:paraId="10BAA95E" w14:textId="77777777" w:rsidR="00960BCF" w:rsidRPr="00356CDD" w:rsidRDefault="00960BCF">
            <w:pPr>
              <w:rPr>
                <w:color w:val="0D0D0D"/>
                <w:sz w:val="21"/>
                <w:szCs w:val="21"/>
              </w:rPr>
            </w:pPr>
            <w:r w:rsidRPr="00356CDD">
              <w:rPr>
                <w:color w:val="0D0D0D"/>
                <w:sz w:val="21"/>
                <w:szCs w:val="21"/>
              </w:rPr>
              <w:t>3.3</w:t>
            </w:r>
          </w:p>
        </w:tc>
        <w:tc>
          <w:tcPr>
            <w:tcW w:w="0" w:type="auto"/>
            <w:hideMark/>
          </w:tcPr>
          <w:p w14:paraId="6400325E"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Informes de retroalimentación</w:t>
            </w:r>
          </w:p>
        </w:tc>
        <w:tc>
          <w:tcPr>
            <w:tcW w:w="0" w:type="auto"/>
            <w:hideMark/>
          </w:tcPr>
          <w:p w14:paraId="76993B54"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3.2</w:t>
            </w:r>
          </w:p>
        </w:tc>
        <w:tc>
          <w:tcPr>
            <w:tcW w:w="0" w:type="auto"/>
            <w:hideMark/>
          </w:tcPr>
          <w:p w14:paraId="6F85F708"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1 ago 2025</w:t>
            </w:r>
          </w:p>
        </w:tc>
        <w:tc>
          <w:tcPr>
            <w:tcW w:w="0" w:type="auto"/>
            <w:hideMark/>
          </w:tcPr>
          <w:p w14:paraId="0162CEF1"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31 ago 2025</w:t>
            </w:r>
          </w:p>
        </w:tc>
        <w:tc>
          <w:tcPr>
            <w:tcW w:w="0" w:type="auto"/>
            <w:hideMark/>
          </w:tcPr>
          <w:p w14:paraId="46A9AFB8"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31</w:t>
            </w:r>
          </w:p>
        </w:tc>
        <w:tc>
          <w:tcPr>
            <w:tcW w:w="0" w:type="auto"/>
            <w:hideMark/>
          </w:tcPr>
          <w:p w14:paraId="76C6FA36"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248</w:t>
            </w:r>
          </w:p>
        </w:tc>
      </w:tr>
      <w:tr w:rsidR="00C979C4" w:rsidRPr="00356CDD" w14:paraId="63DE04A8" w14:textId="77777777" w:rsidTr="00BB649C">
        <w:trPr>
          <w:trHeight w:val="273"/>
        </w:trPr>
        <w:tc>
          <w:tcPr>
            <w:cnfStyle w:val="001000000000" w:firstRow="0" w:lastRow="0" w:firstColumn="1" w:lastColumn="0" w:oddVBand="0" w:evenVBand="0" w:oddHBand="0" w:evenHBand="0" w:firstRowFirstColumn="0" w:firstRowLastColumn="0" w:lastRowFirstColumn="0" w:lastRowLastColumn="0"/>
            <w:tcW w:w="0" w:type="auto"/>
            <w:hideMark/>
          </w:tcPr>
          <w:p w14:paraId="410C1A79" w14:textId="77777777" w:rsidR="00960BCF" w:rsidRPr="00356CDD" w:rsidRDefault="00960BCF">
            <w:pPr>
              <w:rPr>
                <w:color w:val="0D0D0D"/>
                <w:sz w:val="21"/>
                <w:szCs w:val="21"/>
              </w:rPr>
            </w:pPr>
            <w:r w:rsidRPr="00356CDD">
              <w:rPr>
                <w:color w:val="0D0D0D"/>
                <w:sz w:val="21"/>
                <w:szCs w:val="21"/>
              </w:rPr>
              <w:t>4.1</w:t>
            </w:r>
          </w:p>
        </w:tc>
        <w:tc>
          <w:tcPr>
            <w:tcW w:w="0" w:type="auto"/>
            <w:hideMark/>
          </w:tcPr>
          <w:p w14:paraId="08605C7E"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Plan de proyecto</w:t>
            </w:r>
          </w:p>
        </w:tc>
        <w:tc>
          <w:tcPr>
            <w:tcW w:w="0" w:type="auto"/>
            <w:hideMark/>
          </w:tcPr>
          <w:p w14:paraId="73C8FAA7"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p>
        </w:tc>
        <w:tc>
          <w:tcPr>
            <w:tcW w:w="0" w:type="auto"/>
            <w:hideMark/>
          </w:tcPr>
          <w:p w14:paraId="0044D14F"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1 sep 2025</w:t>
            </w:r>
          </w:p>
        </w:tc>
        <w:tc>
          <w:tcPr>
            <w:tcW w:w="0" w:type="auto"/>
            <w:hideMark/>
          </w:tcPr>
          <w:p w14:paraId="6B1E61BE"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30 sep 2025</w:t>
            </w:r>
          </w:p>
        </w:tc>
        <w:tc>
          <w:tcPr>
            <w:tcW w:w="0" w:type="auto"/>
            <w:hideMark/>
          </w:tcPr>
          <w:p w14:paraId="0798B003"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30</w:t>
            </w:r>
          </w:p>
        </w:tc>
        <w:tc>
          <w:tcPr>
            <w:tcW w:w="0" w:type="auto"/>
            <w:hideMark/>
          </w:tcPr>
          <w:p w14:paraId="07A519DE"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240</w:t>
            </w:r>
          </w:p>
        </w:tc>
      </w:tr>
      <w:tr w:rsidR="000201F4" w:rsidRPr="00356CDD" w14:paraId="4D864DA2" w14:textId="77777777" w:rsidTr="00BB649C">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0" w:type="auto"/>
            <w:hideMark/>
          </w:tcPr>
          <w:p w14:paraId="576584E9" w14:textId="77777777" w:rsidR="00960BCF" w:rsidRPr="00356CDD" w:rsidRDefault="00960BCF">
            <w:pPr>
              <w:rPr>
                <w:color w:val="0D0D0D"/>
                <w:sz w:val="21"/>
                <w:szCs w:val="21"/>
              </w:rPr>
            </w:pPr>
            <w:r w:rsidRPr="00356CDD">
              <w:rPr>
                <w:color w:val="0D0D0D"/>
                <w:sz w:val="21"/>
                <w:szCs w:val="21"/>
              </w:rPr>
              <w:t>4.2</w:t>
            </w:r>
          </w:p>
        </w:tc>
        <w:tc>
          <w:tcPr>
            <w:tcW w:w="0" w:type="auto"/>
            <w:hideMark/>
          </w:tcPr>
          <w:p w14:paraId="6CA8BD5A"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Seguimiento del proyecto</w:t>
            </w:r>
          </w:p>
        </w:tc>
        <w:tc>
          <w:tcPr>
            <w:tcW w:w="0" w:type="auto"/>
            <w:hideMark/>
          </w:tcPr>
          <w:p w14:paraId="20751651"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1.1</w:t>
            </w:r>
          </w:p>
        </w:tc>
        <w:tc>
          <w:tcPr>
            <w:tcW w:w="0" w:type="auto"/>
            <w:hideMark/>
          </w:tcPr>
          <w:p w14:paraId="46E5D533"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1 jun 2024</w:t>
            </w:r>
          </w:p>
        </w:tc>
        <w:tc>
          <w:tcPr>
            <w:tcW w:w="0" w:type="auto"/>
            <w:hideMark/>
          </w:tcPr>
          <w:p w14:paraId="7A30F312"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Continua</w:t>
            </w:r>
          </w:p>
        </w:tc>
        <w:tc>
          <w:tcPr>
            <w:tcW w:w="0" w:type="auto"/>
            <w:hideMark/>
          </w:tcPr>
          <w:p w14:paraId="42E9E8CF"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w:t>
            </w:r>
          </w:p>
        </w:tc>
        <w:tc>
          <w:tcPr>
            <w:tcW w:w="0" w:type="auto"/>
            <w:hideMark/>
          </w:tcPr>
          <w:p w14:paraId="22951D00"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w:t>
            </w:r>
          </w:p>
        </w:tc>
      </w:tr>
      <w:tr w:rsidR="00C979C4" w:rsidRPr="00356CDD" w14:paraId="10A2243A" w14:textId="77777777" w:rsidTr="00BB649C">
        <w:trPr>
          <w:trHeight w:val="587"/>
        </w:trPr>
        <w:tc>
          <w:tcPr>
            <w:cnfStyle w:val="001000000000" w:firstRow="0" w:lastRow="0" w:firstColumn="1" w:lastColumn="0" w:oddVBand="0" w:evenVBand="0" w:oddHBand="0" w:evenHBand="0" w:firstRowFirstColumn="0" w:firstRowLastColumn="0" w:lastRowFirstColumn="0" w:lastRowLastColumn="0"/>
            <w:tcW w:w="0" w:type="auto"/>
            <w:hideMark/>
          </w:tcPr>
          <w:p w14:paraId="345D2861" w14:textId="77777777" w:rsidR="00960BCF" w:rsidRPr="00356CDD" w:rsidRDefault="00960BCF">
            <w:pPr>
              <w:rPr>
                <w:color w:val="0D0D0D"/>
                <w:sz w:val="21"/>
                <w:szCs w:val="21"/>
              </w:rPr>
            </w:pPr>
            <w:r w:rsidRPr="00356CDD">
              <w:rPr>
                <w:color w:val="0D0D0D"/>
                <w:sz w:val="21"/>
                <w:szCs w:val="21"/>
              </w:rPr>
              <w:t>4.3</w:t>
            </w:r>
          </w:p>
        </w:tc>
        <w:tc>
          <w:tcPr>
            <w:tcW w:w="0" w:type="auto"/>
            <w:hideMark/>
          </w:tcPr>
          <w:p w14:paraId="74E2D39F"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Estudio de caso final</w:t>
            </w:r>
          </w:p>
        </w:tc>
        <w:tc>
          <w:tcPr>
            <w:tcW w:w="0" w:type="auto"/>
            <w:hideMark/>
          </w:tcPr>
          <w:p w14:paraId="3CDD786B"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4.2</w:t>
            </w:r>
          </w:p>
        </w:tc>
        <w:tc>
          <w:tcPr>
            <w:tcW w:w="0" w:type="auto"/>
            <w:hideMark/>
          </w:tcPr>
          <w:p w14:paraId="17616BE1"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Fecha posterior</w:t>
            </w:r>
          </w:p>
        </w:tc>
        <w:tc>
          <w:tcPr>
            <w:tcW w:w="0" w:type="auto"/>
            <w:hideMark/>
          </w:tcPr>
          <w:p w14:paraId="0F744366"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2 meses después</w:t>
            </w:r>
          </w:p>
        </w:tc>
        <w:tc>
          <w:tcPr>
            <w:tcW w:w="0" w:type="auto"/>
            <w:hideMark/>
          </w:tcPr>
          <w:p w14:paraId="7A4A5D6B"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61</w:t>
            </w:r>
          </w:p>
        </w:tc>
        <w:tc>
          <w:tcPr>
            <w:tcW w:w="0" w:type="auto"/>
            <w:hideMark/>
          </w:tcPr>
          <w:p w14:paraId="11EEC903"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488</w:t>
            </w:r>
          </w:p>
        </w:tc>
      </w:tr>
      <w:tr w:rsidR="000201F4" w:rsidRPr="00356CDD" w14:paraId="19A38A6E" w14:textId="77777777" w:rsidTr="00BB649C">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0" w:type="auto"/>
            <w:hideMark/>
          </w:tcPr>
          <w:p w14:paraId="37547806" w14:textId="77777777" w:rsidR="00960BCF" w:rsidRPr="00356CDD" w:rsidRDefault="00960BCF">
            <w:pPr>
              <w:rPr>
                <w:color w:val="0D0D0D"/>
                <w:sz w:val="21"/>
                <w:szCs w:val="21"/>
              </w:rPr>
            </w:pPr>
            <w:r w:rsidRPr="00356CDD">
              <w:rPr>
                <w:color w:val="0D0D0D"/>
                <w:sz w:val="21"/>
                <w:szCs w:val="21"/>
              </w:rPr>
              <w:t>5.1</w:t>
            </w:r>
          </w:p>
        </w:tc>
        <w:tc>
          <w:tcPr>
            <w:tcW w:w="0" w:type="auto"/>
            <w:hideMark/>
          </w:tcPr>
          <w:p w14:paraId="3E8D4570"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Adquisición de herramientas</w:t>
            </w:r>
          </w:p>
        </w:tc>
        <w:tc>
          <w:tcPr>
            <w:tcW w:w="0" w:type="auto"/>
            <w:hideMark/>
          </w:tcPr>
          <w:p w14:paraId="4CADA990"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p>
        </w:tc>
        <w:tc>
          <w:tcPr>
            <w:tcW w:w="0" w:type="auto"/>
            <w:hideMark/>
          </w:tcPr>
          <w:p w14:paraId="3D4EC4EA"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1 jun 2024</w:t>
            </w:r>
          </w:p>
        </w:tc>
        <w:tc>
          <w:tcPr>
            <w:tcW w:w="0" w:type="auto"/>
            <w:hideMark/>
          </w:tcPr>
          <w:p w14:paraId="11E5296A"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30 jun 2024</w:t>
            </w:r>
          </w:p>
        </w:tc>
        <w:tc>
          <w:tcPr>
            <w:tcW w:w="0" w:type="auto"/>
            <w:hideMark/>
          </w:tcPr>
          <w:p w14:paraId="1F728A45"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30</w:t>
            </w:r>
          </w:p>
        </w:tc>
        <w:tc>
          <w:tcPr>
            <w:tcW w:w="0" w:type="auto"/>
            <w:hideMark/>
          </w:tcPr>
          <w:p w14:paraId="082F4CD7" w14:textId="77777777" w:rsidR="00960BCF" w:rsidRPr="00356CDD"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356CDD">
              <w:rPr>
                <w:color w:val="0D0D0D"/>
                <w:sz w:val="21"/>
                <w:szCs w:val="21"/>
              </w:rPr>
              <w:t>240</w:t>
            </w:r>
          </w:p>
        </w:tc>
      </w:tr>
      <w:tr w:rsidR="00C979C4" w:rsidRPr="00356CDD" w14:paraId="53E2BD65" w14:textId="77777777" w:rsidTr="00BB649C">
        <w:trPr>
          <w:trHeight w:val="273"/>
        </w:trPr>
        <w:tc>
          <w:tcPr>
            <w:cnfStyle w:val="001000000000" w:firstRow="0" w:lastRow="0" w:firstColumn="1" w:lastColumn="0" w:oddVBand="0" w:evenVBand="0" w:oddHBand="0" w:evenHBand="0" w:firstRowFirstColumn="0" w:firstRowLastColumn="0" w:lastRowFirstColumn="0" w:lastRowLastColumn="0"/>
            <w:tcW w:w="0" w:type="auto"/>
            <w:hideMark/>
          </w:tcPr>
          <w:p w14:paraId="32026BE3" w14:textId="77777777" w:rsidR="00960BCF" w:rsidRPr="00356CDD" w:rsidRDefault="00960BCF">
            <w:pPr>
              <w:rPr>
                <w:color w:val="0D0D0D"/>
                <w:sz w:val="21"/>
                <w:szCs w:val="21"/>
              </w:rPr>
            </w:pPr>
            <w:r w:rsidRPr="00356CDD">
              <w:rPr>
                <w:color w:val="0D0D0D"/>
                <w:sz w:val="21"/>
                <w:szCs w:val="21"/>
              </w:rPr>
              <w:t>5.2</w:t>
            </w:r>
          </w:p>
        </w:tc>
        <w:tc>
          <w:tcPr>
            <w:tcW w:w="0" w:type="auto"/>
            <w:hideMark/>
          </w:tcPr>
          <w:p w14:paraId="21F1B9B6"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Implementación y mantenimiento</w:t>
            </w:r>
          </w:p>
        </w:tc>
        <w:tc>
          <w:tcPr>
            <w:tcW w:w="0" w:type="auto"/>
            <w:hideMark/>
          </w:tcPr>
          <w:p w14:paraId="516E3137"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5.1</w:t>
            </w:r>
          </w:p>
        </w:tc>
        <w:tc>
          <w:tcPr>
            <w:tcW w:w="0" w:type="auto"/>
            <w:hideMark/>
          </w:tcPr>
          <w:p w14:paraId="0B62EA5E"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1 jul 2024</w:t>
            </w:r>
          </w:p>
        </w:tc>
        <w:tc>
          <w:tcPr>
            <w:tcW w:w="0" w:type="auto"/>
            <w:hideMark/>
          </w:tcPr>
          <w:p w14:paraId="6CC5D463"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Continua</w:t>
            </w:r>
          </w:p>
        </w:tc>
        <w:tc>
          <w:tcPr>
            <w:tcW w:w="0" w:type="auto"/>
            <w:hideMark/>
          </w:tcPr>
          <w:p w14:paraId="7C71DBAA"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w:t>
            </w:r>
          </w:p>
        </w:tc>
        <w:tc>
          <w:tcPr>
            <w:tcW w:w="0" w:type="auto"/>
            <w:hideMark/>
          </w:tcPr>
          <w:p w14:paraId="3704F2C8" w14:textId="77777777" w:rsidR="00960BCF" w:rsidRPr="00356CDD"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356CDD">
              <w:rPr>
                <w:color w:val="0D0D0D"/>
                <w:sz w:val="21"/>
                <w:szCs w:val="21"/>
              </w:rPr>
              <w:t>-</w:t>
            </w:r>
          </w:p>
        </w:tc>
      </w:tr>
    </w:tbl>
    <w:p w14:paraId="758463C4" w14:textId="77777777" w:rsidR="00960BCF" w:rsidRDefault="00960BCF" w:rsidP="00E92474">
      <w:pPr>
        <w:pBdr>
          <w:top w:val="nil"/>
          <w:left w:val="nil"/>
          <w:bottom w:val="nil"/>
          <w:right w:val="nil"/>
          <w:between w:val="nil"/>
        </w:pBdr>
        <w:spacing w:after="120" w:line="360" w:lineRule="auto"/>
        <w:jc w:val="both"/>
        <w:rPr>
          <w:color w:val="000000"/>
        </w:rPr>
      </w:pPr>
    </w:p>
    <w:p w14:paraId="404F197D" w14:textId="77777777" w:rsidR="002602BF" w:rsidRDefault="002602BF" w:rsidP="00E92474">
      <w:pPr>
        <w:pBdr>
          <w:top w:val="nil"/>
          <w:left w:val="nil"/>
          <w:bottom w:val="nil"/>
          <w:right w:val="nil"/>
          <w:between w:val="nil"/>
        </w:pBdr>
        <w:spacing w:after="120" w:line="360" w:lineRule="auto"/>
        <w:jc w:val="both"/>
        <w:rPr>
          <w:color w:val="000000"/>
        </w:rPr>
      </w:pPr>
    </w:p>
    <w:p w14:paraId="6D46CF49" w14:textId="77777777" w:rsidR="005958EC" w:rsidRDefault="00BB649C" w:rsidP="005958EC">
      <w:pPr>
        <w:keepNext/>
        <w:pBdr>
          <w:top w:val="nil"/>
          <w:left w:val="nil"/>
          <w:bottom w:val="nil"/>
          <w:right w:val="nil"/>
          <w:between w:val="nil"/>
        </w:pBdr>
        <w:spacing w:after="120" w:line="360" w:lineRule="auto"/>
        <w:jc w:val="both"/>
      </w:pPr>
      <w:r>
        <w:rPr>
          <w:noProof/>
          <w:color w:val="000000"/>
        </w:rPr>
        <w:drawing>
          <wp:inline distT="0" distB="0" distL="0" distR="0" wp14:anchorId="40B0AA73" wp14:editId="2954948E">
            <wp:extent cx="5943600" cy="3448685"/>
            <wp:effectExtent l="0" t="0" r="0" b="5715"/>
            <wp:docPr id="87737810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378109" name="Picture 877378109"/>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943600" cy="3448685"/>
                    </a:xfrm>
                    <a:prstGeom prst="rect">
                      <a:avLst/>
                    </a:prstGeom>
                  </pic:spPr>
                </pic:pic>
              </a:graphicData>
            </a:graphic>
          </wp:inline>
        </w:drawing>
      </w:r>
    </w:p>
    <w:p w14:paraId="2F90B2AF" w14:textId="7EA45D63" w:rsidR="002602BF" w:rsidRDefault="005958EC" w:rsidP="00004FF0">
      <w:pPr>
        <w:pStyle w:val="Caption"/>
        <w:rPr>
          <w:color w:val="000000"/>
        </w:rPr>
      </w:pPr>
      <w:bookmarkStart w:id="125" w:name="_Toc167304370"/>
      <w:r>
        <w:t xml:space="preserve">Figura </w:t>
      </w:r>
      <w:r>
        <w:fldChar w:fldCharType="begin"/>
      </w:r>
      <w:r>
        <w:instrText xml:space="preserve"> SEQ Figura \* ARABIC </w:instrText>
      </w:r>
      <w:r>
        <w:fldChar w:fldCharType="separate"/>
      </w:r>
      <w:r w:rsidR="00D27037">
        <w:rPr>
          <w:noProof/>
        </w:rPr>
        <w:t>29</w:t>
      </w:r>
      <w:r>
        <w:fldChar w:fldCharType="end"/>
      </w:r>
      <w:r>
        <w:t xml:space="preserve"> </w:t>
      </w:r>
      <w:r w:rsidRPr="00965514">
        <w:t>Diagrama de Gantt</w:t>
      </w:r>
      <w:r w:rsidR="00004FF0">
        <w:br/>
      </w:r>
      <w:r w:rsidR="00004FF0" w:rsidRPr="00004FF0">
        <w:rPr>
          <w:b w:val="0"/>
          <w:bCs/>
          <w:sz w:val="22"/>
          <w:szCs w:val="22"/>
        </w:rPr>
        <w:t xml:space="preserve">  Fuente: (Elaboración propia, 2024)</w:t>
      </w:r>
      <w:bookmarkEnd w:id="125"/>
    </w:p>
    <w:p w14:paraId="3BE4C2AF" w14:textId="0D2709C7" w:rsidR="002602BF" w:rsidRDefault="002602BF" w:rsidP="00E92474">
      <w:pPr>
        <w:pBdr>
          <w:top w:val="nil"/>
          <w:left w:val="nil"/>
          <w:bottom w:val="nil"/>
          <w:right w:val="nil"/>
          <w:between w:val="nil"/>
        </w:pBdr>
        <w:spacing w:after="120" w:line="360" w:lineRule="auto"/>
        <w:jc w:val="both"/>
        <w:rPr>
          <w:color w:val="000000"/>
        </w:rPr>
      </w:pPr>
    </w:p>
    <w:p w14:paraId="21CEEF1A" w14:textId="7D654983" w:rsidR="00960BCF" w:rsidRDefault="00960BCF" w:rsidP="00880C28">
      <w:pPr>
        <w:pStyle w:val="Heading2"/>
      </w:pPr>
      <w:bookmarkStart w:id="126" w:name="_Toc166096034"/>
      <w:r w:rsidRPr="00960BCF">
        <w:t>6.4 PRESUPUESTO</w:t>
      </w:r>
      <w:bookmarkEnd w:id="126"/>
    </w:p>
    <w:p w14:paraId="4944E1B5" w14:textId="77777777" w:rsidR="00960BCF" w:rsidRPr="00960BCF" w:rsidRDefault="00960BCF" w:rsidP="00960BCF">
      <w:pPr>
        <w:pBdr>
          <w:top w:val="nil"/>
          <w:left w:val="nil"/>
          <w:bottom w:val="nil"/>
          <w:right w:val="nil"/>
          <w:between w:val="nil"/>
        </w:pBdr>
        <w:spacing w:after="120" w:line="360" w:lineRule="auto"/>
        <w:ind w:firstLine="720"/>
        <w:jc w:val="both"/>
        <w:rPr>
          <w:color w:val="000000"/>
        </w:rPr>
      </w:pPr>
      <w:r w:rsidRPr="00960BCF">
        <w:rPr>
          <w:color w:val="000000"/>
        </w:rPr>
        <w:t>Se propone el siguiente presupuesto para abarcar todas las etapas y actividades delineadas en el cronograma del proyecto de tesis. Este presupuesto ha sido cuidadosamente elaborado para asegurar que se disponga de los recursos financieros necesarios para la ejecución exitosa del proyecto, desde su inicio en junio de 2024 hasta la finalización de las actividades principales en abril de 2025, y más allá en actividades de seguimiento y mantenimiento.</w:t>
      </w:r>
    </w:p>
    <w:p w14:paraId="7293B9BD" w14:textId="77777777" w:rsidR="00960BCF" w:rsidRPr="00960BCF" w:rsidRDefault="00960BCF" w:rsidP="00960BCF">
      <w:pPr>
        <w:pBdr>
          <w:top w:val="nil"/>
          <w:left w:val="nil"/>
          <w:bottom w:val="nil"/>
          <w:right w:val="nil"/>
          <w:between w:val="nil"/>
        </w:pBdr>
        <w:spacing w:after="120" w:line="360" w:lineRule="auto"/>
        <w:jc w:val="both"/>
        <w:rPr>
          <w:color w:val="000000"/>
        </w:rPr>
      </w:pPr>
    </w:p>
    <w:p w14:paraId="249281A1" w14:textId="0EC6DE4B" w:rsidR="00960BCF" w:rsidRPr="00960BCF" w:rsidRDefault="00960BCF" w:rsidP="00960BCF">
      <w:pPr>
        <w:pBdr>
          <w:top w:val="nil"/>
          <w:left w:val="nil"/>
          <w:bottom w:val="nil"/>
          <w:right w:val="nil"/>
          <w:between w:val="nil"/>
        </w:pBdr>
        <w:spacing w:after="120" w:line="360" w:lineRule="auto"/>
        <w:ind w:firstLine="720"/>
        <w:jc w:val="both"/>
        <w:rPr>
          <w:color w:val="000000"/>
        </w:rPr>
      </w:pPr>
      <w:r w:rsidRPr="00960BCF">
        <w:rPr>
          <w:color w:val="000000"/>
        </w:rPr>
        <w:t>La elaboración del presupuesto ha considerado tanto los costos directos asociados con cada fase del proyecto, incluyendo la selección e implementación del sistema CRM basado en la nube, la capacitación en metodologías ágiles, el desarrollo del ciclo de retroalimentación con los clientes, la documentación y reportes necesarios, así como la adquisición y mantenimiento de herramientas y recursos tecnológicos. También se han estimado los costos indirectos, tales como los recursos humanos implicados, materiales y otros gastos operativos.</w:t>
      </w:r>
    </w:p>
    <w:p w14:paraId="2383B516" w14:textId="77777777" w:rsidR="00960BCF" w:rsidRDefault="00960BCF" w:rsidP="00960BCF">
      <w:pPr>
        <w:pBdr>
          <w:top w:val="nil"/>
          <w:left w:val="nil"/>
          <w:bottom w:val="nil"/>
          <w:right w:val="nil"/>
          <w:between w:val="nil"/>
        </w:pBdr>
        <w:spacing w:after="120" w:line="360" w:lineRule="auto"/>
        <w:ind w:firstLine="360"/>
        <w:jc w:val="both"/>
        <w:rPr>
          <w:color w:val="000000"/>
        </w:rPr>
      </w:pPr>
      <w:r w:rsidRPr="00960BCF">
        <w:rPr>
          <w:color w:val="000000"/>
        </w:rPr>
        <w:t>Nuestro objetivo es proporcionar una estimación clara y justificada de los fondos requeridos, garantizando que cada aspecto del proyecto sea adecuadamente financiado para su óptimo desarrollo. Este presupuesto refleja nuestro compromiso con una gestión eficiente y una planificación detallada, fundamentales para el éxito del proyecto de tesis.</w:t>
      </w:r>
    </w:p>
    <w:p w14:paraId="5AEBFBC7" w14:textId="221B3E6C" w:rsidR="00960BCF" w:rsidRPr="00960BCF" w:rsidRDefault="00960BCF" w:rsidP="00E92474">
      <w:pPr>
        <w:pBdr>
          <w:top w:val="nil"/>
          <w:left w:val="nil"/>
          <w:bottom w:val="nil"/>
          <w:right w:val="nil"/>
          <w:between w:val="nil"/>
        </w:pBdr>
        <w:spacing w:after="120" w:line="360" w:lineRule="auto"/>
        <w:jc w:val="both"/>
        <w:rPr>
          <w:color w:val="000000"/>
        </w:rPr>
      </w:pPr>
    </w:p>
    <w:p w14:paraId="203CF287" w14:textId="6FBF06E9" w:rsidR="003B1D99" w:rsidRDefault="003B1D99" w:rsidP="003B1D99">
      <w:pPr>
        <w:pStyle w:val="Caption"/>
        <w:keepNext/>
      </w:pPr>
      <w:bookmarkStart w:id="127" w:name="_Toc162780307"/>
      <w:r>
        <w:t xml:space="preserve">Tabla </w:t>
      </w:r>
      <w:r>
        <w:fldChar w:fldCharType="begin"/>
      </w:r>
      <w:r>
        <w:instrText xml:space="preserve"> SEQ Tabla \* ARABIC </w:instrText>
      </w:r>
      <w:r>
        <w:fldChar w:fldCharType="separate"/>
      </w:r>
      <w:r w:rsidR="00D27037">
        <w:rPr>
          <w:noProof/>
        </w:rPr>
        <w:t>20</w:t>
      </w:r>
      <w:r>
        <w:fldChar w:fldCharType="end"/>
      </w:r>
      <w:r w:rsidR="00E41AFA">
        <w:t>.</w:t>
      </w:r>
      <w:r>
        <w:t xml:space="preserve"> </w:t>
      </w:r>
      <w:r w:rsidRPr="005F28C6">
        <w:t>Presupuesto</w:t>
      </w:r>
      <w:bookmarkEnd w:id="127"/>
    </w:p>
    <w:tbl>
      <w:tblPr>
        <w:tblStyle w:val="ListTable6Colorful"/>
        <w:tblW w:w="9183" w:type="dxa"/>
        <w:tblLook w:val="04A0" w:firstRow="1" w:lastRow="0" w:firstColumn="1" w:lastColumn="0" w:noHBand="0" w:noVBand="1"/>
      </w:tblPr>
      <w:tblGrid>
        <w:gridCol w:w="4126"/>
        <w:gridCol w:w="5057"/>
      </w:tblGrid>
      <w:tr w:rsidR="00BB649C" w:rsidRPr="0008010A" w14:paraId="7F3904CF" w14:textId="77777777" w:rsidTr="003B1D99">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126" w:type="dxa"/>
            <w:hideMark/>
          </w:tcPr>
          <w:p w14:paraId="2A26EA0B" w14:textId="77777777" w:rsidR="00960BCF" w:rsidRPr="0008010A" w:rsidRDefault="00960BCF">
            <w:pPr>
              <w:jc w:val="center"/>
              <w:rPr>
                <w:color w:val="0D0D0D"/>
                <w:sz w:val="21"/>
                <w:szCs w:val="21"/>
              </w:rPr>
            </w:pPr>
            <w:r w:rsidRPr="0008010A">
              <w:rPr>
                <w:color w:val="0D0D0D"/>
                <w:sz w:val="21"/>
                <w:szCs w:val="21"/>
              </w:rPr>
              <w:t>Concepto</w:t>
            </w:r>
          </w:p>
        </w:tc>
        <w:tc>
          <w:tcPr>
            <w:tcW w:w="5057" w:type="dxa"/>
            <w:hideMark/>
          </w:tcPr>
          <w:p w14:paraId="31ED7F4A" w14:textId="77777777" w:rsidR="00960BCF" w:rsidRPr="0008010A" w:rsidRDefault="00960BCF">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08010A">
              <w:rPr>
                <w:color w:val="0D0D0D"/>
                <w:sz w:val="21"/>
                <w:szCs w:val="21"/>
              </w:rPr>
              <w:t>Monto (USD</w:t>
            </w:r>
            <w:r w:rsidRPr="0008010A">
              <w:rPr>
                <w:b w:val="0"/>
                <w:bCs w:val="0"/>
                <w:color w:val="0D0D0D"/>
                <w:sz w:val="21"/>
                <w:szCs w:val="21"/>
              </w:rPr>
              <w:t>)</w:t>
            </w:r>
          </w:p>
        </w:tc>
      </w:tr>
      <w:tr w:rsidR="00BB649C" w:rsidRPr="0008010A" w14:paraId="46DEADBC" w14:textId="77777777" w:rsidTr="003B1D9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126" w:type="dxa"/>
            <w:hideMark/>
          </w:tcPr>
          <w:p w14:paraId="497A6B9D" w14:textId="77777777" w:rsidR="00960BCF" w:rsidRPr="0008010A" w:rsidRDefault="00960BCF">
            <w:pPr>
              <w:rPr>
                <w:b w:val="0"/>
                <w:bCs w:val="0"/>
                <w:color w:val="0D0D0D"/>
                <w:sz w:val="21"/>
                <w:szCs w:val="21"/>
              </w:rPr>
            </w:pPr>
            <w:r w:rsidRPr="0008010A">
              <w:rPr>
                <w:color w:val="0D0D0D"/>
                <w:sz w:val="21"/>
                <w:szCs w:val="21"/>
              </w:rPr>
              <w:t>Personal Interno</w:t>
            </w:r>
          </w:p>
        </w:tc>
        <w:tc>
          <w:tcPr>
            <w:tcW w:w="5057" w:type="dxa"/>
            <w:hideMark/>
          </w:tcPr>
          <w:p w14:paraId="787F4DF5" w14:textId="77777777" w:rsidR="00960BCF" w:rsidRPr="0008010A"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20,000</w:t>
            </w:r>
          </w:p>
        </w:tc>
      </w:tr>
      <w:tr w:rsidR="00EE44CC" w:rsidRPr="0008010A" w14:paraId="7D08BDF1" w14:textId="77777777" w:rsidTr="003B1D99">
        <w:trPr>
          <w:trHeight w:val="315"/>
        </w:trPr>
        <w:tc>
          <w:tcPr>
            <w:cnfStyle w:val="001000000000" w:firstRow="0" w:lastRow="0" w:firstColumn="1" w:lastColumn="0" w:oddVBand="0" w:evenVBand="0" w:oddHBand="0" w:evenHBand="0" w:firstRowFirstColumn="0" w:firstRowLastColumn="0" w:lastRowFirstColumn="0" w:lastRowLastColumn="0"/>
            <w:tcW w:w="4126" w:type="dxa"/>
            <w:hideMark/>
          </w:tcPr>
          <w:p w14:paraId="67BBD731" w14:textId="77777777" w:rsidR="00960BCF" w:rsidRPr="0008010A" w:rsidRDefault="00960BCF">
            <w:pPr>
              <w:rPr>
                <w:color w:val="0D0D0D"/>
                <w:sz w:val="21"/>
                <w:szCs w:val="21"/>
              </w:rPr>
            </w:pPr>
            <w:r w:rsidRPr="0008010A">
              <w:rPr>
                <w:color w:val="0D0D0D"/>
                <w:sz w:val="21"/>
                <w:szCs w:val="21"/>
              </w:rPr>
              <w:t>Personal Externo</w:t>
            </w:r>
          </w:p>
        </w:tc>
        <w:tc>
          <w:tcPr>
            <w:tcW w:w="5057" w:type="dxa"/>
            <w:hideMark/>
          </w:tcPr>
          <w:p w14:paraId="2C3B6119" w14:textId="77777777" w:rsidR="00960BCF" w:rsidRPr="0008010A"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15,000</w:t>
            </w:r>
          </w:p>
        </w:tc>
      </w:tr>
      <w:tr w:rsidR="00BB649C" w:rsidRPr="0008010A" w14:paraId="70998852" w14:textId="77777777" w:rsidTr="003B1D9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4126" w:type="dxa"/>
            <w:hideMark/>
          </w:tcPr>
          <w:p w14:paraId="536BB9CA" w14:textId="77777777" w:rsidR="00960BCF" w:rsidRPr="0008010A" w:rsidRDefault="00960BCF">
            <w:pPr>
              <w:rPr>
                <w:color w:val="0D0D0D"/>
                <w:sz w:val="21"/>
                <w:szCs w:val="21"/>
              </w:rPr>
            </w:pPr>
            <w:r w:rsidRPr="0008010A">
              <w:rPr>
                <w:color w:val="0D0D0D"/>
                <w:sz w:val="21"/>
                <w:szCs w:val="21"/>
              </w:rPr>
              <w:t>Licenciamiento</w:t>
            </w:r>
          </w:p>
        </w:tc>
        <w:tc>
          <w:tcPr>
            <w:tcW w:w="5057" w:type="dxa"/>
            <w:hideMark/>
          </w:tcPr>
          <w:p w14:paraId="66C36228" w14:textId="77777777" w:rsidR="00960BCF" w:rsidRPr="0008010A"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5,000</w:t>
            </w:r>
          </w:p>
        </w:tc>
      </w:tr>
      <w:tr w:rsidR="00EE44CC" w:rsidRPr="0008010A" w14:paraId="692E5ABC" w14:textId="77777777" w:rsidTr="003B1D99">
        <w:trPr>
          <w:trHeight w:val="325"/>
        </w:trPr>
        <w:tc>
          <w:tcPr>
            <w:cnfStyle w:val="001000000000" w:firstRow="0" w:lastRow="0" w:firstColumn="1" w:lastColumn="0" w:oddVBand="0" w:evenVBand="0" w:oddHBand="0" w:evenHBand="0" w:firstRowFirstColumn="0" w:firstRowLastColumn="0" w:lastRowFirstColumn="0" w:lastRowLastColumn="0"/>
            <w:tcW w:w="4126" w:type="dxa"/>
            <w:hideMark/>
          </w:tcPr>
          <w:p w14:paraId="4D0FB24A" w14:textId="77777777" w:rsidR="00960BCF" w:rsidRPr="0008010A" w:rsidRDefault="00960BCF">
            <w:pPr>
              <w:rPr>
                <w:color w:val="0D0D0D"/>
                <w:sz w:val="21"/>
                <w:szCs w:val="21"/>
              </w:rPr>
            </w:pPr>
            <w:r w:rsidRPr="0008010A">
              <w:rPr>
                <w:rStyle w:val="Strong"/>
                <w:color w:val="0D0D0D"/>
                <w:sz w:val="21"/>
                <w:szCs w:val="21"/>
                <w:bdr w:val="single" w:sz="2" w:space="0" w:color="E3E3E3" w:frame="1"/>
              </w:rPr>
              <w:t>Subtotal</w:t>
            </w:r>
          </w:p>
        </w:tc>
        <w:tc>
          <w:tcPr>
            <w:tcW w:w="5057" w:type="dxa"/>
            <w:hideMark/>
          </w:tcPr>
          <w:p w14:paraId="6E37AE80" w14:textId="77777777" w:rsidR="00960BCF" w:rsidRPr="0008010A"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rStyle w:val="Strong"/>
                <w:color w:val="0D0D0D"/>
                <w:sz w:val="21"/>
                <w:szCs w:val="21"/>
                <w:bdr w:val="single" w:sz="2" w:space="0" w:color="E3E3E3" w:frame="1"/>
              </w:rPr>
              <w:t>40,000</w:t>
            </w:r>
          </w:p>
        </w:tc>
      </w:tr>
      <w:tr w:rsidR="00BB649C" w:rsidRPr="0008010A" w14:paraId="5C782825" w14:textId="77777777" w:rsidTr="003B1D99">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4126" w:type="dxa"/>
            <w:hideMark/>
          </w:tcPr>
          <w:p w14:paraId="325BD044" w14:textId="77777777" w:rsidR="00960BCF" w:rsidRPr="0008010A" w:rsidRDefault="00960BCF">
            <w:pPr>
              <w:rPr>
                <w:color w:val="0D0D0D"/>
                <w:sz w:val="21"/>
                <w:szCs w:val="21"/>
              </w:rPr>
            </w:pPr>
            <w:r w:rsidRPr="0008010A">
              <w:rPr>
                <w:color w:val="0D0D0D"/>
                <w:sz w:val="21"/>
                <w:szCs w:val="21"/>
              </w:rPr>
              <w:t>Reserva Contingencia (10%)</w:t>
            </w:r>
          </w:p>
        </w:tc>
        <w:tc>
          <w:tcPr>
            <w:tcW w:w="5057" w:type="dxa"/>
            <w:hideMark/>
          </w:tcPr>
          <w:p w14:paraId="07517EBF" w14:textId="77777777" w:rsidR="00960BCF" w:rsidRPr="0008010A"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4,000</w:t>
            </w:r>
          </w:p>
        </w:tc>
      </w:tr>
      <w:tr w:rsidR="00EE44CC" w:rsidRPr="0008010A" w14:paraId="72E94947" w14:textId="77777777" w:rsidTr="003B1D99">
        <w:trPr>
          <w:trHeight w:val="315"/>
        </w:trPr>
        <w:tc>
          <w:tcPr>
            <w:cnfStyle w:val="001000000000" w:firstRow="0" w:lastRow="0" w:firstColumn="1" w:lastColumn="0" w:oddVBand="0" w:evenVBand="0" w:oddHBand="0" w:evenHBand="0" w:firstRowFirstColumn="0" w:firstRowLastColumn="0" w:lastRowFirstColumn="0" w:lastRowLastColumn="0"/>
            <w:tcW w:w="4126" w:type="dxa"/>
            <w:hideMark/>
          </w:tcPr>
          <w:p w14:paraId="08A90D94" w14:textId="77777777" w:rsidR="00960BCF" w:rsidRPr="0008010A" w:rsidRDefault="00960BCF">
            <w:pPr>
              <w:rPr>
                <w:color w:val="0D0D0D"/>
                <w:sz w:val="21"/>
                <w:szCs w:val="21"/>
              </w:rPr>
            </w:pPr>
            <w:r w:rsidRPr="0008010A">
              <w:rPr>
                <w:color w:val="0D0D0D"/>
                <w:sz w:val="21"/>
                <w:szCs w:val="21"/>
              </w:rPr>
              <w:t>Reserva Gestión (10%)</w:t>
            </w:r>
          </w:p>
        </w:tc>
        <w:tc>
          <w:tcPr>
            <w:tcW w:w="5057" w:type="dxa"/>
            <w:hideMark/>
          </w:tcPr>
          <w:p w14:paraId="587A9D16" w14:textId="77777777" w:rsidR="00960BCF" w:rsidRPr="0008010A"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4,000</w:t>
            </w:r>
          </w:p>
        </w:tc>
      </w:tr>
      <w:tr w:rsidR="00BB649C" w:rsidRPr="0008010A" w14:paraId="631E0548" w14:textId="77777777" w:rsidTr="003B1D99">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4126" w:type="dxa"/>
            <w:hideMark/>
          </w:tcPr>
          <w:p w14:paraId="7AAD2565" w14:textId="77777777" w:rsidR="00960BCF" w:rsidRPr="0008010A" w:rsidRDefault="00960BCF">
            <w:pPr>
              <w:rPr>
                <w:color w:val="0D0D0D"/>
                <w:sz w:val="21"/>
                <w:szCs w:val="21"/>
              </w:rPr>
            </w:pPr>
            <w:r w:rsidRPr="0008010A">
              <w:rPr>
                <w:rStyle w:val="Strong"/>
                <w:color w:val="0D0D0D"/>
                <w:sz w:val="21"/>
                <w:szCs w:val="21"/>
                <w:bdr w:val="single" w:sz="2" w:space="0" w:color="E3E3E3" w:frame="1"/>
              </w:rPr>
              <w:t>Subtotal Reservas</w:t>
            </w:r>
          </w:p>
        </w:tc>
        <w:tc>
          <w:tcPr>
            <w:tcW w:w="5057" w:type="dxa"/>
            <w:hideMark/>
          </w:tcPr>
          <w:p w14:paraId="5F809697" w14:textId="77777777" w:rsidR="00960BCF" w:rsidRPr="0008010A" w:rsidRDefault="00960BCF">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rStyle w:val="Strong"/>
                <w:color w:val="0D0D0D"/>
                <w:sz w:val="21"/>
                <w:szCs w:val="21"/>
                <w:bdr w:val="single" w:sz="2" w:space="0" w:color="E3E3E3" w:frame="1"/>
              </w:rPr>
              <w:t>8,000</w:t>
            </w:r>
          </w:p>
        </w:tc>
      </w:tr>
      <w:tr w:rsidR="0008010A" w:rsidRPr="0008010A" w14:paraId="2CD8C925" w14:textId="77777777" w:rsidTr="003B1D99">
        <w:trPr>
          <w:trHeight w:val="325"/>
        </w:trPr>
        <w:tc>
          <w:tcPr>
            <w:cnfStyle w:val="001000000000" w:firstRow="0" w:lastRow="0" w:firstColumn="1" w:lastColumn="0" w:oddVBand="0" w:evenVBand="0" w:oddHBand="0" w:evenHBand="0" w:firstRowFirstColumn="0" w:firstRowLastColumn="0" w:lastRowFirstColumn="0" w:lastRowLastColumn="0"/>
            <w:tcW w:w="4126" w:type="dxa"/>
            <w:hideMark/>
          </w:tcPr>
          <w:p w14:paraId="11BD809D" w14:textId="77777777" w:rsidR="00960BCF" w:rsidRPr="0008010A" w:rsidRDefault="00960BCF">
            <w:pPr>
              <w:rPr>
                <w:color w:val="0D0D0D"/>
                <w:sz w:val="21"/>
                <w:szCs w:val="21"/>
              </w:rPr>
            </w:pPr>
            <w:r w:rsidRPr="0008010A">
              <w:rPr>
                <w:rStyle w:val="Strong"/>
                <w:color w:val="0D0D0D"/>
                <w:sz w:val="21"/>
                <w:szCs w:val="21"/>
                <w:bdr w:val="single" w:sz="2" w:space="0" w:color="E3E3E3" w:frame="1"/>
              </w:rPr>
              <w:t>Total Presupuesto</w:t>
            </w:r>
          </w:p>
        </w:tc>
        <w:tc>
          <w:tcPr>
            <w:tcW w:w="5057" w:type="dxa"/>
            <w:hideMark/>
          </w:tcPr>
          <w:p w14:paraId="2DFBB844" w14:textId="77777777" w:rsidR="00960BCF" w:rsidRPr="0008010A" w:rsidRDefault="00960BCF">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rStyle w:val="Strong"/>
                <w:color w:val="0D0D0D"/>
                <w:sz w:val="21"/>
                <w:szCs w:val="21"/>
                <w:bdr w:val="single" w:sz="2" w:space="0" w:color="E3E3E3" w:frame="1"/>
              </w:rPr>
              <w:t>48,000</w:t>
            </w:r>
          </w:p>
        </w:tc>
      </w:tr>
    </w:tbl>
    <w:p w14:paraId="7AB2A58F" w14:textId="0F8302EF" w:rsidR="00C979C4" w:rsidRPr="00960BCF" w:rsidRDefault="00C979C4" w:rsidP="00C979C4">
      <w:pPr>
        <w:pBdr>
          <w:top w:val="nil"/>
          <w:left w:val="nil"/>
          <w:bottom w:val="nil"/>
          <w:right w:val="nil"/>
          <w:between w:val="nil"/>
        </w:pBdr>
        <w:tabs>
          <w:tab w:val="left" w:pos="8290"/>
        </w:tabs>
        <w:spacing w:after="120" w:line="360" w:lineRule="auto"/>
        <w:jc w:val="both"/>
        <w:rPr>
          <w:color w:val="000000"/>
        </w:rPr>
      </w:pPr>
      <w:r>
        <w:rPr>
          <w:color w:val="000000"/>
        </w:rPr>
        <w:tab/>
      </w:r>
    </w:p>
    <w:tbl>
      <w:tblPr>
        <w:tblStyle w:val="ListTable6Colorful"/>
        <w:tblW w:w="9097" w:type="dxa"/>
        <w:tblLook w:val="04A0" w:firstRow="1" w:lastRow="0" w:firstColumn="1" w:lastColumn="0" w:noHBand="0" w:noVBand="1"/>
      </w:tblPr>
      <w:tblGrid>
        <w:gridCol w:w="3962"/>
        <w:gridCol w:w="5135"/>
      </w:tblGrid>
      <w:tr w:rsidR="00C979C4" w:rsidRPr="0008010A" w14:paraId="7E16C9B6" w14:textId="77777777" w:rsidTr="00BB649C">
        <w:trPr>
          <w:cnfStyle w:val="100000000000" w:firstRow="1" w:lastRow="0" w:firstColumn="0" w:lastColumn="0" w:oddVBand="0" w:evenVBand="0" w:oddHBand="0"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3923" w:type="dxa"/>
            <w:hideMark/>
          </w:tcPr>
          <w:p w14:paraId="04578A61" w14:textId="77777777" w:rsidR="00B269D4" w:rsidRPr="0008010A" w:rsidRDefault="00B269D4" w:rsidP="00B269D4">
            <w:pPr>
              <w:jc w:val="center"/>
              <w:rPr>
                <w:color w:val="0D0D0D"/>
                <w:sz w:val="21"/>
                <w:szCs w:val="21"/>
              </w:rPr>
            </w:pPr>
            <w:r w:rsidRPr="0008010A">
              <w:rPr>
                <w:color w:val="0D0D0D"/>
                <w:sz w:val="21"/>
                <w:szCs w:val="21"/>
              </w:rPr>
              <w:t>Rol</w:t>
            </w:r>
          </w:p>
        </w:tc>
        <w:tc>
          <w:tcPr>
            <w:tcW w:w="5084" w:type="dxa"/>
            <w:hideMark/>
          </w:tcPr>
          <w:p w14:paraId="2D645B7E" w14:textId="77777777" w:rsidR="00B269D4" w:rsidRPr="0008010A" w:rsidRDefault="00B269D4" w:rsidP="00B269D4">
            <w:pPr>
              <w:jc w:val="center"/>
              <w:cnfStyle w:val="100000000000" w:firstRow="1"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 xml:space="preserve">Costo por </w:t>
            </w:r>
            <w:r w:rsidRPr="0008010A">
              <w:rPr>
                <w:color w:val="0D0D0D"/>
                <w:sz w:val="21"/>
                <w:szCs w:val="21"/>
                <w:shd w:val="clear" w:color="auto" w:fill="DBE5F1" w:themeFill="accent1" w:themeFillTint="33"/>
              </w:rPr>
              <w:t>Hora</w:t>
            </w:r>
            <w:r w:rsidRPr="0008010A">
              <w:rPr>
                <w:color w:val="0D0D0D"/>
                <w:sz w:val="21"/>
                <w:szCs w:val="21"/>
              </w:rPr>
              <w:t xml:space="preserve"> (USD)</w:t>
            </w:r>
          </w:p>
        </w:tc>
      </w:tr>
      <w:tr w:rsidR="00BB649C" w:rsidRPr="0008010A" w14:paraId="4EBD163C" w14:textId="77777777" w:rsidTr="00BB649C">
        <w:trPr>
          <w:cnfStyle w:val="000000100000" w:firstRow="0" w:lastRow="0" w:firstColumn="0" w:lastColumn="0" w:oddVBand="0" w:evenVBand="0" w:oddHBand="1"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3923" w:type="dxa"/>
            <w:hideMark/>
          </w:tcPr>
          <w:p w14:paraId="4B453C42" w14:textId="77777777" w:rsidR="00B269D4" w:rsidRPr="0008010A" w:rsidRDefault="00B269D4" w:rsidP="00B269D4">
            <w:pPr>
              <w:rPr>
                <w:b w:val="0"/>
                <w:bCs w:val="0"/>
                <w:color w:val="0D0D0D"/>
                <w:sz w:val="21"/>
                <w:szCs w:val="21"/>
              </w:rPr>
            </w:pPr>
            <w:r w:rsidRPr="0008010A">
              <w:rPr>
                <w:color w:val="0D0D0D"/>
                <w:sz w:val="21"/>
                <w:szCs w:val="21"/>
              </w:rPr>
              <w:lastRenderedPageBreak/>
              <w:t>Jefe de proyecto de TI</w:t>
            </w:r>
          </w:p>
        </w:tc>
        <w:tc>
          <w:tcPr>
            <w:tcW w:w="5084" w:type="dxa"/>
            <w:hideMark/>
          </w:tcPr>
          <w:p w14:paraId="3A259475" w14:textId="77777777" w:rsidR="00B269D4" w:rsidRPr="0008010A" w:rsidRDefault="00B269D4" w:rsidP="00B269D4">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50</w:t>
            </w:r>
          </w:p>
        </w:tc>
      </w:tr>
      <w:tr w:rsidR="00BB649C" w:rsidRPr="0008010A" w14:paraId="1B445FBA" w14:textId="77777777" w:rsidTr="00BB649C">
        <w:trPr>
          <w:trHeight w:val="411"/>
        </w:trPr>
        <w:tc>
          <w:tcPr>
            <w:cnfStyle w:val="001000000000" w:firstRow="0" w:lastRow="0" w:firstColumn="1" w:lastColumn="0" w:oddVBand="0" w:evenVBand="0" w:oddHBand="0" w:evenHBand="0" w:firstRowFirstColumn="0" w:firstRowLastColumn="0" w:lastRowFirstColumn="0" w:lastRowLastColumn="0"/>
            <w:tcW w:w="3923" w:type="dxa"/>
            <w:hideMark/>
          </w:tcPr>
          <w:p w14:paraId="470ACB72" w14:textId="77777777" w:rsidR="00B269D4" w:rsidRPr="0008010A" w:rsidRDefault="00B269D4" w:rsidP="00B269D4">
            <w:pPr>
              <w:rPr>
                <w:color w:val="0D0D0D"/>
                <w:sz w:val="21"/>
                <w:szCs w:val="21"/>
              </w:rPr>
            </w:pPr>
            <w:r w:rsidRPr="0008010A">
              <w:rPr>
                <w:color w:val="0D0D0D"/>
                <w:sz w:val="21"/>
                <w:szCs w:val="21"/>
              </w:rPr>
              <w:t>Equipo de implementación de CRM</w:t>
            </w:r>
          </w:p>
        </w:tc>
        <w:tc>
          <w:tcPr>
            <w:tcW w:w="5084" w:type="dxa"/>
            <w:hideMark/>
          </w:tcPr>
          <w:p w14:paraId="042BB17B" w14:textId="77777777" w:rsidR="00B269D4" w:rsidRPr="0008010A" w:rsidRDefault="00B269D4" w:rsidP="00B269D4">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45</w:t>
            </w:r>
          </w:p>
        </w:tc>
      </w:tr>
      <w:tr w:rsidR="00BB649C" w:rsidRPr="0008010A" w14:paraId="38BDE5A2" w14:textId="77777777" w:rsidTr="00BB649C">
        <w:trPr>
          <w:cnfStyle w:val="000000100000" w:firstRow="0" w:lastRow="0" w:firstColumn="0" w:lastColumn="0" w:oddVBand="0" w:evenVBand="0" w:oddHBand="1"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3923" w:type="dxa"/>
            <w:hideMark/>
          </w:tcPr>
          <w:p w14:paraId="29192436" w14:textId="77777777" w:rsidR="00B269D4" w:rsidRPr="0008010A" w:rsidRDefault="00B269D4" w:rsidP="00B269D4">
            <w:pPr>
              <w:rPr>
                <w:color w:val="0D0D0D"/>
                <w:sz w:val="21"/>
                <w:szCs w:val="21"/>
              </w:rPr>
            </w:pPr>
            <w:r w:rsidRPr="0008010A">
              <w:rPr>
                <w:color w:val="0D0D0D"/>
                <w:sz w:val="21"/>
                <w:szCs w:val="21"/>
              </w:rPr>
              <w:t>Especialista en capacitación de CRM</w:t>
            </w:r>
          </w:p>
        </w:tc>
        <w:tc>
          <w:tcPr>
            <w:tcW w:w="5084" w:type="dxa"/>
            <w:hideMark/>
          </w:tcPr>
          <w:p w14:paraId="448EE397" w14:textId="77777777" w:rsidR="00B269D4" w:rsidRPr="0008010A" w:rsidRDefault="00B269D4" w:rsidP="00B269D4">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40</w:t>
            </w:r>
          </w:p>
        </w:tc>
      </w:tr>
      <w:tr w:rsidR="00BB649C" w:rsidRPr="0008010A" w14:paraId="516D936E" w14:textId="77777777" w:rsidTr="00BB649C">
        <w:trPr>
          <w:trHeight w:val="812"/>
        </w:trPr>
        <w:tc>
          <w:tcPr>
            <w:cnfStyle w:val="001000000000" w:firstRow="0" w:lastRow="0" w:firstColumn="1" w:lastColumn="0" w:oddVBand="0" w:evenVBand="0" w:oddHBand="0" w:evenHBand="0" w:firstRowFirstColumn="0" w:firstRowLastColumn="0" w:lastRowFirstColumn="0" w:lastRowLastColumn="0"/>
            <w:tcW w:w="3923" w:type="dxa"/>
            <w:hideMark/>
          </w:tcPr>
          <w:p w14:paraId="681F4028" w14:textId="77777777" w:rsidR="00B269D4" w:rsidRPr="0008010A" w:rsidRDefault="00B269D4" w:rsidP="00B269D4">
            <w:pPr>
              <w:rPr>
                <w:color w:val="0D0D0D"/>
                <w:sz w:val="21"/>
                <w:szCs w:val="21"/>
              </w:rPr>
            </w:pPr>
            <w:r w:rsidRPr="0008010A">
              <w:rPr>
                <w:color w:val="0D0D0D"/>
                <w:sz w:val="21"/>
                <w:szCs w:val="21"/>
              </w:rPr>
              <w:t>Coordinador de capacitación en metodologías ágiles</w:t>
            </w:r>
          </w:p>
        </w:tc>
        <w:tc>
          <w:tcPr>
            <w:tcW w:w="5084" w:type="dxa"/>
            <w:hideMark/>
          </w:tcPr>
          <w:p w14:paraId="11ED233D" w14:textId="77777777" w:rsidR="00B269D4" w:rsidRPr="0008010A" w:rsidRDefault="00B269D4" w:rsidP="00B269D4">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50</w:t>
            </w:r>
          </w:p>
        </w:tc>
      </w:tr>
      <w:tr w:rsidR="00BB649C" w:rsidRPr="0008010A" w14:paraId="0C2D69D7" w14:textId="77777777" w:rsidTr="00BB649C">
        <w:trPr>
          <w:cnfStyle w:val="000000100000" w:firstRow="0" w:lastRow="0" w:firstColumn="0" w:lastColumn="0" w:oddVBand="0" w:evenVBand="0" w:oddHBand="1"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3923" w:type="dxa"/>
            <w:hideMark/>
          </w:tcPr>
          <w:p w14:paraId="73BDCC9B" w14:textId="77777777" w:rsidR="00B269D4" w:rsidRPr="0008010A" w:rsidRDefault="00B269D4" w:rsidP="00B269D4">
            <w:pPr>
              <w:rPr>
                <w:color w:val="0D0D0D"/>
                <w:sz w:val="21"/>
                <w:szCs w:val="21"/>
              </w:rPr>
            </w:pPr>
            <w:r w:rsidRPr="0008010A">
              <w:rPr>
                <w:color w:val="0D0D0D"/>
                <w:sz w:val="21"/>
                <w:szCs w:val="21"/>
              </w:rPr>
              <w:t>Facilitadores y mentores ágiles</w:t>
            </w:r>
          </w:p>
        </w:tc>
        <w:tc>
          <w:tcPr>
            <w:tcW w:w="5084" w:type="dxa"/>
            <w:hideMark/>
          </w:tcPr>
          <w:p w14:paraId="535F5ADB" w14:textId="77777777" w:rsidR="00B269D4" w:rsidRPr="0008010A" w:rsidRDefault="00B269D4" w:rsidP="00B269D4">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40</w:t>
            </w:r>
          </w:p>
        </w:tc>
      </w:tr>
      <w:tr w:rsidR="00BB649C" w:rsidRPr="0008010A" w14:paraId="6A95C040" w14:textId="77777777" w:rsidTr="00BB649C">
        <w:trPr>
          <w:trHeight w:val="411"/>
        </w:trPr>
        <w:tc>
          <w:tcPr>
            <w:cnfStyle w:val="001000000000" w:firstRow="0" w:lastRow="0" w:firstColumn="1" w:lastColumn="0" w:oddVBand="0" w:evenVBand="0" w:oddHBand="0" w:evenHBand="0" w:firstRowFirstColumn="0" w:firstRowLastColumn="0" w:lastRowFirstColumn="0" w:lastRowLastColumn="0"/>
            <w:tcW w:w="3923" w:type="dxa"/>
            <w:hideMark/>
          </w:tcPr>
          <w:p w14:paraId="45420E42" w14:textId="77777777" w:rsidR="00B269D4" w:rsidRPr="0008010A" w:rsidRDefault="00B269D4" w:rsidP="00B269D4">
            <w:pPr>
              <w:rPr>
                <w:color w:val="0D0D0D"/>
                <w:sz w:val="21"/>
                <w:szCs w:val="21"/>
              </w:rPr>
            </w:pPr>
            <w:r w:rsidRPr="0008010A">
              <w:rPr>
                <w:color w:val="0D0D0D"/>
                <w:sz w:val="21"/>
                <w:szCs w:val="21"/>
              </w:rPr>
              <w:t>Especialista en evaluación de programas</w:t>
            </w:r>
          </w:p>
        </w:tc>
        <w:tc>
          <w:tcPr>
            <w:tcW w:w="5084" w:type="dxa"/>
            <w:hideMark/>
          </w:tcPr>
          <w:p w14:paraId="1229D9D0" w14:textId="77777777" w:rsidR="00B269D4" w:rsidRPr="0008010A" w:rsidRDefault="00B269D4" w:rsidP="00B269D4">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45</w:t>
            </w:r>
          </w:p>
        </w:tc>
      </w:tr>
      <w:tr w:rsidR="00BB649C" w:rsidRPr="0008010A" w14:paraId="5596A0D8" w14:textId="77777777" w:rsidTr="00BB649C">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923" w:type="dxa"/>
            <w:hideMark/>
          </w:tcPr>
          <w:p w14:paraId="0DFD403A" w14:textId="77777777" w:rsidR="00B269D4" w:rsidRPr="0008010A" w:rsidRDefault="00B269D4" w:rsidP="00B269D4">
            <w:pPr>
              <w:rPr>
                <w:color w:val="0D0D0D"/>
                <w:sz w:val="21"/>
                <w:szCs w:val="21"/>
              </w:rPr>
            </w:pPr>
            <w:r w:rsidRPr="0008010A">
              <w:rPr>
                <w:color w:val="0D0D0D"/>
                <w:sz w:val="21"/>
                <w:szCs w:val="21"/>
              </w:rPr>
              <w:t>Gerente de Atención al Cliente</w:t>
            </w:r>
          </w:p>
        </w:tc>
        <w:tc>
          <w:tcPr>
            <w:tcW w:w="5084" w:type="dxa"/>
            <w:hideMark/>
          </w:tcPr>
          <w:p w14:paraId="4795B6E7" w14:textId="77777777" w:rsidR="00B269D4" w:rsidRPr="0008010A" w:rsidRDefault="00B269D4" w:rsidP="00B269D4">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35</w:t>
            </w:r>
          </w:p>
        </w:tc>
      </w:tr>
      <w:tr w:rsidR="00BB649C" w:rsidRPr="0008010A" w14:paraId="16221667" w14:textId="77777777" w:rsidTr="00BB649C">
        <w:trPr>
          <w:trHeight w:val="411"/>
        </w:trPr>
        <w:tc>
          <w:tcPr>
            <w:cnfStyle w:val="001000000000" w:firstRow="0" w:lastRow="0" w:firstColumn="1" w:lastColumn="0" w:oddVBand="0" w:evenVBand="0" w:oddHBand="0" w:evenHBand="0" w:firstRowFirstColumn="0" w:firstRowLastColumn="0" w:lastRowFirstColumn="0" w:lastRowLastColumn="0"/>
            <w:tcW w:w="3923" w:type="dxa"/>
            <w:hideMark/>
          </w:tcPr>
          <w:p w14:paraId="0EA57203" w14:textId="77777777" w:rsidR="00B269D4" w:rsidRPr="0008010A" w:rsidRDefault="00B269D4" w:rsidP="00B269D4">
            <w:pPr>
              <w:rPr>
                <w:color w:val="0D0D0D"/>
                <w:sz w:val="21"/>
                <w:szCs w:val="21"/>
              </w:rPr>
            </w:pPr>
            <w:r w:rsidRPr="0008010A">
              <w:rPr>
                <w:color w:val="0D0D0D"/>
                <w:sz w:val="21"/>
                <w:szCs w:val="21"/>
              </w:rPr>
              <w:t>Analista de Datos de Clientes</w:t>
            </w:r>
          </w:p>
        </w:tc>
        <w:tc>
          <w:tcPr>
            <w:tcW w:w="5084" w:type="dxa"/>
            <w:hideMark/>
          </w:tcPr>
          <w:p w14:paraId="7C139402" w14:textId="77777777" w:rsidR="00B269D4" w:rsidRPr="0008010A" w:rsidRDefault="00B269D4" w:rsidP="00B269D4">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40</w:t>
            </w:r>
          </w:p>
        </w:tc>
      </w:tr>
      <w:tr w:rsidR="00BB649C" w:rsidRPr="0008010A" w14:paraId="6EFE5F0C" w14:textId="77777777" w:rsidTr="00BB649C">
        <w:trPr>
          <w:cnfStyle w:val="000000100000" w:firstRow="0" w:lastRow="0" w:firstColumn="0" w:lastColumn="0" w:oddVBand="0" w:evenVBand="0" w:oddHBand="1"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3923" w:type="dxa"/>
            <w:hideMark/>
          </w:tcPr>
          <w:p w14:paraId="34C222B1" w14:textId="77777777" w:rsidR="00B269D4" w:rsidRPr="0008010A" w:rsidRDefault="00B269D4" w:rsidP="00B269D4">
            <w:pPr>
              <w:rPr>
                <w:color w:val="0D0D0D"/>
                <w:sz w:val="21"/>
                <w:szCs w:val="21"/>
              </w:rPr>
            </w:pPr>
            <w:r w:rsidRPr="0008010A">
              <w:rPr>
                <w:color w:val="0D0D0D"/>
                <w:sz w:val="21"/>
                <w:szCs w:val="21"/>
              </w:rPr>
              <w:t>Gerente de Calidad de Servicio</w:t>
            </w:r>
          </w:p>
        </w:tc>
        <w:tc>
          <w:tcPr>
            <w:tcW w:w="5084" w:type="dxa"/>
            <w:hideMark/>
          </w:tcPr>
          <w:p w14:paraId="16B9BFC3" w14:textId="77777777" w:rsidR="00B269D4" w:rsidRPr="0008010A" w:rsidRDefault="00B269D4" w:rsidP="00B269D4">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35</w:t>
            </w:r>
          </w:p>
        </w:tc>
      </w:tr>
      <w:tr w:rsidR="00BB649C" w:rsidRPr="0008010A" w14:paraId="0F78DAC4" w14:textId="77777777" w:rsidTr="00BB649C">
        <w:trPr>
          <w:trHeight w:val="411"/>
        </w:trPr>
        <w:tc>
          <w:tcPr>
            <w:cnfStyle w:val="001000000000" w:firstRow="0" w:lastRow="0" w:firstColumn="1" w:lastColumn="0" w:oddVBand="0" w:evenVBand="0" w:oddHBand="0" w:evenHBand="0" w:firstRowFirstColumn="0" w:firstRowLastColumn="0" w:lastRowFirstColumn="0" w:lastRowLastColumn="0"/>
            <w:tcW w:w="3923" w:type="dxa"/>
            <w:hideMark/>
          </w:tcPr>
          <w:p w14:paraId="2F914CF1" w14:textId="77777777" w:rsidR="00B269D4" w:rsidRPr="0008010A" w:rsidRDefault="00B269D4" w:rsidP="00B269D4">
            <w:pPr>
              <w:rPr>
                <w:color w:val="0D0D0D"/>
                <w:sz w:val="21"/>
                <w:szCs w:val="21"/>
              </w:rPr>
            </w:pPr>
            <w:r w:rsidRPr="0008010A">
              <w:rPr>
                <w:color w:val="0D0D0D"/>
                <w:sz w:val="21"/>
                <w:szCs w:val="21"/>
              </w:rPr>
              <w:t>Director de Proyecto</w:t>
            </w:r>
          </w:p>
        </w:tc>
        <w:tc>
          <w:tcPr>
            <w:tcW w:w="5084" w:type="dxa"/>
            <w:hideMark/>
          </w:tcPr>
          <w:p w14:paraId="74417D82" w14:textId="77777777" w:rsidR="00B269D4" w:rsidRPr="0008010A" w:rsidRDefault="00B269D4" w:rsidP="00B269D4">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55</w:t>
            </w:r>
          </w:p>
        </w:tc>
      </w:tr>
      <w:tr w:rsidR="00BB649C" w:rsidRPr="0008010A" w14:paraId="5B353797" w14:textId="77777777" w:rsidTr="00BB649C">
        <w:trPr>
          <w:cnfStyle w:val="000000100000" w:firstRow="0" w:lastRow="0" w:firstColumn="0" w:lastColumn="0" w:oddVBand="0" w:evenVBand="0" w:oddHBand="1"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3923" w:type="dxa"/>
            <w:hideMark/>
          </w:tcPr>
          <w:p w14:paraId="2A6D5251" w14:textId="77777777" w:rsidR="00B269D4" w:rsidRPr="0008010A" w:rsidRDefault="00B269D4" w:rsidP="00B269D4">
            <w:pPr>
              <w:rPr>
                <w:color w:val="0D0D0D"/>
                <w:sz w:val="21"/>
                <w:szCs w:val="21"/>
              </w:rPr>
            </w:pPr>
            <w:r w:rsidRPr="0008010A">
              <w:rPr>
                <w:color w:val="0D0D0D"/>
                <w:sz w:val="21"/>
                <w:szCs w:val="21"/>
              </w:rPr>
              <w:t>Gerente de Proyecto</w:t>
            </w:r>
          </w:p>
        </w:tc>
        <w:tc>
          <w:tcPr>
            <w:tcW w:w="5084" w:type="dxa"/>
            <w:hideMark/>
          </w:tcPr>
          <w:p w14:paraId="3EFBC159" w14:textId="77777777" w:rsidR="00B269D4" w:rsidRPr="0008010A" w:rsidRDefault="00B269D4" w:rsidP="00B269D4">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50</w:t>
            </w:r>
          </w:p>
        </w:tc>
      </w:tr>
      <w:tr w:rsidR="00BB649C" w:rsidRPr="0008010A" w14:paraId="37EBE310" w14:textId="77777777" w:rsidTr="00BB649C">
        <w:trPr>
          <w:trHeight w:val="411"/>
        </w:trPr>
        <w:tc>
          <w:tcPr>
            <w:cnfStyle w:val="001000000000" w:firstRow="0" w:lastRow="0" w:firstColumn="1" w:lastColumn="0" w:oddVBand="0" w:evenVBand="0" w:oddHBand="0" w:evenHBand="0" w:firstRowFirstColumn="0" w:firstRowLastColumn="0" w:lastRowFirstColumn="0" w:lastRowLastColumn="0"/>
            <w:tcW w:w="3923" w:type="dxa"/>
            <w:hideMark/>
          </w:tcPr>
          <w:p w14:paraId="23A287E7" w14:textId="77777777" w:rsidR="00B269D4" w:rsidRPr="0008010A" w:rsidRDefault="00B269D4" w:rsidP="00B269D4">
            <w:pPr>
              <w:rPr>
                <w:color w:val="0D0D0D"/>
                <w:sz w:val="21"/>
                <w:szCs w:val="21"/>
              </w:rPr>
            </w:pPr>
            <w:r w:rsidRPr="0008010A">
              <w:rPr>
                <w:color w:val="0D0D0D"/>
                <w:sz w:val="21"/>
                <w:szCs w:val="21"/>
              </w:rPr>
              <w:t>Analista de Impacto</w:t>
            </w:r>
          </w:p>
        </w:tc>
        <w:tc>
          <w:tcPr>
            <w:tcW w:w="5084" w:type="dxa"/>
            <w:hideMark/>
          </w:tcPr>
          <w:p w14:paraId="2D447FE9" w14:textId="77777777" w:rsidR="00B269D4" w:rsidRPr="0008010A" w:rsidRDefault="00B269D4" w:rsidP="00B269D4">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45</w:t>
            </w:r>
          </w:p>
        </w:tc>
      </w:tr>
      <w:tr w:rsidR="00BB649C" w:rsidRPr="0008010A" w14:paraId="133F2510" w14:textId="77777777" w:rsidTr="00BB649C">
        <w:trPr>
          <w:cnfStyle w:val="000000100000" w:firstRow="0" w:lastRow="0" w:firstColumn="0" w:lastColumn="0" w:oddVBand="0" w:evenVBand="0" w:oddHBand="1"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3923" w:type="dxa"/>
            <w:hideMark/>
          </w:tcPr>
          <w:p w14:paraId="6F72B959" w14:textId="77777777" w:rsidR="00B269D4" w:rsidRPr="0008010A" w:rsidRDefault="00B269D4" w:rsidP="00B269D4">
            <w:pPr>
              <w:rPr>
                <w:color w:val="0D0D0D"/>
                <w:sz w:val="21"/>
                <w:szCs w:val="21"/>
              </w:rPr>
            </w:pPr>
            <w:r w:rsidRPr="0008010A">
              <w:rPr>
                <w:color w:val="0D0D0D"/>
                <w:sz w:val="21"/>
                <w:szCs w:val="21"/>
              </w:rPr>
              <w:t>Gerente de TI</w:t>
            </w:r>
          </w:p>
        </w:tc>
        <w:tc>
          <w:tcPr>
            <w:tcW w:w="5084" w:type="dxa"/>
            <w:hideMark/>
          </w:tcPr>
          <w:p w14:paraId="1F3D71B0" w14:textId="77777777" w:rsidR="00B269D4" w:rsidRPr="0008010A" w:rsidRDefault="00B269D4" w:rsidP="00B269D4">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50</w:t>
            </w:r>
          </w:p>
        </w:tc>
      </w:tr>
      <w:tr w:rsidR="00BB649C" w:rsidRPr="0008010A" w14:paraId="03951A52" w14:textId="77777777" w:rsidTr="00BB649C">
        <w:trPr>
          <w:trHeight w:val="397"/>
        </w:trPr>
        <w:tc>
          <w:tcPr>
            <w:cnfStyle w:val="001000000000" w:firstRow="0" w:lastRow="0" w:firstColumn="1" w:lastColumn="0" w:oddVBand="0" w:evenVBand="0" w:oddHBand="0" w:evenHBand="0" w:firstRowFirstColumn="0" w:firstRowLastColumn="0" w:lastRowFirstColumn="0" w:lastRowLastColumn="0"/>
            <w:tcW w:w="3923" w:type="dxa"/>
            <w:hideMark/>
          </w:tcPr>
          <w:p w14:paraId="787D8C29" w14:textId="77777777" w:rsidR="00B269D4" w:rsidRPr="0008010A" w:rsidRDefault="00B269D4" w:rsidP="00B269D4">
            <w:pPr>
              <w:rPr>
                <w:color w:val="0D0D0D"/>
                <w:sz w:val="21"/>
                <w:szCs w:val="21"/>
              </w:rPr>
            </w:pPr>
            <w:r w:rsidRPr="0008010A">
              <w:rPr>
                <w:color w:val="0D0D0D"/>
                <w:sz w:val="21"/>
                <w:szCs w:val="21"/>
              </w:rPr>
              <w:t>Equipo de TI y Soporte Técnico</w:t>
            </w:r>
          </w:p>
        </w:tc>
        <w:tc>
          <w:tcPr>
            <w:tcW w:w="5084" w:type="dxa"/>
            <w:hideMark/>
          </w:tcPr>
          <w:p w14:paraId="0376E753" w14:textId="77777777" w:rsidR="00B269D4" w:rsidRPr="0008010A" w:rsidRDefault="00B269D4" w:rsidP="00B269D4">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40</w:t>
            </w:r>
          </w:p>
        </w:tc>
      </w:tr>
    </w:tbl>
    <w:p w14:paraId="2F8D306D" w14:textId="77777777" w:rsidR="00C979C4" w:rsidRDefault="00C979C4" w:rsidP="00E92474">
      <w:pPr>
        <w:pBdr>
          <w:top w:val="nil"/>
          <w:left w:val="nil"/>
          <w:bottom w:val="nil"/>
          <w:right w:val="nil"/>
          <w:between w:val="nil"/>
        </w:pBdr>
        <w:spacing w:after="120" w:line="360" w:lineRule="auto"/>
        <w:jc w:val="both"/>
        <w:rPr>
          <w:color w:val="000000"/>
        </w:rPr>
      </w:pPr>
    </w:p>
    <w:tbl>
      <w:tblPr>
        <w:tblStyle w:val="ListTable6Colorful"/>
        <w:tblW w:w="9137" w:type="dxa"/>
        <w:tblLook w:val="04A0" w:firstRow="1" w:lastRow="0" w:firstColumn="1" w:lastColumn="0" w:noHBand="0" w:noVBand="1"/>
      </w:tblPr>
      <w:tblGrid>
        <w:gridCol w:w="1009"/>
        <w:gridCol w:w="2878"/>
        <w:gridCol w:w="1034"/>
        <w:gridCol w:w="2996"/>
        <w:gridCol w:w="1220"/>
      </w:tblGrid>
      <w:tr w:rsidR="00C979C4" w:rsidRPr="0008010A" w14:paraId="3503FBA7" w14:textId="77777777" w:rsidTr="0008010A">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750C37E0" w14:textId="77777777" w:rsidR="00B72302" w:rsidRPr="0008010A" w:rsidRDefault="00B72302">
            <w:pPr>
              <w:jc w:val="center"/>
              <w:rPr>
                <w:color w:val="0D0D0D"/>
                <w:sz w:val="21"/>
                <w:szCs w:val="21"/>
              </w:rPr>
            </w:pPr>
            <w:r w:rsidRPr="0008010A">
              <w:rPr>
                <w:color w:val="0D0D0D"/>
                <w:sz w:val="21"/>
                <w:szCs w:val="21"/>
              </w:rPr>
              <w:t>Proyecto</w:t>
            </w:r>
          </w:p>
        </w:tc>
        <w:tc>
          <w:tcPr>
            <w:tcW w:w="0" w:type="auto"/>
            <w:hideMark/>
          </w:tcPr>
          <w:p w14:paraId="70C882D5" w14:textId="77777777" w:rsidR="00B72302" w:rsidRPr="0008010A" w:rsidRDefault="00B72302">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08010A">
              <w:rPr>
                <w:b w:val="0"/>
                <w:bCs w:val="0"/>
                <w:color w:val="0D0D0D"/>
                <w:sz w:val="21"/>
                <w:szCs w:val="21"/>
              </w:rPr>
              <w:t>EDT</w:t>
            </w:r>
          </w:p>
        </w:tc>
        <w:tc>
          <w:tcPr>
            <w:tcW w:w="0" w:type="auto"/>
            <w:hideMark/>
          </w:tcPr>
          <w:p w14:paraId="57502C53" w14:textId="77777777" w:rsidR="00B72302" w:rsidRPr="0008010A" w:rsidRDefault="00B72302">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08010A">
              <w:rPr>
                <w:b w:val="0"/>
                <w:bCs w:val="0"/>
                <w:color w:val="0D0D0D"/>
                <w:sz w:val="21"/>
                <w:szCs w:val="21"/>
              </w:rPr>
              <w:t>Código PDT</w:t>
            </w:r>
          </w:p>
        </w:tc>
        <w:tc>
          <w:tcPr>
            <w:tcW w:w="0" w:type="auto"/>
            <w:hideMark/>
          </w:tcPr>
          <w:p w14:paraId="39C14B3D" w14:textId="77777777" w:rsidR="00B72302" w:rsidRPr="0008010A" w:rsidRDefault="00B72302">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08010A">
              <w:rPr>
                <w:b w:val="0"/>
                <w:bCs w:val="0"/>
                <w:color w:val="0D0D0D"/>
                <w:sz w:val="21"/>
                <w:szCs w:val="21"/>
              </w:rPr>
              <w:t>Paquete de Trabajo</w:t>
            </w:r>
          </w:p>
        </w:tc>
        <w:tc>
          <w:tcPr>
            <w:tcW w:w="0" w:type="auto"/>
            <w:hideMark/>
          </w:tcPr>
          <w:p w14:paraId="477029E4" w14:textId="77777777" w:rsidR="00B72302" w:rsidRPr="0008010A" w:rsidRDefault="00B72302">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08010A">
              <w:rPr>
                <w:b w:val="0"/>
                <w:bCs w:val="0"/>
                <w:color w:val="0D0D0D"/>
                <w:sz w:val="21"/>
                <w:szCs w:val="21"/>
              </w:rPr>
              <w:t>Monto (USD)</w:t>
            </w:r>
          </w:p>
        </w:tc>
      </w:tr>
      <w:tr w:rsidR="00BB649C" w:rsidRPr="0008010A" w14:paraId="17A73F38" w14:textId="77777777" w:rsidTr="0008010A">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74D9F7C0" w14:textId="77777777" w:rsidR="00B72302" w:rsidRPr="0008010A" w:rsidRDefault="00B72302">
            <w:pPr>
              <w:jc w:val="center"/>
              <w:rPr>
                <w:b w:val="0"/>
                <w:bCs w:val="0"/>
                <w:color w:val="0D0D0D"/>
                <w:sz w:val="21"/>
                <w:szCs w:val="21"/>
              </w:rPr>
            </w:pPr>
          </w:p>
        </w:tc>
        <w:tc>
          <w:tcPr>
            <w:tcW w:w="0" w:type="auto"/>
            <w:hideMark/>
          </w:tcPr>
          <w:p w14:paraId="690288E4"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Sistema CRM</w:t>
            </w:r>
          </w:p>
        </w:tc>
        <w:tc>
          <w:tcPr>
            <w:tcW w:w="0" w:type="auto"/>
            <w:hideMark/>
          </w:tcPr>
          <w:p w14:paraId="214A94AE"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1.1</w:t>
            </w:r>
          </w:p>
        </w:tc>
        <w:tc>
          <w:tcPr>
            <w:tcW w:w="0" w:type="auto"/>
            <w:hideMark/>
          </w:tcPr>
          <w:p w14:paraId="4536A8BC"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Selección, evaluación y contratación de proveedores</w:t>
            </w:r>
          </w:p>
        </w:tc>
        <w:tc>
          <w:tcPr>
            <w:tcW w:w="0" w:type="auto"/>
            <w:hideMark/>
          </w:tcPr>
          <w:p w14:paraId="5CF3FFC0"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5,000</w:t>
            </w:r>
          </w:p>
        </w:tc>
      </w:tr>
      <w:tr w:rsidR="00BB649C" w:rsidRPr="0008010A" w14:paraId="2B10720B" w14:textId="77777777" w:rsidTr="0008010A">
        <w:trPr>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0631125A" w14:textId="77777777" w:rsidR="00B72302" w:rsidRPr="0008010A" w:rsidRDefault="00B72302">
            <w:pPr>
              <w:rPr>
                <w:color w:val="0D0D0D"/>
                <w:sz w:val="21"/>
                <w:szCs w:val="21"/>
              </w:rPr>
            </w:pPr>
          </w:p>
        </w:tc>
        <w:tc>
          <w:tcPr>
            <w:tcW w:w="0" w:type="auto"/>
            <w:hideMark/>
          </w:tcPr>
          <w:p w14:paraId="2399B35B"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hideMark/>
          </w:tcPr>
          <w:p w14:paraId="5A82676C"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1.2</w:t>
            </w:r>
          </w:p>
        </w:tc>
        <w:tc>
          <w:tcPr>
            <w:tcW w:w="0" w:type="auto"/>
            <w:hideMark/>
          </w:tcPr>
          <w:p w14:paraId="57C6915F"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Implementación del sistema CRM</w:t>
            </w:r>
          </w:p>
        </w:tc>
        <w:tc>
          <w:tcPr>
            <w:tcW w:w="0" w:type="auto"/>
            <w:hideMark/>
          </w:tcPr>
          <w:p w14:paraId="77C3BC01"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25,000</w:t>
            </w:r>
          </w:p>
        </w:tc>
      </w:tr>
      <w:tr w:rsidR="00BB649C" w:rsidRPr="0008010A" w14:paraId="7147C766" w14:textId="77777777" w:rsidTr="0008010A">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30F3D741" w14:textId="77777777" w:rsidR="00B72302" w:rsidRPr="0008010A" w:rsidRDefault="00B72302">
            <w:pPr>
              <w:rPr>
                <w:color w:val="0D0D0D"/>
                <w:sz w:val="21"/>
                <w:szCs w:val="21"/>
              </w:rPr>
            </w:pPr>
          </w:p>
        </w:tc>
        <w:tc>
          <w:tcPr>
            <w:tcW w:w="0" w:type="auto"/>
            <w:hideMark/>
          </w:tcPr>
          <w:p w14:paraId="1595A87D"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hideMark/>
          </w:tcPr>
          <w:p w14:paraId="296D8F04"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1.3</w:t>
            </w:r>
          </w:p>
        </w:tc>
        <w:tc>
          <w:tcPr>
            <w:tcW w:w="0" w:type="auto"/>
            <w:hideMark/>
          </w:tcPr>
          <w:p w14:paraId="6B144A7E"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Capacitación del personal</w:t>
            </w:r>
          </w:p>
        </w:tc>
        <w:tc>
          <w:tcPr>
            <w:tcW w:w="0" w:type="auto"/>
            <w:hideMark/>
          </w:tcPr>
          <w:p w14:paraId="047AACE7"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10,000</w:t>
            </w:r>
          </w:p>
        </w:tc>
      </w:tr>
      <w:tr w:rsidR="00C979C4" w:rsidRPr="0008010A" w14:paraId="4DB51AC0" w14:textId="77777777" w:rsidTr="0008010A">
        <w:trPr>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69B977B5" w14:textId="77777777" w:rsidR="00B72302" w:rsidRPr="0008010A" w:rsidRDefault="00B72302">
            <w:pPr>
              <w:rPr>
                <w:color w:val="0D0D0D"/>
                <w:sz w:val="21"/>
                <w:szCs w:val="21"/>
              </w:rPr>
            </w:pPr>
          </w:p>
        </w:tc>
        <w:tc>
          <w:tcPr>
            <w:tcW w:w="0" w:type="auto"/>
            <w:hideMark/>
          </w:tcPr>
          <w:p w14:paraId="0B324AED"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rStyle w:val="Strong"/>
                <w:color w:val="0D0D0D"/>
                <w:sz w:val="21"/>
                <w:szCs w:val="21"/>
                <w:bdr w:val="single" w:sz="2" w:space="0" w:color="E3E3E3" w:frame="1"/>
              </w:rPr>
              <w:t>Total EDT</w:t>
            </w:r>
          </w:p>
        </w:tc>
        <w:tc>
          <w:tcPr>
            <w:tcW w:w="0" w:type="auto"/>
            <w:hideMark/>
          </w:tcPr>
          <w:p w14:paraId="2371165B"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p>
        </w:tc>
        <w:tc>
          <w:tcPr>
            <w:tcW w:w="0" w:type="auto"/>
            <w:hideMark/>
          </w:tcPr>
          <w:p w14:paraId="447353A3"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hideMark/>
          </w:tcPr>
          <w:p w14:paraId="175C5EFF"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rStyle w:val="Strong"/>
                <w:color w:val="0D0D0D"/>
                <w:sz w:val="21"/>
                <w:szCs w:val="21"/>
                <w:bdr w:val="single" w:sz="2" w:space="0" w:color="E3E3E3" w:frame="1"/>
              </w:rPr>
              <w:t>40,000</w:t>
            </w:r>
          </w:p>
        </w:tc>
      </w:tr>
      <w:tr w:rsidR="00BB649C" w:rsidRPr="0008010A" w14:paraId="202CC103" w14:textId="77777777" w:rsidTr="0008010A">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37D027D8" w14:textId="77777777" w:rsidR="00B72302" w:rsidRPr="0008010A" w:rsidRDefault="00B72302">
            <w:pPr>
              <w:rPr>
                <w:color w:val="0D0D0D"/>
                <w:sz w:val="21"/>
                <w:szCs w:val="21"/>
              </w:rPr>
            </w:pPr>
          </w:p>
        </w:tc>
        <w:tc>
          <w:tcPr>
            <w:tcW w:w="0" w:type="auto"/>
            <w:hideMark/>
          </w:tcPr>
          <w:p w14:paraId="4795591E"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Capacitación</w:t>
            </w:r>
          </w:p>
        </w:tc>
        <w:tc>
          <w:tcPr>
            <w:tcW w:w="0" w:type="auto"/>
            <w:hideMark/>
          </w:tcPr>
          <w:p w14:paraId="4788B0F6"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2.1</w:t>
            </w:r>
          </w:p>
        </w:tc>
        <w:tc>
          <w:tcPr>
            <w:tcW w:w="0" w:type="auto"/>
            <w:hideMark/>
          </w:tcPr>
          <w:p w14:paraId="61F997C5"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Desarrollo del programa de capacitación</w:t>
            </w:r>
          </w:p>
        </w:tc>
        <w:tc>
          <w:tcPr>
            <w:tcW w:w="0" w:type="auto"/>
            <w:hideMark/>
          </w:tcPr>
          <w:p w14:paraId="3F404891"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8,000</w:t>
            </w:r>
          </w:p>
        </w:tc>
      </w:tr>
      <w:tr w:rsidR="00BB649C" w:rsidRPr="0008010A" w14:paraId="261A0A9C" w14:textId="77777777" w:rsidTr="0008010A">
        <w:trPr>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6FF55DDD" w14:textId="77777777" w:rsidR="00B72302" w:rsidRPr="0008010A" w:rsidRDefault="00B72302">
            <w:pPr>
              <w:rPr>
                <w:color w:val="0D0D0D"/>
                <w:sz w:val="21"/>
                <w:szCs w:val="21"/>
              </w:rPr>
            </w:pPr>
          </w:p>
        </w:tc>
        <w:tc>
          <w:tcPr>
            <w:tcW w:w="0" w:type="auto"/>
            <w:hideMark/>
          </w:tcPr>
          <w:p w14:paraId="331ED5F5"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en Ágiles</w:t>
            </w:r>
          </w:p>
        </w:tc>
        <w:tc>
          <w:tcPr>
            <w:tcW w:w="0" w:type="auto"/>
            <w:hideMark/>
          </w:tcPr>
          <w:p w14:paraId="4102D66B"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2.2</w:t>
            </w:r>
          </w:p>
        </w:tc>
        <w:tc>
          <w:tcPr>
            <w:tcW w:w="0" w:type="auto"/>
            <w:hideMark/>
          </w:tcPr>
          <w:p w14:paraId="24E8AC7A"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Ejecución del programa</w:t>
            </w:r>
          </w:p>
        </w:tc>
        <w:tc>
          <w:tcPr>
            <w:tcW w:w="0" w:type="auto"/>
            <w:hideMark/>
          </w:tcPr>
          <w:p w14:paraId="0D2D837D"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12,000</w:t>
            </w:r>
          </w:p>
        </w:tc>
      </w:tr>
      <w:tr w:rsidR="00BB649C" w:rsidRPr="0008010A" w14:paraId="3476BF09" w14:textId="77777777" w:rsidTr="0008010A">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5015BEFD" w14:textId="77777777" w:rsidR="00B72302" w:rsidRPr="0008010A" w:rsidRDefault="00B72302">
            <w:pPr>
              <w:rPr>
                <w:color w:val="0D0D0D"/>
                <w:sz w:val="21"/>
                <w:szCs w:val="21"/>
              </w:rPr>
            </w:pPr>
          </w:p>
        </w:tc>
        <w:tc>
          <w:tcPr>
            <w:tcW w:w="0" w:type="auto"/>
            <w:hideMark/>
          </w:tcPr>
          <w:p w14:paraId="6D4CD237"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hideMark/>
          </w:tcPr>
          <w:p w14:paraId="37296DCF"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2.3</w:t>
            </w:r>
          </w:p>
        </w:tc>
        <w:tc>
          <w:tcPr>
            <w:tcW w:w="0" w:type="auto"/>
            <w:hideMark/>
          </w:tcPr>
          <w:p w14:paraId="4B667258"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Evaluación del programa</w:t>
            </w:r>
          </w:p>
        </w:tc>
        <w:tc>
          <w:tcPr>
            <w:tcW w:w="0" w:type="auto"/>
            <w:hideMark/>
          </w:tcPr>
          <w:p w14:paraId="343D7322"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4,000</w:t>
            </w:r>
          </w:p>
        </w:tc>
      </w:tr>
      <w:tr w:rsidR="00C979C4" w:rsidRPr="0008010A" w14:paraId="04AA7A15" w14:textId="77777777" w:rsidTr="0008010A">
        <w:trPr>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4A8B9463" w14:textId="77777777" w:rsidR="00B72302" w:rsidRPr="0008010A" w:rsidRDefault="00B72302">
            <w:pPr>
              <w:rPr>
                <w:color w:val="0D0D0D"/>
                <w:sz w:val="21"/>
                <w:szCs w:val="21"/>
              </w:rPr>
            </w:pPr>
          </w:p>
        </w:tc>
        <w:tc>
          <w:tcPr>
            <w:tcW w:w="0" w:type="auto"/>
            <w:hideMark/>
          </w:tcPr>
          <w:p w14:paraId="67C864D1"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rStyle w:val="Strong"/>
                <w:color w:val="0D0D0D"/>
                <w:sz w:val="21"/>
                <w:szCs w:val="21"/>
                <w:bdr w:val="single" w:sz="2" w:space="0" w:color="E3E3E3" w:frame="1"/>
              </w:rPr>
              <w:t>Total EDT</w:t>
            </w:r>
          </w:p>
        </w:tc>
        <w:tc>
          <w:tcPr>
            <w:tcW w:w="0" w:type="auto"/>
            <w:hideMark/>
          </w:tcPr>
          <w:p w14:paraId="0DD09160"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p>
        </w:tc>
        <w:tc>
          <w:tcPr>
            <w:tcW w:w="0" w:type="auto"/>
            <w:hideMark/>
          </w:tcPr>
          <w:p w14:paraId="1565D57C"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hideMark/>
          </w:tcPr>
          <w:p w14:paraId="7EBBC611"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rStyle w:val="Strong"/>
                <w:color w:val="0D0D0D"/>
                <w:sz w:val="21"/>
                <w:szCs w:val="21"/>
                <w:bdr w:val="single" w:sz="2" w:space="0" w:color="E3E3E3" w:frame="1"/>
              </w:rPr>
              <w:t>24,000</w:t>
            </w:r>
          </w:p>
        </w:tc>
      </w:tr>
      <w:tr w:rsidR="00BB649C" w:rsidRPr="0008010A" w14:paraId="60600E01" w14:textId="77777777" w:rsidTr="0008010A">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1B1A2D81" w14:textId="77777777" w:rsidR="00B72302" w:rsidRPr="0008010A" w:rsidRDefault="00B72302">
            <w:pPr>
              <w:rPr>
                <w:color w:val="0D0D0D"/>
                <w:sz w:val="21"/>
                <w:szCs w:val="21"/>
              </w:rPr>
            </w:pPr>
          </w:p>
        </w:tc>
        <w:tc>
          <w:tcPr>
            <w:tcW w:w="0" w:type="auto"/>
            <w:hideMark/>
          </w:tcPr>
          <w:p w14:paraId="56507857"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Retroalimentación Clientes</w:t>
            </w:r>
          </w:p>
        </w:tc>
        <w:tc>
          <w:tcPr>
            <w:tcW w:w="0" w:type="auto"/>
            <w:hideMark/>
          </w:tcPr>
          <w:p w14:paraId="68259092"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3.1</w:t>
            </w:r>
          </w:p>
        </w:tc>
        <w:tc>
          <w:tcPr>
            <w:tcW w:w="0" w:type="auto"/>
            <w:hideMark/>
          </w:tcPr>
          <w:p w14:paraId="0428319F"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Desarrollo de herramientas de retroalimentación</w:t>
            </w:r>
          </w:p>
        </w:tc>
        <w:tc>
          <w:tcPr>
            <w:tcW w:w="0" w:type="auto"/>
            <w:hideMark/>
          </w:tcPr>
          <w:p w14:paraId="1504488D"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6,000</w:t>
            </w:r>
          </w:p>
        </w:tc>
      </w:tr>
      <w:tr w:rsidR="00BB649C" w:rsidRPr="0008010A" w14:paraId="0F3C8969" w14:textId="77777777" w:rsidTr="0008010A">
        <w:trPr>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600632D3" w14:textId="77777777" w:rsidR="00B72302" w:rsidRPr="0008010A" w:rsidRDefault="00B72302">
            <w:pPr>
              <w:rPr>
                <w:color w:val="0D0D0D"/>
                <w:sz w:val="21"/>
                <w:szCs w:val="21"/>
              </w:rPr>
            </w:pPr>
          </w:p>
        </w:tc>
        <w:tc>
          <w:tcPr>
            <w:tcW w:w="0" w:type="auto"/>
            <w:hideMark/>
          </w:tcPr>
          <w:p w14:paraId="68D8A928"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hideMark/>
          </w:tcPr>
          <w:p w14:paraId="5ADE61EF"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3.2</w:t>
            </w:r>
          </w:p>
        </w:tc>
        <w:tc>
          <w:tcPr>
            <w:tcW w:w="0" w:type="auto"/>
            <w:hideMark/>
          </w:tcPr>
          <w:p w14:paraId="205FF813"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Recolección y análisis de datos</w:t>
            </w:r>
          </w:p>
        </w:tc>
        <w:tc>
          <w:tcPr>
            <w:tcW w:w="0" w:type="auto"/>
            <w:hideMark/>
          </w:tcPr>
          <w:p w14:paraId="1CBCBA1C"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7,000</w:t>
            </w:r>
          </w:p>
        </w:tc>
      </w:tr>
      <w:tr w:rsidR="00BB649C" w:rsidRPr="0008010A" w14:paraId="2D657C10" w14:textId="77777777" w:rsidTr="0008010A">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20702E54" w14:textId="77777777" w:rsidR="00B72302" w:rsidRPr="0008010A" w:rsidRDefault="00B72302">
            <w:pPr>
              <w:rPr>
                <w:color w:val="0D0D0D"/>
                <w:sz w:val="21"/>
                <w:szCs w:val="21"/>
              </w:rPr>
            </w:pPr>
          </w:p>
        </w:tc>
        <w:tc>
          <w:tcPr>
            <w:tcW w:w="0" w:type="auto"/>
            <w:hideMark/>
          </w:tcPr>
          <w:p w14:paraId="0AAE144D"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hideMark/>
          </w:tcPr>
          <w:p w14:paraId="534D81E6"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3.3</w:t>
            </w:r>
          </w:p>
        </w:tc>
        <w:tc>
          <w:tcPr>
            <w:tcW w:w="0" w:type="auto"/>
            <w:hideMark/>
          </w:tcPr>
          <w:p w14:paraId="5F7D29AC"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Informes de retroalimentación</w:t>
            </w:r>
          </w:p>
        </w:tc>
        <w:tc>
          <w:tcPr>
            <w:tcW w:w="0" w:type="auto"/>
            <w:hideMark/>
          </w:tcPr>
          <w:p w14:paraId="5FB49282"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5,000</w:t>
            </w:r>
          </w:p>
        </w:tc>
      </w:tr>
      <w:tr w:rsidR="00C979C4" w:rsidRPr="0008010A" w14:paraId="782A9CAE" w14:textId="77777777" w:rsidTr="0008010A">
        <w:trPr>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29554ECD" w14:textId="77777777" w:rsidR="00B72302" w:rsidRPr="0008010A" w:rsidRDefault="00B72302">
            <w:pPr>
              <w:rPr>
                <w:color w:val="0D0D0D"/>
                <w:sz w:val="21"/>
                <w:szCs w:val="21"/>
              </w:rPr>
            </w:pPr>
          </w:p>
        </w:tc>
        <w:tc>
          <w:tcPr>
            <w:tcW w:w="0" w:type="auto"/>
            <w:hideMark/>
          </w:tcPr>
          <w:p w14:paraId="48BCD1E8"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rStyle w:val="Strong"/>
                <w:color w:val="0D0D0D"/>
                <w:sz w:val="21"/>
                <w:szCs w:val="21"/>
                <w:bdr w:val="single" w:sz="2" w:space="0" w:color="E3E3E3" w:frame="1"/>
              </w:rPr>
              <w:t>Total EDT</w:t>
            </w:r>
          </w:p>
        </w:tc>
        <w:tc>
          <w:tcPr>
            <w:tcW w:w="0" w:type="auto"/>
            <w:hideMark/>
          </w:tcPr>
          <w:p w14:paraId="0ECD9D68"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p>
        </w:tc>
        <w:tc>
          <w:tcPr>
            <w:tcW w:w="0" w:type="auto"/>
            <w:hideMark/>
          </w:tcPr>
          <w:p w14:paraId="011C5662"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hideMark/>
          </w:tcPr>
          <w:p w14:paraId="372A9889"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rStyle w:val="Strong"/>
                <w:color w:val="0D0D0D"/>
                <w:sz w:val="21"/>
                <w:szCs w:val="21"/>
                <w:bdr w:val="single" w:sz="2" w:space="0" w:color="E3E3E3" w:frame="1"/>
              </w:rPr>
              <w:t>18,000</w:t>
            </w:r>
          </w:p>
        </w:tc>
      </w:tr>
      <w:tr w:rsidR="00BB649C" w:rsidRPr="0008010A" w14:paraId="1E478B80" w14:textId="77777777" w:rsidTr="0008010A">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15C9AD82" w14:textId="77777777" w:rsidR="00B72302" w:rsidRPr="0008010A" w:rsidRDefault="00B72302">
            <w:pPr>
              <w:rPr>
                <w:color w:val="0D0D0D"/>
                <w:sz w:val="21"/>
                <w:szCs w:val="21"/>
              </w:rPr>
            </w:pPr>
          </w:p>
        </w:tc>
        <w:tc>
          <w:tcPr>
            <w:tcW w:w="0" w:type="auto"/>
            <w:hideMark/>
          </w:tcPr>
          <w:p w14:paraId="75121616"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Documentación</w:t>
            </w:r>
          </w:p>
        </w:tc>
        <w:tc>
          <w:tcPr>
            <w:tcW w:w="0" w:type="auto"/>
            <w:hideMark/>
          </w:tcPr>
          <w:p w14:paraId="51E63D3B"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4.1</w:t>
            </w:r>
          </w:p>
        </w:tc>
        <w:tc>
          <w:tcPr>
            <w:tcW w:w="0" w:type="auto"/>
            <w:hideMark/>
          </w:tcPr>
          <w:p w14:paraId="08C7E837"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Plan de proyecto</w:t>
            </w:r>
          </w:p>
        </w:tc>
        <w:tc>
          <w:tcPr>
            <w:tcW w:w="0" w:type="auto"/>
            <w:hideMark/>
          </w:tcPr>
          <w:p w14:paraId="7824290B"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3,000</w:t>
            </w:r>
          </w:p>
        </w:tc>
      </w:tr>
      <w:tr w:rsidR="00BB649C" w:rsidRPr="0008010A" w14:paraId="6DDBFFD5" w14:textId="77777777" w:rsidTr="0008010A">
        <w:trPr>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39BF74C2" w14:textId="77777777" w:rsidR="00B72302" w:rsidRPr="0008010A" w:rsidRDefault="00B72302">
            <w:pPr>
              <w:rPr>
                <w:color w:val="0D0D0D"/>
                <w:sz w:val="21"/>
                <w:szCs w:val="21"/>
              </w:rPr>
            </w:pPr>
          </w:p>
        </w:tc>
        <w:tc>
          <w:tcPr>
            <w:tcW w:w="0" w:type="auto"/>
            <w:hideMark/>
          </w:tcPr>
          <w:p w14:paraId="00EF065B" w14:textId="005EEC41"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Reportes</w:t>
            </w:r>
          </w:p>
        </w:tc>
        <w:tc>
          <w:tcPr>
            <w:tcW w:w="0" w:type="auto"/>
            <w:hideMark/>
          </w:tcPr>
          <w:p w14:paraId="6CD3764C"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4.2</w:t>
            </w:r>
          </w:p>
        </w:tc>
        <w:tc>
          <w:tcPr>
            <w:tcW w:w="0" w:type="auto"/>
            <w:hideMark/>
          </w:tcPr>
          <w:p w14:paraId="076E2605"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Seguimiento del proyecto</w:t>
            </w:r>
          </w:p>
        </w:tc>
        <w:tc>
          <w:tcPr>
            <w:tcW w:w="0" w:type="auto"/>
            <w:hideMark/>
          </w:tcPr>
          <w:p w14:paraId="27B535C1"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2,000/mes</w:t>
            </w:r>
          </w:p>
        </w:tc>
      </w:tr>
      <w:tr w:rsidR="00BB649C" w:rsidRPr="0008010A" w14:paraId="12A77EC6" w14:textId="77777777" w:rsidTr="0008010A">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2BF27C9A" w14:textId="77777777" w:rsidR="00B72302" w:rsidRPr="0008010A" w:rsidRDefault="00B72302">
            <w:pPr>
              <w:rPr>
                <w:color w:val="0D0D0D"/>
                <w:sz w:val="21"/>
                <w:szCs w:val="21"/>
              </w:rPr>
            </w:pPr>
          </w:p>
        </w:tc>
        <w:tc>
          <w:tcPr>
            <w:tcW w:w="0" w:type="auto"/>
            <w:hideMark/>
          </w:tcPr>
          <w:p w14:paraId="10A2DAEB"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hideMark/>
          </w:tcPr>
          <w:p w14:paraId="52B51AF9"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4.3</w:t>
            </w:r>
          </w:p>
        </w:tc>
        <w:tc>
          <w:tcPr>
            <w:tcW w:w="0" w:type="auto"/>
            <w:hideMark/>
          </w:tcPr>
          <w:p w14:paraId="08D8A5BE"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Estudio de caso final</w:t>
            </w:r>
          </w:p>
        </w:tc>
        <w:tc>
          <w:tcPr>
            <w:tcW w:w="0" w:type="auto"/>
            <w:hideMark/>
          </w:tcPr>
          <w:p w14:paraId="7A5B10FC"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5,000</w:t>
            </w:r>
          </w:p>
        </w:tc>
      </w:tr>
      <w:tr w:rsidR="00C979C4" w:rsidRPr="0008010A" w14:paraId="12B08DA8" w14:textId="77777777" w:rsidTr="0008010A">
        <w:trPr>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3EB722B5" w14:textId="77777777" w:rsidR="00B72302" w:rsidRPr="0008010A" w:rsidRDefault="00B72302">
            <w:pPr>
              <w:rPr>
                <w:color w:val="0D0D0D"/>
                <w:sz w:val="21"/>
                <w:szCs w:val="21"/>
              </w:rPr>
            </w:pPr>
          </w:p>
        </w:tc>
        <w:tc>
          <w:tcPr>
            <w:tcW w:w="0" w:type="auto"/>
            <w:hideMark/>
          </w:tcPr>
          <w:p w14:paraId="12BB5D1D"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rStyle w:val="Strong"/>
                <w:color w:val="0D0D0D"/>
                <w:sz w:val="21"/>
                <w:szCs w:val="21"/>
                <w:bdr w:val="single" w:sz="2" w:space="0" w:color="E3E3E3" w:frame="1"/>
              </w:rPr>
              <w:t>Total EDT</w:t>
            </w:r>
          </w:p>
        </w:tc>
        <w:tc>
          <w:tcPr>
            <w:tcW w:w="0" w:type="auto"/>
            <w:hideMark/>
          </w:tcPr>
          <w:p w14:paraId="38EFCF78"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p>
        </w:tc>
        <w:tc>
          <w:tcPr>
            <w:tcW w:w="0" w:type="auto"/>
            <w:hideMark/>
          </w:tcPr>
          <w:p w14:paraId="62F6EF54"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hideMark/>
          </w:tcPr>
          <w:p w14:paraId="36486752"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rStyle w:val="Strong"/>
                <w:color w:val="0D0D0D"/>
                <w:sz w:val="21"/>
                <w:szCs w:val="21"/>
                <w:bdr w:val="single" w:sz="2" w:space="0" w:color="E3E3E3" w:frame="1"/>
              </w:rPr>
              <w:t>10,000</w:t>
            </w:r>
          </w:p>
        </w:tc>
      </w:tr>
      <w:tr w:rsidR="00BB649C" w:rsidRPr="0008010A" w14:paraId="188B03F7" w14:textId="77777777" w:rsidTr="0008010A">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1A3729D8" w14:textId="77777777" w:rsidR="00B72302" w:rsidRPr="0008010A" w:rsidRDefault="00B72302">
            <w:pPr>
              <w:rPr>
                <w:color w:val="0D0D0D"/>
                <w:sz w:val="21"/>
                <w:szCs w:val="21"/>
              </w:rPr>
            </w:pPr>
          </w:p>
        </w:tc>
        <w:tc>
          <w:tcPr>
            <w:tcW w:w="0" w:type="auto"/>
            <w:hideMark/>
          </w:tcPr>
          <w:p w14:paraId="514D05B4"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Herramientas</w:t>
            </w:r>
          </w:p>
        </w:tc>
        <w:tc>
          <w:tcPr>
            <w:tcW w:w="0" w:type="auto"/>
            <w:hideMark/>
          </w:tcPr>
          <w:p w14:paraId="12E0BA1D"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5.1</w:t>
            </w:r>
          </w:p>
        </w:tc>
        <w:tc>
          <w:tcPr>
            <w:tcW w:w="0" w:type="auto"/>
            <w:hideMark/>
          </w:tcPr>
          <w:p w14:paraId="52509757"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Adquisición de herramientas</w:t>
            </w:r>
          </w:p>
        </w:tc>
        <w:tc>
          <w:tcPr>
            <w:tcW w:w="0" w:type="auto"/>
            <w:hideMark/>
          </w:tcPr>
          <w:p w14:paraId="78CAD645"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20,000</w:t>
            </w:r>
          </w:p>
        </w:tc>
      </w:tr>
      <w:tr w:rsidR="00BB649C" w:rsidRPr="0008010A" w14:paraId="7A163231" w14:textId="77777777" w:rsidTr="0008010A">
        <w:trPr>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2823C79D" w14:textId="77777777" w:rsidR="00B72302" w:rsidRPr="0008010A" w:rsidRDefault="00B72302">
            <w:pPr>
              <w:rPr>
                <w:color w:val="0D0D0D"/>
                <w:sz w:val="21"/>
                <w:szCs w:val="21"/>
              </w:rPr>
            </w:pPr>
          </w:p>
        </w:tc>
        <w:tc>
          <w:tcPr>
            <w:tcW w:w="0" w:type="auto"/>
            <w:hideMark/>
          </w:tcPr>
          <w:p w14:paraId="7FADA44E" w14:textId="5BCCC4BA"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Recursos</w:t>
            </w:r>
          </w:p>
        </w:tc>
        <w:tc>
          <w:tcPr>
            <w:tcW w:w="0" w:type="auto"/>
            <w:hideMark/>
          </w:tcPr>
          <w:p w14:paraId="43852F1C"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5.2</w:t>
            </w:r>
          </w:p>
        </w:tc>
        <w:tc>
          <w:tcPr>
            <w:tcW w:w="0" w:type="auto"/>
            <w:hideMark/>
          </w:tcPr>
          <w:p w14:paraId="676D18DD"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Implementación y mantenimiento</w:t>
            </w:r>
          </w:p>
        </w:tc>
        <w:tc>
          <w:tcPr>
            <w:tcW w:w="0" w:type="auto"/>
            <w:hideMark/>
          </w:tcPr>
          <w:p w14:paraId="5F5FD25D"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12,000</w:t>
            </w:r>
          </w:p>
        </w:tc>
      </w:tr>
      <w:tr w:rsidR="00BB649C" w:rsidRPr="0008010A" w14:paraId="6691AA30" w14:textId="77777777" w:rsidTr="0008010A">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40907E08" w14:textId="77777777" w:rsidR="00B72302" w:rsidRPr="0008010A" w:rsidRDefault="00B72302">
            <w:pPr>
              <w:rPr>
                <w:color w:val="0D0D0D"/>
                <w:sz w:val="21"/>
                <w:szCs w:val="21"/>
              </w:rPr>
            </w:pPr>
          </w:p>
        </w:tc>
        <w:tc>
          <w:tcPr>
            <w:tcW w:w="0" w:type="auto"/>
            <w:hideMark/>
          </w:tcPr>
          <w:p w14:paraId="023FD8E5"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rStyle w:val="Strong"/>
                <w:color w:val="0D0D0D"/>
                <w:sz w:val="21"/>
                <w:szCs w:val="21"/>
                <w:bdr w:val="single" w:sz="2" w:space="0" w:color="E3E3E3" w:frame="1"/>
              </w:rPr>
              <w:t>Total EDT</w:t>
            </w:r>
          </w:p>
        </w:tc>
        <w:tc>
          <w:tcPr>
            <w:tcW w:w="0" w:type="auto"/>
            <w:hideMark/>
          </w:tcPr>
          <w:p w14:paraId="66707074"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p>
        </w:tc>
        <w:tc>
          <w:tcPr>
            <w:tcW w:w="0" w:type="auto"/>
            <w:hideMark/>
          </w:tcPr>
          <w:p w14:paraId="0296F2E1"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hideMark/>
          </w:tcPr>
          <w:p w14:paraId="73F058F5"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rStyle w:val="Strong"/>
                <w:color w:val="0D0D0D"/>
                <w:sz w:val="21"/>
                <w:szCs w:val="21"/>
                <w:bdr w:val="single" w:sz="2" w:space="0" w:color="E3E3E3" w:frame="1"/>
              </w:rPr>
              <w:t>32,000</w:t>
            </w:r>
          </w:p>
        </w:tc>
      </w:tr>
      <w:tr w:rsidR="00BB649C" w:rsidRPr="0008010A" w14:paraId="24BEE372" w14:textId="77777777" w:rsidTr="0008010A">
        <w:trPr>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7D3AD584" w14:textId="77777777" w:rsidR="00B72302" w:rsidRPr="0008010A" w:rsidRDefault="00B72302">
            <w:pPr>
              <w:rPr>
                <w:color w:val="0D0D0D"/>
                <w:sz w:val="21"/>
                <w:szCs w:val="21"/>
              </w:rPr>
            </w:pPr>
          </w:p>
        </w:tc>
        <w:tc>
          <w:tcPr>
            <w:tcW w:w="0" w:type="auto"/>
            <w:hideMark/>
          </w:tcPr>
          <w:p w14:paraId="551E203D"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rStyle w:val="Strong"/>
                <w:color w:val="0D0D0D"/>
                <w:sz w:val="21"/>
                <w:szCs w:val="21"/>
                <w:bdr w:val="single" w:sz="2" w:space="0" w:color="E3E3E3" w:frame="1"/>
              </w:rPr>
              <w:t>GRAN TOTAL EDT/WBS</w:t>
            </w:r>
          </w:p>
        </w:tc>
        <w:tc>
          <w:tcPr>
            <w:tcW w:w="0" w:type="auto"/>
            <w:hideMark/>
          </w:tcPr>
          <w:p w14:paraId="7FC7A497"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p>
        </w:tc>
        <w:tc>
          <w:tcPr>
            <w:tcW w:w="0" w:type="auto"/>
            <w:hideMark/>
          </w:tcPr>
          <w:p w14:paraId="29022C4B"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hideMark/>
          </w:tcPr>
          <w:p w14:paraId="536A0140"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rStyle w:val="Strong"/>
                <w:color w:val="0D0D0D"/>
                <w:sz w:val="21"/>
                <w:szCs w:val="21"/>
                <w:bdr w:val="single" w:sz="2" w:space="0" w:color="E3E3E3" w:frame="1"/>
              </w:rPr>
              <w:t>124,000</w:t>
            </w:r>
          </w:p>
        </w:tc>
      </w:tr>
      <w:tr w:rsidR="00BB649C" w:rsidRPr="0008010A" w14:paraId="35F4C483" w14:textId="77777777" w:rsidTr="0008010A">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4A28552B" w14:textId="77777777" w:rsidR="00B72302" w:rsidRPr="0008010A" w:rsidRDefault="00B72302">
            <w:pPr>
              <w:rPr>
                <w:color w:val="0D0D0D"/>
                <w:sz w:val="21"/>
                <w:szCs w:val="21"/>
              </w:rPr>
            </w:pPr>
          </w:p>
        </w:tc>
        <w:tc>
          <w:tcPr>
            <w:tcW w:w="0" w:type="auto"/>
            <w:hideMark/>
          </w:tcPr>
          <w:p w14:paraId="08583AC6"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Reserva de Contingencia (10%)</w:t>
            </w:r>
          </w:p>
        </w:tc>
        <w:tc>
          <w:tcPr>
            <w:tcW w:w="0" w:type="auto"/>
            <w:hideMark/>
          </w:tcPr>
          <w:p w14:paraId="3BD383D7"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p>
        </w:tc>
        <w:tc>
          <w:tcPr>
            <w:tcW w:w="0" w:type="auto"/>
            <w:hideMark/>
          </w:tcPr>
          <w:p w14:paraId="3C7594A4"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hideMark/>
          </w:tcPr>
          <w:p w14:paraId="05D420A3"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12,400</w:t>
            </w:r>
          </w:p>
        </w:tc>
      </w:tr>
      <w:tr w:rsidR="00BB649C" w:rsidRPr="0008010A" w14:paraId="7A60F17B" w14:textId="77777777" w:rsidTr="0008010A">
        <w:trPr>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0A23B161" w14:textId="77777777" w:rsidR="00B72302" w:rsidRPr="0008010A" w:rsidRDefault="00B72302">
            <w:pPr>
              <w:rPr>
                <w:color w:val="0D0D0D"/>
                <w:sz w:val="21"/>
                <w:szCs w:val="21"/>
              </w:rPr>
            </w:pPr>
          </w:p>
        </w:tc>
        <w:tc>
          <w:tcPr>
            <w:tcW w:w="0" w:type="auto"/>
            <w:hideMark/>
          </w:tcPr>
          <w:p w14:paraId="16589D46"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Reserva de Gestión (10%)</w:t>
            </w:r>
          </w:p>
        </w:tc>
        <w:tc>
          <w:tcPr>
            <w:tcW w:w="0" w:type="auto"/>
            <w:hideMark/>
          </w:tcPr>
          <w:p w14:paraId="60964166"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p>
        </w:tc>
        <w:tc>
          <w:tcPr>
            <w:tcW w:w="0" w:type="auto"/>
            <w:hideMark/>
          </w:tcPr>
          <w:p w14:paraId="7F57BE04"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hideMark/>
          </w:tcPr>
          <w:p w14:paraId="6421A918" w14:textId="77777777" w:rsidR="00B72302" w:rsidRPr="0008010A" w:rsidRDefault="00B7230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12,400</w:t>
            </w:r>
          </w:p>
        </w:tc>
      </w:tr>
      <w:tr w:rsidR="00C979C4" w:rsidRPr="0008010A" w14:paraId="1D0F4ADC" w14:textId="77777777" w:rsidTr="0008010A">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0" w:type="auto"/>
            <w:hideMark/>
          </w:tcPr>
          <w:p w14:paraId="741CEDDF" w14:textId="77777777" w:rsidR="00B72302" w:rsidRPr="0008010A" w:rsidRDefault="00B72302">
            <w:pPr>
              <w:rPr>
                <w:color w:val="0D0D0D"/>
                <w:sz w:val="21"/>
                <w:szCs w:val="21"/>
              </w:rPr>
            </w:pPr>
          </w:p>
        </w:tc>
        <w:tc>
          <w:tcPr>
            <w:tcW w:w="0" w:type="auto"/>
            <w:hideMark/>
          </w:tcPr>
          <w:p w14:paraId="14DE7D53"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rStyle w:val="Strong"/>
                <w:color w:val="0D0D0D"/>
                <w:sz w:val="21"/>
                <w:szCs w:val="21"/>
                <w:bdr w:val="single" w:sz="2" w:space="0" w:color="E3E3E3" w:frame="1"/>
              </w:rPr>
              <w:t>PRESUPUESTO TOTAL DEL PROYECTO</w:t>
            </w:r>
          </w:p>
        </w:tc>
        <w:tc>
          <w:tcPr>
            <w:tcW w:w="0" w:type="auto"/>
            <w:hideMark/>
          </w:tcPr>
          <w:p w14:paraId="367A8FA0"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p>
        </w:tc>
        <w:tc>
          <w:tcPr>
            <w:tcW w:w="0" w:type="auto"/>
            <w:hideMark/>
          </w:tcPr>
          <w:p w14:paraId="16E4C8FD"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hideMark/>
          </w:tcPr>
          <w:p w14:paraId="61FF5FE9" w14:textId="77777777" w:rsidR="00B72302" w:rsidRPr="0008010A" w:rsidRDefault="00B7230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rStyle w:val="Strong"/>
                <w:color w:val="0D0D0D"/>
                <w:sz w:val="21"/>
                <w:szCs w:val="21"/>
                <w:bdr w:val="single" w:sz="2" w:space="0" w:color="E3E3E3" w:frame="1"/>
              </w:rPr>
              <w:t>148,800</w:t>
            </w:r>
          </w:p>
        </w:tc>
      </w:tr>
    </w:tbl>
    <w:p w14:paraId="1725C8C4" w14:textId="77777777" w:rsidR="00B269D4" w:rsidRDefault="00B269D4" w:rsidP="00E92474">
      <w:pPr>
        <w:pBdr>
          <w:top w:val="nil"/>
          <w:left w:val="nil"/>
          <w:bottom w:val="nil"/>
          <w:right w:val="nil"/>
          <w:between w:val="nil"/>
        </w:pBdr>
        <w:spacing w:after="120" w:line="360" w:lineRule="auto"/>
        <w:jc w:val="both"/>
        <w:rPr>
          <w:color w:val="000000"/>
        </w:rPr>
      </w:pPr>
    </w:p>
    <w:p w14:paraId="43E058D4" w14:textId="77777777" w:rsidR="003B1D99" w:rsidRDefault="003B1D99" w:rsidP="00E92474">
      <w:pPr>
        <w:pBdr>
          <w:top w:val="nil"/>
          <w:left w:val="nil"/>
          <w:bottom w:val="nil"/>
          <w:right w:val="nil"/>
          <w:between w:val="nil"/>
        </w:pBdr>
        <w:spacing w:after="120" w:line="360" w:lineRule="auto"/>
        <w:jc w:val="both"/>
        <w:rPr>
          <w:color w:val="000000"/>
        </w:rPr>
      </w:pPr>
    </w:p>
    <w:p w14:paraId="2430EE0A" w14:textId="77777777" w:rsidR="00E14415" w:rsidRDefault="00E14415" w:rsidP="00E92474">
      <w:pPr>
        <w:pBdr>
          <w:top w:val="nil"/>
          <w:left w:val="nil"/>
          <w:bottom w:val="nil"/>
          <w:right w:val="nil"/>
          <w:between w:val="nil"/>
        </w:pBdr>
        <w:spacing w:after="120" w:line="360" w:lineRule="auto"/>
        <w:jc w:val="both"/>
        <w:rPr>
          <w:color w:val="000000"/>
        </w:rPr>
      </w:pPr>
    </w:p>
    <w:p w14:paraId="29452DD1" w14:textId="231BFCEF" w:rsidR="00E14415" w:rsidRDefault="00DC7747" w:rsidP="00DC7747">
      <w:pPr>
        <w:pBdr>
          <w:top w:val="nil"/>
          <w:left w:val="nil"/>
          <w:bottom w:val="nil"/>
          <w:right w:val="nil"/>
          <w:between w:val="nil"/>
        </w:pBdr>
        <w:spacing w:after="120" w:line="360" w:lineRule="auto"/>
        <w:ind w:firstLine="720"/>
        <w:jc w:val="both"/>
        <w:rPr>
          <w:color w:val="000000"/>
        </w:rPr>
      </w:pPr>
      <w:r w:rsidRPr="00DC7747">
        <w:rPr>
          <w:color w:val="000000"/>
        </w:rPr>
        <w:t>El presupuesto asignado  para este proyecto representa una inversión estratégica crucial destinada a capturar nuevos clientes y mejorar la satisfacción de los clientes actuales, fundamentales para su retención a largo plazo. Este financiamiento permitirá implementar metodologías avanzadas y herramientas de análisis cualitativo que profundizarán nuestra comprensión de las necesidades y expectativas del cliente. Al adaptar nuestros servicios para satisfacer mejor estas necesidades, anticipamos un aumento en la adquisición de nuevos clientes y una mejora en la lealtad de los clientes existentes. Además, este enfoque proactivo en la calidad del servicio al cliente se espera que reduzca las tasas de churn y aumente la rentabilidad general del banco. La inversión no solo busca un retorno financiero directo, sino que también fortalece nuestra posición competitiva en el mercado, asegurando que el Banco Seis se mantenga como líder en innovación y satisfacción del cliente en el sector bancario.</w:t>
      </w:r>
    </w:p>
    <w:p w14:paraId="24CA3608" w14:textId="77777777" w:rsidR="00DE2031" w:rsidRDefault="00DE2031" w:rsidP="00DE2031">
      <w:pPr>
        <w:pBdr>
          <w:top w:val="nil"/>
          <w:left w:val="nil"/>
          <w:bottom w:val="nil"/>
          <w:right w:val="nil"/>
          <w:between w:val="nil"/>
        </w:pBdr>
        <w:spacing w:after="120" w:line="360" w:lineRule="auto"/>
        <w:jc w:val="both"/>
        <w:rPr>
          <w:color w:val="000000"/>
        </w:rPr>
      </w:pPr>
    </w:p>
    <w:p w14:paraId="3862D300" w14:textId="449FCB6E" w:rsidR="0046455B" w:rsidRDefault="0046455B" w:rsidP="00880C28">
      <w:pPr>
        <w:pStyle w:val="Heading2"/>
      </w:pPr>
      <w:bookmarkStart w:id="128" w:name="_Toc166096035"/>
      <w:r w:rsidRPr="0046455B">
        <w:t>6.5 CALIDAD</w:t>
      </w:r>
      <w:bookmarkEnd w:id="128"/>
    </w:p>
    <w:p w14:paraId="211BC5DC" w14:textId="77777777" w:rsidR="0046455B" w:rsidRPr="0046455B" w:rsidRDefault="0046455B" w:rsidP="0046455B">
      <w:pPr>
        <w:pBdr>
          <w:top w:val="nil"/>
          <w:left w:val="nil"/>
          <w:bottom w:val="nil"/>
          <w:right w:val="nil"/>
          <w:between w:val="nil"/>
        </w:pBdr>
        <w:spacing w:after="120" w:line="360" w:lineRule="auto"/>
        <w:ind w:firstLine="720"/>
        <w:jc w:val="both"/>
        <w:rPr>
          <w:color w:val="000000"/>
        </w:rPr>
      </w:pPr>
      <w:r w:rsidRPr="0046455B">
        <w:rPr>
          <w:color w:val="000000"/>
        </w:rPr>
        <w:t xml:space="preserve">En el proyecto "Agilización del Servicio al Cliente en Banca en Línea mediante la Gestión de Proyectos Ágiles", la calidad ocupa un lugar central, reflejando nuestra dedicación a ofrecer un servicio que no solo cumpla con las expectativas de los clientes sino que también se adhiera </w:t>
      </w:r>
      <w:r w:rsidRPr="0046455B">
        <w:rPr>
          <w:color w:val="000000"/>
        </w:rPr>
        <w:lastRenderedPageBreak/>
        <w:t>estrictamente a las regulaciones del sector bancario. La implementación de metodologías ágiles nos permite un enfoque dinámico y adaptable, crucial para mantener y mejorar la calidad en un entorno tan cambiante y exigente.</w:t>
      </w:r>
    </w:p>
    <w:p w14:paraId="418244A4" w14:textId="77777777" w:rsidR="0046455B" w:rsidRPr="0046455B" w:rsidRDefault="0046455B" w:rsidP="0046455B">
      <w:pPr>
        <w:pBdr>
          <w:top w:val="nil"/>
          <w:left w:val="nil"/>
          <w:bottom w:val="nil"/>
          <w:right w:val="nil"/>
          <w:between w:val="nil"/>
        </w:pBdr>
        <w:spacing w:after="120" w:line="360" w:lineRule="auto"/>
        <w:jc w:val="both"/>
        <w:rPr>
          <w:color w:val="000000"/>
        </w:rPr>
      </w:pPr>
    </w:p>
    <w:p w14:paraId="3D901880" w14:textId="77777777" w:rsidR="0046455B" w:rsidRPr="0046455B" w:rsidRDefault="0046455B" w:rsidP="0046455B">
      <w:pPr>
        <w:pBdr>
          <w:top w:val="nil"/>
          <w:left w:val="nil"/>
          <w:bottom w:val="nil"/>
          <w:right w:val="nil"/>
          <w:between w:val="nil"/>
        </w:pBdr>
        <w:spacing w:after="120" w:line="360" w:lineRule="auto"/>
        <w:ind w:firstLine="720"/>
        <w:jc w:val="both"/>
        <w:rPr>
          <w:color w:val="000000"/>
        </w:rPr>
      </w:pPr>
      <w:r w:rsidRPr="0046455B">
        <w:rPr>
          <w:color w:val="000000"/>
        </w:rPr>
        <w:t>La calidad, en este contexto, abarca más que la mera funcionalidad del servicio; se extiende a la seguridad, usabilidad y accesibilidad, aspectos esenciales para garantizar la confianza y satisfacción del cliente. Para esto, se adoptan prácticas ágiles que facilitan la evaluación continua y la mejora del servicio. Los sprints y revisiones periódicas son fundamentales, ya que permiten implementaciones incrementales y ajustes basados en el feedback real de los usuarios y las partes interesadas, asegurando que el proyecto siempre avance en la dirección correcta.</w:t>
      </w:r>
    </w:p>
    <w:p w14:paraId="5C08C6EE" w14:textId="77777777" w:rsidR="0046455B" w:rsidRPr="0046455B" w:rsidRDefault="0046455B" w:rsidP="0046455B">
      <w:pPr>
        <w:pBdr>
          <w:top w:val="nil"/>
          <w:left w:val="nil"/>
          <w:bottom w:val="nil"/>
          <w:right w:val="nil"/>
          <w:between w:val="nil"/>
        </w:pBdr>
        <w:spacing w:after="120" w:line="360" w:lineRule="auto"/>
        <w:jc w:val="both"/>
        <w:rPr>
          <w:color w:val="000000"/>
        </w:rPr>
      </w:pPr>
    </w:p>
    <w:p w14:paraId="57C48FE5" w14:textId="77777777" w:rsidR="0046455B" w:rsidRPr="0046455B" w:rsidRDefault="0046455B" w:rsidP="0046455B">
      <w:pPr>
        <w:pBdr>
          <w:top w:val="nil"/>
          <w:left w:val="nil"/>
          <w:bottom w:val="nil"/>
          <w:right w:val="nil"/>
          <w:between w:val="nil"/>
        </w:pBdr>
        <w:spacing w:after="120" w:line="360" w:lineRule="auto"/>
        <w:ind w:firstLine="720"/>
        <w:jc w:val="both"/>
        <w:rPr>
          <w:color w:val="000000"/>
        </w:rPr>
      </w:pPr>
      <w:r w:rsidRPr="0046455B">
        <w:rPr>
          <w:color w:val="000000"/>
        </w:rPr>
        <w:t>Las historias de usuario, por su parte, son diseñadas no solo para introducir nuevas funcionalidades sino también para mejorar aspectos existentes del servicio, garantizando así que las necesidades y expectativas del cliente estén siempre en el centro del desarrollo del proyecto. Además, la realización de testeos funcionales y de usabilidad de manera manual se convierte en una herramienta invaluable para evaluar la experiencia del usuario, haciendo ajustes necesarios para que la interfaz sea intuitiva y accesible para todos.</w:t>
      </w:r>
    </w:p>
    <w:p w14:paraId="2AD13290" w14:textId="77777777" w:rsidR="0046455B" w:rsidRPr="0046455B" w:rsidRDefault="0046455B" w:rsidP="0046455B">
      <w:pPr>
        <w:pBdr>
          <w:top w:val="nil"/>
          <w:left w:val="nil"/>
          <w:bottom w:val="nil"/>
          <w:right w:val="nil"/>
          <w:between w:val="nil"/>
        </w:pBdr>
        <w:spacing w:after="120" w:line="360" w:lineRule="auto"/>
        <w:jc w:val="both"/>
        <w:rPr>
          <w:color w:val="000000"/>
        </w:rPr>
      </w:pPr>
    </w:p>
    <w:p w14:paraId="368D8725" w14:textId="77777777" w:rsidR="0046455B" w:rsidRPr="0046455B" w:rsidRDefault="0046455B" w:rsidP="0046455B">
      <w:pPr>
        <w:pBdr>
          <w:top w:val="nil"/>
          <w:left w:val="nil"/>
          <w:bottom w:val="nil"/>
          <w:right w:val="nil"/>
          <w:between w:val="nil"/>
        </w:pBdr>
        <w:spacing w:after="120" w:line="360" w:lineRule="auto"/>
        <w:ind w:firstLine="720"/>
        <w:jc w:val="both"/>
        <w:rPr>
          <w:color w:val="000000"/>
        </w:rPr>
      </w:pPr>
      <w:r w:rsidRPr="0046455B">
        <w:rPr>
          <w:color w:val="000000"/>
        </w:rPr>
        <w:t>La gestión de riesgos se aborda de manera ágil, identificando proactivamente potenciales problemas que podrían afectar la calidad del servicio y tomando medidas inmediatas para mitigarlos. Esto se complementa con retrospectivas al final de cada ciclo de trabajo, donde el equipo tiene la oportunidad de reflexionar sobre el proceso y determinar áreas de mejora, tanto en el servicio ofrecido como en las metodologías de trabajo adoptadas.</w:t>
      </w:r>
    </w:p>
    <w:p w14:paraId="6E865F32" w14:textId="77777777" w:rsidR="0046455B" w:rsidRPr="0046455B" w:rsidRDefault="0046455B" w:rsidP="0046455B">
      <w:pPr>
        <w:pBdr>
          <w:top w:val="nil"/>
          <w:left w:val="nil"/>
          <w:bottom w:val="nil"/>
          <w:right w:val="nil"/>
          <w:between w:val="nil"/>
        </w:pBdr>
        <w:spacing w:after="120" w:line="360" w:lineRule="auto"/>
        <w:jc w:val="both"/>
        <w:rPr>
          <w:color w:val="000000"/>
        </w:rPr>
      </w:pPr>
    </w:p>
    <w:p w14:paraId="477E1A2E" w14:textId="33FEE951" w:rsidR="0046455B" w:rsidRDefault="0046455B" w:rsidP="0046455B">
      <w:pPr>
        <w:pBdr>
          <w:top w:val="nil"/>
          <w:left w:val="nil"/>
          <w:bottom w:val="nil"/>
          <w:right w:val="nil"/>
          <w:between w:val="nil"/>
        </w:pBdr>
        <w:spacing w:after="120" w:line="360" w:lineRule="auto"/>
        <w:ind w:firstLine="720"/>
        <w:jc w:val="both"/>
        <w:rPr>
          <w:color w:val="000000"/>
        </w:rPr>
      </w:pPr>
      <w:r w:rsidRPr="0046455B">
        <w:rPr>
          <w:color w:val="000000"/>
        </w:rPr>
        <w:t>Este compromiso con la calidad, respaldado por un enfoque ágil, asegura que el servicio de banca en línea no solo cumpla con las necesidades actuales de los clientes sino que también se adapte y evolucione de acuerdo con las tendencias futuras y las regulaciones del sector, manteniendo la excelencia y la relevancia del servicio en el tiempo.</w:t>
      </w:r>
    </w:p>
    <w:p w14:paraId="6D765F26" w14:textId="77777777" w:rsidR="00090532" w:rsidRDefault="00090532" w:rsidP="00090532">
      <w:pPr>
        <w:pBdr>
          <w:top w:val="nil"/>
          <w:left w:val="nil"/>
          <w:bottom w:val="nil"/>
          <w:right w:val="nil"/>
          <w:between w:val="nil"/>
        </w:pBdr>
        <w:spacing w:after="120" w:line="360" w:lineRule="auto"/>
        <w:jc w:val="both"/>
        <w:rPr>
          <w:color w:val="000000"/>
        </w:rPr>
      </w:pPr>
    </w:p>
    <w:p w14:paraId="6C82D47A" w14:textId="2CC8F1CE" w:rsidR="00090532" w:rsidRDefault="00090532" w:rsidP="00880C28">
      <w:pPr>
        <w:pStyle w:val="Heading2"/>
      </w:pPr>
      <w:bookmarkStart w:id="129" w:name="_Toc166096036"/>
      <w:r w:rsidRPr="00090532">
        <w:lastRenderedPageBreak/>
        <w:t xml:space="preserve">6.6 </w:t>
      </w:r>
      <w:r w:rsidR="00BE5C88">
        <w:t>COMUNICACIÓN</w:t>
      </w:r>
      <w:bookmarkEnd w:id="129"/>
    </w:p>
    <w:p w14:paraId="340DBCBB" w14:textId="6096F628" w:rsidR="00090532" w:rsidRPr="00090532" w:rsidRDefault="00090532" w:rsidP="00090532">
      <w:pPr>
        <w:pBdr>
          <w:top w:val="nil"/>
          <w:left w:val="nil"/>
          <w:bottom w:val="nil"/>
          <w:right w:val="nil"/>
          <w:between w:val="nil"/>
        </w:pBdr>
        <w:spacing w:after="120" w:line="360" w:lineRule="auto"/>
        <w:ind w:firstLine="720"/>
        <w:jc w:val="both"/>
        <w:rPr>
          <w:color w:val="000000"/>
        </w:rPr>
      </w:pPr>
      <w:r w:rsidRPr="00090532">
        <w:rPr>
          <w:color w:val="000000"/>
        </w:rPr>
        <w:t>En el proyecto priorizamos una comunicación clara y efectiva entre todos los interesados, fundamentales para el éxito del proyecto. La adopción de metodologías ágiles facilita este objetivo al promover interacciones frecuentes y directas, tanto dentro del equipo de desarrollo como con los stakeholders externos.</w:t>
      </w:r>
    </w:p>
    <w:p w14:paraId="501CA353" w14:textId="1A6E4C2D" w:rsidR="00090532" w:rsidRPr="00090532" w:rsidRDefault="00090532" w:rsidP="00090532">
      <w:pPr>
        <w:pBdr>
          <w:top w:val="nil"/>
          <w:left w:val="nil"/>
          <w:bottom w:val="nil"/>
          <w:right w:val="nil"/>
          <w:between w:val="nil"/>
        </w:pBdr>
        <w:spacing w:after="120" w:line="360" w:lineRule="auto"/>
        <w:ind w:firstLine="720"/>
        <w:jc w:val="both"/>
        <w:rPr>
          <w:color w:val="000000"/>
        </w:rPr>
      </w:pPr>
      <w:r w:rsidRPr="00090532">
        <w:rPr>
          <w:color w:val="000000"/>
        </w:rPr>
        <w:t>Las prácticas ágiles, como las reuniones diarias, las revisiones de sprint, y las demostraciones al final de cada ciclo, garantizan que todos estén constantemente al tanto del progreso y puedan adaptarse rápidamente a los cambios. La utilización de tableros Kanban o Scrum proporciona una visibilidad transparente del estado del proyecto, mejorando la colaboración y la toma de decisiones.</w:t>
      </w:r>
    </w:p>
    <w:p w14:paraId="02508CAC" w14:textId="70CA31A8" w:rsidR="00B269D4" w:rsidRDefault="00090532" w:rsidP="00264A90">
      <w:pPr>
        <w:pBdr>
          <w:top w:val="nil"/>
          <w:left w:val="nil"/>
          <w:bottom w:val="nil"/>
          <w:right w:val="nil"/>
          <w:between w:val="nil"/>
        </w:pBdr>
        <w:spacing w:after="120" w:line="360" w:lineRule="auto"/>
        <w:ind w:firstLine="720"/>
        <w:jc w:val="both"/>
        <w:rPr>
          <w:color w:val="000000"/>
        </w:rPr>
      </w:pPr>
      <w:r w:rsidRPr="00090532">
        <w:rPr>
          <w:color w:val="000000"/>
        </w:rPr>
        <w:t>Este enfoque hacia la comunicación no solo mejora la coordinación del equipo y la gestión del proyecto sino que también asegura que las necesidades y expectativas de los clientes se mantengan en el centro de todas las actividades de desarrollo, conduciendo a un producto final que cumple con los estándares más altos de calidad y satisfacción del usuario.</w:t>
      </w:r>
    </w:p>
    <w:p w14:paraId="0C3EC09A" w14:textId="77777777" w:rsidR="0008010A" w:rsidRDefault="0008010A" w:rsidP="00264A90">
      <w:pPr>
        <w:pBdr>
          <w:top w:val="nil"/>
          <w:left w:val="nil"/>
          <w:bottom w:val="nil"/>
          <w:right w:val="nil"/>
          <w:between w:val="nil"/>
        </w:pBdr>
        <w:spacing w:after="120" w:line="360" w:lineRule="auto"/>
        <w:ind w:firstLine="720"/>
        <w:jc w:val="both"/>
        <w:rPr>
          <w:color w:val="000000"/>
        </w:rPr>
      </w:pPr>
    </w:p>
    <w:p w14:paraId="79D5D2F1" w14:textId="77777777" w:rsidR="0008010A" w:rsidRDefault="0008010A" w:rsidP="00264A90">
      <w:pPr>
        <w:pBdr>
          <w:top w:val="nil"/>
          <w:left w:val="nil"/>
          <w:bottom w:val="nil"/>
          <w:right w:val="nil"/>
          <w:between w:val="nil"/>
        </w:pBdr>
        <w:spacing w:after="120" w:line="360" w:lineRule="auto"/>
        <w:ind w:firstLine="720"/>
        <w:jc w:val="both"/>
        <w:rPr>
          <w:color w:val="000000"/>
        </w:rPr>
      </w:pPr>
    </w:p>
    <w:p w14:paraId="4C1A458E" w14:textId="77777777" w:rsidR="0008010A" w:rsidRDefault="0008010A" w:rsidP="00264A90">
      <w:pPr>
        <w:pBdr>
          <w:top w:val="nil"/>
          <w:left w:val="nil"/>
          <w:bottom w:val="nil"/>
          <w:right w:val="nil"/>
          <w:between w:val="nil"/>
        </w:pBdr>
        <w:spacing w:after="120" w:line="360" w:lineRule="auto"/>
        <w:ind w:firstLine="720"/>
        <w:jc w:val="both"/>
        <w:rPr>
          <w:color w:val="000000"/>
        </w:rPr>
      </w:pPr>
    </w:p>
    <w:p w14:paraId="2805D0C1" w14:textId="77777777" w:rsidR="0008010A" w:rsidRDefault="0008010A" w:rsidP="00264A90">
      <w:pPr>
        <w:pBdr>
          <w:top w:val="nil"/>
          <w:left w:val="nil"/>
          <w:bottom w:val="nil"/>
          <w:right w:val="nil"/>
          <w:between w:val="nil"/>
        </w:pBdr>
        <w:spacing w:after="120" w:line="360" w:lineRule="auto"/>
        <w:ind w:firstLine="720"/>
        <w:jc w:val="both"/>
        <w:rPr>
          <w:color w:val="000000"/>
        </w:rPr>
      </w:pPr>
    </w:p>
    <w:p w14:paraId="1132A08B" w14:textId="77777777" w:rsidR="0008010A" w:rsidRDefault="0008010A" w:rsidP="00264A90">
      <w:pPr>
        <w:pBdr>
          <w:top w:val="nil"/>
          <w:left w:val="nil"/>
          <w:bottom w:val="nil"/>
          <w:right w:val="nil"/>
          <w:between w:val="nil"/>
        </w:pBdr>
        <w:spacing w:after="120" w:line="360" w:lineRule="auto"/>
        <w:ind w:firstLine="720"/>
        <w:jc w:val="both"/>
        <w:rPr>
          <w:color w:val="000000"/>
        </w:rPr>
      </w:pPr>
    </w:p>
    <w:p w14:paraId="32D0D28B" w14:textId="77777777" w:rsidR="0008010A" w:rsidRDefault="0008010A" w:rsidP="00264A90">
      <w:pPr>
        <w:pBdr>
          <w:top w:val="nil"/>
          <w:left w:val="nil"/>
          <w:bottom w:val="nil"/>
          <w:right w:val="nil"/>
          <w:between w:val="nil"/>
        </w:pBdr>
        <w:spacing w:after="120" w:line="360" w:lineRule="auto"/>
        <w:ind w:firstLine="720"/>
        <w:jc w:val="both"/>
        <w:rPr>
          <w:color w:val="000000"/>
        </w:rPr>
      </w:pPr>
    </w:p>
    <w:p w14:paraId="35FAA379" w14:textId="77777777" w:rsidR="0008010A" w:rsidRDefault="0008010A" w:rsidP="00264A90">
      <w:pPr>
        <w:pBdr>
          <w:top w:val="nil"/>
          <w:left w:val="nil"/>
          <w:bottom w:val="nil"/>
          <w:right w:val="nil"/>
          <w:between w:val="nil"/>
        </w:pBdr>
        <w:spacing w:after="120" w:line="360" w:lineRule="auto"/>
        <w:ind w:firstLine="720"/>
        <w:jc w:val="both"/>
        <w:rPr>
          <w:color w:val="000000"/>
        </w:rPr>
      </w:pPr>
    </w:p>
    <w:p w14:paraId="54D15D6E" w14:textId="1C498AC4" w:rsidR="005B523E" w:rsidRDefault="005B523E" w:rsidP="003B1D99">
      <w:pPr>
        <w:pStyle w:val="Caption"/>
        <w:rPr>
          <w:rFonts w:ascii="Segoe UI" w:hAnsi="Segoe UI" w:cs="Segoe UI"/>
          <w:b w:val="0"/>
          <w:bCs/>
          <w:color w:val="0D0D0D"/>
          <w:sz w:val="21"/>
          <w:szCs w:val="21"/>
        </w:rPr>
        <w:sectPr w:rsidR="005B523E" w:rsidSect="00752D18">
          <w:pgSz w:w="12240" w:h="15840"/>
          <w:pgMar w:top="1440" w:right="1440" w:bottom="1440" w:left="1440" w:header="709" w:footer="709" w:gutter="0"/>
          <w:cols w:space="720"/>
        </w:sectPr>
      </w:pPr>
    </w:p>
    <w:p w14:paraId="11C0CD95" w14:textId="764FB200" w:rsidR="003B1D99" w:rsidRDefault="003B1D99" w:rsidP="003B1D99">
      <w:pPr>
        <w:pStyle w:val="Caption"/>
        <w:keepNext/>
      </w:pPr>
      <w:bookmarkStart w:id="130" w:name="_Toc162780308"/>
      <w:r>
        <w:lastRenderedPageBreak/>
        <w:t xml:space="preserve">Tabla </w:t>
      </w:r>
      <w:r>
        <w:fldChar w:fldCharType="begin"/>
      </w:r>
      <w:r>
        <w:instrText xml:space="preserve"> SEQ Tabla \* ARABIC </w:instrText>
      </w:r>
      <w:r>
        <w:fldChar w:fldCharType="separate"/>
      </w:r>
      <w:r w:rsidR="00D27037">
        <w:rPr>
          <w:noProof/>
        </w:rPr>
        <w:t>21</w:t>
      </w:r>
      <w:r>
        <w:fldChar w:fldCharType="end"/>
      </w:r>
      <w:r w:rsidR="005B3BCD">
        <w:t>.</w:t>
      </w:r>
      <w:r>
        <w:t xml:space="preserve"> </w:t>
      </w:r>
      <w:r w:rsidRPr="00816E17">
        <w:t>Matriz de comunicación</w:t>
      </w:r>
      <w:bookmarkEnd w:id="130"/>
    </w:p>
    <w:tbl>
      <w:tblPr>
        <w:tblStyle w:val="ListTable6Colorful"/>
        <w:tblW w:w="17299" w:type="dxa"/>
        <w:tblLook w:val="04A0" w:firstRow="1" w:lastRow="0" w:firstColumn="1" w:lastColumn="0" w:noHBand="0" w:noVBand="1"/>
      </w:tblPr>
      <w:tblGrid>
        <w:gridCol w:w="1725"/>
        <w:gridCol w:w="1900"/>
        <w:gridCol w:w="2034"/>
        <w:gridCol w:w="1442"/>
        <w:gridCol w:w="1003"/>
        <w:gridCol w:w="1983"/>
        <w:gridCol w:w="1687"/>
        <w:gridCol w:w="2797"/>
        <w:gridCol w:w="1727"/>
        <w:gridCol w:w="1001"/>
      </w:tblGrid>
      <w:tr w:rsidR="00264A90" w:rsidRPr="0008010A" w14:paraId="07EE45FE" w14:textId="77777777" w:rsidTr="00264A90">
        <w:trPr>
          <w:cnfStyle w:val="100000000000" w:firstRow="1" w:lastRow="0" w:firstColumn="0" w:lastColumn="0" w:oddVBand="0" w:evenVBand="0" w:oddHBand="0" w:evenHBand="0" w:firstRowFirstColumn="0" w:firstRowLastColumn="0" w:lastRowFirstColumn="0" w:lastRowLastColumn="0"/>
          <w:trHeight w:val="1257"/>
        </w:trPr>
        <w:tc>
          <w:tcPr>
            <w:cnfStyle w:val="001000000000" w:firstRow="0" w:lastRow="0" w:firstColumn="1" w:lastColumn="0" w:oddVBand="0" w:evenVBand="0" w:oddHBand="0" w:evenHBand="0" w:firstRowFirstColumn="0" w:firstRowLastColumn="0" w:lastRowFirstColumn="0" w:lastRowLastColumn="0"/>
            <w:tcW w:w="0" w:type="auto"/>
            <w:hideMark/>
          </w:tcPr>
          <w:p w14:paraId="14D8838D" w14:textId="77777777" w:rsidR="00090532" w:rsidRPr="0008010A" w:rsidRDefault="00090532">
            <w:pPr>
              <w:jc w:val="center"/>
              <w:rPr>
                <w:color w:val="0D0D0D"/>
                <w:sz w:val="21"/>
                <w:szCs w:val="21"/>
              </w:rPr>
            </w:pPr>
            <w:r w:rsidRPr="0008010A">
              <w:rPr>
                <w:color w:val="0D0D0D"/>
                <w:sz w:val="21"/>
                <w:szCs w:val="21"/>
              </w:rPr>
              <w:t>Formación</w:t>
            </w:r>
          </w:p>
        </w:tc>
        <w:tc>
          <w:tcPr>
            <w:tcW w:w="0" w:type="auto"/>
            <w:hideMark/>
          </w:tcPr>
          <w:p w14:paraId="513B87DF" w14:textId="77777777" w:rsidR="00090532" w:rsidRPr="0008010A" w:rsidRDefault="00090532">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08010A">
              <w:rPr>
                <w:b w:val="0"/>
                <w:bCs w:val="0"/>
                <w:color w:val="0D0D0D"/>
                <w:sz w:val="21"/>
                <w:szCs w:val="21"/>
              </w:rPr>
              <w:t>Motivo de Distribución</w:t>
            </w:r>
          </w:p>
        </w:tc>
        <w:tc>
          <w:tcPr>
            <w:tcW w:w="0" w:type="auto"/>
            <w:hideMark/>
          </w:tcPr>
          <w:p w14:paraId="73D85312" w14:textId="77777777" w:rsidR="00090532" w:rsidRPr="0008010A" w:rsidRDefault="00090532">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08010A">
              <w:rPr>
                <w:b w:val="0"/>
                <w:bCs w:val="0"/>
                <w:color w:val="0D0D0D"/>
                <w:sz w:val="21"/>
                <w:szCs w:val="21"/>
              </w:rPr>
              <w:t>Contenido</w:t>
            </w:r>
          </w:p>
        </w:tc>
        <w:tc>
          <w:tcPr>
            <w:tcW w:w="0" w:type="auto"/>
            <w:hideMark/>
          </w:tcPr>
          <w:p w14:paraId="4CF7CA4E" w14:textId="77777777" w:rsidR="00090532" w:rsidRPr="0008010A" w:rsidRDefault="00090532">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08010A">
              <w:rPr>
                <w:b w:val="0"/>
                <w:bCs w:val="0"/>
                <w:color w:val="0D0D0D"/>
                <w:sz w:val="21"/>
                <w:szCs w:val="21"/>
              </w:rPr>
              <w:t>Formato</w:t>
            </w:r>
          </w:p>
        </w:tc>
        <w:tc>
          <w:tcPr>
            <w:tcW w:w="0" w:type="auto"/>
            <w:hideMark/>
          </w:tcPr>
          <w:p w14:paraId="5918FA69" w14:textId="77777777" w:rsidR="00090532" w:rsidRPr="0008010A" w:rsidRDefault="00090532">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08010A">
              <w:rPr>
                <w:b w:val="0"/>
                <w:bCs w:val="0"/>
                <w:color w:val="0D0D0D"/>
                <w:sz w:val="21"/>
                <w:szCs w:val="21"/>
              </w:rPr>
              <w:t>Nivel de Detalle</w:t>
            </w:r>
          </w:p>
        </w:tc>
        <w:tc>
          <w:tcPr>
            <w:tcW w:w="0" w:type="auto"/>
            <w:hideMark/>
          </w:tcPr>
          <w:p w14:paraId="2E4B7373" w14:textId="77777777" w:rsidR="00090532" w:rsidRPr="0008010A" w:rsidRDefault="00090532">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08010A">
              <w:rPr>
                <w:b w:val="0"/>
                <w:bCs w:val="0"/>
                <w:color w:val="0D0D0D"/>
                <w:sz w:val="21"/>
                <w:szCs w:val="21"/>
              </w:rPr>
              <w:t>Responsable de Comunicar</w:t>
            </w:r>
          </w:p>
        </w:tc>
        <w:tc>
          <w:tcPr>
            <w:tcW w:w="0" w:type="auto"/>
            <w:hideMark/>
          </w:tcPr>
          <w:p w14:paraId="1F98CC6F" w14:textId="77777777" w:rsidR="00090532" w:rsidRPr="0008010A" w:rsidRDefault="00090532">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08010A">
              <w:rPr>
                <w:b w:val="0"/>
                <w:bCs w:val="0"/>
                <w:color w:val="0D0D0D"/>
                <w:sz w:val="21"/>
                <w:szCs w:val="21"/>
              </w:rPr>
              <w:t>Grupo Receptor</w:t>
            </w:r>
          </w:p>
        </w:tc>
        <w:tc>
          <w:tcPr>
            <w:tcW w:w="0" w:type="auto"/>
            <w:hideMark/>
          </w:tcPr>
          <w:p w14:paraId="43E78701" w14:textId="77777777" w:rsidR="00090532" w:rsidRPr="0008010A" w:rsidRDefault="00090532">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08010A">
              <w:rPr>
                <w:b w:val="0"/>
                <w:bCs w:val="0"/>
                <w:color w:val="0D0D0D"/>
                <w:sz w:val="21"/>
                <w:szCs w:val="21"/>
              </w:rPr>
              <w:t>Metodología o Tecnología</w:t>
            </w:r>
          </w:p>
        </w:tc>
        <w:tc>
          <w:tcPr>
            <w:tcW w:w="0" w:type="auto"/>
            <w:hideMark/>
          </w:tcPr>
          <w:p w14:paraId="2433128C" w14:textId="77777777" w:rsidR="00090532" w:rsidRPr="0008010A" w:rsidRDefault="00090532">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08010A">
              <w:rPr>
                <w:b w:val="0"/>
                <w:bCs w:val="0"/>
                <w:color w:val="0D0D0D"/>
                <w:sz w:val="21"/>
                <w:szCs w:val="21"/>
              </w:rPr>
              <w:t>Frecuencia de Comunicación</w:t>
            </w:r>
          </w:p>
        </w:tc>
        <w:tc>
          <w:tcPr>
            <w:tcW w:w="0" w:type="auto"/>
            <w:hideMark/>
          </w:tcPr>
          <w:p w14:paraId="565B4EE3" w14:textId="77777777" w:rsidR="00090532" w:rsidRPr="0008010A" w:rsidRDefault="00090532">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08010A">
              <w:rPr>
                <w:b w:val="0"/>
                <w:bCs w:val="0"/>
                <w:color w:val="0D0D0D"/>
                <w:sz w:val="21"/>
                <w:szCs w:val="21"/>
              </w:rPr>
              <w:t>Código de EDT</w:t>
            </w:r>
          </w:p>
        </w:tc>
      </w:tr>
      <w:tr w:rsidR="00264A90" w:rsidRPr="0008010A" w14:paraId="7E03437F" w14:textId="77777777" w:rsidTr="00264A90">
        <w:trPr>
          <w:cnfStyle w:val="000000100000" w:firstRow="0" w:lastRow="0" w:firstColumn="0" w:lastColumn="0" w:oddVBand="0" w:evenVBand="0" w:oddHBand="1" w:evenHBand="0" w:firstRowFirstColumn="0" w:firstRowLastColumn="0" w:lastRowFirstColumn="0" w:lastRowLastColumn="0"/>
          <w:trHeight w:val="1257"/>
        </w:trPr>
        <w:tc>
          <w:tcPr>
            <w:cnfStyle w:val="001000000000" w:firstRow="0" w:lastRow="0" w:firstColumn="1" w:lastColumn="0" w:oddVBand="0" w:evenVBand="0" w:oddHBand="0" w:evenHBand="0" w:firstRowFirstColumn="0" w:firstRowLastColumn="0" w:lastRowFirstColumn="0" w:lastRowLastColumn="0"/>
            <w:tcW w:w="0" w:type="auto"/>
            <w:hideMark/>
          </w:tcPr>
          <w:p w14:paraId="5AFFC77C" w14:textId="77777777" w:rsidR="00090532" w:rsidRPr="0008010A" w:rsidRDefault="00090532">
            <w:pPr>
              <w:rPr>
                <w:b w:val="0"/>
                <w:bCs w:val="0"/>
                <w:color w:val="0D0D0D"/>
                <w:sz w:val="21"/>
                <w:szCs w:val="21"/>
              </w:rPr>
            </w:pPr>
            <w:r w:rsidRPr="0008010A">
              <w:rPr>
                <w:color w:val="0D0D0D"/>
                <w:sz w:val="21"/>
                <w:szCs w:val="21"/>
              </w:rPr>
              <w:t>Planificación del Proyecto</w:t>
            </w:r>
          </w:p>
        </w:tc>
        <w:tc>
          <w:tcPr>
            <w:tcW w:w="0" w:type="auto"/>
            <w:hideMark/>
          </w:tcPr>
          <w:p w14:paraId="2194D251"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Kick-off del Proyecto</w:t>
            </w:r>
          </w:p>
        </w:tc>
        <w:tc>
          <w:tcPr>
            <w:tcW w:w="0" w:type="auto"/>
            <w:hideMark/>
          </w:tcPr>
          <w:p w14:paraId="655520F9"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Objetivos y alcance del proyecto</w:t>
            </w:r>
          </w:p>
        </w:tc>
        <w:tc>
          <w:tcPr>
            <w:tcW w:w="0" w:type="auto"/>
            <w:hideMark/>
          </w:tcPr>
          <w:p w14:paraId="0DDEEF77"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Acta de constitución</w:t>
            </w:r>
          </w:p>
        </w:tc>
        <w:tc>
          <w:tcPr>
            <w:tcW w:w="0" w:type="auto"/>
            <w:hideMark/>
          </w:tcPr>
          <w:p w14:paraId="3C955723"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Alto</w:t>
            </w:r>
          </w:p>
        </w:tc>
        <w:tc>
          <w:tcPr>
            <w:tcW w:w="0" w:type="auto"/>
            <w:hideMark/>
          </w:tcPr>
          <w:p w14:paraId="483CA850"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Director de Proyecto</w:t>
            </w:r>
          </w:p>
        </w:tc>
        <w:tc>
          <w:tcPr>
            <w:tcW w:w="0" w:type="auto"/>
            <w:hideMark/>
          </w:tcPr>
          <w:p w14:paraId="5A11F3A8"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Todo el equipo del proyecto</w:t>
            </w:r>
          </w:p>
        </w:tc>
        <w:tc>
          <w:tcPr>
            <w:tcW w:w="0" w:type="auto"/>
            <w:hideMark/>
          </w:tcPr>
          <w:p w14:paraId="7DBD51C3"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Presentación</w:t>
            </w:r>
          </w:p>
        </w:tc>
        <w:tc>
          <w:tcPr>
            <w:tcW w:w="0" w:type="auto"/>
            <w:hideMark/>
          </w:tcPr>
          <w:p w14:paraId="62F6AEF5"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Única vez</w:t>
            </w:r>
          </w:p>
        </w:tc>
        <w:tc>
          <w:tcPr>
            <w:tcW w:w="0" w:type="auto"/>
            <w:hideMark/>
          </w:tcPr>
          <w:p w14:paraId="2CA2D648"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4.1</w:t>
            </w:r>
          </w:p>
        </w:tc>
      </w:tr>
      <w:tr w:rsidR="00264A90" w:rsidRPr="0008010A" w14:paraId="781A7EB4" w14:textId="77777777" w:rsidTr="00264A90">
        <w:trPr>
          <w:trHeight w:val="1865"/>
        </w:trPr>
        <w:tc>
          <w:tcPr>
            <w:cnfStyle w:val="001000000000" w:firstRow="0" w:lastRow="0" w:firstColumn="1" w:lastColumn="0" w:oddVBand="0" w:evenVBand="0" w:oddHBand="0" w:evenHBand="0" w:firstRowFirstColumn="0" w:firstRowLastColumn="0" w:lastRowFirstColumn="0" w:lastRowLastColumn="0"/>
            <w:tcW w:w="0" w:type="auto"/>
            <w:hideMark/>
          </w:tcPr>
          <w:p w14:paraId="5E4159F1" w14:textId="77777777" w:rsidR="00090532" w:rsidRPr="0008010A" w:rsidRDefault="00090532">
            <w:pPr>
              <w:rPr>
                <w:color w:val="0D0D0D"/>
                <w:sz w:val="21"/>
                <w:szCs w:val="21"/>
              </w:rPr>
            </w:pPr>
            <w:r w:rsidRPr="0008010A">
              <w:rPr>
                <w:color w:val="0D0D0D"/>
                <w:sz w:val="21"/>
                <w:szCs w:val="21"/>
              </w:rPr>
              <w:t>Avances del Proyecto</w:t>
            </w:r>
          </w:p>
        </w:tc>
        <w:tc>
          <w:tcPr>
            <w:tcW w:w="0" w:type="auto"/>
            <w:hideMark/>
          </w:tcPr>
          <w:p w14:paraId="0C2467AB"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Seguimiento y estado del proyecto</w:t>
            </w:r>
          </w:p>
        </w:tc>
        <w:tc>
          <w:tcPr>
            <w:tcW w:w="0" w:type="auto"/>
            <w:hideMark/>
          </w:tcPr>
          <w:p w14:paraId="6BA9BAEC"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Avances, riesgos, y ajustes</w:t>
            </w:r>
          </w:p>
        </w:tc>
        <w:tc>
          <w:tcPr>
            <w:tcW w:w="0" w:type="auto"/>
            <w:hideMark/>
          </w:tcPr>
          <w:p w14:paraId="6974EB97"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Informe</w:t>
            </w:r>
          </w:p>
        </w:tc>
        <w:tc>
          <w:tcPr>
            <w:tcW w:w="0" w:type="auto"/>
            <w:hideMark/>
          </w:tcPr>
          <w:p w14:paraId="457EE36F"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Medio</w:t>
            </w:r>
          </w:p>
        </w:tc>
        <w:tc>
          <w:tcPr>
            <w:tcW w:w="0" w:type="auto"/>
            <w:hideMark/>
          </w:tcPr>
          <w:p w14:paraId="2FE80286"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Gerente de Proyecto</w:t>
            </w:r>
          </w:p>
        </w:tc>
        <w:tc>
          <w:tcPr>
            <w:tcW w:w="0" w:type="auto"/>
            <w:hideMark/>
          </w:tcPr>
          <w:p w14:paraId="72B5A96A"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Stakeholders internos y externos</w:t>
            </w:r>
          </w:p>
        </w:tc>
        <w:tc>
          <w:tcPr>
            <w:tcW w:w="0" w:type="auto"/>
            <w:hideMark/>
          </w:tcPr>
          <w:p w14:paraId="3E314670"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Correo electrónico</w:t>
            </w:r>
          </w:p>
        </w:tc>
        <w:tc>
          <w:tcPr>
            <w:tcW w:w="0" w:type="auto"/>
            <w:hideMark/>
          </w:tcPr>
          <w:p w14:paraId="036804FE"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Semanal</w:t>
            </w:r>
          </w:p>
        </w:tc>
        <w:tc>
          <w:tcPr>
            <w:tcW w:w="0" w:type="auto"/>
            <w:hideMark/>
          </w:tcPr>
          <w:p w14:paraId="489430A1"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4.2</w:t>
            </w:r>
          </w:p>
        </w:tc>
      </w:tr>
      <w:tr w:rsidR="00264A90" w:rsidRPr="0008010A" w14:paraId="42FE6B28" w14:textId="77777777" w:rsidTr="00264A90">
        <w:trPr>
          <w:cnfStyle w:val="000000100000" w:firstRow="0" w:lastRow="0" w:firstColumn="0" w:lastColumn="0" w:oddVBand="0" w:evenVBand="0" w:oddHBand="1" w:evenHBand="0" w:firstRowFirstColumn="0" w:firstRowLastColumn="0" w:lastRowFirstColumn="0" w:lastRowLastColumn="0"/>
          <w:trHeight w:val="1914"/>
        </w:trPr>
        <w:tc>
          <w:tcPr>
            <w:cnfStyle w:val="001000000000" w:firstRow="0" w:lastRow="0" w:firstColumn="1" w:lastColumn="0" w:oddVBand="0" w:evenVBand="0" w:oddHBand="0" w:evenHBand="0" w:firstRowFirstColumn="0" w:firstRowLastColumn="0" w:lastRowFirstColumn="0" w:lastRowLastColumn="0"/>
            <w:tcW w:w="0" w:type="auto"/>
            <w:hideMark/>
          </w:tcPr>
          <w:p w14:paraId="2B7BC703" w14:textId="77777777" w:rsidR="00090532" w:rsidRPr="0008010A" w:rsidRDefault="00090532">
            <w:pPr>
              <w:rPr>
                <w:color w:val="0D0D0D"/>
                <w:sz w:val="21"/>
                <w:szCs w:val="21"/>
              </w:rPr>
            </w:pPr>
            <w:r w:rsidRPr="0008010A">
              <w:rPr>
                <w:color w:val="0D0D0D"/>
                <w:sz w:val="21"/>
                <w:szCs w:val="21"/>
              </w:rPr>
              <w:t>Resultados de Sprints</w:t>
            </w:r>
          </w:p>
        </w:tc>
        <w:tc>
          <w:tcPr>
            <w:tcW w:w="0" w:type="auto"/>
            <w:hideMark/>
          </w:tcPr>
          <w:p w14:paraId="468E8F16"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Revisión de progreso y resultados</w:t>
            </w:r>
          </w:p>
        </w:tc>
        <w:tc>
          <w:tcPr>
            <w:tcW w:w="0" w:type="auto"/>
            <w:hideMark/>
          </w:tcPr>
          <w:p w14:paraId="66142664"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Resultados de sprint y feedback</w:t>
            </w:r>
          </w:p>
        </w:tc>
        <w:tc>
          <w:tcPr>
            <w:tcW w:w="0" w:type="auto"/>
            <w:hideMark/>
          </w:tcPr>
          <w:p w14:paraId="2E11BDA5"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Presentación</w:t>
            </w:r>
          </w:p>
        </w:tc>
        <w:tc>
          <w:tcPr>
            <w:tcW w:w="0" w:type="auto"/>
            <w:hideMark/>
          </w:tcPr>
          <w:p w14:paraId="79A52B52"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Alto</w:t>
            </w:r>
          </w:p>
        </w:tc>
        <w:tc>
          <w:tcPr>
            <w:tcW w:w="0" w:type="auto"/>
            <w:hideMark/>
          </w:tcPr>
          <w:p w14:paraId="507BD476"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Equipo de implementación de CRM</w:t>
            </w:r>
          </w:p>
        </w:tc>
        <w:tc>
          <w:tcPr>
            <w:tcW w:w="0" w:type="auto"/>
            <w:hideMark/>
          </w:tcPr>
          <w:p w14:paraId="39928D75"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Stakeholders internos</w:t>
            </w:r>
          </w:p>
        </w:tc>
        <w:tc>
          <w:tcPr>
            <w:tcW w:w="0" w:type="auto"/>
            <w:hideMark/>
          </w:tcPr>
          <w:p w14:paraId="46498C22"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Reunión presencial/Videoconferencia</w:t>
            </w:r>
          </w:p>
        </w:tc>
        <w:tc>
          <w:tcPr>
            <w:tcW w:w="0" w:type="auto"/>
            <w:hideMark/>
          </w:tcPr>
          <w:p w14:paraId="0E91CAE6"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Al final de cada sprint</w:t>
            </w:r>
          </w:p>
        </w:tc>
        <w:tc>
          <w:tcPr>
            <w:tcW w:w="0" w:type="auto"/>
            <w:hideMark/>
          </w:tcPr>
          <w:p w14:paraId="0A21852B"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1.2</w:t>
            </w:r>
          </w:p>
        </w:tc>
      </w:tr>
      <w:tr w:rsidR="00264A90" w:rsidRPr="0008010A" w14:paraId="608BBF0F" w14:textId="77777777" w:rsidTr="00264A90">
        <w:trPr>
          <w:trHeight w:val="1865"/>
        </w:trPr>
        <w:tc>
          <w:tcPr>
            <w:cnfStyle w:val="001000000000" w:firstRow="0" w:lastRow="0" w:firstColumn="1" w:lastColumn="0" w:oddVBand="0" w:evenVBand="0" w:oddHBand="0" w:evenHBand="0" w:firstRowFirstColumn="0" w:firstRowLastColumn="0" w:lastRowFirstColumn="0" w:lastRowLastColumn="0"/>
            <w:tcW w:w="0" w:type="auto"/>
            <w:hideMark/>
          </w:tcPr>
          <w:p w14:paraId="3561C1A3" w14:textId="77777777" w:rsidR="00090532" w:rsidRPr="0008010A" w:rsidRDefault="00090532">
            <w:pPr>
              <w:rPr>
                <w:color w:val="0D0D0D"/>
                <w:sz w:val="21"/>
                <w:szCs w:val="21"/>
              </w:rPr>
            </w:pPr>
            <w:r w:rsidRPr="0008010A">
              <w:rPr>
                <w:color w:val="0D0D0D"/>
                <w:sz w:val="21"/>
                <w:szCs w:val="21"/>
              </w:rPr>
              <w:t>Capacitación</w:t>
            </w:r>
          </w:p>
        </w:tc>
        <w:tc>
          <w:tcPr>
            <w:tcW w:w="0" w:type="auto"/>
            <w:hideMark/>
          </w:tcPr>
          <w:p w14:paraId="024E5778"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Capacitación sobre nuevas herramientas</w:t>
            </w:r>
          </w:p>
        </w:tc>
        <w:tc>
          <w:tcPr>
            <w:tcW w:w="0" w:type="auto"/>
            <w:hideMark/>
          </w:tcPr>
          <w:p w14:paraId="127E547D"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Materiales de capacitación</w:t>
            </w:r>
          </w:p>
        </w:tc>
        <w:tc>
          <w:tcPr>
            <w:tcW w:w="0" w:type="auto"/>
            <w:hideMark/>
          </w:tcPr>
          <w:p w14:paraId="137BF43D"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Contrato</w:t>
            </w:r>
          </w:p>
        </w:tc>
        <w:tc>
          <w:tcPr>
            <w:tcW w:w="0" w:type="auto"/>
            <w:hideMark/>
          </w:tcPr>
          <w:p w14:paraId="155594D1"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Alto</w:t>
            </w:r>
          </w:p>
        </w:tc>
        <w:tc>
          <w:tcPr>
            <w:tcW w:w="0" w:type="auto"/>
            <w:hideMark/>
          </w:tcPr>
          <w:p w14:paraId="0F3AC270"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Especialista en capacitación de CRM</w:t>
            </w:r>
          </w:p>
        </w:tc>
        <w:tc>
          <w:tcPr>
            <w:tcW w:w="0" w:type="auto"/>
            <w:hideMark/>
          </w:tcPr>
          <w:p w14:paraId="5C41F21E"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Personal interno</w:t>
            </w:r>
          </w:p>
        </w:tc>
        <w:tc>
          <w:tcPr>
            <w:tcW w:w="0" w:type="auto"/>
            <w:hideMark/>
          </w:tcPr>
          <w:p w14:paraId="68F241E9"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Presentación</w:t>
            </w:r>
          </w:p>
        </w:tc>
        <w:tc>
          <w:tcPr>
            <w:tcW w:w="0" w:type="auto"/>
            <w:hideMark/>
          </w:tcPr>
          <w:p w14:paraId="30D77FC1"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Según necesidad</w:t>
            </w:r>
          </w:p>
        </w:tc>
        <w:tc>
          <w:tcPr>
            <w:tcW w:w="0" w:type="auto"/>
            <w:hideMark/>
          </w:tcPr>
          <w:p w14:paraId="564CEF78"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1.3</w:t>
            </w:r>
          </w:p>
        </w:tc>
      </w:tr>
      <w:tr w:rsidR="00264A90" w:rsidRPr="0008010A" w14:paraId="138FD779" w14:textId="77777777" w:rsidTr="00264A90">
        <w:trPr>
          <w:cnfStyle w:val="000000100000" w:firstRow="0" w:lastRow="0" w:firstColumn="0" w:lastColumn="0" w:oddVBand="0" w:evenVBand="0" w:oddHBand="1" w:evenHBand="0" w:firstRowFirstColumn="0" w:firstRowLastColumn="0" w:lastRowFirstColumn="0" w:lastRowLastColumn="0"/>
          <w:trHeight w:val="1914"/>
        </w:trPr>
        <w:tc>
          <w:tcPr>
            <w:cnfStyle w:val="001000000000" w:firstRow="0" w:lastRow="0" w:firstColumn="1" w:lastColumn="0" w:oddVBand="0" w:evenVBand="0" w:oddHBand="0" w:evenHBand="0" w:firstRowFirstColumn="0" w:firstRowLastColumn="0" w:lastRowFirstColumn="0" w:lastRowLastColumn="0"/>
            <w:tcW w:w="0" w:type="auto"/>
            <w:hideMark/>
          </w:tcPr>
          <w:p w14:paraId="6C2D94F0" w14:textId="77777777" w:rsidR="00090532" w:rsidRPr="0008010A" w:rsidRDefault="00090532">
            <w:pPr>
              <w:rPr>
                <w:color w:val="0D0D0D"/>
                <w:sz w:val="21"/>
                <w:szCs w:val="21"/>
              </w:rPr>
            </w:pPr>
            <w:r w:rsidRPr="0008010A">
              <w:rPr>
                <w:color w:val="0D0D0D"/>
                <w:sz w:val="21"/>
                <w:szCs w:val="21"/>
              </w:rPr>
              <w:lastRenderedPageBreak/>
              <w:t>Evaluación de Riesgos</w:t>
            </w:r>
          </w:p>
        </w:tc>
        <w:tc>
          <w:tcPr>
            <w:tcW w:w="0" w:type="auto"/>
            <w:hideMark/>
          </w:tcPr>
          <w:p w14:paraId="2BB7AA02"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Identificación y mitigación de riesgos</w:t>
            </w:r>
          </w:p>
        </w:tc>
        <w:tc>
          <w:tcPr>
            <w:tcW w:w="0" w:type="auto"/>
            <w:hideMark/>
          </w:tcPr>
          <w:p w14:paraId="4001DB14"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Análisis de riesgos actuales</w:t>
            </w:r>
          </w:p>
        </w:tc>
        <w:tc>
          <w:tcPr>
            <w:tcW w:w="0" w:type="auto"/>
            <w:hideMark/>
          </w:tcPr>
          <w:p w14:paraId="223E6BA1"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Informe</w:t>
            </w:r>
          </w:p>
        </w:tc>
        <w:tc>
          <w:tcPr>
            <w:tcW w:w="0" w:type="auto"/>
            <w:hideMark/>
          </w:tcPr>
          <w:p w14:paraId="4FB3BF67"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Medio</w:t>
            </w:r>
          </w:p>
        </w:tc>
        <w:tc>
          <w:tcPr>
            <w:tcW w:w="0" w:type="auto"/>
            <w:hideMark/>
          </w:tcPr>
          <w:p w14:paraId="3DC2A9EF"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Gerente de Proyecto</w:t>
            </w:r>
          </w:p>
        </w:tc>
        <w:tc>
          <w:tcPr>
            <w:tcW w:w="0" w:type="auto"/>
            <w:hideMark/>
          </w:tcPr>
          <w:p w14:paraId="6FFE15A8"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Equipo de proyecto</w:t>
            </w:r>
          </w:p>
        </w:tc>
        <w:tc>
          <w:tcPr>
            <w:tcW w:w="0" w:type="auto"/>
            <w:hideMark/>
          </w:tcPr>
          <w:p w14:paraId="0191B416"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Correo electrónico</w:t>
            </w:r>
          </w:p>
        </w:tc>
        <w:tc>
          <w:tcPr>
            <w:tcW w:w="0" w:type="auto"/>
            <w:hideMark/>
          </w:tcPr>
          <w:p w14:paraId="4DB6729A"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Mensual</w:t>
            </w:r>
          </w:p>
        </w:tc>
        <w:tc>
          <w:tcPr>
            <w:tcW w:w="0" w:type="auto"/>
            <w:hideMark/>
          </w:tcPr>
          <w:p w14:paraId="6B576A24"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4.2</w:t>
            </w:r>
          </w:p>
        </w:tc>
      </w:tr>
      <w:tr w:rsidR="00264A90" w:rsidRPr="0008010A" w14:paraId="173C0214" w14:textId="77777777" w:rsidTr="00264A90">
        <w:trPr>
          <w:trHeight w:val="1865"/>
        </w:trPr>
        <w:tc>
          <w:tcPr>
            <w:cnfStyle w:val="001000000000" w:firstRow="0" w:lastRow="0" w:firstColumn="1" w:lastColumn="0" w:oddVBand="0" w:evenVBand="0" w:oddHBand="0" w:evenHBand="0" w:firstRowFirstColumn="0" w:firstRowLastColumn="0" w:lastRowFirstColumn="0" w:lastRowLastColumn="0"/>
            <w:tcW w:w="0" w:type="auto"/>
            <w:hideMark/>
          </w:tcPr>
          <w:p w14:paraId="104A021E" w14:textId="77777777" w:rsidR="00090532" w:rsidRPr="0008010A" w:rsidRDefault="00090532">
            <w:pPr>
              <w:rPr>
                <w:color w:val="0D0D0D"/>
                <w:sz w:val="21"/>
                <w:szCs w:val="21"/>
              </w:rPr>
            </w:pPr>
            <w:r w:rsidRPr="0008010A">
              <w:rPr>
                <w:color w:val="0D0D0D"/>
                <w:sz w:val="21"/>
                <w:szCs w:val="21"/>
              </w:rPr>
              <w:t>Feedback Cliente</w:t>
            </w:r>
          </w:p>
        </w:tc>
        <w:tc>
          <w:tcPr>
            <w:tcW w:w="0" w:type="auto"/>
            <w:hideMark/>
          </w:tcPr>
          <w:p w14:paraId="0240057B"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Recolección de feedback del cliente</w:t>
            </w:r>
          </w:p>
        </w:tc>
        <w:tc>
          <w:tcPr>
            <w:tcW w:w="0" w:type="auto"/>
            <w:hideMark/>
          </w:tcPr>
          <w:p w14:paraId="6D1EE538"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Opiniones y sugerencias de clientes</w:t>
            </w:r>
          </w:p>
        </w:tc>
        <w:tc>
          <w:tcPr>
            <w:tcW w:w="0" w:type="auto"/>
            <w:hideMark/>
          </w:tcPr>
          <w:p w14:paraId="554C959F"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Encuesta</w:t>
            </w:r>
          </w:p>
        </w:tc>
        <w:tc>
          <w:tcPr>
            <w:tcW w:w="0" w:type="auto"/>
            <w:hideMark/>
          </w:tcPr>
          <w:p w14:paraId="7614E454"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Bajo</w:t>
            </w:r>
          </w:p>
        </w:tc>
        <w:tc>
          <w:tcPr>
            <w:tcW w:w="0" w:type="auto"/>
            <w:hideMark/>
          </w:tcPr>
          <w:p w14:paraId="1A88561E"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Gerente de Atención al Cliente</w:t>
            </w:r>
          </w:p>
        </w:tc>
        <w:tc>
          <w:tcPr>
            <w:tcW w:w="0" w:type="auto"/>
            <w:hideMark/>
          </w:tcPr>
          <w:p w14:paraId="7B5C6A14"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Clientes</w:t>
            </w:r>
          </w:p>
        </w:tc>
        <w:tc>
          <w:tcPr>
            <w:tcW w:w="0" w:type="auto"/>
            <w:hideMark/>
          </w:tcPr>
          <w:p w14:paraId="235E6F6A"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Encuesta online</w:t>
            </w:r>
          </w:p>
        </w:tc>
        <w:tc>
          <w:tcPr>
            <w:tcW w:w="0" w:type="auto"/>
            <w:hideMark/>
          </w:tcPr>
          <w:p w14:paraId="78E4E96E"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Tras cada sprint</w:t>
            </w:r>
          </w:p>
        </w:tc>
        <w:tc>
          <w:tcPr>
            <w:tcW w:w="0" w:type="auto"/>
            <w:hideMark/>
          </w:tcPr>
          <w:p w14:paraId="00DC1C72" w14:textId="77777777" w:rsidR="00090532" w:rsidRPr="0008010A" w:rsidRDefault="00090532">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08010A">
              <w:rPr>
                <w:color w:val="0D0D0D"/>
                <w:sz w:val="21"/>
                <w:szCs w:val="21"/>
              </w:rPr>
              <w:t>3.2</w:t>
            </w:r>
          </w:p>
        </w:tc>
      </w:tr>
      <w:tr w:rsidR="00264A90" w:rsidRPr="0008010A" w14:paraId="39FC7438" w14:textId="77777777" w:rsidTr="00264A90">
        <w:trPr>
          <w:cnfStyle w:val="000000100000" w:firstRow="0" w:lastRow="0" w:firstColumn="0" w:lastColumn="0" w:oddVBand="0" w:evenVBand="0" w:oddHBand="1" w:evenHBand="0" w:firstRowFirstColumn="0" w:firstRowLastColumn="0" w:lastRowFirstColumn="0" w:lastRowLastColumn="0"/>
          <w:trHeight w:val="1914"/>
        </w:trPr>
        <w:tc>
          <w:tcPr>
            <w:cnfStyle w:val="001000000000" w:firstRow="0" w:lastRow="0" w:firstColumn="1" w:lastColumn="0" w:oddVBand="0" w:evenVBand="0" w:oddHBand="0" w:evenHBand="0" w:firstRowFirstColumn="0" w:firstRowLastColumn="0" w:lastRowFirstColumn="0" w:lastRowLastColumn="0"/>
            <w:tcW w:w="0" w:type="auto"/>
            <w:hideMark/>
          </w:tcPr>
          <w:p w14:paraId="742889BD" w14:textId="77777777" w:rsidR="00090532" w:rsidRPr="0008010A" w:rsidRDefault="00090532">
            <w:pPr>
              <w:rPr>
                <w:color w:val="0D0D0D"/>
                <w:sz w:val="21"/>
                <w:szCs w:val="21"/>
              </w:rPr>
            </w:pPr>
            <w:r w:rsidRPr="0008010A">
              <w:rPr>
                <w:color w:val="0D0D0D"/>
                <w:sz w:val="21"/>
                <w:szCs w:val="21"/>
              </w:rPr>
              <w:t>Retrospectiva del Proyecto</w:t>
            </w:r>
          </w:p>
        </w:tc>
        <w:tc>
          <w:tcPr>
            <w:tcW w:w="0" w:type="auto"/>
            <w:hideMark/>
          </w:tcPr>
          <w:p w14:paraId="52390026"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Lecciones aprendidas y mejora continua</w:t>
            </w:r>
          </w:p>
        </w:tc>
        <w:tc>
          <w:tcPr>
            <w:tcW w:w="0" w:type="auto"/>
            <w:hideMark/>
          </w:tcPr>
          <w:p w14:paraId="6FC783D9"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Conclusiones y recomendaciones</w:t>
            </w:r>
          </w:p>
        </w:tc>
        <w:tc>
          <w:tcPr>
            <w:tcW w:w="0" w:type="auto"/>
            <w:hideMark/>
          </w:tcPr>
          <w:p w14:paraId="541A1810"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Informe</w:t>
            </w:r>
          </w:p>
        </w:tc>
        <w:tc>
          <w:tcPr>
            <w:tcW w:w="0" w:type="auto"/>
            <w:hideMark/>
          </w:tcPr>
          <w:p w14:paraId="0819FDCD"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Alto</w:t>
            </w:r>
          </w:p>
        </w:tc>
        <w:tc>
          <w:tcPr>
            <w:tcW w:w="0" w:type="auto"/>
            <w:hideMark/>
          </w:tcPr>
          <w:p w14:paraId="682A48BC"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Director de Proyecto</w:t>
            </w:r>
          </w:p>
        </w:tc>
        <w:tc>
          <w:tcPr>
            <w:tcW w:w="0" w:type="auto"/>
            <w:hideMark/>
          </w:tcPr>
          <w:p w14:paraId="39353508"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Todo el equipo del proyecto</w:t>
            </w:r>
          </w:p>
        </w:tc>
        <w:tc>
          <w:tcPr>
            <w:tcW w:w="0" w:type="auto"/>
            <w:hideMark/>
          </w:tcPr>
          <w:p w14:paraId="49403A7D"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Reunión presencial/Videoconferencia</w:t>
            </w:r>
          </w:p>
        </w:tc>
        <w:tc>
          <w:tcPr>
            <w:tcW w:w="0" w:type="auto"/>
            <w:hideMark/>
          </w:tcPr>
          <w:p w14:paraId="4010AB4C"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Al final del proyecto</w:t>
            </w:r>
          </w:p>
        </w:tc>
        <w:tc>
          <w:tcPr>
            <w:tcW w:w="0" w:type="auto"/>
            <w:hideMark/>
          </w:tcPr>
          <w:p w14:paraId="5A884CF0" w14:textId="77777777" w:rsidR="00090532" w:rsidRPr="0008010A" w:rsidRDefault="00090532">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08010A">
              <w:rPr>
                <w:color w:val="0D0D0D"/>
                <w:sz w:val="21"/>
                <w:szCs w:val="21"/>
              </w:rPr>
              <w:t>4.3</w:t>
            </w:r>
          </w:p>
        </w:tc>
      </w:tr>
    </w:tbl>
    <w:p w14:paraId="25036ACD" w14:textId="77777777" w:rsidR="00090532" w:rsidRDefault="00090532" w:rsidP="00090532"/>
    <w:p w14:paraId="67DE9104" w14:textId="77777777" w:rsidR="00B269D4" w:rsidRDefault="00B269D4" w:rsidP="00E92474">
      <w:pPr>
        <w:pBdr>
          <w:top w:val="nil"/>
          <w:left w:val="nil"/>
          <w:bottom w:val="nil"/>
          <w:right w:val="nil"/>
          <w:between w:val="nil"/>
        </w:pBdr>
        <w:spacing w:after="120" w:line="360" w:lineRule="auto"/>
        <w:jc w:val="both"/>
        <w:rPr>
          <w:color w:val="000000"/>
        </w:rPr>
      </w:pPr>
    </w:p>
    <w:p w14:paraId="03DAE0A4" w14:textId="77777777" w:rsidR="00264A90" w:rsidRDefault="00264A90" w:rsidP="00E92474">
      <w:pPr>
        <w:pBdr>
          <w:top w:val="nil"/>
          <w:left w:val="nil"/>
          <w:bottom w:val="nil"/>
          <w:right w:val="nil"/>
          <w:between w:val="nil"/>
        </w:pBdr>
        <w:spacing w:after="120" w:line="360" w:lineRule="auto"/>
        <w:jc w:val="both"/>
        <w:rPr>
          <w:color w:val="000000"/>
        </w:rPr>
      </w:pPr>
    </w:p>
    <w:p w14:paraId="5E371C3A" w14:textId="77777777" w:rsidR="00264A90" w:rsidRDefault="00264A90" w:rsidP="00E92474">
      <w:pPr>
        <w:pBdr>
          <w:top w:val="nil"/>
          <w:left w:val="nil"/>
          <w:bottom w:val="nil"/>
          <w:right w:val="nil"/>
          <w:between w:val="nil"/>
        </w:pBdr>
        <w:spacing w:after="120" w:line="360" w:lineRule="auto"/>
        <w:jc w:val="both"/>
        <w:rPr>
          <w:color w:val="000000"/>
        </w:rPr>
      </w:pPr>
    </w:p>
    <w:p w14:paraId="33FF3CD5" w14:textId="77777777" w:rsidR="00264A90" w:rsidRDefault="00264A90" w:rsidP="00E92474">
      <w:pPr>
        <w:pBdr>
          <w:top w:val="nil"/>
          <w:left w:val="nil"/>
          <w:bottom w:val="nil"/>
          <w:right w:val="nil"/>
          <w:between w:val="nil"/>
        </w:pBdr>
        <w:spacing w:after="120" w:line="360" w:lineRule="auto"/>
        <w:jc w:val="both"/>
        <w:rPr>
          <w:color w:val="000000"/>
        </w:rPr>
      </w:pPr>
    </w:p>
    <w:p w14:paraId="23635B63" w14:textId="77777777" w:rsidR="00264A90" w:rsidRDefault="00264A90" w:rsidP="00E92474">
      <w:pPr>
        <w:pBdr>
          <w:top w:val="nil"/>
          <w:left w:val="nil"/>
          <w:bottom w:val="nil"/>
          <w:right w:val="nil"/>
          <w:between w:val="nil"/>
        </w:pBdr>
        <w:spacing w:after="120" w:line="360" w:lineRule="auto"/>
        <w:jc w:val="both"/>
        <w:rPr>
          <w:color w:val="000000"/>
        </w:rPr>
      </w:pPr>
    </w:p>
    <w:p w14:paraId="1554F9D1" w14:textId="77777777" w:rsidR="00264A90" w:rsidRDefault="00264A90" w:rsidP="00E92474">
      <w:pPr>
        <w:pBdr>
          <w:top w:val="nil"/>
          <w:left w:val="nil"/>
          <w:bottom w:val="nil"/>
          <w:right w:val="nil"/>
          <w:between w:val="nil"/>
        </w:pBdr>
        <w:spacing w:after="120" w:line="360" w:lineRule="auto"/>
        <w:jc w:val="both"/>
        <w:rPr>
          <w:color w:val="000000"/>
        </w:rPr>
      </w:pPr>
    </w:p>
    <w:p w14:paraId="28D44ED0" w14:textId="77777777" w:rsidR="00264A90" w:rsidRDefault="00264A90" w:rsidP="00E92474">
      <w:pPr>
        <w:pBdr>
          <w:top w:val="nil"/>
          <w:left w:val="nil"/>
          <w:bottom w:val="nil"/>
          <w:right w:val="nil"/>
          <w:between w:val="nil"/>
        </w:pBdr>
        <w:spacing w:after="120" w:line="360" w:lineRule="auto"/>
        <w:jc w:val="both"/>
        <w:rPr>
          <w:color w:val="000000"/>
        </w:rPr>
        <w:sectPr w:rsidR="00264A90" w:rsidSect="00752D18">
          <w:pgSz w:w="20160" w:h="12240" w:orient="landscape"/>
          <w:pgMar w:top="1440" w:right="1440" w:bottom="1440" w:left="1440" w:header="709" w:footer="709" w:gutter="0"/>
          <w:cols w:space="720"/>
          <w:docGrid w:linePitch="326"/>
        </w:sectPr>
      </w:pPr>
    </w:p>
    <w:p w14:paraId="0E4D58FC" w14:textId="568E1D18" w:rsidR="004425CD" w:rsidRPr="006E2E41" w:rsidRDefault="006E2E41" w:rsidP="00880C28">
      <w:pPr>
        <w:pStyle w:val="Heading2"/>
      </w:pPr>
      <w:bookmarkStart w:id="131" w:name="_Toc166096037"/>
      <w:r w:rsidRPr="006E2E41">
        <w:lastRenderedPageBreak/>
        <w:t>6.7 RIESGOS</w:t>
      </w:r>
      <w:bookmarkEnd w:id="131"/>
    </w:p>
    <w:p w14:paraId="5F2010EB" w14:textId="4EEA13D9" w:rsidR="0008010A" w:rsidRDefault="006E2E41" w:rsidP="003B1D99">
      <w:pPr>
        <w:pBdr>
          <w:top w:val="nil"/>
          <w:left w:val="nil"/>
          <w:bottom w:val="nil"/>
          <w:right w:val="nil"/>
          <w:between w:val="nil"/>
        </w:pBdr>
        <w:spacing w:after="120" w:line="360" w:lineRule="auto"/>
        <w:ind w:firstLine="720"/>
        <w:jc w:val="both"/>
        <w:rPr>
          <w:color w:val="000000"/>
        </w:rPr>
      </w:pPr>
      <w:r w:rsidRPr="006E2E41">
        <w:rPr>
          <w:color w:val="000000"/>
        </w:rPr>
        <w:t>La gestión de riesgos es un componente esencial de la gestión de proyectos, especialmente en entornos ágiles donde la adaptabilidad y la respuesta rápida a los cambios son fundamentales. Identificar, analizar y mitigar riesgos desde las primeras etapas del proyecto es crucial para asegurar su éxito. En el proyecto de agilización del servicio al cliente en banca en línea, la gestión proactiva de riesgos nos permite anticipar desafíos potenciales y preparar estrategias efectivas para abordarlos, minimizando así su impacto en los objetivos del proyecto.</w:t>
      </w:r>
    </w:p>
    <w:p w14:paraId="2BB2EEA5" w14:textId="77777777" w:rsidR="003B1D99" w:rsidRPr="003B1D99" w:rsidRDefault="003B1D99" w:rsidP="003B1D99">
      <w:pPr>
        <w:pBdr>
          <w:top w:val="nil"/>
          <w:left w:val="nil"/>
          <w:bottom w:val="nil"/>
          <w:right w:val="nil"/>
          <w:between w:val="nil"/>
        </w:pBdr>
        <w:spacing w:after="120" w:line="360" w:lineRule="auto"/>
        <w:ind w:firstLine="720"/>
        <w:jc w:val="both"/>
        <w:rPr>
          <w:color w:val="000000"/>
        </w:rPr>
      </w:pPr>
    </w:p>
    <w:p w14:paraId="3836F2CC" w14:textId="18BA6215" w:rsidR="003B1D99" w:rsidRDefault="003B1D99" w:rsidP="003B1D99">
      <w:pPr>
        <w:pStyle w:val="Caption"/>
        <w:keepNext/>
      </w:pPr>
      <w:bookmarkStart w:id="132" w:name="_Toc162780309"/>
      <w:r>
        <w:t xml:space="preserve">Tabla </w:t>
      </w:r>
      <w:r>
        <w:fldChar w:fldCharType="begin"/>
      </w:r>
      <w:r>
        <w:instrText xml:space="preserve"> SEQ Tabla \* ARABIC </w:instrText>
      </w:r>
      <w:r>
        <w:fldChar w:fldCharType="separate"/>
      </w:r>
      <w:r w:rsidR="00D27037">
        <w:rPr>
          <w:noProof/>
        </w:rPr>
        <w:t>22</w:t>
      </w:r>
      <w:r>
        <w:fldChar w:fldCharType="end"/>
      </w:r>
      <w:r>
        <w:t xml:space="preserve"> </w:t>
      </w:r>
      <w:r w:rsidRPr="00D216F8">
        <w:t>Matriz de Riesgo</w:t>
      </w:r>
      <w:bookmarkEnd w:id="132"/>
    </w:p>
    <w:tbl>
      <w:tblPr>
        <w:tblStyle w:val="ListTable2"/>
        <w:tblW w:w="10380" w:type="dxa"/>
        <w:tblLook w:val="04A0" w:firstRow="1" w:lastRow="0" w:firstColumn="1" w:lastColumn="0" w:noHBand="0" w:noVBand="1"/>
      </w:tblPr>
      <w:tblGrid>
        <w:gridCol w:w="4516"/>
        <w:gridCol w:w="1809"/>
        <w:gridCol w:w="1671"/>
        <w:gridCol w:w="1246"/>
        <w:gridCol w:w="1138"/>
      </w:tblGrid>
      <w:tr w:rsidR="00E14415" w14:paraId="045E23BA" w14:textId="77777777" w:rsidTr="003B1D9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6DEF811" w14:textId="77777777" w:rsidR="006E2E41" w:rsidRPr="004E23D9" w:rsidRDefault="006E2E41">
            <w:pPr>
              <w:jc w:val="center"/>
              <w:rPr>
                <w:color w:val="0D0D0D"/>
                <w:sz w:val="21"/>
                <w:szCs w:val="21"/>
              </w:rPr>
            </w:pPr>
            <w:r w:rsidRPr="004E23D9">
              <w:rPr>
                <w:color w:val="0D0D0D"/>
                <w:sz w:val="21"/>
                <w:szCs w:val="21"/>
              </w:rPr>
              <w:t>RIESGO</w:t>
            </w:r>
          </w:p>
        </w:tc>
        <w:tc>
          <w:tcPr>
            <w:tcW w:w="1809" w:type="dxa"/>
            <w:hideMark/>
          </w:tcPr>
          <w:p w14:paraId="52DF5EB2" w14:textId="77777777" w:rsidR="006E2E41" w:rsidRPr="004E23D9" w:rsidRDefault="006E2E41">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4E23D9">
              <w:rPr>
                <w:b w:val="0"/>
                <w:bCs w:val="0"/>
                <w:color w:val="0D0D0D"/>
                <w:sz w:val="21"/>
                <w:szCs w:val="21"/>
              </w:rPr>
              <w:t>Probabilidad (1-5)</w:t>
            </w:r>
          </w:p>
        </w:tc>
        <w:tc>
          <w:tcPr>
            <w:tcW w:w="1671" w:type="dxa"/>
            <w:hideMark/>
          </w:tcPr>
          <w:p w14:paraId="5E40A72F" w14:textId="77777777" w:rsidR="006E2E41" w:rsidRPr="004E23D9" w:rsidRDefault="006E2E41">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4E23D9">
              <w:rPr>
                <w:b w:val="0"/>
                <w:bCs w:val="0"/>
                <w:color w:val="0D0D0D"/>
                <w:sz w:val="21"/>
                <w:szCs w:val="21"/>
              </w:rPr>
              <w:t>Gravedad (1-5)</w:t>
            </w:r>
          </w:p>
        </w:tc>
        <w:tc>
          <w:tcPr>
            <w:tcW w:w="1246" w:type="dxa"/>
            <w:hideMark/>
          </w:tcPr>
          <w:p w14:paraId="715A8BB7" w14:textId="77777777" w:rsidR="006E2E41" w:rsidRPr="004E23D9" w:rsidRDefault="006E2E41">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4E23D9">
              <w:rPr>
                <w:b w:val="0"/>
                <w:bCs w:val="0"/>
                <w:color w:val="0D0D0D"/>
                <w:sz w:val="21"/>
                <w:szCs w:val="21"/>
              </w:rPr>
              <w:t>Valor del Riesgo</w:t>
            </w:r>
          </w:p>
        </w:tc>
        <w:tc>
          <w:tcPr>
            <w:tcW w:w="1138" w:type="dxa"/>
            <w:hideMark/>
          </w:tcPr>
          <w:p w14:paraId="39AEDCEC" w14:textId="77777777" w:rsidR="006E2E41" w:rsidRPr="004E23D9" w:rsidRDefault="006E2E41">
            <w:pPr>
              <w:jc w:val="center"/>
              <w:cnfStyle w:val="100000000000" w:firstRow="1" w:lastRow="0" w:firstColumn="0" w:lastColumn="0" w:oddVBand="0" w:evenVBand="0" w:oddHBand="0" w:evenHBand="0" w:firstRowFirstColumn="0" w:firstRowLastColumn="0" w:lastRowFirstColumn="0" w:lastRowLastColumn="0"/>
              <w:rPr>
                <w:b w:val="0"/>
                <w:bCs w:val="0"/>
                <w:color w:val="0D0D0D"/>
                <w:sz w:val="21"/>
                <w:szCs w:val="21"/>
              </w:rPr>
            </w:pPr>
            <w:r w:rsidRPr="004E23D9">
              <w:rPr>
                <w:b w:val="0"/>
                <w:bCs w:val="0"/>
                <w:color w:val="0D0D0D"/>
                <w:sz w:val="21"/>
                <w:szCs w:val="21"/>
              </w:rPr>
              <w:t>Nivel de Riesgo</w:t>
            </w:r>
          </w:p>
        </w:tc>
      </w:tr>
      <w:tr w:rsidR="004E23D9" w14:paraId="2B7471E9" w14:textId="77777777" w:rsidTr="003B1D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A8D4FD1" w14:textId="77777777" w:rsidR="006E2E41" w:rsidRPr="004E23D9" w:rsidRDefault="006E2E41">
            <w:pPr>
              <w:rPr>
                <w:b w:val="0"/>
                <w:bCs w:val="0"/>
                <w:color w:val="0D0D0D"/>
                <w:sz w:val="21"/>
                <w:szCs w:val="21"/>
              </w:rPr>
            </w:pPr>
            <w:r w:rsidRPr="004E23D9">
              <w:rPr>
                <w:color w:val="0D0D0D"/>
                <w:sz w:val="21"/>
                <w:szCs w:val="21"/>
              </w:rPr>
              <w:t>R01: Interrupciones del servicio por fallos técnicos</w:t>
            </w:r>
          </w:p>
        </w:tc>
        <w:tc>
          <w:tcPr>
            <w:tcW w:w="1809" w:type="dxa"/>
            <w:hideMark/>
          </w:tcPr>
          <w:p w14:paraId="0A3BD614" w14:textId="77777777" w:rsidR="006E2E41" w:rsidRPr="004E23D9" w:rsidRDefault="006E2E41">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4E23D9">
              <w:rPr>
                <w:color w:val="0D0D0D"/>
                <w:sz w:val="21"/>
                <w:szCs w:val="21"/>
              </w:rPr>
              <w:t>3</w:t>
            </w:r>
          </w:p>
        </w:tc>
        <w:tc>
          <w:tcPr>
            <w:tcW w:w="1671" w:type="dxa"/>
            <w:hideMark/>
          </w:tcPr>
          <w:p w14:paraId="349065E1" w14:textId="77777777" w:rsidR="006E2E41" w:rsidRPr="004E23D9" w:rsidRDefault="006E2E41">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4E23D9">
              <w:rPr>
                <w:color w:val="0D0D0D"/>
                <w:sz w:val="21"/>
                <w:szCs w:val="21"/>
              </w:rPr>
              <w:t>4</w:t>
            </w:r>
          </w:p>
        </w:tc>
        <w:tc>
          <w:tcPr>
            <w:tcW w:w="1246" w:type="dxa"/>
            <w:hideMark/>
          </w:tcPr>
          <w:p w14:paraId="22A12D73" w14:textId="77777777" w:rsidR="006E2E41" w:rsidRPr="004E23D9" w:rsidRDefault="006E2E41">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4E23D9">
              <w:rPr>
                <w:color w:val="0D0D0D"/>
                <w:sz w:val="21"/>
                <w:szCs w:val="21"/>
              </w:rPr>
              <w:t>12</w:t>
            </w:r>
          </w:p>
        </w:tc>
        <w:tc>
          <w:tcPr>
            <w:tcW w:w="1138" w:type="dxa"/>
            <w:shd w:val="clear" w:color="auto" w:fill="FF6F00"/>
            <w:hideMark/>
          </w:tcPr>
          <w:p w14:paraId="1C595DE9" w14:textId="77777777" w:rsidR="006E2E41" w:rsidRPr="00E14415" w:rsidRDefault="006E2E41">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E14415">
              <w:rPr>
                <w:color w:val="0D0D0D"/>
                <w:sz w:val="21"/>
                <w:szCs w:val="21"/>
              </w:rPr>
              <w:t>Importante</w:t>
            </w:r>
          </w:p>
        </w:tc>
      </w:tr>
      <w:tr w:rsidR="004E23D9" w14:paraId="00C44064" w14:textId="77777777" w:rsidTr="003B1D99">
        <w:tc>
          <w:tcPr>
            <w:cnfStyle w:val="001000000000" w:firstRow="0" w:lastRow="0" w:firstColumn="1" w:lastColumn="0" w:oddVBand="0" w:evenVBand="0" w:oddHBand="0" w:evenHBand="0" w:firstRowFirstColumn="0" w:firstRowLastColumn="0" w:lastRowFirstColumn="0" w:lastRowLastColumn="0"/>
            <w:tcW w:w="0" w:type="auto"/>
            <w:hideMark/>
          </w:tcPr>
          <w:p w14:paraId="2D42CF50" w14:textId="77777777" w:rsidR="006E2E41" w:rsidRPr="004E23D9" w:rsidRDefault="006E2E41">
            <w:pPr>
              <w:rPr>
                <w:color w:val="0D0D0D"/>
                <w:sz w:val="21"/>
                <w:szCs w:val="21"/>
              </w:rPr>
            </w:pPr>
            <w:r w:rsidRPr="004E23D9">
              <w:rPr>
                <w:color w:val="0D0D0D"/>
                <w:sz w:val="21"/>
                <w:szCs w:val="21"/>
              </w:rPr>
              <w:t>R02: Retrasos en el cronograma por cambios en requisitos</w:t>
            </w:r>
          </w:p>
        </w:tc>
        <w:tc>
          <w:tcPr>
            <w:tcW w:w="1809" w:type="dxa"/>
            <w:hideMark/>
          </w:tcPr>
          <w:p w14:paraId="7717F777" w14:textId="77777777" w:rsidR="006E2E41" w:rsidRPr="004E23D9" w:rsidRDefault="006E2E41">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4E23D9">
              <w:rPr>
                <w:color w:val="0D0D0D"/>
                <w:sz w:val="21"/>
                <w:szCs w:val="21"/>
              </w:rPr>
              <w:t>4</w:t>
            </w:r>
          </w:p>
        </w:tc>
        <w:tc>
          <w:tcPr>
            <w:tcW w:w="1671" w:type="dxa"/>
            <w:hideMark/>
          </w:tcPr>
          <w:p w14:paraId="6D7D9467" w14:textId="77777777" w:rsidR="006E2E41" w:rsidRPr="004E23D9" w:rsidRDefault="006E2E41">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4E23D9">
              <w:rPr>
                <w:color w:val="0D0D0D"/>
                <w:sz w:val="21"/>
                <w:szCs w:val="21"/>
              </w:rPr>
              <w:t>3</w:t>
            </w:r>
          </w:p>
        </w:tc>
        <w:tc>
          <w:tcPr>
            <w:tcW w:w="1246" w:type="dxa"/>
            <w:hideMark/>
          </w:tcPr>
          <w:p w14:paraId="05B31D25" w14:textId="77777777" w:rsidR="006E2E41" w:rsidRPr="004E23D9" w:rsidRDefault="006E2E41">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4E23D9">
              <w:rPr>
                <w:color w:val="0D0D0D"/>
                <w:sz w:val="21"/>
                <w:szCs w:val="21"/>
              </w:rPr>
              <w:t>12</w:t>
            </w:r>
          </w:p>
        </w:tc>
        <w:tc>
          <w:tcPr>
            <w:tcW w:w="1138" w:type="dxa"/>
            <w:shd w:val="clear" w:color="auto" w:fill="FF6F00"/>
            <w:hideMark/>
          </w:tcPr>
          <w:p w14:paraId="4371D34E" w14:textId="77777777" w:rsidR="006E2E41" w:rsidRPr="00E14415" w:rsidRDefault="006E2E41">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E14415">
              <w:rPr>
                <w:color w:val="0D0D0D"/>
                <w:sz w:val="21"/>
                <w:szCs w:val="21"/>
              </w:rPr>
              <w:t>Importante</w:t>
            </w:r>
          </w:p>
        </w:tc>
      </w:tr>
      <w:tr w:rsidR="004E23D9" w14:paraId="1A2B1111" w14:textId="77777777" w:rsidTr="003B1D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3E6E2C5" w14:textId="77777777" w:rsidR="006E2E41" w:rsidRPr="004E23D9" w:rsidRDefault="006E2E41">
            <w:pPr>
              <w:rPr>
                <w:color w:val="0D0D0D"/>
                <w:sz w:val="21"/>
                <w:szCs w:val="21"/>
              </w:rPr>
            </w:pPr>
            <w:r w:rsidRPr="004E23D9">
              <w:rPr>
                <w:color w:val="0D0D0D"/>
                <w:sz w:val="21"/>
                <w:szCs w:val="21"/>
              </w:rPr>
              <w:t>R03: Falta de adopción del sistema por parte de los usuarios</w:t>
            </w:r>
          </w:p>
        </w:tc>
        <w:tc>
          <w:tcPr>
            <w:tcW w:w="1809" w:type="dxa"/>
            <w:hideMark/>
          </w:tcPr>
          <w:p w14:paraId="4B965A03" w14:textId="77777777" w:rsidR="006E2E41" w:rsidRPr="004E23D9" w:rsidRDefault="006E2E41">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4E23D9">
              <w:rPr>
                <w:color w:val="0D0D0D"/>
                <w:sz w:val="21"/>
                <w:szCs w:val="21"/>
              </w:rPr>
              <w:t>2</w:t>
            </w:r>
          </w:p>
        </w:tc>
        <w:tc>
          <w:tcPr>
            <w:tcW w:w="1671" w:type="dxa"/>
            <w:hideMark/>
          </w:tcPr>
          <w:p w14:paraId="6207FE24" w14:textId="77777777" w:rsidR="006E2E41" w:rsidRPr="004E23D9" w:rsidRDefault="006E2E41">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4E23D9">
              <w:rPr>
                <w:color w:val="0D0D0D"/>
                <w:sz w:val="21"/>
                <w:szCs w:val="21"/>
              </w:rPr>
              <w:t>5</w:t>
            </w:r>
          </w:p>
        </w:tc>
        <w:tc>
          <w:tcPr>
            <w:tcW w:w="1246" w:type="dxa"/>
            <w:hideMark/>
          </w:tcPr>
          <w:p w14:paraId="67AD9387" w14:textId="77777777" w:rsidR="006E2E41" w:rsidRPr="004E23D9" w:rsidRDefault="006E2E41">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4E23D9">
              <w:rPr>
                <w:color w:val="0D0D0D"/>
                <w:sz w:val="21"/>
                <w:szCs w:val="21"/>
              </w:rPr>
              <w:t>10</w:t>
            </w:r>
          </w:p>
        </w:tc>
        <w:tc>
          <w:tcPr>
            <w:tcW w:w="1138" w:type="dxa"/>
            <w:shd w:val="clear" w:color="auto" w:fill="FFFF00"/>
            <w:hideMark/>
          </w:tcPr>
          <w:p w14:paraId="090183D4" w14:textId="77777777" w:rsidR="006E2E41" w:rsidRPr="004E23D9" w:rsidRDefault="006E2E41">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4E23D9">
              <w:rPr>
                <w:color w:val="0D0D0D"/>
                <w:sz w:val="21"/>
                <w:szCs w:val="21"/>
              </w:rPr>
              <w:t>Apreciable</w:t>
            </w:r>
          </w:p>
        </w:tc>
      </w:tr>
      <w:tr w:rsidR="00E14415" w14:paraId="2BDFD7F0" w14:textId="77777777" w:rsidTr="003B1D99">
        <w:tc>
          <w:tcPr>
            <w:cnfStyle w:val="001000000000" w:firstRow="0" w:lastRow="0" w:firstColumn="1" w:lastColumn="0" w:oddVBand="0" w:evenVBand="0" w:oddHBand="0" w:evenHBand="0" w:firstRowFirstColumn="0" w:firstRowLastColumn="0" w:lastRowFirstColumn="0" w:lastRowLastColumn="0"/>
            <w:tcW w:w="0" w:type="auto"/>
            <w:hideMark/>
          </w:tcPr>
          <w:p w14:paraId="013A83BC" w14:textId="77777777" w:rsidR="006E2E41" w:rsidRPr="004E23D9" w:rsidRDefault="006E2E41">
            <w:pPr>
              <w:rPr>
                <w:color w:val="0D0D0D"/>
                <w:sz w:val="21"/>
                <w:szCs w:val="21"/>
              </w:rPr>
            </w:pPr>
            <w:r w:rsidRPr="004E23D9">
              <w:rPr>
                <w:color w:val="0D0D0D"/>
                <w:sz w:val="21"/>
                <w:szCs w:val="21"/>
              </w:rPr>
              <w:t>R04: Incumplimiento de normativas de seguridad de datos</w:t>
            </w:r>
          </w:p>
        </w:tc>
        <w:tc>
          <w:tcPr>
            <w:tcW w:w="1809" w:type="dxa"/>
            <w:hideMark/>
          </w:tcPr>
          <w:p w14:paraId="3CDC6C82" w14:textId="77777777" w:rsidR="006E2E41" w:rsidRPr="004E23D9" w:rsidRDefault="006E2E41">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4E23D9">
              <w:rPr>
                <w:color w:val="0D0D0D"/>
                <w:sz w:val="21"/>
                <w:szCs w:val="21"/>
              </w:rPr>
              <w:t>1</w:t>
            </w:r>
          </w:p>
        </w:tc>
        <w:tc>
          <w:tcPr>
            <w:tcW w:w="1671" w:type="dxa"/>
            <w:hideMark/>
          </w:tcPr>
          <w:p w14:paraId="6F3B8D51" w14:textId="77777777" w:rsidR="006E2E41" w:rsidRPr="004E23D9" w:rsidRDefault="006E2E41">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4E23D9">
              <w:rPr>
                <w:color w:val="0D0D0D"/>
                <w:sz w:val="21"/>
                <w:szCs w:val="21"/>
              </w:rPr>
              <w:t>5</w:t>
            </w:r>
          </w:p>
        </w:tc>
        <w:tc>
          <w:tcPr>
            <w:tcW w:w="1246" w:type="dxa"/>
            <w:hideMark/>
          </w:tcPr>
          <w:p w14:paraId="5AA95CC7" w14:textId="77777777" w:rsidR="006E2E41" w:rsidRPr="004E23D9" w:rsidRDefault="006E2E41">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4E23D9">
              <w:rPr>
                <w:color w:val="0D0D0D"/>
                <w:sz w:val="21"/>
                <w:szCs w:val="21"/>
              </w:rPr>
              <w:t>5</w:t>
            </w:r>
          </w:p>
        </w:tc>
        <w:tc>
          <w:tcPr>
            <w:tcW w:w="1138" w:type="dxa"/>
            <w:hideMark/>
          </w:tcPr>
          <w:p w14:paraId="2E591DFA" w14:textId="77777777" w:rsidR="006E2E41" w:rsidRPr="004E23D9" w:rsidRDefault="006E2E41">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4E23D9">
              <w:rPr>
                <w:color w:val="0D0D0D"/>
                <w:sz w:val="21"/>
                <w:szCs w:val="21"/>
              </w:rPr>
              <w:t>Marginal</w:t>
            </w:r>
          </w:p>
        </w:tc>
      </w:tr>
      <w:tr w:rsidR="004E23D9" w14:paraId="07785633" w14:textId="77777777" w:rsidTr="003B1D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56BDD0A" w14:textId="77777777" w:rsidR="006E2E41" w:rsidRPr="004E23D9" w:rsidRDefault="006E2E41">
            <w:pPr>
              <w:rPr>
                <w:color w:val="0D0D0D"/>
                <w:sz w:val="21"/>
                <w:szCs w:val="21"/>
              </w:rPr>
            </w:pPr>
            <w:r w:rsidRPr="004E23D9">
              <w:rPr>
                <w:color w:val="0D0D0D"/>
                <w:sz w:val="21"/>
                <w:szCs w:val="21"/>
              </w:rPr>
              <w:t>R05: Dificultades en la integración con sistemas existentes</w:t>
            </w:r>
          </w:p>
        </w:tc>
        <w:tc>
          <w:tcPr>
            <w:tcW w:w="1809" w:type="dxa"/>
            <w:hideMark/>
          </w:tcPr>
          <w:p w14:paraId="560BB414" w14:textId="77777777" w:rsidR="006E2E41" w:rsidRPr="004E23D9" w:rsidRDefault="006E2E41">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4E23D9">
              <w:rPr>
                <w:color w:val="0D0D0D"/>
                <w:sz w:val="21"/>
                <w:szCs w:val="21"/>
              </w:rPr>
              <w:t>3</w:t>
            </w:r>
          </w:p>
        </w:tc>
        <w:tc>
          <w:tcPr>
            <w:tcW w:w="1671" w:type="dxa"/>
            <w:hideMark/>
          </w:tcPr>
          <w:p w14:paraId="1A084F3D" w14:textId="77777777" w:rsidR="006E2E41" w:rsidRPr="004E23D9" w:rsidRDefault="006E2E41">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4E23D9">
              <w:rPr>
                <w:color w:val="0D0D0D"/>
                <w:sz w:val="21"/>
                <w:szCs w:val="21"/>
              </w:rPr>
              <w:t>4</w:t>
            </w:r>
          </w:p>
        </w:tc>
        <w:tc>
          <w:tcPr>
            <w:tcW w:w="1246" w:type="dxa"/>
            <w:hideMark/>
          </w:tcPr>
          <w:p w14:paraId="4BD4A72F" w14:textId="77777777" w:rsidR="006E2E41" w:rsidRPr="004E23D9" w:rsidRDefault="006E2E41">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4E23D9">
              <w:rPr>
                <w:color w:val="0D0D0D"/>
                <w:sz w:val="21"/>
                <w:szCs w:val="21"/>
              </w:rPr>
              <w:t>12</w:t>
            </w:r>
          </w:p>
        </w:tc>
        <w:tc>
          <w:tcPr>
            <w:tcW w:w="1138" w:type="dxa"/>
            <w:shd w:val="clear" w:color="auto" w:fill="FF6F00"/>
            <w:hideMark/>
          </w:tcPr>
          <w:p w14:paraId="381E8F9D" w14:textId="77777777" w:rsidR="006E2E41" w:rsidRPr="004E23D9" w:rsidRDefault="006E2E41">
            <w:pPr>
              <w:cnfStyle w:val="000000100000" w:firstRow="0" w:lastRow="0" w:firstColumn="0" w:lastColumn="0" w:oddVBand="0" w:evenVBand="0" w:oddHBand="1" w:evenHBand="0" w:firstRowFirstColumn="0" w:firstRowLastColumn="0" w:lastRowFirstColumn="0" w:lastRowLastColumn="0"/>
              <w:rPr>
                <w:color w:val="0D0D0D"/>
                <w:sz w:val="21"/>
                <w:szCs w:val="21"/>
              </w:rPr>
            </w:pPr>
            <w:r w:rsidRPr="004E23D9">
              <w:rPr>
                <w:color w:val="0D0D0D"/>
                <w:sz w:val="21"/>
                <w:szCs w:val="21"/>
              </w:rPr>
              <w:t>Importante</w:t>
            </w:r>
          </w:p>
        </w:tc>
      </w:tr>
      <w:tr w:rsidR="004E23D9" w14:paraId="259C7DE9" w14:textId="77777777" w:rsidTr="003B1D99">
        <w:tc>
          <w:tcPr>
            <w:cnfStyle w:val="001000000000" w:firstRow="0" w:lastRow="0" w:firstColumn="1" w:lastColumn="0" w:oddVBand="0" w:evenVBand="0" w:oddHBand="0" w:evenHBand="0" w:firstRowFirstColumn="0" w:firstRowLastColumn="0" w:lastRowFirstColumn="0" w:lastRowLastColumn="0"/>
            <w:tcW w:w="0" w:type="auto"/>
            <w:hideMark/>
          </w:tcPr>
          <w:p w14:paraId="2E8FA60A" w14:textId="77777777" w:rsidR="006E2E41" w:rsidRPr="004E23D9" w:rsidRDefault="006E2E41">
            <w:pPr>
              <w:rPr>
                <w:color w:val="0D0D0D"/>
                <w:sz w:val="21"/>
                <w:szCs w:val="21"/>
              </w:rPr>
            </w:pPr>
            <w:r w:rsidRPr="004E23D9">
              <w:rPr>
                <w:color w:val="0D0D0D"/>
                <w:sz w:val="21"/>
                <w:szCs w:val="21"/>
              </w:rPr>
              <w:t>R06: Escasez de personal cualificado para el desarrollo</w:t>
            </w:r>
          </w:p>
        </w:tc>
        <w:tc>
          <w:tcPr>
            <w:tcW w:w="1809" w:type="dxa"/>
            <w:hideMark/>
          </w:tcPr>
          <w:p w14:paraId="57E19A5C" w14:textId="77777777" w:rsidR="006E2E41" w:rsidRPr="004E23D9" w:rsidRDefault="006E2E41">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4E23D9">
              <w:rPr>
                <w:color w:val="0D0D0D"/>
                <w:sz w:val="21"/>
                <w:szCs w:val="21"/>
              </w:rPr>
              <w:t>2</w:t>
            </w:r>
          </w:p>
        </w:tc>
        <w:tc>
          <w:tcPr>
            <w:tcW w:w="1671" w:type="dxa"/>
            <w:hideMark/>
          </w:tcPr>
          <w:p w14:paraId="04EB9544" w14:textId="77777777" w:rsidR="006E2E41" w:rsidRPr="004E23D9" w:rsidRDefault="006E2E41">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4E23D9">
              <w:rPr>
                <w:color w:val="0D0D0D"/>
                <w:sz w:val="21"/>
                <w:szCs w:val="21"/>
              </w:rPr>
              <w:t>4</w:t>
            </w:r>
          </w:p>
        </w:tc>
        <w:tc>
          <w:tcPr>
            <w:tcW w:w="1246" w:type="dxa"/>
            <w:hideMark/>
          </w:tcPr>
          <w:p w14:paraId="5CC9FD03" w14:textId="77777777" w:rsidR="006E2E41" w:rsidRPr="004E23D9" w:rsidRDefault="006E2E41">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4E23D9">
              <w:rPr>
                <w:color w:val="0D0D0D"/>
                <w:sz w:val="21"/>
                <w:szCs w:val="21"/>
              </w:rPr>
              <w:t>8</w:t>
            </w:r>
          </w:p>
        </w:tc>
        <w:tc>
          <w:tcPr>
            <w:tcW w:w="1138" w:type="dxa"/>
            <w:shd w:val="clear" w:color="auto" w:fill="FFFF00"/>
            <w:hideMark/>
          </w:tcPr>
          <w:p w14:paraId="4BFC357B" w14:textId="77777777" w:rsidR="006E2E41" w:rsidRPr="004E23D9" w:rsidRDefault="006E2E41">
            <w:pPr>
              <w:cnfStyle w:val="000000000000" w:firstRow="0" w:lastRow="0" w:firstColumn="0" w:lastColumn="0" w:oddVBand="0" w:evenVBand="0" w:oddHBand="0" w:evenHBand="0" w:firstRowFirstColumn="0" w:firstRowLastColumn="0" w:lastRowFirstColumn="0" w:lastRowLastColumn="0"/>
              <w:rPr>
                <w:color w:val="0D0D0D"/>
                <w:sz w:val="21"/>
                <w:szCs w:val="21"/>
              </w:rPr>
            </w:pPr>
            <w:r w:rsidRPr="004E23D9">
              <w:rPr>
                <w:color w:val="0D0D0D"/>
                <w:sz w:val="21"/>
                <w:szCs w:val="21"/>
              </w:rPr>
              <w:t>Apreciable</w:t>
            </w:r>
          </w:p>
        </w:tc>
      </w:tr>
    </w:tbl>
    <w:p w14:paraId="5442CC85" w14:textId="77777777" w:rsidR="00EE44CC" w:rsidRDefault="00EE44CC" w:rsidP="006E2E41">
      <w:pPr>
        <w:pBdr>
          <w:top w:val="nil"/>
          <w:left w:val="nil"/>
          <w:bottom w:val="nil"/>
          <w:right w:val="nil"/>
          <w:between w:val="nil"/>
        </w:pBdr>
        <w:spacing w:after="120" w:line="360" w:lineRule="auto"/>
        <w:jc w:val="both"/>
        <w:rPr>
          <w:color w:val="000000"/>
        </w:rPr>
      </w:pPr>
    </w:p>
    <w:tbl>
      <w:tblPr>
        <w:tblStyle w:val="TableGrid"/>
        <w:tblW w:w="9355" w:type="dxa"/>
        <w:tblLayout w:type="fixed"/>
        <w:tblLook w:val="04A0" w:firstRow="1" w:lastRow="0" w:firstColumn="1" w:lastColumn="0" w:noHBand="0" w:noVBand="1"/>
      </w:tblPr>
      <w:tblGrid>
        <w:gridCol w:w="429"/>
        <w:gridCol w:w="2638"/>
        <w:gridCol w:w="1048"/>
        <w:gridCol w:w="1048"/>
        <w:gridCol w:w="1048"/>
        <w:gridCol w:w="1048"/>
        <w:gridCol w:w="1048"/>
        <w:gridCol w:w="1048"/>
      </w:tblGrid>
      <w:tr w:rsidR="00F90502" w:rsidRPr="0008010A" w14:paraId="465923E9" w14:textId="77777777" w:rsidTr="004E23D9">
        <w:tc>
          <w:tcPr>
            <w:tcW w:w="426" w:type="dxa"/>
            <w:tcBorders>
              <w:top w:val="nil"/>
              <w:left w:val="nil"/>
              <w:bottom w:val="nil"/>
              <w:right w:val="nil"/>
            </w:tcBorders>
          </w:tcPr>
          <w:p w14:paraId="49C4A18F" w14:textId="77777777" w:rsidR="00F90502" w:rsidRPr="0008010A" w:rsidRDefault="00F90502" w:rsidP="006E2E41">
            <w:pPr>
              <w:spacing w:after="120" w:line="360" w:lineRule="auto"/>
              <w:jc w:val="both"/>
              <w:rPr>
                <w:color w:val="000000"/>
                <w:sz w:val="21"/>
                <w:szCs w:val="21"/>
              </w:rPr>
            </w:pPr>
          </w:p>
        </w:tc>
        <w:tc>
          <w:tcPr>
            <w:tcW w:w="2616" w:type="dxa"/>
            <w:tcBorders>
              <w:top w:val="nil"/>
              <w:left w:val="nil"/>
              <w:bottom w:val="nil"/>
              <w:right w:val="nil"/>
            </w:tcBorders>
          </w:tcPr>
          <w:p w14:paraId="1776BA3A" w14:textId="77777777" w:rsidR="00F90502" w:rsidRPr="0008010A" w:rsidRDefault="00F90502" w:rsidP="006E2E41">
            <w:pPr>
              <w:spacing w:after="120" w:line="360" w:lineRule="auto"/>
              <w:jc w:val="both"/>
              <w:rPr>
                <w:color w:val="000000"/>
                <w:sz w:val="21"/>
                <w:szCs w:val="21"/>
              </w:rPr>
            </w:pPr>
          </w:p>
        </w:tc>
        <w:tc>
          <w:tcPr>
            <w:tcW w:w="1039" w:type="dxa"/>
            <w:tcBorders>
              <w:top w:val="nil"/>
              <w:left w:val="nil"/>
              <w:bottom w:val="nil"/>
              <w:right w:val="single" w:sz="6" w:space="0" w:color="000000" w:themeColor="text1"/>
            </w:tcBorders>
          </w:tcPr>
          <w:p w14:paraId="40D2FD4A" w14:textId="77777777" w:rsidR="00F90502" w:rsidRPr="0008010A" w:rsidRDefault="00F90502" w:rsidP="006E2E41">
            <w:pPr>
              <w:spacing w:after="120" w:line="360" w:lineRule="auto"/>
              <w:jc w:val="both"/>
              <w:rPr>
                <w:color w:val="000000"/>
                <w:sz w:val="21"/>
                <w:szCs w:val="21"/>
              </w:rPr>
            </w:pPr>
          </w:p>
        </w:tc>
        <w:tc>
          <w:tcPr>
            <w:tcW w:w="5195"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F1DD3F4" w14:textId="58648046" w:rsidR="00F90502" w:rsidRPr="0008010A" w:rsidRDefault="00F90502" w:rsidP="00F90502">
            <w:pPr>
              <w:spacing w:after="120"/>
              <w:jc w:val="center"/>
              <w:rPr>
                <w:color w:val="000000"/>
                <w:sz w:val="21"/>
                <w:szCs w:val="21"/>
              </w:rPr>
            </w:pPr>
            <w:r w:rsidRPr="0008010A">
              <w:rPr>
                <w:color w:val="000000"/>
                <w:sz w:val="21"/>
                <w:szCs w:val="21"/>
              </w:rPr>
              <w:t>IMPACTO</w:t>
            </w:r>
          </w:p>
        </w:tc>
      </w:tr>
      <w:tr w:rsidR="00F90502" w:rsidRPr="0008010A" w14:paraId="3C22BECC" w14:textId="77777777" w:rsidTr="004E23D9">
        <w:tc>
          <w:tcPr>
            <w:tcW w:w="426" w:type="dxa"/>
            <w:tcBorders>
              <w:top w:val="nil"/>
              <w:left w:val="nil"/>
              <w:bottom w:val="nil"/>
              <w:right w:val="nil"/>
            </w:tcBorders>
          </w:tcPr>
          <w:p w14:paraId="3D19D68D" w14:textId="77777777" w:rsidR="00F90502" w:rsidRPr="0008010A" w:rsidRDefault="00F90502" w:rsidP="006E2E41">
            <w:pPr>
              <w:spacing w:after="120" w:line="360" w:lineRule="auto"/>
              <w:jc w:val="both"/>
              <w:rPr>
                <w:color w:val="000000"/>
                <w:sz w:val="21"/>
                <w:szCs w:val="21"/>
              </w:rPr>
            </w:pPr>
          </w:p>
        </w:tc>
        <w:tc>
          <w:tcPr>
            <w:tcW w:w="2616" w:type="dxa"/>
            <w:tcBorders>
              <w:top w:val="nil"/>
              <w:left w:val="nil"/>
              <w:bottom w:val="nil"/>
              <w:right w:val="nil"/>
            </w:tcBorders>
          </w:tcPr>
          <w:p w14:paraId="2348BCE3" w14:textId="78210656" w:rsidR="00F90502" w:rsidRPr="0008010A" w:rsidRDefault="00F90502" w:rsidP="006E2E41">
            <w:pPr>
              <w:spacing w:after="120" w:line="360" w:lineRule="auto"/>
              <w:jc w:val="both"/>
              <w:rPr>
                <w:color w:val="000000"/>
                <w:sz w:val="21"/>
                <w:szCs w:val="21"/>
              </w:rPr>
            </w:pPr>
          </w:p>
        </w:tc>
        <w:tc>
          <w:tcPr>
            <w:tcW w:w="1039" w:type="dxa"/>
            <w:tcBorders>
              <w:top w:val="nil"/>
              <w:left w:val="nil"/>
              <w:bottom w:val="nil"/>
              <w:right w:val="single" w:sz="6" w:space="0" w:color="000000" w:themeColor="text1"/>
            </w:tcBorders>
          </w:tcPr>
          <w:p w14:paraId="388305E4" w14:textId="77777777" w:rsidR="00F90502" w:rsidRPr="0008010A" w:rsidRDefault="00F90502" w:rsidP="006E2E41">
            <w:pPr>
              <w:spacing w:after="120" w:line="360" w:lineRule="auto"/>
              <w:jc w:val="both"/>
              <w:rPr>
                <w:color w:val="000000"/>
                <w:sz w:val="21"/>
                <w:szCs w:val="21"/>
              </w:rPr>
            </w:pPr>
          </w:p>
        </w:tc>
        <w:tc>
          <w:tcPr>
            <w:tcW w:w="103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585C2DD" w14:textId="618102C2" w:rsidR="00F90502" w:rsidRPr="0008010A" w:rsidRDefault="00F90502" w:rsidP="00F90502">
            <w:pPr>
              <w:spacing w:after="120"/>
              <w:jc w:val="center"/>
              <w:rPr>
                <w:color w:val="000000"/>
                <w:sz w:val="21"/>
                <w:szCs w:val="21"/>
              </w:rPr>
            </w:pPr>
            <w:r w:rsidRPr="0008010A">
              <w:rPr>
                <w:color w:val="000000"/>
                <w:sz w:val="21"/>
                <w:szCs w:val="21"/>
              </w:rPr>
              <w:t>MUY BAJO</w:t>
            </w:r>
          </w:p>
        </w:tc>
        <w:tc>
          <w:tcPr>
            <w:tcW w:w="1039" w:type="dxa"/>
            <w:tcBorders>
              <w:top w:val="single" w:sz="6" w:space="0" w:color="000000" w:themeColor="text1"/>
              <w:left w:val="single" w:sz="6" w:space="0" w:color="000000" w:themeColor="text1"/>
            </w:tcBorders>
          </w:tcPr>
          <w:p w14:paraId="47915341" w14:textId="4FAF5045" w:rsidR="00F90502" w:rsidRPr="0008010A" w:rsidRDefault="00F90502" w:rsidP="00F90502">
            <w:pPr>
              <w:spacing w:after="120"/>
              <w:jc w:val="center"/>
              <w:rPr>
                <w:color w:val="000000"/>
                <w:sz w:val="21"/>
                <w:szCs w:val="21"/>
              </w:rPr>
            </w:pPr>
            <w:r w:rsidRPr="0008010A">
              <w:rPr>
                <w:color w:val="000000"/>
                <w:sz w:val="21"/>
                <w:szCs w:val="21"/>
              </w:rPr>
              <w:t>BAJO</w:t>
            </w:r>
          </w:p>
        </w:tc>
        <w:tc>
          <w:tcPr>
            <w:tcW w:w="1039" w:type="dxa"/>
            <w:tcBorders>
              <w:top w:val="single" w:sz="6" w:space="0" w:color="000000" w:themeColor="text1"/>
            </w:tcBorders>
          </w:tcPr>
          <w:p w14:paraId="2D33BC95" w14:textId="4207F6D4" w:rsidR="00F90502" w:rsidRPr="0008010A" w:rsidRDefault="00F90502" w:rsidP="00F90502">
            <w:pPr>
              <w:spacing w:after="120"/>
              <w:jc w:val="center"/>
              <w:rPr>
                <w:color w:val="000000"/>
                <w:sz w:val="21"/>
                <w:szCs w:val="21"/>
              </w:rPr>
            </w:pPr>
            <w:r w:rsidRPr="0008010A">
              <w:rPr>
                <w:color w:val="000000"/>
                <w:sz w:val="21"/>
                <w:szCs w:val="21"/>
              </w:rPr>
              <w:t>MEDIO</w:t>
            </w:r>
          </w:p>
        </w:tc>
        <w:tc>
          <w:tcPr>
            <w:tcW w:w="1039" w:type="dxa"/>
            <w:tcBorders>
              <w:top w:val="single" w:sz="6" w:space="0" w:color="000000" w:themeColor="text1"/>
            </w:tcBorders>
          </w:tcPr>
          <w:p w14:paraId="34D65D0C" w14:textId="159DB074" w:rsidR="00F90502" w:rsidRPr="0008010A" w:rsidRDefault="00F90502" w:rsidP="00F90502">
            <w:pPr>
              <w:spacing w:after="120"/>
              <w:jc w:val="center"/>
              <w:rPr>
                <w:color w:val="000000"/>
                <w:sz w:val="21"/>
                <w:szCs w:val="21"/>
              </w:rPr>
            </w:pPr>
            <w:r w:rsidRPr="0008010A">
              <w:rPr>
                <w:color w:val="000000"/>
                <w:sz w:val="21"/>
                <w:szCs w:val="21"/>
              </w:rPr>
              <w:t>ALTO</w:t>
            </w:r>
          </w:p>
        </w:tc>
        <w:tc>
          <w:tcPr>
            <w:tcW w:w="1039" w:type="dxa"/>
            <w:tcBorders>
              <w:top w:val="single" w:sz="6" w:space="0" w:color="000000" w:themeColor="text1"/>
            </w:tcBorders>
          </w:tcPr>
          <w:p w14:paraId="1EBC62B0" w14:textId="72E9EC90" w:rsidR="00F90502" w:rsidRPr="0008010A" w:rsidRDefault="00F90502" w:rsidP="00F90502">
            <w:pPr>
              <w:spacing w:after="120"/>
              <w:jc w:val="center"/>
              <w:rPr>
                <w:color w:val="000000"/>
                <w:sz w:val="21"/>
                <w:szCs w:val="21"/>
              </w:rPr>
            </w:pPr>
            <w:r w:rsidRPr="0008010A">
              <w:rPr>
                <w:color w:val="000000"/>
                <w:sz w:val="21"/>
                <w:szCs w:val="21"/>
              </w:rPr>
              <w:t>MUY ALTO</w:t>
            </w:r>
          </w:p>
        </w:tc>
      </w:tr>
      <w:tr w:rsidR="00F90502" w:rsidRPr="0008010A" w14:paraId="75F2E4AA" w14:textId="77777777" w:rsidTr="004E23D9">
        <w:tc>
          <w:tcPr>
            <w:tcW w:w="426" w:type="dxa"/>
            <w:tcBorders>
              <w:top w:val="nil"/>
              <w:left w:val="nil"/>
              <w:bottom w:val="single" w:sz="6" w:space="0" w:color="000000" w:themeColor="text1"/>
              <w:right w:val="nil"/>
            </w:tcBorders>
            <w:vAlign w:val="center"/>
          </w:tcPr>
          <w:p w14:paraId="0AFBEDBD" w14:textId="4406E417" w:rsidR="00F90502" w:rsidRPr="0008010A" w:rsidRDefault="00F90502" w:rsidP="00F90502">
            <w:pPr>
              <w:spacing w:after="120"/>
              <w:rPr>
                <w:color w:val="000000"/>
                <w:sz w:val="21"/>
                <w:szCs w:val="21"/>
              </w:rPr>
            </w:pPr>
          </w:p>
        </w:tc>
        <w:tc>
          <w:tcPr>
            <w:tcW w:w="2616" w:type="dxa"/>
            <w:tcBorders>
              <w:top w:val="nil"/>
              <w:left w:val="nil"/>
              <w:bottom w:val="single" w:sz="6" w:space="0" w:color="000000" w:themeColor="text1"/>
              <w:right w:val="nil"/>
            </w:tcBorders>
          </w:tcPr>
          <w:p w14:paraId="7DDC1DB5" w14:textId="4D3F4A42" w:rsidR="00F90502" w:rsidRPr="0008010A" w:rsidRDefault="00F90502" w:rsidP="00F90502">
            <w:pPr>
              <w:spacing w:after="120"/>
              <w:jc w:val="both"/>
              <w:rPr>
                <w:color w:val="000000"/>
                <w:sz w:val="21"/>
                <w:szCs w:val="21"/>
              </w:rPr>
            </w:pPr>
          </w:p>
        </w:tc>
        <w:tc>
          <w:tcPr>
            <w:tcW w:w="1039" w:type="dxa"/>
            <w:tcBorders>
              <w:top w:val="nil"/>
              <w:left w:val="nil"/>
              <w:bottom w:val="single" w:sz="6" w:space="0" w:color="000000" w:themeColor="text1"/>
              <w:right w:val="single" w:sz="6" w:space="0" w:color="000000" w:themeColor="text1"/>
            </w:tcBorders>
          </w:tcPr>
          <w:p w14:paraId="006CB5D9" w14:textId="77777777" w:rsidR="00F90502" w:rsidRPr="0008010A" w:rsidRDefault="00F90502" w:rsidP="00F90502">
            <w:pPr>
              <w:spacing w:after="120"/>
              <w:jc w:val="both"/>
              <w:rPr>
                <w:color w:val="000000"/>
                <w:sz w:val="21"/>
                <w:szCs w:val="21"/>
              </w:rPr>
            </w:pPr>
          </w:p>
        </w:tc>
        <w:tc>
          <w:tcPr>
            <w:tcW w:w="103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88FA81" w14:textId="3E7996BD" w:rsidR="00F90502" w:rsidRPr="0008010A" w:rsidRDefault="00F90502" w:rsidP="00F90502">
            <w:pPr>
              <w:spacing w:after="120"/>
              <w:jc w:val="center"/>
              <w:rPr>
                <w:color w:val="000000"/>
                <w:sz w:val="21"/>
                <w:szCs w:val="21"/>
              </w:rPr>
            </w:pPr>
            <w:r w:rsidRPr="0008010A">
              <w:rPr>
                <w:color w:val="000000"/>
                <w:sz w:val="21"/>
                <w:szCs w:val="21"/>
              </w:rPr>
              <w:t>1</w:t>
            </w:r>
          </w:p>
        </w:tc>
        <w:tc>
          <w:tcPr>
            <w:tcW w:w="1039" w:type="dxa"/>
            <w:tcBorders>
              <w:left w:val="single" w:sz="6" w:space="0" w:color="000000" w:themeColor="text1"/>
            </w:tcBorders>
          </w:tcPr>
          <w:p w14:paraId="52FF1B4D" w14:textId="5998966B" w:rsidR="00F90502" w:rsidRPr="0008010A" w:rsidRDefault="00F90502" w:rsidP="00F90502">
            <w:pPr>
              <w:spacing w:after="120"/>
              <w:jc w:val="center"/>
              <w:rPr>
                <w:color w:val="000000"/>
                <w:sz w:val="21"/>
                <w:szCs w:val="21"/>
              </w:rPr>
            </w:pPr>
            <w:r w:rsidRPr="0008010A">
              <w:rPr>
                <w:color w:val="000000"/>
                <w:sz w:val="21"/>
                <w:szCs w:val="21"/>
              </w:rPr>
              <w:t>2</w:t>
            </w:r>
          </w:p>
        </w:tc>
        <w:tc>
          <w:tcPr>
            <w:tcW w:w="1039" w:type="dxa"/>
          </w:tcPr>
          <w:p w14:paraId="1FC7489E" w14:textId="4DCF64D5" w:rsidR="00F90502" w:rsidRPr="0008010A" w:rsidRDefault="00F90502" w:rsidP="00F90502">
            <w:pPr>
              <w:spacing w:after="120"/>
              <w:jc w:val="center"/>
              <w:rPr>
                <w:color w:val="000000"/>
                <w:sz w:val="21"/>
                <w:szCs w:val="21"/>
              </w:rPr>
            </w:pPr>
            <w:r w:rsidRPr="0008010A">
              <w:rPr>
                <w:color w:val="000000"/>
                <w:sz w:val="21"/>
                <w:szCs w:val="21"/>
              </w:rPr>
              <w:t>3</w:t>
            </w:r>
          </w:p>
        </w:tc>
        <w:tc>
          <w:tcPr>
            <w:tcW w:w="1039" w:type="dxa"/>
          </w:tcPr>
          <w:p w14:paraId="3B39A19A" w14:textId="285C10AE" w:rsidR="00F90502" w:rsidRPr="0008010A" w:rsidRDefault="00F90502" w:rsidP="00F90502">
            <w:pPr>
              <w:spacing w:after="120"/>
              <w:jc w:val="center"/>
              <w:rPr>
                <w:color w:val="000000"/>
                <w:sz w:val="21"/>
                <w:szCs w:val="21"/>
              </w:rPr>
            </w:pPr>
            <w:r w:rsidRPr="0008010A">
              <w:rPr>
                <w:color w:val="000000"/>
                <w:sz w:val="21"/>
                <w:szCs w:val="21"/>
              </w:rPr>
              <w:t>4</w:t>
            </w:r>
          </w:p>
        </w:tc>
        <w:tc>
          <w:tcPr>
            <w:tcW w:w="1039" w:type="dxa"/>
          </w:tcPr>
          <w:p w14:paraId="2CF9605F" w14:textId="69F10C67" w:rsidR="00F90502" w:rsidRPr="0008010A" w:rsidRDefault="00F90502" w:rsidP="00F90502">
            <w:pPr>
              <w:spacing w:after="120"/>
              <w:jc w:val="center"/>
              <w:rPr>
                <w:color w:val="000000"/>
                <w:sz w:val="21"/>
                <w:szCs w:val="21"/>
              </w:rPr>
            </w:pPr>
            <w:r w:rsidRPr="0008010A">
              <w:rPr>
                <w:color w:val="000000"/>
                <w:sz w:val="21"/>
                <w:szCs w:val="21"/>
              </w:rPr>
              <w:t>5</w:t>
            </w:r>
          </w:p>
        </w:tc>
      </w:tr>
      <w:tr w:rsidR="00F90502" w:rsidRPr="0008010A" w14:paraId="75BEFD16" w14:textId="77777777" w:rsidTr="004E23D9">
        <w:tc>
          <w:tcPr>
            <w:tcW w:w="426" w:type="dxa"/>
            <w:vMerge w:val="restar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7B4CD58" w14:textId="25FD127F" w:rsidR="00F90502" w:rsidRPr="0008010A" w:rsidRDefault="00F90502" w:rsidP="00F90502">
            <w:pPr>
              <w:spacing w:after="120"/>
              <w:jc w:val="both"/>
              <w:rPr>
                <w:color w:val="000000"/>
                <w:sz w:val="21"/>
                <w:szCs w:val="21"/>
              </w:rPr>
            </w:pPr>
            <w:r w:rsidRPr="0008010A">
              <w:rPr>
                <w:noProof/>
                <w:color w:val="000000"/>
                <w:sz w:val="21"/>
                <w:szCs w:val="21"/>
              </w:rPr>
              <mc:AlternateContent>
                <mc:Choice Requires="wps">
                  <w:drawing>
                    <wp:anchor distT="0" distB="0" distL="114300" distR="114300" simplePos="0" relativeHeight="251672576" behindDoc="0" locked="0" layoutInCell="1" allowOverlap="1" wp14:anchorId="102B139A" wp14:editId="67DCA3BC">
                      <wp:simplePos x="0" y="0"/>
                      <wp:positionH relativeFrom="column">
                        <wp:posOffset>-122102</wp:posOffset>
                      </wp:positionH>
                      <wp:positionV relativeFrom="paragraph">
                        <wp:posOffset>-139700</wp:posOffset>
                      </wp:positionV>
                      <wp:extent cx="365034" cy="1371328"/>
                      <wp:effectExtent l="0" t="0" r="0" b="0"/>
                      <wp:wrapNone/>
                      <wp:docPr id="1973494531" name="Text Box 11"/>
                      <wp:cNvGraphicFramePr/>
                      <a:graphic xmlns:a="http://schemas.openxmlformats.org/drawingml/2006/main">
                        <a:graphicData uri="http://schemas.microsoft.com/office/word/2010/wordprocessingShape">
                          <wps:wsp>
                            <wps:cNvSpPr txBox="1"/>
                            <wps:spPr>
                              <a:xfrm rot="10800000">
                                <a:off x="0" y="0"/>
                                <a:ext cx="365034" cy="1371328"/>
                              </a:xfrm>
                              <a:prstGeom prst="rect">
                                <a:avLst/>
                              </a:prstGeom>
                              <a:noFill/>
                              <a:ln w="6350">
                                <a:noFill/>
                              </a:ln>
                            </wps:spPr>
                            <wps:txbx>
                              <w:txbxContent>
                                <w:p w14:paraId="75FA4ED0" w14:textId="03373DA9" w:rsidR="00F90502" w:rsidRPr="00F90502" w:rsidRDefault="00F90502">
                                  <w:pPr>
                                    <w:rPr>
                                      <w:sz w:val="20"/>
                                      <w:szCs w:val="20"/>
                                      <w:lang w:val="en-US"/>
                                    </w:rPr>
                                  </w:pPr>
                                  <w:r w:rsidRPr="00F90502">
                                    <w:rPr>
                                      <w:sz w:val="20"/>
                                      <w:szCs w:val="20"/>
                                      <w:lang w:val="en-US"/>
                                    </w:rPr>
                                    <w:t>PROBABILIDAD</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2B139A" id="Text Box 11" o:spid="_x0000_s1037" type="#_x0000_t202" style="position:absolute;left:0;text-align:left;margin-left:-9.6pt;margin-top:-11pt;width:28.75pt;height:108pt;rotation:18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" filled="f" stroked="f" strokeweight=".5pt">
                      <v:textbox style="layout-flow:vertical-ideographic">
                        <w:txbxContent>
                          <w:p w14:paraId="75FA4ED0" w14:textId="03373DA9" w:rsidR="00F90502" w:rsidRPr="00F90502" w:rsidRDefault="00F90502">
                            <w:pPr>
                              <w:rPr>
                                <w:sz w:val="20"/>
                                <w:szCs w:val="20"/>
                                <w:lang w:val="en-US"/>
                              </w:rPr>
                            </w:pPr>
                            <w:r w:rsidRPr="00F90502">
                              <w:rPr>
                                <w:sz w:val="20"/>
                                <w:szCs w:val="20"/>
                                <w:lang w:val="en-US"/>
                              </w:rPr>
                              <w:t>PROBABILIDAD</w:t>
                            </w:r>
                          </w:p>
                        </w:txbxContent>
                      </v:textbox>
                    </v:shape>
                  </w:pict>
                </mc:Fallback>
              </mc:AlternateContent>
            </w:r>
          </w:p>
        </w:tc>
        <w:tc>
          <w:tcPr>
            <w:tcW w:w="261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E366B82" w14:textId="69B740F4" w:rsidR="00F90502" w:rsidRPr="0008010A" w:rsidRDefault="00F90502" w:rsidP="00F90502">
            <w:pPr>
              <w:spacing w:after="120"/>
              <w:jc w:val="both"/>
              <w:rPr>
                <w:color w:val="000000"/>
                <w:sz w:val="21"/>
                <w:szCs w:val="21"/>
              </w:rPr>
            </w:pPr>
            <w:r w:rsidRPr="0008010A">
              <w:rPr>
                <w:color w:val="000000"/>
                <w:sz w:val="21"/>
                <w:szCs w:val="21"/>
              </w:rPr>
              <w:t>MUY ALTA</w:t>
            </w:r>
          </w:p>
        </w:tc>
        <w:tc>
          <w:tcPr>
            <w:tcW w:w="103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8C73017" w14:textId="7240D811" w:rsidR="00F90502" w:rsidRPr="0008010A" w:rsidRDefault="004E23D9" w:rsidP="004E23D9">
            <w:pPr>
              <w:spacing w:after="120"/>
              <w:jc w:val="center"/>
              <w:rPr>
                <w:color w:val="000000"/>
                <w:sz w:val="21"/>
                <w:szCs w:val="21"/>
              </w:rPr>
            </w:pPr>
            <w:r w:rsidRPr="0008010A">
              <w:rPr>
                <w:color w:val="000000"/>
                <w:sz w:val="21"/>
                <w:szCs w:val="21"/>
              </w:rPr>
              <w:t>5</w:t>
            </w:r>
          </w:p>
        </w:tc>
        <w:tc>
          <w:tcPr>
            <w:tcW w:w="1039" w:type="dxa"/>
            <w:tcBorders>
              <w:top w:val="single" w:sz="6" w:space="0" w:color="000000" w:themeColor="text1"/>
              <w:left w:val="single" w:sz="6" w:space="0" w:color="000000" w:themeColor="text1"/>
            </w:tcBorders>
            <w:shd w:val="clear" w:color="auto" w:fill="FFFF00"/>
          </w:tcPr>
          <w:p w14:paraId="0C8CE8B5" w14:textId="4B2B488E" w:rsidR="00F90502" w:rsidRPr="0008010A" w:rsidRDefault="004E23D9" w:rsidP="004E23D9">
            <w:pPr>
              <w:spacing w:after="120"/>
              <w:jc w:val="center"/>
              <w:rPr>
                <w:color w:val="000000"/>
                <w:sz w:val="21"/>
                <w:szCs w:val="21"/>
              </w:rPr>
            </w:pPr>
            <w:r w:rsidRPr="0008010A">
              <w:rPr>
                <w:color w:val="000000"/>
                <w:sz w:val="21"/>
                <w:szCs w:val="21"/>
              </w:rPr>
              <w:t>5</w:t>
            </w:r>
          </w:p>
        </w:tc>
        <w:tc>
          <w:tcPr>
            <w:tcW w:w="1039" w:type="dxa"/>
            <w:shd w:val="clear" w:color="auto" w:fill="FF6F00"/>
          </w:tcPr>
          <w:p w14:paraId="14C80F18" w14:textId="141AD1DD" w:rsidR="00F90502" w:rsidRPr="0008010A" w:rsidRDefault="004E23D9" w:rsidP="004E23D9">
            <w:pPr>
              <w:spacing w:after="120"/>
              <w:jc w:val="center"/>
              <w:rPr>
                <w:color w:val="000000"/>
                <w:sz w:val="21"/>
                <w:szCs w:val="21"/>
              </w:rPr>
            </w:pPr>
            <w:r w:rsidRPr="0008010A">
              <w:rPr>
                <w:color w:val="000000"/>
                <w:sz w:val="21"/>
                <w:szCs w:val="21"/>
              </w:rPr>
              <w:t>10</w:t>
            </w:r>
          </w:p>
        </w:tc>
        <w:tc>
          <w:tcPr>
            <w:tcW w:w="1039" w:type="dxa"/>
            <w:shd w:val="clear" w:color="auto" w:fill="FF0000"/>
          </w:tcPr>
          <w:p w14:paraId="59F7CD0E" w14:textId="6F46EEBE" w:rsidR="00F90502" w:rsidRPr="0008010A" w:rsidRDefault="004E23D9" w:rsidP="004E23D9">
            <w:pPr>
              <w:spacing w:after="120"/>
              <w:jc w:val="center"/>
              <w:rPr>
                <w:color w:val="000000"/>
                <w:sz w:val="21"/>
                <w:szCs w:val="21"/>
              </w:rPr>
            </w:pPr>
            <w:r w:rsidRPr="0008010A">
              <w:rPr>
                <w:color w:val="000000"/>
                <w:sz w:val="21"/>
                <w:szCs w:val="21"/>
              </w:rPr>
              <w:t>15</w:t>
            </w:r>
          </w:p>
        </w:tc>
        <w:tc>
          <w:tcPr>
            <w:tcW w:w="1039" w:type="dxa"/>
            <w:shd w:val="clear" w:color="auto" w:fill="FF0000"/>
          </w:tcPr>
          <w:p w14:paraId="12827AEA" w14:textId="6DF3C7B7" w:rsidR="00F90502" w:rsidRPr="0008010A" w:rsidRDefault="004E23D9" w:rsidP="004E23D9">
            <w:pPr>
              <w:spacing w:after="120"/>
              <w:jc w:val="center"/>
              <w:rPr>
                <w:color w:val="000000"/>
                <w:sz w:val="21"/>
                <w:szCs w:val="21"/>
              </w:rPr>
            </w:pPr>
            <w:r w:rsidRPr="0008010A">
              <w:rPr>
                <w:color w:val="000000"/>
                <w:sz w:val="21"/>
                <w:szCs w:val="21"/>
              </w:rPr>
              <w:t>20</w:t>
            </w:r>
          </w:p>
        </w:tc>
        <w:tc>
          <w:tcPr>
            <w:tcW w:w="1039" w:type="dxa"/>
            <w:shd w:val="clear" w:color="auto" w:fill="FF0000"/>
          </w:tcPr>
          <w:p w14:paraId="32B21AE8" w14:textId="3FBAAB8C" w:rsidR="00F90502" w:rsidRPr="0008010A" w:rsidRDefault="004E23D9" w:rsidP="004E23D9">
            <w:pPr>
              <w:spacing w:after="120"/>
              <w:jc w:val="center"/>
              <w:rPr>
                <w:color w:val="000000"/>
                <w:sz w:val="21"/>
                <w:szCs w:val="21"/>
              </w:rPr>
            </w:pPr>
            <w:r w:rsidRPr="0008010A">
              <w:rPr>
                <w:color w:val="000000"/>
                <w:sz w:val="21"/>
                <w:szCs w:val="21"/>
              </w:rPr>
              <w:t>25</w:t>
            </w:r>
          </w:p>
        </w:tc>
      </w:tr>
      <w:tr w:rsidR="00F90502" w:rsidRPr="0008010A" w14:paraId="5AC404FD" w14:textId="77777777" w:rsidTr="004E23D9">
        <w:tc>
          <w:tcPr>
            <w:tcW w:w="426" w:type="dxa"/>
            <w:vMerge/>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00307FD" w14:textId="77777777" w:rsidR="00F90502" w:rsidRPr="0008010A" w:rsidRDefault="00F90502" w:rsidP="00F90502">
            <w:pPr>
              <w:spacing w:after="120"/>
              <w:jc w:val="both"/>
              <w:rPr>
                <w:color w:val="000000"/>
                <w:sz w:val="21"/>
                <w:szCs w:val="21"/>
              </w:rPr>
            </w:pPr>
          </w:p>
        </w:tc>
        <w:tc>
          <w:tcPr>
            <w:tcW w:w="2616" w:type="dxa"/>
            <w:tcBorders>
              <w:top w:val="single" w:sz="6" w:space="0" w:color="000000" w:themeColor="text1"/>
              <w:left w:val="single" w:sz="6" w:space="0" w:color="000000" w:themeColor="text1"/>
            </w:tcBorders>
          </w:tcPr>
          <w:p w14:paraId="5F5630B4" w14:textId="09E5D44E" w:rsidR="00F90502" w:rsidRPr="0008010A" w:rsidRDefault="00F90502" w:rsidP="00F90502">
            <w:pPr>
              <w:spacing w:after="120"/>
              <w:jc w:val="both"/>
              <w:rPr>
                <w:color w:val="000000"/>
                <w:sz w:val="21"/>
                <w:szCs w:val="21"/>
              </w:rPr>
            </w:pPr>
            <w:r w:rsidRPr="0008010A">
              <w:rPr>
                <w:color w:val="000000"/>
                <w:sz w:val="21"/>
                <w:szCs w:val="21"/>
              </w:rPr>
              <w:t>ALTA</w:t>
            </w:r>
          </w:p>
        </w:tc>
        <w:tc>
          <w:tcPr>
            <w:tcW w:w="1039" w:type="dxa"/>
            <w:tcBorders>
              <w:top w:val="single" w:sz="6" w:space="0" w:color="000000" w:themeColor="text1"/>
            </w:tcBorders>
          </w:tcPr>
          <w:p w14:paraId="08974149" w14:textId="3CADF53E" w:rsidR="00F90502" w:rsidRPr="0008010A" w:rsidRDefault="004E23D9" w:rsidP="004E23D9">
            <w:pPr>
              <w:spacing w:after="120"/>
              <w:jc w:val="center"/>
              <w:rPr>
                <w:color w:val="000000"/>
                <w:sz w:val="21"/>
                <w:szCs w:val="21"/>
              </w:rPr>
            </w:pPr>
            <w:r w:rsidRPr="0008010A">
              <w:rPr>
                <w:color w:val="000000"/>
                <w:sz w:val="21"/>
                <w:szCs w:val="21"/>
              </w:rPr>
              <w:t>4</w:t>
            </w:r>
          </w:p>
        </w:tc>
        <w:tc>
          <w:tcPr>
            <w:tcW w:w="1039" w:type="dxa"/>
            <w:shd w:val="clear" w:color="auto" w:fill="FFFF00"/>
          </w:tcPr>
          <w:p w14:paraId="2DB04378" w14:textId="568B4B13" w:rsidR="00F90502" w:rsidRPr="0008010A" w:rsidRDefault="004E23D9" w:rsidP="004E23D9">
            <w:pPr>
              <w:spacing w:after="120"/>
              <w:jc w:val="center"/>
              <w:rPr>
                <w:color w:val="000000"/>
                <w:sz w:val="21"/>
                <w:szCs w:val="21"/>
              </w:rPr>
            </w:pPr>
            <w:r w:rsidRPr="0008010A">
              <w:rPr>
                <w:color w:val="000000"/>
                <w:sz w:val="21"/>
                <w:szCs w:val="21"/>
              </w:rPr>
              <w:t>4</w:t>
            </w:r>
          </w:p>
        </w:tc>
        <w:tc>
          <w:tcPr>
            <w:tcW w:w="1039" w:type="dxa"/>
            <w:shd w:val="clear" w:color="auto" w:fill="FFFF00"/>
          </w:tcPr>
          <w:p w14:paraId="5E19240A" w14:textId="63F1BF96" w:rsidR="00F90502" w:rsidRPr="0008010A" w:rsidRDefault="004E23D9" w:rsidP="004E23D9">
            <w:pPr>
              <w:spacing w:after="120"/>
              <w:jc w:val="center"/>
              <w:rPr>
                <w:color w:val="000000"/>
                <w:sz w:val="21"/>
                <w:szCs w:val="21"/>
              </w:rPr>
            </w:pPr>
            <w:r w:rsidRPr="0008010A">
              <w:rPr>
                <w:color w:val="000000"/>
                <w:sz w:val="21"/>
                <w:szCs w:val="21"/>
              </w:rPr>
              <w:t>8</w:t>
            </w:r>
          </w:p>
        </w:tc>
        <w:tc>
          <w:tcPr>
            <w:tcW w:w="1039" w:type="dxa"/>
            <w:shd w:val="clear" w:color="auto" w:fill="FF6F00"/>
          </w:tcPr>
          <w:p w14:paraId="05887E7C" w14:textId="6CFAB1B4" w:rsidR="00F90502" w:rsidRPr="0008010A" w:rsidRDefault="004E23D9" w:rsidP="004E23D9">
            <w:pPr>
              <w:spacing w:after="120"/>
              <w:jc w:val="center"/>
              <w:rPr>
                <w:color w:val="000000"/>
                <w:sz w:val="21"/>
                <w:szCs w:val="21"/>
              </w:rPr>
            </w:pPr>
            <w:r w:rsidRPr="0008010A">
              <w:rPr>
                <w:color w:val="000000"/>
                <w:sz w:val="21"/>
                <w:szCs w:val="21"/>
              </w:rPr>
              <w:t>12</w:t>
            </w:r>
          </w:p>
        </w:tc>
        <w:tc>
          <w:tcPr>
            <w:tcW w:w="1039" w:type="dxa"/>
            <w:shd w:val="clear" w:color="auto" w:fill="FF0000"/>
          </w:tcPr>
          <w:p w14:paraId="60690F45" w14:textId="18ABAECD" w:rsidR="00F90502" w:rsidRPr="0008010A" w:rsidRDefault="004E23D9" w:rsidP="004E23D9">
            <w:pPr>
              <w:spacing w:after="120"/>
              <w:jc w:val="center"/>
              <w:rPr>
                <w:color w:val="000000"/>
                <w:sz w:val="21"/>
                <w:szCs w:val="21"/>
              </w:rPr>
            </w:pPr>
            <w:r w:rsidRPr="0008010A">
              <w:rPr>
                <w:color w:val="000000"/>
                <w:sz w:val="21"/>
                <w:szCs w:val="21"/>
              </w:rPr>
              <w:t>16</w:t>
            </w:r>
          </w:p>
        </w:tc>
        <w:tc>
          <w:tcPr>
            <w:tcW w:w="1039" w:type="dxa"/>
            <w:shd w:val="clear" w:color="auto" w:fill="FF0000"/>
          </w:tcPr>
          <w:p w14:paraId="397BBB0F" w14:textId="5D934802" w:rsidR="00F90502" w:rsidRPr="0008010A" w:rsidRDefault="004E23D9" w:rsidP="004E23D9">
            <w:pPr>
              <w:spacing w:after="120"/>
              <w:jc w:val="center"/>
              <w:rPr>
                <w:color w:val="000000"/>
                <w:sz w:val="21"/>
                <w:szCs w:val="21"/>
              </w:rPr>
            </w:pPr>
            <w:r w:rsidRPr="0008010A">
              <w:rPr>
                <w:color w:val="000000"/>
                <w:sz w:val="21"/>
                <w:szCs w:val="21"/>
              </w:rPr>
              <w:t>20</w:t>
            </w:r>
          </w:p>
        </w:tc>
      </w:tr>
      <w:tr w:rsidR="00F90502" w:rsidRPr="0008010A" w14:paraId="736A097E" w14:textId="77777777" w:rsidTr="004E23D9">
        <w:tc>
          <w:tcPr>
            <w:tcW w:w="426" w:type="dxa"/>
            <w:vMerge/>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0F97DCA" w14:textId="77777777" w:rsidR="00F90502" w:rsidRPr="0008010A" w:rsidRDefault="00F90502" w:rsidP="00F90502">
            <w:pPr>
              <w:spacing w:after="120"/>
              <w:jc w:val="both"/>
              <w:rPr>
                <w:color w:val="000000"/>
                <w:sz w:val="21"/>
                <w:szCs w:val="21"/>
              </w:rPr>
            </w:pPr>
          </w:p>
        </w:tc>
        <w:tc>
          <w:tcPr>
            <w:tcW w:w="2616" w:type="dxa"/>
            <w:tcBorders>
              <w:left w:val="single" w:sz="6" w:space="0" w:color="000000" w:themeColor="text1"/>
            </w:tcBorders>
          </w:tcPr>
          <w:p w14:paraId="7E5B6C1F" w14:textId="0183EE0D" w:rsidR="00F90502" w:rsidRPr="0008010A" w:rsidRDefault="00F90502" w:rsidP="00F90502">
            <w:pPr>
              <w:spacing w:after="120"/>
              <w:jc w:val="both"/>
              <w:rPr>
                <w:color w:val="000000"/>
                <w:sz w:val="21"/>
                <w:szCs w:val="21"/>
              </w:rPr>
            </w:pPr>
            <w:r w:rsidRPr="0008010A">
              <w:rPr>
                <w:color w:val="000000"/>
                <w:sz w:val="21"/>
                <w:szCs w:val="21"/>
              </w:rPr>
              <w:t>MEDIA</w:t>
            </w:r>
          </w:p>
        </w:tc>
        <w:tc>
          <w:tcPr>
            <w:tcW w:w="1039" w:type="dxa"/>
          </w:tcPr>
          <w:p w14:paraId="144FD4E1" w14:textId="78A6291B" w:rsidR="00F90502" w:rsidRPr="0008010A" w:rsidRDefault="004E23D9" w:rsidP="004E23D9">
            <w:pPr>
              <w:spacing w:after="120"/>
              <w:jc w:val="center"/>
              <w:rPr>
                <w:color w:val="000000"/>
                <w:sz w:val="21"/>
                <w:szCs w:val="21"/>
              </w:rPr>
            </w:pPr>
            <w:r w:rsidRPr="0008010A">
              <w:rPr>
                <w:color w:val="000000"/>
                <w:sz w:val="21"/>
                <w:szCs w:val="21"/>
              </w:rPr>
              <w:t>3</w:t>
            </w:r>
          </w:p>
        </w:tc>
        <w:tc>
          <w:tcPr>
            <w:tcW w:w="1039" w:type="dxa"/>
            <w:shd w:val="clear" w:color="auto" w:fill="FFFF00"/>
          </w:tcPr>
          <w:p w14:paraId="55A68518" w14:textId="38CBE96D" w:rsidR="00F90502" w:rsidRPr="0008010A" w:rsidRDefault="004E23D9" w:rsidP="004E23D9">
            <w:pPr>
              <w:spacing w:after="120"/>
              <w:jc w:val="center"/>
              <w:rPr>
                <w:color w:val="000000"/>
                <w:sz w:val="21"/>
                <w:szCs w:val="21"/>
              </w:rPr>
            </w:pPr>
            <w:r w:rsidRPr="0008010A">
              <w:rPr>
                <w:color w:val="000000"/>
                <w:sz w:val="21"/>
                <w:szCs w:val="21"/>
              </w:rPr>
              <w:t>3</w:t>
            </w:r>
          </w:p>
        </w:tc>
        <w:tc>
          <w:tcPr>
            <w:tcW w:w="1039" w:type="dxa"/>
            <w:shd w:val="clear" w:color="auto" w:fill="FFFF00"/>
          </w:tcPr>
          <w:p w14:paraId="704CBCE3" w14:textId="4C4FBA97" w:rsidR="00F90502" w:rsidRPr="0008010A" w:rsidRDefault="004E23D9" w:rsidP="004E23D9">
            <w:pPr>
              <w:spacing w:after="120"/>
              <w:jc w:val="center"/>
              <w:rPr>
                <w:color w:val="000000"/>
                <w:sz w:val="21"/>
                <w:szCs w:val="21"/>
              </w:rPr>
            </w:pPr>
            <w:r w:rsidRPr="0008010A">
              <w:rPr>
                <w:color w:val="000000"/>
                <w:sz w:val="21"/>
                <w:szCs w:val="21"/>
              </w:rPr>
              <w:t>6</w:t>
            </w:r>
          </w:p>
        </w:tc>
        <w:tc>
          <w:tcPr>
            <w:tcW w:w="1039" w:type="dxa"/>
            <w:shd w:val="clear" w:color="auto" w:fill="FF6F00"/>
          </w:tcPr>
          <w:p w14:paraId="4AF74221" w14:textId="763E4B57" w:rsidR="00F90502" w:rsidRPr="0008010A" w:rsidRDefault="004E23D9" w:rsidP="004E23D9">
            <w:pPr>
              <w:spacing w:after="120"/>
              <w:jc w:val="center"/>
              <w:rPr>
                <w:color w:val="000000"/>
                <w:sz w:val="21"/>
                <w:szCs w:val="21"/>
              </w:rPr>
            </w:pPr>
            <w:r w:rsidRPr="0008010A">
              <w:rPr>
                <w:color w:val="000000"/>
                <w:sz w:val="21"/>
                <w:szCs w:val="21"/>
              </w:rPr>
              <w:t>9</w:t>
            </w:r>
          </w:p>
        </w:tc>
        <w:tc>
          <w:tcPr>
            <w:tcW w:w="1039" w:type="dxa"/>
            <w:shd w:val="clear" w:color="auto" w:fill="FF6F00"/>
          </w:tcPr>
          <w:p w14:paraId="0AB0DAF6" w14:textId="1A1C8080" w:rsidR="00F90502" w:rsidRPr="0008010A" w:rsidRDefault="004E23D9" w:rsidP="004E23D9">
            <w:pPr>
              <w:spacing w:after="120"/>
              <w:jc w:val="center"/>
              <w:rPr>
                <w:color w:val="000000"/>
                <w:sz w:val="21"/>
                <w:szCs w:val="21"/>
              </w:rPr>
            </w:pPr>
            <w:r w:rsidRPr="0008010A">
              <w:rPr>
                <w:color w:val="000000"/>
                <w:sz w:val="21"/>
                <w:szCs w:val="21"/>
              </w:rPr>
              <w:t>12</w:t>
            </w:r>
          </w:p>
        </w:tc>
        <w:tc>
          <w:tcPr>
            <w:tcW w:w="1039" w:type="dxa"/>
            <w:shd w:val="clear" w:color="auto" w:fill="FF0000"/>
          </w:tcPr>
          <w:p w14:paraId="3DCCC338" w14:textId="3EB1071A" w:rsidR="00F90502" w:rsidRPr="0008010A" w:rsidRDefault="004E23D9" w:rsidP="004E23D9">
            <w:pPr>
              <w:spacing w:after="120"/>
              <w:jc w:val="center"/>
              <w:rPr>
                <w:color w:val="000000"/>
                <w:sz w:val="21"/>
                <w:szCs w:val="21"/>
              </w:rPr>
            </w:pPr>
            <w:r w:rsidRPr="0008010A">
              <w:rPr>
                <w:color w:val="000000"/>
                <w:sz w:val="21"/>
                <w:szCs w:val="21"/>
              </w:rPr>
              <w:t>15</w:t>
            </w:r>
          </w:p>
        </w:tc>
      </w:tr>
      <w:tr w:rsidR="00F90502" w:rsidRPr="0008010A" w14:paraId="2EE23B07" w14:textId="77777777" w:rsidTr="004E23D9">
        <w:trPr>
          <w:trHeight w:val="463"/>
        </w:trPr>
        <w:tc>
          <w:tcPr>
            <w:tcW w:w="426" w:type="dxa"/>
            <w:vMerge/>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BEB5AD5" w14:textId="77777777" w:rsidR="00F90502" w:rsidRPr="0008010A" w:rsidRDefault="00F90502" w:rsidP="00F90502">
            <w:pPr>
              <w:spacing w:after="120"/>
              <w:jc w:val="both"/>
              <w:rPr>
                <w:color w:val="000000"/>
                <w:sz w:val="21"/>
                <w:szCs w:val="21"/>
              </w:rPr>
            </w:pPr>
          </w:p>
        </w:tc>
        <w:tc>
          <w:tcPr>
            <w:tcW w:w="2616" w:type="dxa"/>
            <w:tcBorders>
              <w:left w:val="single" w:sz="6" w:space="0" w:color="000000" w:themeColor="text1"/>
            </w:tcBorders>
          </w:tcPr>
          <w:p w14:paraId="1F087DE4" w14:textId="6E728086" w:rsidR="00F90502" w:rsidRPr="0008010A" w:rsidRDefault="00F90502" w:rsidP="00F90502">
            <w:pPr>
              <w:spacing w:after="120"/>
              <w:jc w:val="both"/>
              <w:rPr>
                <w:color w:val="000000"/>
                <w:sz w:val="21"/>
                <w:szCs w:val="21"/>
              </w:rPr>
            </w:pPr>
            <w:r w:rsidRPr="0008010A">
              <w:rPr>
                <w:color w:val="000000"/>
                <w:sz w:val="21"/>
                <w:szCs w:val="21"/>
              </w:rPr>
              <w:t>BAJA</w:t>
            </w:r>
          </w:p>
        </w:tc>
        <w:tc>
          <w:tcPr>
            <w:tcW w:w="1039" w:type="dxa"/>
          </w:tcPr>
          <w:p w14:paraId="23D24582" w14:textId="1983EBFE" w:rsidR="00F90502" w:rsidRPr="0008010A" w:rsidRDefault="004E23D9" w:rsidP="004E23D9">
            <w:pPr>
              <w:spacing w:after="120"/>
              <w:jc w:val="center"/>
              <w:rPr>
                <w:color w:val="000000"/>
                <w:sz w:val="21"/>
                <w:szCs w:val="21"/>
              </w:rPr>
            </w:pPr>
            <w:r w:rsidRPr="0008010A">
              <w:rPr>
                <w:color w:val="000000"/>
                <w:sz w:val="21"/>
                <w:szCs w:val="21"/>
              </w:rPr>
              <w:t>2</w:t>
            </w:r>
          </w:p>
        </w:tc>
        <w:tc>
          <w:tcPr>
            <w:tcW w:w="1039" w:type="dxa"/>
          </w:tcPr>
          <w:p w14:paraId="54C1501C" w14:textId="01C6C60E" w:rsidR="00F90502" w:rsidRPr="0008010A" w:rsidRDefault="004E23D9" w:rsidP="004E23D9">
            <w:pPr>
              <w:spacing w:after="120"/>
              <w:jc w:val="center"/>
              <w:rPr>
                <w:color w:val="000000"/>
                <w:sz w:val="21"/>
                <w:szCs w:val="21"/>
              </w:rPr>
            </w:pPr>
            <w:r w:rsidRPr="0008010A">
              <w:rPr>
                <w:color w:val="000000"/>
                <w:sz w:val="21"/>
                <w:szCs w:val="21"/>
              </w:rPr>
              <w:t>2</w:t>
            </w:r>
          </w:p>
        </w:tc>
        <w:tc>
          <w:tcPr>
            <w:tcW w:w="1039" w:type="dxa"/>
            <w:shd w:val="clear" w:color="auto" w:fill="FFFF00"/>
          </w:tcPr>
          <w:p w14:paraId="172B31BE" w14:textId="29B613F7" w:rsidR="00F90502" w:rsidRPr="0008010A" w:rsidRDefault="004E23D9" w:rsidP="004E23D9">
            <w:pPr>
              <w:spacing w:after="120"/>
              <w:jc w:val="center"/>
              <w:rPr>
                <w:color w:val="000000"/>
                <w:sz w:val="21"/>
                <w:szCs w:val="21"/>
              </w:rPr>
            </w:pPr>
            <w:r w:rsidRPr="0008010A">
              <w:rPr>
                <w:color w:val="000000"/>
                <w:sz w:val="21"/>
                <w:szCs w:val="21"/>
              </w:rPr>
              <w:t>4</w:t>
            </w:r>
          </w:p>
        </w:tc>
        <w:tc>
          <w:tcPr>
            <w:tcW w:w="1039" w:type="dxa"/>
            <w:shd w:val="clear" w:color="auto" w:fill="FFFF00"/>
          </w:tcPr>
          <w:p w14:paraId="6F200B41" w14:textId="286A4078" w:rsidR="00F90502" w:rsidRPr="0008010A" w:rsidRDefault="004E23D9" w:rsidP="004E23D9">
            <w:pPr>
              <w:spacing w:after="120"/>
              <w:jc w:val="center"/>
              <w:rPr>
                <w:color w:val="000000"/>
                <w:sz w:val="21"/>
                <w:szCs w:val="21"/>
              </w:rPr>
            </w:pPr>
            <w:r w:rsidRPr="0008010A">
              <w:rPr>
                <w:color w:val="000000"/>
                <w:sz w:val="21"/>
                <w:szCs w:val="21"/>
              </w:rPr>
              <w:t>6</w:t>
            </w:r>
          </w:p>
        </w:tc>
        <w:tc>
          <w:tcPr>
            <w:tcW w:w="1039" w:type="dxa"/>
            <w:shd w:val="clear" w:color="auto" w:fill="FFFF00"/>
          </w:tcPr>
          <w:p w14:paraId="3B5CB686" w14:textId="0F381523" w:rsidR="00F90502" w:rsidRPr="0008010A" w:rsidRDefault="004E23D9" w:rsidP="004E23D9">
            <w:pPr>
              <w:spacing w:after="120"/>
              <w:jc w:val="center"/>
              <w:rPr>
                <w:color w:val="000000"/>
                <w:sz w:val="21"/>
                <w:szCs w:val="21"/>
              </w:rPr>
            </w:pPr>
            <w:r w:rsidRPr="0008010A">
              <w:rPr>
                <w:color w:val="000000"/>
                <w:sz w:val="21"/>
                <w:szCs w:val="21"/>
              </w:rPr>
              <w:t>8</w:t>
            </w:r>
          </w:p>
        </w:tc>
        <w:tc>
          <w:tcPr>
            <w:tcW w:w="1039" w:type="dxa"/>
            <w:shd w:val="clear" w:color="auto" w:fill="FF6F00"/>
          </w:tcPr>
          <w:p w14:paraId="6ED2FA89" w14:textId="2067AC77" w:rsidR="00F90502" w:rsidRPr="0008010A" w:rsidRDefault="004E23D9" w:rsidP="004E23D9">
            <w:pPr>
              <w:spacing w:after="120"/>
              <w:jc w:val="center"/>
              <w:rPr>
                <w:color w:val="000000"/>
                <w:sz w:val="21"/>
                <w:szCs w:val="21"/>
              </w:rPr>
            </w:pPr>
            <w:r w:rsidRPr="0008010A">
              <w:rPr>
                <w:color w:val="000000"/>
                <w:sz w:val="21"/>
                <w:szCs w:val="21"/>
              </w:rPr>
              <w:t>12</w:t>
            </w:r>
          </w:p>
        </w:tc>
      </w:tr>
      <w:tr w:rsidR="00F90502" w:rsidRPr="0008010A" w14:paraId="6B5EECCA" w14:textId="77777777" w:rsidTr="004E23D9">
        <w:trPr>
          <w:trHeight w:val="463"/>
        </w:trPr>
        <w:tc>
          <w:tcPr>
            <w:tcW w:w="426" w:type="dxa"/>
            <w:vMerge/>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E0276E" w14:textId="77777777" w:rsidR="00F90502" w:rsidRPr="0008010A" w:rsidRDefault="00F90502" w:rsidP="00F90502">
            <w:pPr>
              <w:spacing w:after="120"/>
              <w:jc w:val="both"/>
              <w:rPr>
                <w:color w:val="000000"/>
                <w:sz w:val="21"/>
                <w:szCs w:val="21"/>
              </w:rPr>
            </w:pPr>
          </w:p>
        </w:tc>
        <w:tc>
          <w:tcPr>
            <w:tcW w:w="2616" w:type="dxa"/>
            <w:tcBorders>
              <w:left w:val="single" w:sz="6" w:space="0" w:color="000000" w:themeColor="text1"/>
            </w:tcBorders>
          </w:tcPr>
          <w:p w14:paraId="5C556B4B" w14:textId="335FAA8D" w:rsidR="00F90502" w:rsidRPr="0008010A" w:rsidRDefault="00F90502" w:rsidP="00F90502">
            <w:pPr>
              <w:spacing w:after="120"/>
              <w:jc w:val="both"/>
              <w:rPr>
                <w:color w:val="000000"/>
                <w:sz w:val="21"/>
                <w:szCs w:val="21"/>
              </w:rPr>
            </w:pPr>
            <w:r w:rsidRPr="0008010A">
              <w:rPr>
                <w:color w:val="000000"/>
                <w:sz w:val="21"/>
                <w:szCs w:val="21"/>
              </w:rPr>
              <w:t>MUY BAJA</w:t>
            </w:r>
          </w:p>
        </w:tc>
        <w:tc>
          <w:tcPr>
            <w:tcW w:w="1039" w:type="dxa"/>
          </w:tcPr>
          <w:p w14:paraId="54020F43" w14:textId="75013A6C" w:rsidR="00F90502" w:rsidRPr="0008010A" w:rsidRDefault="004E23D9" w:rsidP="004E23D9">
            <w:pPr>
              <w:spacing w:after="120"/>
              <w:jc w:val="center"/>
              <w:rPr>
                <w:color w:val="000000"/>
                <w:sz w:val="21"/>
                <w:szCs w:val="21"/>
              </w:rPr>
            </w:pPr>
            <w:r w:rsidRPr="0008010A">
              <w:rPr>
                <w:color w:val="000000"/>
                <w:sz w:val="21"/>
                <w:szCs w:val="21"/>
              </w:rPr>
              <w:t>1</w:t>
            </w:r>
          </w:p>
        </w:tc>
        <w:tc>
          <w:tcPr>
            <w:tcW w:w="1039" w:type="dxa"/>
          </w:tcPr>
          <w:p w14:paraId="6E105035" w14:textId="41A8B731" w:rsidR="00F90502" w:rsidRPr="0008010A" w:rsidRDefault="004E23D9" w:rsidP="004E23D9">
            <w:pPr>
              <w:spacing w:after="120"/>
              <w:jc w:val="center"/>
              <w:rPr>
                <w:color w:val="000000"/>
                <w:sz w:val="21"/>
                <w:szCs w:val="21"/>
              </w:rPr>
            </w:pPr>
            <w:r w:rsidRPr="0008010A">
              <w:rPr>
                <w:color w:val="000000"/>
                <w:sz w:val="21"/>
                <w:szCs w:val="21"/>
              </w:rPr>
              <w:t>1</w:t>
            </w:r>
          </w:p>
        </w:tc>
        <w:tc>
          <w:tcPr>
            <w:tcW w:w="1039" w:type="dxa"/>
          </w:tcPr>
          <w:p w14:paraId="02E1FD6A" w14:textId="4928ADCB" w:rsidR="00F90502" w:rsidRPr="0008010A" w:rsidRDefault="004E23D9" w:rsidP="004E23D9">
            <w:pPr>
              <w:spacing w:after="120"/>
              <w:jc w:val="center"/>
              <w:rPr>
                <w:color w:val="000000"/>
                <w:sz w:val="21"/>
                <w:szCs w:val="21"/>
              </w:rPr>
            </w:pPr>
            <w:r w:rsidRPr="0008010A">
              <w:rPr>
                <w:color w:val="000000"/>
                <w:sz w:val="21"/>
                <w:szCs w:val="21"/>
              </w:rPr>
              <w:t>2</w:t>
            </w:r>
          </w:p>
        </w:tc>
        <w:tc>
          <w:tcPr>
            <w:tcW w:w="1039" w:type="dxa"/>
            <w:shd w:val="clear" w:color="auto" w:fill="FFFF00"/>
          </w:tcPr>
          <w:p w14:paraId="32C37E3C" w14:textId="44501E08" w:rsidR="00F90502" w:rsidRPr="0008010A" w:rsidRDefault="004E23D9" w:rsidP="004E23D9">
            <w:pPr>
              <w:spacing w:after="120"/>
              <w:jc w:val="center"/>
              <w:rPr>
                <w:color w:val="000000"/>
                <w:sz w:val="21"/>
                <w:szCs w:val="21"/>
              </w:rPr>
            </w:pPr>
            <w:r w:rsidRPr="0008010A">
              <w:rPr>
                <w:color w:val="000000"/>
                <w:sz w:val="21"/>
                <w:szCs w:val="21"/>
              </w:rPr>
              <w:t>3</w:t>
            </w:r>
          </w:p>
        </w:tc>
        <w:tc>
          <w:tcPr>
            <w:tcW w:w="1039" w:type="dxa"/>
            <w:shd w:val="clear" w:color="auto" w:fill="FFFF00"/>
          </w:tcPr>
          <w:p w14:paraId="10CE9C84" w14:textId="509CF9B7" w:rsidR="00F90502" w:rsidRPr="0008010A" w:rsidRDefault="004E23D9" w:rsidP="004E23D9">
            <w:pPr>
              <w:spacing w:after="120"/>
              <w:jc w:val="center"/>
              <w:rPr>
                <w:color w:val="000000"/>
                <w:sz w:val="21"/>
                <w:szCs w:val="21"/>
              </w:rPr>
            </w:pPr>
            <w:r w:rsidRPr="0008010A">
              <w:rPr>
                <w:color w:val="000000"/>
                <w:sz w:val="21"/>
                <w:szCs w:val="21"/>
              </w:rPr>
              <w:t>4</w:t>
            </w:r>
          </w:p>
        </w:tc>
        <w:tc>
          <w:tcPr>
            <w:tcW w:w="1039" w:type="dxa"/>
            <w:shd w:val="clear" w:color="auto" w:fill="FFFF00"/>
          </w:tcPr>
          <w:p w14:paraId="615740D4" w14:textId="77777777" w:rsidR="00F90502" w:rsidRPr="0008010A" w:rsidRDefault="004E23D9" w:rsidP="004E23D9">
            <w:pPr>
              <w:spacing w:after="120"/>
              <w:jc w:val="center"/>
              <w:rPr>
                <w:color w:val="000000"/>
                <w:sz w:val="21"/>
                <w:szCs w:val="21"/>
              </w:rPr>
            </w:pPr>
            <w:r w:rsidRPr="0008010A">
              <w:rPr>
                <w:color w:val="000000"/>
                <w:sz w:val="21"/>
                <w:szCs w:val="21"/>
              </w:rPr>
              <w:t>5</w:t>
            </w:r>
          </w:p>
        </w:tc>
      </w:tr>
    </w:tbl>
    <w:tbl>
      <w:tblPr>
        <w:tblStyle w:val="TableGrid"/>
        <w:tblpPr w:leftFromText="180" w:rightFromText="180" w:vertAnchor="text" w:horzAnchor="margin" w:tblpY="246"/>
        <w:tblW w:w="9350" w:type="dxa"/>
        <w:tblLook w:val="04A0" w:firstRow="1" w:lastRow="0" w:firstColumn="1" w:lastColumn="0" w:noHBand="0" w:noVBand="1"/>
      </w:tblPr>
      <w:tblGrid>
        <w:gridCol w:w="562"/>
        <w:gridCol w:w="8788"/>
      </w:tblGrid>
      <w:tr w:rsidR="004E23D9" w:rsidRPr="0008010A" w14:paraId="5CFEF201" w14:textId="77777777" w:rsidTr="004E23D9">
        <w:tc>
          <w:tcPr>
            <w:tcW w:w="562" w:type="dxa"/>
          </w:tcPr>
          <w:p w14:paraId="1180F1EC" w14:textId="77777777" w:rsidR="004E23D9" w:rsidRPr="0008010A" w:rsidRDefault="004E23D9" w:rsidP="004E23D9">
            <w:pPr>
              <w:spacing w:after="120" w:line="360" w:lineRule="auto"/>
              <w:jc w:val="both"/>
              <w:rPr>
                <w:color w:val="000000"/>
                <w:sz w:val="21"/>
                <w:szCs w:val="21"/>
              </w:rPr>
            </w:pPr>
          </w:p>
        </w:tc>
        <w:tc>
          <w:tcPr>
            <w:tcW w:w="8788" w:type="dxa"/>
          </w:tcPr>
          <w:p w14:paraId="21BF67BD" w14:textId="77777777" w:rsidR="004E23D9" w:rsidRPr="0008010A" w:rsidRDefault="004E23D9" w:rsidP="004E23D9">
            <w:pPr>
              <w:spacing w:after="120" w:line="360" w:lineRule="auto"/>
              <w:jc w:val="both"/>
              <w:rPr>
                <w:color w:val="000000"/>
                <w:sz w:val="21"/>
                <w:szCs w:val="21"/>
              </w:rPr>
            </w:pPr>
            <w:r w:rsidRPr="0008010A">
              <w:rPr>
                <w:b/>
                <w:bCs/>
                <w:color w:val="000000"/>
                <w:sz w:val="21"/>
                <w:szCs w:val="21"/>
              </w:rPr>
              <w:t xml:space="preserve">Riesgo Marginal. </w:t>
            </w:r>
            <w:r w:rsidRPr="0008010A">
              <w:rPr>
                <w:sz w:val="21"/>
                <w:szCs w:val="21"/>
              </w:rPr>
              <w:t xml:space="preserve"> S</w:t>
            </w:r>
            <w:r w:rsidRPr="0008010A">
              <w:rPr>
                <w:color w:val="000000"/>
                <w:sz w:val="21"/>
                <w:szCs w:val="21"/>
              </w:rPr>
              <w:t>e vigilará aunque no requiere medidas preventivas de partida.</w:t>
            </w:r>
          </w:p>
          <w:p w14:paraId="1ACD9CA4" w14:textId="0CD136AE" w:rsidR="004E23D9" w:rsidRPr="0008010A" w:rsidRDefault="004E23D9" w:rsidP="004E23D9">
            <w:pPr>
              <w:spacing w:after="120" w:line="360" w:lineRule="auto"/>
              <w:jc w:val="both"/>
              <w:rPr>
                <w:color w:val="000000"/>
                <w:sz w:val="21"/>
                <w:szCs w:val="21"/>
              </w:rPr>
            </w:pPr>
          </w:p>
        </w:tc>
      </w:tr>
      <w:tr w:rsidR="004E23D9" w:rsidRPr="0008010A" w14:paraId="23688809" w14:textId="77777777" w:rsidTr="004E23D9">
        <w:tc>
          <w:tcPr>
            <w:tcW w:w="562" w:type="dxa"/>
            <w:shd w:val="clear" w:color="auto" w:fill="FFFF00"/>
          </w:tcPr>
          <w:p w14:paraId="3B96F392" w14:textId="77777777" w:rsidR="004E23D9" w:rsidRPr="0008010A" w:rsidRDefault="004E23D9" w:rsidP="004E23D9">
            <w:pPr>
              <w:spacing w:after="120" w:line="360" w:lineRule="auto"/>
              <w:jc w:val="both"/>
              <w:rPr>
                <w:color w:val="000000"/>
                <w:sz w:val="21"/>
                <w:szCs w:val="21"/>
              </w:rPr>
            </w:pPr>
          </w:p>
        </w:tc>
        <w:tc>
          <w:tcPr>
            <w:tcW w:w="8788" w:type="dxa"/>
          </w:tcPr>
          <w:p w14:paraId="290AEE66" w14:textId="743A0B20" w:rsidR="004E23D9" w:rsidRPr="0008010A" w:rsidRDefault="004E23D9" w:rsidP="004E23D9">
            <w:pPr>
              <w:spacing w:after="120" w:line="360" w:lineRule="auto"/>
              <w:jc w:val="both"/>
              <w:rPr>
                <w:color w:val="000000"/>
                <w:sz w:val="21"/>
                <w:szCs w:val="21"/>
              </w:rPr>
            </w:pPr>
            <w:r w:rsidRPr="0008010A">
              <w:rPr>
                <w:b/>
                <w:bCs/>
                <w:color w:val="000000"/>
                <w:sz w:val="21"/>
                <w:szCs w:val="21"/>
              </w:rPr>
              <w:t>Riesgo apreciable.</w:t>
            </w:r>
            <w:r w:rsidRPr="0008010A">
              <w:rPr>
                <w:color w:val="000000"/>
                <w:sz w:val="21"/>
                <w:szCs w:val="21"/>
              </w:rPr>
              <w:t xml:space="preserve"> Estudiar económicamente si es posible introducir medidas preventivas para reducir el nivel de riesgo. Si no fuera posible, mantener las variables controladas.</w:t>
            </w:r>
          </w:p>
        </w:tc>
      </w:tr>
      <w:tr w:rsidR="004E23D9" w:rsidRPr="0008010A" w14:paraId="1957A274" w14:textId="77777777" w:rsidTr="004E23D9">
        <w:tc>
          <w:tcPr>
            <w:tcW w:w="562" w:type="dxa"/>
            <w:shd w:val="clear" w:color="auto" w:fill="FF6F00"/>
          </w:tcPr>
          <w:p w14:paraId="7C3797F5" w14:textId="77777777" w:rsidR="004E23D9" w:rsidRPr="0008010A" w:rsidRDefault="004E23D9" w:rsidP="004E23D9">
            <w:pPr>
              <w:spacing w:after="120" w:line="360" w:lineRule="auto"/>
              <w:jc w:val="both"/>
              <w:rPr>
                <w:color w:val="000000"/>
                <w:sz w:val="21"/>
                <w:szCs w:val="21"/>
              </w:rPr>
            </w:pPr>
          </w:p>
        </w:tc>
        <w:tc>
          <w:tcPr>
            <w:tcW w:w="8788" w:type="dxa"/>
          </w:tcPr>
          <w:p w14:paraId="7BCD9846" w14:textId="58C30045" w:rsidR="004E23D9" w:rsidRPr="0008010A" w:rsidRDefault="004E23D9" w:rsidP="004E23D9">
            <w:pPr>
              <w:spacing w:after="120" w:line="360" w:lineRule="auto"/>
              <w:jc w:val="both"/>
              <w:rPr>
                <w:color w:val="000000"/>
                <w:sz w:val="21"/>
                <w:szCs w:val="21"/>
              </w:rPr>
            </w:pPr>
            <w:r w:rsidRPr="0008010A">
              <w:rPr>
                <w:b/>
                <w:bCs/>
                <w:color w:val="000000"/>
                <w:sz w:val="21"/>
                <w:szCs w:val="21"/>
              </w:rPr>
              <w:t>Riesgo Importante.</w:t>
            </w:r>
            <w:r w:rsidRPr="0008010A">
              <w:rPr>
                <w:color w:val="000000"/>
                <w:sz w:val="21"/>
                <w:szCs w:val="21"/>
              </w:rPr>
              <w:t xml:space="preserve"> </w:t>
            </w:r>
            <w:r w:rsidRPr="0008010A">
              <w:rPr>
                <w:sz w:val="21"/>
                <w:szCs w:val="21"/>
              </w:rPr>
              <w:t xml:space="preserve"> </w:t>
            </w:r>
            <w:r w:rsidRPr="0008010A">
              <w:rPr>
                <w:color w:val="000000"/>
                <w:sz w:val="21"/>
                <w:szCs w:val="21"/>
              </w:rPr>
              <w:t>Medidas preventivas obligatorias. Se deben controlar fuertemente las variables de riesgo durante el proyecto.</w:t>
            </w:r>
          </w:p>
        </w:tc>
      </w:tr>
      <w:tr w:rsidR="004E23D9" w:rsidRPr="0008010A" w14:paraId="49468DBF" w14:textId="77777777" w:rsidTr="004E23D9">
        <w:tc>
          <w:tcPr>
            <w:tcW w:w="562" w:type="dxa"/>
            <w:shd w:val="clear" w:color="auto" w:fill="FF0000"/>
          </w:tcPr>
          <w:p w14:paraId="51FFFAB4" w14:textId="77777777" w:rsidR="004E23D9" w:rsidRPr="0008010A" w:rsidRDefault="004E23D9" w:rsidP="004E23D9">
            <w:pPr>
              <w:spacing w:after="120" w:line="360" w:lineRule="auto"/>
              <w:jc w:val="both"/>
              <w:rPr>
                <w:color w:val="000000"/>
                <w:sz w:val="21"/>
                <w:szCs w:val="21"/>
              </w:rPr>
            </w:pPr>
          </w:p>
        </w:tc>
        <w:tc>
          <w:tcPr>
            <w:tcW w:w="8788" w:type="dxa"/>
          </w:tcPr>
          <w:p w14:paraId="6441BEEE" w14:textId="607F4694" w:rsidR="004E23D9" w:rsidRPr="0008010A" w:rsidRDefault="004E23D9" w:rsidP="004E23D9">
            <w:pPr>
              <w:spacing w:after="120" w:line="360" w:lineRule="auto"/>
              <w:jc w:val="both"/>
              <w:rPr>
                <w:color w:val="000000"/>
                <w:sz w:val="21"/>
                <w:szCs w:val="21"/>
              </w:rPr>
            </w:pPr>
            <w:r w:rsidRPr="0008010A">
              <w:rPr>
                <w:b/>
                <w:bCs/>
                <w:color w:val="000000"/>
                <w:sz w:val="21"/>
                <w:szCs w:val="21"/>
              </w:rPr>
              <w:t>Riesgo muy grave.</w:t>
            </w:r>
            <w:r w:rsidRPr="0008010A">
              <w:rPr>
                <w:color w:val="000000"/>
                <w:sz w:val="21"/>
                <w:szCs w:val="21"/>
              </w:rPr>
              <w:t xml:space="preserve"> Requiere medidas preventivas urgentes. No se debe iniciar el proyecto sin la aplicación de medidas preventivas urgentes y sin acotar sólidamente el riesgo.</w:t>
            </w:r>
          </w:p>
        </w:tc>
      </w:tr>
    </w:tbl>
    <w:p w14:paraId="4B3CB831" w14:textId="77777777" w:rsidR="00704847" w:rsidRDefault="00704847" w:rsidP="006E2E41">
      <w:pPr>
        <w:pBdr>
          <w:top w:val="nil"/>
          <w:left w:val="nil"/>
          <w:bottom w:val="nil"/>
          <w:right w:val="nil"/>
          <w:between w:val="nil"/>
        </w:pBdr>
        <w:spacing w:after="120" w:line="360" w:lineRule="auto"/>
        <w:jc w:val="both"/>
        <w:rPr>
          <w:color w:val="000000"/>
        </w:rPr>
      </w:pPr>
    </w:p>
    <w:p w14:paraId="017CAE00" w14:textId="311616B0" w:rsidR="00B269D4" w:rsidRDefault="00704847" w:rsidP="00880C28">
      <w:pPr>
        <w:pStyle w:val="Heading2"/>
      </w:pPr>
      <w:bookmarkStart w:id="133" w:name="_Toc166096038"/>
      <w:r w:rsidRPr="00704847">
        <w:t>6.8 RECURSOS</w:t>
      </w:r>
      <w:bookmarkEnd w:id="133"/>
    </w:p>
    <w:p w14:paraId="16A2FD67" w14:textId="30145561" w:rsidR="00EE44CC" w:rsidRDefault="00704847" w:rsidP="0008010A">
      <w:pPr>
        <w:pBdr>
          <w:top w:val="nil"/>
          <w:left w:val="nil"/>
          <w:bottom w:val="nil"/>
          <w:right w:val="nil"/>
          <w:between w:val="nil"/>
        </w:pBdr>
        <w:spacing w:after="120" w:line="360" w:lineRule="auto"/>
        <w:ind w:firstLine="720"/>
        <w:jc w:val="both"/>
        <w:rPr>
          <w:color w:val="000000"/>
        </w:rPr>
      </w:pPr>
      <w:r w:rsidRPr="00704847">
        <w:rPr>
          <w:color w:val="000000"/>
        </w:rPr>
        <w:t>El Departamento de Servicio al Cliente de Seis se enfrenta al desafío de mejorar significativamente la eficiencia, seguridad y satisfacción del cliente en sus servicios de banca en línea, una tarea que requiere una amplia gama de habilidades especializadas y experiencia en áreas específicas, particularmente en metodologías ágiles, que actualmente no se encuentran disponibles internamente. Reconociendo esta brecha de competencias y la necesidad de adoptar un enfoque más dinámico y flexible para la gestión de proyectos, Sei</w:t>
      </w:r>
      <w:r>
        <w:rPr>
          <w:color w:val="000000"/>
        </w:rPr>
        <w:t>s</w:t>
      </w:r>
      <w:r w:rsidRPr="00704847">
        <w:rPr>
          <w:color w:val="000000"/>
        </w:rPr>
        <w:t xml:space="preserve"> busca incorporar un equipo de consultores externos. Estos profesionales no solo aportarán su vasta experiencia y conocimiento en sus respectivas áreas de especialización, sino que también introducirán y facilitarán la implementación de prácticas ágiles dentro del proyecto. Su contribución será invaluable para superar los desafíos existentes, implementar mejoras críticas, y asegurar que el proyecto se mantenga adaptable y alineado con las necesidades en evolución del mercado y las expectativas de los usuarios. La colaboración con estos expertos es crucial para llenar el vacío de experiencia en metodologías ágiles y garantizar el éxito del proyecto de agilización del servicio al cliente.</w:t>
      </w:r>
    </w:p>
    <w:p w14:paraId="30E2B6A8" w14:textId="77777777" w:rsidR="00EE44CC" w:rsidRPr="00704847" w:rsidRDefault="00EE44CC" w:rsidP="0008010A">
      <w:pPr>
        <w:pBdr>
          <w:top w:val="nil"/>
          <w:left w:val="nil"/>
          <w:bottom w:val="nil"/>
          <w:right w:val="nil"/>
          <w:between w:val="nil"/>
        </w:pBdr>
        <w:spacing w:after="120" w:line="360" w:lineRule="auto"/>
        <w:jc w:val="both"/>
        <w:rPr>
          <w:color w:val="000000"/>
        </w:rPr>
      </w:pPr>
    </w:p>
    <w:p w14:paraId="1C9EDF87" w14:textId="77777777" w:rsidR="00704847" w:rsidRPr="00704847" w:rsidRDefault="00704847" w:rsidP="00880C28">
      <w:pPr>
        <w:pStyle w:val="Heading3"/>
      </w:pPr>
      <w:bookmarkStart w:id="134" w:name="_Toc166096039"/>
      <w:r w:rsidRPr="00704847">
        <w:t>6.8.2 DESCRIPCIÓN DE ROLES DE CONSULTORES EXTENOS</w:t>
      </w:r>
      <w:bookmarkEnd w:id="134"/>
    </w:p>
    <w:p w14:paraId="15F2103E" w14:textId="77777777" w:rsidR="00704847" w:rsidRPr="00704847" w:rsidRDefault="00704847" w:rsidP="00880C28">
      <w:pPr>
        <w:pStyle w:val="Heading4"/>
      </w:pPr>
      <w:bookmarkStart w:id="135" w:name="_Toc166096040"/>
      <w:r w:rsidRPr="00704847">
        <w:t>6.8.2.1 PROJECT MANAGER (EC)</w:t>
      </w:r>
      <w:bookmarkEnd w:id="135"/>
    </w:p>
    <w:p w14:paraId="0265D7F8" w14:textId="77777777" w:rsidR="00704847" w:rsidRPr="00704847" w:rsidRDefault="00704847" w:rsidP="0008010A">
      <w:pPr>
        <w:pBdr>
          <w:top w:val="nil"/>
          <w:left w:val="nil"/>
          <w:bottom w:val="nil"/>
          <w:right w:val="nil"/>
          <w:between w:val="nil"/>
        </w:pBdr>
        <w:spacing w:after="120" w:line="360" w:lineRule="auto"/>
        <w:ind w:firstLine="720"/>
        <w:jc w:val="both"/>
        <w:rPr>
          <w:color w:val="000000"/>
        </w:rPr>
      </w:pPr>
      <w:r w:rsidRPr="00704847">
        <w:rPr>
          <w:color w:val="000000"/>
        </w:rPr>
        <w:t>El Project Manager Externo (EC) es esencial para coordinar las fases del proyecto, desde la planificación hasta la implementación y el cierre. Lidera el equipo de proyecto para cumplir con los objetivos dentro de los plazos y presupuestos establecidos, actuando como el principal punto de comunicación para los stakeholders. Su labor incluye definir el alcance del proyecto, gestionar y asignar recursos, monitorear el progreso, y comunicar el estado a todos los involucrados.</w:t>
      </w:r>
    </w:p>
    <w:p w14:paraId="181AF679" w14:textId="77777777" w:rsidR="00704847" w:rsidRPr="00704847" w:rsidRDefault="00704847" w:rsidP="0008010A">
      <w:pPr>
        <w:pBdr>
          <w:top w:val="nil"/>
          <w:left w:val="nil"/>
          <w:bottom w:val="nil"/>
          <w:right w:val="nil"/>
          <w:between w:val="nil"/>
        </w:pBdr>
        <w:spacing w:after="120" w:line="360" w:lineRule="auto"/>
        <w:jc w:val="both"/>
        <w:rPr>
          <w:b/>
          <w:bCs/>
          <w:color w:val="000000"/>
        </w:rPr>
      </w:pPr>
    </w:p>
    <w:p w14:paraId="5D6E4E55" w14:textId="77777777" w:rsidR="00704847" w:rsidRPr="00704847" w:rsidRDefault="00704847" w:rsidP="00880C28">
      <w:pPr>
        <w:pStyle w:val="Heading4"/>
      </w:pPr>
      <w:bookmarkStart w:id="136" w:name="_Toc166096041"/>
      <w:r w:rsidRPr="00704847">
        <w:lastRenderedPageBreak/>
        <w:t>6.8.2.2 ESPECIALISTA EN METODOLOGÍAS ÁGILES (EC)</w:t>
      </w:r>
      <w:bookmarkEnd w:id="136"/>
    </w:p>
    <w:p w14:paraId="6BC00392" w14:textId="77777777" w:rsidR="00704847" w:rsidRPr="00704847" w:rsidRDefault="00704847" w:rsidP="0008010A">
      <w:pPr>
        <w:pBdr>
          <w:top w:val="nil"/>
          <w:left w:val="nil"/>
          <w:bottom w:val="nil"/>
          <w:right w:val="nil"/>
          <w:between w:val="nil"/>
        </w:pBdr>
        <w:spacing w:after="120" w:line="360" w:lineRule="auto"/>
        <w:ind w:firstLine="720"/>
        <w:jc w:val="both"/>
        <w:rPr>
          <w:color w:val="000000"/>
        </w:rPr>
      </w:pPr>
      <w:r w:rsidRPr="00704847">
        <w:rPr>
          <w:color w:val="000000"/>
        </w:rPr>
        <w:t>Este consultor asegura la adopción efectiva de prácticas ágiles, facilitando la entrega rápida y eficiente del servicio. Organiza y modera reuniones ágiles, asesora al equipo en la mejora continua de procesos y promueve prácticas que maximizan la eficiencia y la calidad del servicio.</w:t>
      </w:r>
    </w:p>
    <w:p w14:paraId="74CEA906" w14:textId="77777777" w:rsidR="00704847" w:rsidRPr="00704847" w:rsidRDefault="00704847" w:rsidP="0008010A">
      <w:pPr>
        <w:pBdr>
          <w:top w:val="nil"/>
          <w:left w:val="nil"/>
          <w:bottom w:val="nil"/>
          <w:right w:val="nil"/>
          <w:between w:val="nil"/>
        </w:pBdr>
        <w:spacing w:after="120" w:line="360" w:lineRule="auto"/>
        <w:jc w:val="both"/>
        <w:rPr>
          <w:color w:val="000000"/>
        </w:rPr>
      </w:pPr>
    </w:p>
    <w:p w14:paraId="37374C82" w14:textId="77777777" w:rsidR="00704847" w:rsidRPr="00704847" w:rsidRDefault="00704847" w:rsidP="00880C28">
      <w:pPr>
        <w:pStyle w:val="Heading4"/>
      </w:pPr>
      <w:bookmarkStart w:id="137" w:name="_Toc166096042"/>
      <w:r w:rsidRPr="00704847">
        <w:t>6.8.2.5 CONSULTOR DE ATENCIÓN AL CLIENTE (EC)</w:t>
      </w:r>
      <w:bookmarkEnd w:id="137"/>
    </w:p>
    <w:p w14:paraId="21244B2E" w14:textId="3E93E3E8" w:rsidR="00704847" w:rsidRPr="00704847" w:rsidRDefault="00704847" w:rsidP="0008010A">
      <w:pPr>
        <w:pBdr>
          <w:top w:val="nil"/>
          <w:left w:val="nil"/>
          <w:bottom w:val="nil"/>
          <w:right w:val="nil"/>
          <w:between w:val="nil"/>
        </w:pBdr>
        <w:spacing w:after="120" w:line="360" w:lineRule="auto"/>
        <w:ind w:firstLine="720"/>
        <w:jc w:val="both"/>
        <w:rPr>
          <w:color w:val="000000"/>
        </w:rPr>
      </w:pPr>
      <w:r w:rsidRPr="00704847">
        <w:rPr>
          <w:color w:val="000000"/>
        </w:rPr>
        <w:t>Responsable de diseñar estrategias para mejorar la experiencia del cliente en la banca en línea, este consultor analiza el feedback de los clientes para identificar mejoras, desarrolla recomendaciones para optimizar la interfaz y funcionalidad del servicio y colabora con el equipo de desarrollo para implementar efectivamente estas mejoras.</w:t>
      </w:r>
    </w:p>
    <w:p w14:paraId="0864F78F" w14:textId="77777777" w:rsidR="00704847" w:rsidRDefault="00704847" w:rsidP="0008010A">
      <w:pPr>
        <w:pBdr>
          <w:top w:val="nil"/>
          <w:left w:val="nil"/>
          <w:bottom w:val="nil"/>
          <w:right w:val="nil"/>
          <w:between w:val="nil"/>
        </w:pBdr>
        <w:spacing w:after="120" w:line="360" w:lineRule="auto"/>
        <w:ind w:firstLine="720"/>
        <w:jc w:val="both"/>
        <w:rPr>
          <w:color w:val="000000"/>
        </w:rPr>
      </w:pPr>
      <w:r w:rsidRPr="00704847">
        <w:rPr>
          <w:color w:val="000000"/>
        </w:rPr>
        <w:t>Cada uno de estos roles juega un papel crucial en asegurar el éxito del proyecto "Agilización del Servicio al Cliente en Banca en Línea mediante la Gestión de Proyectos Ágiles", aportando su expertise específico para superar desafíos, optimizar procesos y alcanzar los objetivos establecidos.</w:t>
      </w:r>
    </w:p>
    <w:p w14:paraId="079A98F0" w14:textId="77777777" w:rsidR="00303DF2" w:rsidRPr="00303DF2" w:rsidRDefault="00303DF2" w:rsidP="00880C28">
      <w:pPr>
        <w:pStyle w:val="Heading3"/>
      </w:pPr>
      <w:bookmarkStart w:id="138" w:name="_Toc166096043"/>
      <w:r w:rsidRPr="00303DF2">
        <w:t>6.8.3 RESUMEN DE ROLES Y RESPONSABILIDADES DEL EQUIPO DE PROYECTO</w:t>
      </w:r>
      <w:bookmarkEnd w:id="138"/>
    </w:p>
    <w:p w14:paraId="50E9EB6E" w14:textId="77777777" w:rsidR="00303DF2" w:rsidRPr="00303DF2" w:rsidRDefault="00303DF2" w:rsidP="0008010A">
      <w:pPr>
        <w:pBdr>
          <w:top w:val="nil"/>
          <w:left w:val="nil"/>
          <w:bottom w:val="nil"/>
          <w:right w:val="nil"/>
          <w:between w:val="nil"/>
        </w:pBdr>
        <w:spacing w:after="120" w:line="360" w:lineRule="auto"/>
        <w:ind w:firstLine="720"/>
        <w:jc w:val="both"/>
        <w:rPr>
          <w:color w:val="000000"/>
        </w:rPr>
      </w:pPr>
      <w:r w:rsidRPr="00303DF2">
        <w:rPr>
          <w:color w:val="000000"/>
        </w:rPr>
        <w:t>Para asegurar el éxito del proyecto "Agilización del Servicio al Cliente en Banca en Línea mediante la Gestión de Proyectos Ágiles" en Seis Inc., es esencial establecer claramente los roles y responsabilidades de cada miembro del equipo de proyecto. Este enfoque colaborativo y bien definido garantiza que todas las tareas sean ejecutadas eficientemente y que el proyecto progrese de manera coherente hacia sus objetivos.</w:t>
      </w:r>
    </w:p>
    <w:p w14:paraId="38F9B64D" w14:textId="77777777" w:rsidR="00303DF2" w:rsidRPr="00303DF2" w:rsidRDefault="00303DF2" w:rsidP="0008010A">
      <w:pPr>
        <w:pBdr>
          <w:top w:val="nil"/>
          <w:left w:val="nil"/>
          <w:bottom w:val="nil"/>
          <w:right w:val="nil"/>
          <w:between w:val="nil"/>
        </w:pBdr>
        <w:spacing w:after="120" w:line="360" w:lineRule="auto"/>
        <w:jc w:val="both"/>
        <w:rPr>
          <w:color w:val="000000"/>
        </w:rPr>
      </w:pPr>
    </w:p>
    <w:p w14:paraId="3E38AD79" w14:textId="77777777" w:rsidR="00EE44CC" w:rsidRDefault="00303DF2" w:rsidP="0008010A">
      <w:pPr>
        <w:pBdr>
          <w:top w:val="nil"/>
          <w:left w:val="nil"/>
          <w:bottom w:val="nil"/>
          <w:right w:val="nil"/>
          <w:between w:val="nil"/>
        </w:pBdr>
        <w:spacing w:after="120" w:line="360" w:lineRule="auto"/>
        <w:jc w:val="both"/>
        <w:rPr>
          <w:color w:val="000000"/>
        </w:rPr>
      </w:pPr>
      <w:r w:rsidRPr="00303DF2">
        <w:rPr>
          <w:b/>
          <w:bCs/>
          <w:color w:val="000000"/>
        </w:rPr>
        <w:t>Project Manager (EC):</w:t>
      </w:r>
      <w:r w:rsidRPr="00303DF2">
        <w:rPr>
          <w:color w:val="000000"/>
        </w:rPr>
        <w:t xml:space="preserve"> Coordina el proyecto en su totalidad, asegurando el cumplimiento de objetivos dentro de los plazos y presupuestos establecidos. Es el principal punto de comunicación para los stakeholders y lidera la gestión de recursos y la planificación estratégica.</w:t>
      </w:r>
    </w:p>
    <w:p w14:paraId="6B3B2FA8" w14:textId="278F4437" w:rsidR="00303DF2" w:rsidRPr="00303DF2" w:rsidRDefault="00303DF2" w:rsidP="0008010A">
      <w:pPr>
        <w:pBdr>
          <w:top w:val="nil"/>
          <w:left w:val="nil"/>
          <w:bottom w:val="nil"/>
          <w:right w:val="nil"/>
          <w:between w:val="nil"/>
        </w:pBdr>
        <w:spacing w:after="120" w:line="360" w:lineRule="auto"/>
        <w:jc w:val="both"/>
        <w:rPr>
          <w:color w:val="000000"/>
        </w:rPr>
      </w:pPr>
      <w:r w:rsidRPr="00303DF2">
        <w:rPr>
          <w:b/>
          <w:bCs/>
          <w:color w:val="000000"/>
        </w:rPr>
        <w:t>Especialista en Metodologías Ágiles (EC):</w:t>
      </w:r>
      <w:r w:rsidRPr="00303DF2">
        <w:rPr>
          <w:color w:val="000000"/>
        </w:rPr>
        <w:t xml:space="preserve"> Implementa y supervisa prácticas ágiles dentro del equipo, promoviendo la entrega rápida y eficiente del servicio, la mejora continua y la adaptabilidad. Facilita las reuniones ágiles y asesora al equipo en la optimización de procesos.</w:t>
      </w:r>
    </w:p>
    <w:p w14:paraId="0C75B583" w14:textId="77777777" w:rsidR="00303DF2" w:rsidRPr="00303DF2" w:rsidRDefault="00303DF2" w:rsidP="0008010A">
      <w:pPr>
        <w:pBdr>
          <w:top w:val="nil"/>
          <w:left w:val="nil"/>
          <w:bottom w:val="nil"/>
          <w:right w:val="nil"/>
          <w:between w:val="nil"/>
        </w:pBdr>
        <w:spacing w:after="120" w:line="360" w:lineRule="auto"/>
        <w:jc w:val="both"/>
        <w:rPr>
          <w:color w:val="000000"/>
        </w:rPr>
      </w:pPr>
    </w:p>
    <w:p w14:paraId="1AC125A7" w14:textId="77777777" w:rsidR="00303DF2" w:rsidRPr="00303DF2" w:rsidRDefault="00303DF2" w:rsidP="0008010A">
      <w:pPr>
        <w:pBdr>
          <w:top w:val="nil"/>
          <w:left w:val="nil"/>
          <w:bottom w:val="nil"/>
          <w:right w:val="nil"/>
          <w:between w:val="nil"/>
        </w:pBdr>
        <w:spacing w:after="120" w:line="360" w:lineRule="auto"/>
        <w:jc w:val="both"/>
        <w:rPr>
          <w:color w:val="000000"/>
        </w:rPr>
      </w:pPr>
      <w:r w:rsidRPr="00303DF2">
        <w:rPr>
          <w:b/>
          <w:bCs/>
          <w:color w:val="000000"/>
        </w:rPr>
        <w:lastRenderedPageBreak/>
        <w:t>Consultor de Atención al Cliente (EC):</w:t>
      </w:r>
      <w:r w:rsidRPr="00303DF2">
        <w:rPr>
          <w:color w:val="000000"/>
        </w:rPr>
        <w:t xml:space="preserve"> Analiza el feedback de los clientes para identificar mejoras en el servicio. Desarrolla estrategias para optimizar la experiencia del usuario y colabora con el equipo de desarrollo para implementar cambios.</w:t>
      </w:r>
    </w:p>
    <w:p w14:paraId="7ECE40F2" w14:textId="77777777" w:rsidR="00303DF2" w:rsidRPr="00303DF2" w:rsidRDefault="00303DF2" w:rsidP="0008010A">
      <w:pPr>
        <w:pBdr>
          <w:top w:val="nil"/>
          <w:left w:val="nil"/>
          <w:bottom w:val="nil"/>
          <w:right w:val="nil"/>
          <w:between w:val="nil"/>
        </w:pBdr>
        <w:spacing w:after="120" w:line="360" w:lineRule="auto"/>
        <w:jc w:val="both"/>
        <w:rPr>
          <w:color w:val="000000"/>
        </w:rPr>
      </w:pPr>
    </w:p>
    <w:p w14:paraId="7FEE10C6" w14:textId="499E767B" w:rsidR="00303DF2" w:rsidRDefault="00303DF2" w:rsidP="0008010A">
      <w:pPr>
        <w:pBdr>
          <w:top w:val="nil"/>
          <w:left w:val="nil"/>
          <w:bottom w:val="nil"/>
          <w:right w:val="nil"/>
          <w:between w:val="nil"/>
        </w:pBdr>
        <w:spacing w:after="120" w:line="360" w:lineRule="auto"/>
        <w:jc w:val="both"/>
        <w:rPr>
          <w:color w:val="000000"/>
        </w:rPr>
      </w:pPr>
      <w:r w:rsidRPr="00303DF2">
        <w:rPr>
          <w:color w:val="000000"/>
        </w:rPr>
        <w:t>La sinergia entre estos roles y responsabilidades es fundamental para la agilización efectiva del servicio al cliente en banca en línea. Cada consultor externo aporta una experiencia y perspectiva única, vital para abordar los desafíos específicos del proyecto y alcanzar los estándares más altos de calidad y eficiencia. Este equipo multidisciplinario trabaja conjuntamente hacia un objetivo común: transformar y mejorar el servicio al cliente de Seis Inc., adoptando un enfoque ágil y centrado en el usuario.</w:t>
      </w:r>
    </w:p>
    <w:p w14:paraId="2A59827D" w14:textId="77777777" w:rsidR="00303DF2" w:rsidRDefault="00303DF2" w:rsidP="0008010A">
      <w:pPr>
        <w:pBdr>
          <w:top w:val="nil"/>
          <w:left w:val="nil"/>
          <w:bottom w:val="nil"/>
          <w:right w:val="nil"/>
          <w:between w:val="nil"/>
        </w:pBdr>
        <w:spacing w:after="120" w:line="360" w:lineRule="auto"/>
        <w:jc w:val="both"/>
        <w:rPr>
          <w:color w:val="000000"/>
        </w:rPr>
      </w:pPr>
    </w:p>
    <w:p w14:paraId="5BC999F9" w14:textId="383D4F4C" w:rsidR="00303DF2" w:rsidRDefault="00303DF2" w:rsidP="00880C28">
      <w:pPr>
        <w:pStyle w:val="Heading3"/>
      </w:pPr>
      <w:bookmarkStart w:id="139" w:name="_Toc166096044"/>
      <w:r w:rsidRPr="00704847">
        <w:t>6.8.</w:t>
      </w:r>
      <w:r w:rsidR="002602BF">
        <w:t>3</w:t>
      </w:r>
      <w:r w:rsidRPr="00704847">
        <w:t xml:space="preserve"> DESCRIPCIÓN DE </w:t>
      </w:r>
      <w:r>
        <w:t>LAS ADQUISICIONES</w:t>
      </w:r>
      <w:bookmarkEnd w:id="139"/>
    </w:p>
    <w:p w14:paraId="601FAD2B" w14:textId="3B8EA348" w:rsidR="002602BF" w:rsidRDefault="002602BF" w:rsidP="00880C28">
      <w:pPr>
        <w:pStyle w:val="Heading4"/>
      </w:pPr>
      <w:bookmarkStart w:id="140" w:name="_Toc166096045"/>
      <w:r w:rsidRPr="002602BF">
        <w:t xml:space="preserve">6.8.3.1 PROJECT MANAGER </w:t>
      </w:r>
      <w:r>
        <w:t>(EC)</w:t>
      </w:r>
      <w:bookmarkEnd w:id="140"/>
    </w:p>
    <w:p w14:paraId="41583C5E" w14:textId="30C06642" w:rsidR="002602BF" w:rsidRPr="002602BF" w:rsidRDefault="002602BF" w:rsidP="0008010A">
      <w:pPr>
        <w:pBdr>
          <w:top w:val="nil"/>
          <w:left w:val="nil"/>
          <w:bottom w:val="nil"/>
          <w:right w:val="nil"/>
          <w:between w:val="nil"/>
        </w:pBdr>
        <w:spacing w:after="120" w:line="360" w:lineRule="auto"/>
        <w:ind w:firstLine="720"/>
        <w:jc w:val="both"/>
        <w:rPr>
          <w:color w:val="000000"/>
        </w:rPr>
      </w:pPr>
      <w:r w:rsidRPr="002602BF">
        <w:rPr>
          <w:color w:val="000000"/>
        </w:rPr>
        <w:t>Un líder de proyecto con experiencia en gestión de proyectos ágiles, enfocado en la industria bancaria online. Será responsable de la coordinación general del proyecto, asegurando el cumplimiento de los objetivos dentro de los plazos y presupuestos.</w:t>
      </w:r>
    </w:p>
    <w:p w14:paraId="21EBCA59" w14:textId="0BC4F84D" w:rsidR="002602BF" w:rsidRPr="002602BF" w:rsidRDefault="002602BF" w:rsidP="00880C28">
      <w:pPr>
        <w:pStyle w:val="Heading4"/>
      </w:pPr>
      <w:bookmarkStart w:id="141" w:name="_Toc166096046"/>
      <w:r>
        <w:t xml:space="preserve">6.8.3.2 </w:t>
      </w:r>
      <w:r w:rsidRPr="002602BF">
        <w:t>ESPECIALISTA EN METODOLOGÍAS ÁGILES (EC)</w:t>
      </w:r>
      <w:bookmarkEnd w:id="141"/>
    </w:p>
    <w:p w14:paraId="459FC954" w14:textId="6A1AD1B4" w:rsidR="002602BF" w:rsidRDefault="002602BF" w:rsidP="0008010A">
      <w:pPr>
        <w:pBdr>
          <w:top w:val="nil"/>
          <w:left w:val="nil"/>
          <w:bottom w:val="nil"/>
          <w:right w:val="nil"/>
          <w:between w:val="nil"/>
        </w:pBdr>
        <w:spacing w:after="120" w:line="360" w:lineRule="auto"/>
        <w:ind w:firstLine="720"/>
        <w:jc w:val="both"/>
        <w:rPr>
          <w:color w:val="000000"/>
        </w:rPr>
      </w:pPr>
      <w:r w:rsidRPr="002602BF">
        <w:rPr>
          <w:color w:val="000000"/>
        </w:rPr>
        <w:t>Un profesional con profundo conocimiento en metodologías ágiles (Scrum, Kanban) para implementar prácticas que mejoren la eficiencia y adaptabilidad del proyecto.</w:t>
      </w:r>
    </w:p>
    <w:p w14:paraId="0F1DEFFB" w14:textId="422F24C6" w:rsidR="002602BF" w:rsidRDefault="002602BF" w:rsidP="00880C28">
      <w:pPr>
        <w:pStyle w:val="Heading4"/>
      </w:pPr>
      <w:bookmarkStart w:id="142" w:name="_Toc166096047"/>
      <w:r>
        <w:t>6.8.3.3 CONSULTOR DE ATENCIÓN AL CLIENTE</w:t>
      </w:r>
      <w:bookmarkEnd w:id="142"/>
    </w:p>
    <w:p w14:paraId="6A2B69A6" w14:textId="4EB43683" w:rsidR="002602BF" w:rsidRDefault="002602BF" w:rsidP="0008010A">
      <w:pPr>
        <w:pBdr>
          <w:top w:val="nil"/>
          <w:left w:val="nil"/>
          <w:bottom w:val="nil"/>
          <w:right w:val="nil"/>
          <w:between w:val="nil"/>
        </w:pBdr>
        <w:spacing w:after="120" w:line="360" w:lineRule="auto"/>
        <w:ind w:firstLine="720"/>
        <w:jc w:val="both"/>
        <w:rPr>
          <w:color w:val="000000"/>
        </w:rPr>
      </w:pPr>
      <w:r w:rsidRPr="002602BF">
        <w:rPr>
          <w:color w:val="000000"/>
        </w:rPr>
        <w:t>Profesional especializado en estrategias de servicio al cliente y experiencia del usuario, para asegurar que el sistema final esté orientado a satisfacer y superar las expectativas de los usuarios finales.</w:t>
      </w:r>
    </w:p>
    <w:p w14:paraId="2F3F523A" w14:textId="1E10F75E" w:rsidR="002602BF" w:rsidRDefault="002602BF" w:rsidP="00880C28">
      <w:pPr>
        <w:pStyle w:val="Heading4"/>
      </w:pPr>
      <w:bookmarkStart w:id="143" w:name="_Toc166096048"/>
      <w:r>
        <w:t>6.8.3.4 JIRA</w:t>
      </w:r>
      <w:bookmarkEnd w:id="143"/>
    </w:p>
    <w:p w14:paraId="5C92EF8F" w14:textId="495CCC3A" w:rsidR="002602BF" w:rsidRDefault="002602BF" w:rsidP="0008010A">
      <w:pPr>
        <w:pBdr>
          <w:top w:val="nil"/>
          <w:left w:val="nil"/>
          <w:bottom w:val="nil"/>
          <w:right w:val="nil"/>
          <w:between w:val="nil"/>
        </w:pBdr>
        <w:spacing w:after="120" w:line="360" w:lineRule="auto"/>
        <w:ind w:firstLine="720"/>
        <w:jc w:val="both"/>
        <w:rPr>
          <w:color w:val="000000"/>
        </w:rPr>
      </w:pPr>
      <w:r>
        <w:rPr>
          <w:color w:val="000000"/>
        </w:rPr>
        <w:t>S</w:t>
      </w:r>
      <w:r w:rsidRPr="002602BF">
        <w:rPr>
          <w:color w:val="000000"/>
        </w:rPr>
        <w:t>erá utilizado para la gestión del proyecto, ofreciendo un soporte robusto para metodologías ágiles como Scrum y Kanban. Jira facilita la planificación, seguimiento y reporte de las actividades del proyecto, permitiendo una visibilidad completa del progreso y fomentando una colaboración eficiente entre los miembros del equipo.</w:t>
      </w:r>
    </w:p>
    <w:p w14:paraId="687B3D05" w14:textId="77777777" w:rsidR="00880C28" w:rsidRDefault="00880C28" w:rsidP="0008010A">
      <w:pPr>
        <w:pBdr>
          <w:top w:val="nil"/>
          <w:left w:val="nil"/>
          <w:bottom w:val="nil"/>
          <w:right w:val="nil"/>
          <w:between w:val="nil"/>
        </w:pBdr>
        <w:spacing w:after="120" w:line="360" w:lineRule="auto"/>
        <w:ind w:firstLine="720"/>
        <w:jc w:val="both"/>
        <w:rPr>
          <w:color w:val="000000"/>
        </w:rPr>
      </w:pPr>
    </w:p>
    <w:p w14:paraId="6C0115D6" w14:textId="03B0888F" w:rsidR="002602BF" w:rsidRDefault="002602BF" w:rsidP="00880C28">
      <w:pPr>
        <w:pStyle w:val="Heading4"/>
      </w:pPr>
      <w:bookmarkStart w:id="144" w:name="_Toc166096049"/>
      <w:r>
        <w:lastRenderedPageBreak/>
        <w:t>6.8.3.5 MICROSOFT TEAMS</w:t>
      </w:r>
      <w:bookmarkEnd w:id="144"/>
    </w:p>
    <w:p w14:paraId="36B72B70" w14:textId="16017BA0" w:rsidR="002602BF" w:rsidRDefault="002602BF" w:rsidP="0008010A">
      <w:pPr>
        <w:pBdr>
          <w:top w:val="nil"/>
          <w:left w:val="nil"/>
          <w:bottom w:val="nil"/>
          <w:right w:val="nil"/>
          <w:between w:val="nil"/>
        </w:pBdr>
        <w:spacing w:after="120" w:line="360" w:lineRule="auto"/>
        <w:ind w:firstLine="720"/>
        <w:jc w:val="both"/>
        <w:rPr>
          <w:color w:val="000000"/>
        </w:rPr>
      </w:pPr>
      <w:r>
        <w:rPr>
          <w:color w:val="000000"/>
        </w:rPr>
        <w:t>S</w:t>
      </w:r>
      <w:r w:rsidRPr="002602BF">
        <w:rPr>
          <w:color w:val="000000"/>
        </w:rPr>
        <w:t>erá la plataforma escogida para asegurar una comunicación fluida y eficiente entre todos los miembros del equipo, incluidos los consultores externos. Teams proporciona un espacio unificado para chats, videollamadas, reuniones y la integración de aplicaciones y servicios, facilitando así la colaboración en tiempo real.</w:t>
      </w:r>
    </w:p>
    <w:p w14:paraId="0C261CBE" w14:textId="518AAFBC" w:rsidR="002602BF" w:rsidRDefault="002602BF" w:rsidP="00880C28">
      <w:pPr>
        <w:pStyle w:val="Heading4"/>
      </w:pPr>
      <w:bookmarkStart w:id="145" w:name="_Toc166096050"/>
      <w:r>
        <w:t>6.8.3.6 SURVEYMONKEY</w:t>
      </w:r>
      <w:bookmarkEnd w:id="145"/>
    </w:p>
    <w:p w14:paraId="31016EF3" w14:textId="669B001C" w:rsidR="002602BF" w:rsidRDefault="002602BF" w:rsidP="0008010A">
      <w:pPr>
        <w:spacing w:line="360" w:lineRule="auto"/>
        <w:ind w:firstLine="720"/>
        <w:rPr>
          <w:color w:val="000000"/>
        </w:rPr>
      </w:pPr>
      <w:r>
        <w:rPr>
          <w:color w:val="000000"/>
        </w:rPr>
        <w:t>S</w:t>
      </w:r>
      <w:r w:rsidRPr="002602BF">
        <w:rPr>
          <w:color w:val="000000"/>
        </w:rPr>
        <w:t>e utilizará para recoger, analizar y actuar sobre el feedback de los clientes. Esta plataforma ofrece una amplia variedad de herramientas para crear encuestas en línea que pueden ser fácilmente distribuidas y cuyos resultados pueden ser analizados para obtener insights accionables, ayudando a mejorar continuamente la experiencia del usuario en la plataforma de banca en línea.</w:t>
      </w:r>
    </w:p>
    <w:p w14:paraId="1D8AB1BD" w14:textId="77777777" w:rsidR="0075191F" w:rsidRDefault="0075191F" w:rsidP="0008010A">
      <w:pPr>
        <w:spacing w:line="360" w:lineRule="auto"/>
        <w:rPr>
          <w:color w:val="000000"/>
        </w:rPr>
      </w:pPr>
    </w:p>
    <w:p w14:paraId="787C4D54" w14:textId="55DDDFC1" w:rsidR="0075191F" w:rsidRPr="00880C28" w:rsidRDefault="0075191F" w:rsidP="00880C28">
      <w:pPr>
        <w:pStyle w:val="Heading4"/>
      </w:pPr>
      <w:bookmarkStart w:id="146" w:name="_Toc166096051"/>
      <w:r>
        <w:t xml:space="preserve">6.8.3.7 </w:t>
      </w:r>
      <w:r w:rsidRPr="0075191F">
        <w:t>SALESFORCE FINANCIAL SERVICES CLOUD</w:t>
      </w:r>
      <w:bookmarkEnd w:id="146"/>
    </w:p>
    <w:p w14:paraId="38F5CEC7" w14:textId="4B4D888C" w:rsidR="0075191F" w:rsidRPr="002602BF" w:rsidRDefault="0075191F" w:rsidP="0008010A">
      <w:pPr>
        <w:spacing w:line="360" w:lineRule="auto"/>
        <w:ind w:firstLine="720"/>
        <w:rPr>
          <w:color w:val="000000"/>
        </w:rPr>
      </w:pPr>
      <w:r>
        <w:rPr>
          <w:color w:val="000000"/>
        </w:rPr>
        <w:t>S</w:t>
      </w:r>
      <w:r w:rsidRPr="0075191F">
        <w:rPr>
          <w:color w:val="000000"/>
        </w:rPr>
        <w:t>e selecciona como la solución de CRM específicamente diseñada para el sector financiero y bancario. Salesforce Financial Services Cloud ofrece capacidades avanzadas para la gestión de relaciones con los clientes, proporcionando una vista 360 grados de cada cliente y permitiendo personalizar la experiencia del usuario basada en datos detallados y análisis predictivo. Esta plataforma facilitará la agilización del servicio al cliente en banca en línea al integrar información de cuentas, preferencias de clientes y ofrecer soporte para la interacción omnicanal.</w:t>
      </w:r>
    </w:p>
    <w:p w14:paraId="09278E93" w14:textId="77777777" w:rsidR="002602BF" w:rsidRPr="002602BF" w:rsidRDefault="002602BF" w:rsidP="002602BF">
      <w:pPr>
        <w:pBdr>
          <w:top w:val="nil"/>
          <w:left w:val="nil"/>
          <w:bottom w:val="nil"/>
          <w:right w:val="nil"/>
          <w:between w:val="nil"/>
        </w:pBdr>
        <w:spacing w:after="120" w:line="360" w:lineRule="auto"/>
        <w:jc w:val="both"/>
        <w:rPr>
          <w:color w:val="000000"/>
        </w:rPr>
      </w:pPr>
    </w:p>
    <w:p w14:paraId="7297484C" w14:textId="77777777" w:rsidR="002602BF" w:rsidRDefault="002602BF" w:rsidP="002602BF">
      <w:pPr>
        <w:pBdr>
          <w:top w:val="nil"/>
          <w:left w:val="nil"/>
          <w:bottom w:val="nil"/>
          <w:right w:val="nil"/>
          <w:between w:val="nil"/>
        </w:pBdr>
        <w:spacing w:after="120" w:line="360" w:lineRule="auto"/>
        <w:jc w:val="both"/>
        <w:rPr>
          <w:b/>
          <w:bCs/>
          <w:color w:val="000000"/>
        </w:rPr>
      </w:pPr>
    </w:p>
    <w:p w14:paraId="72F438F2" w14:textId="77777777" w:rsidR="002602BF" w:rsidRPr="00704847" w:rsidRDefault="002602BF" w:rsidP="002602BF">
      <w:pPr>
        <w:pBdr>
          <w:top w:val="nil"/>
          <w:left w:val="nil"/>
          <w:bottom w:val="nil"/>
          <w:right w:val="nil"/>
          <w:between w:val="nil"/>
        </w:pBdr>
        <w:spacing w:after="120" w:line="360" w:lineRule="auto"/>
        <w:jc w:val="both"/>
        <w:rPr>
          <w:b/>
          <w:bCs/>
          <w:color w:val="000000"/>
        </w:rPr>
      </w:pPr>
    </w:p>
    <w:p w14:paraId="75DDDF3A" w14:textId="77777777" w:rsidR="00303DF2" w:rsidRPr="00704847" w:rsidRDefault="00303DF2" w:rsidP="00303DF2">
      <w:pPr>
        <w:pBdr>
          <w:top w:val="nil"/>
          <w:left w:val="nil"/>
          <w:bottom w:val="nil"/>
          <w:right w:val="nil"/>
          <w:between w:val="nil"/>
        </w:pBdr>
        <w:spacing w:after="120" w:line="360" w:lineRule="auto"/>
        <w:jc w:val="both"/>
        <w:rPr>
          <w:color w:val="000000"/>
        </w:rPr>
      </w:pPr>
    </w:p>
    <w:p w14:paraId="2479E63E" w14:textId="77777777" w:rsidR="00704847" w:rsidRPr="00704847" w:rsidRDefault="00704847" w:rsidP="00704847">
      <w:pPr>
        <w:pBdr>
          <w:top w:val="nil"/>
          <w:left w:val="nil"/>
          <w:bottom w:val="nil"/>
          <w:right w:val="nil"/>
          <w:between w:val="nil"/>
        </w:pBdr>
        <w:spacing w:after="120" w:line="360" w:lineRule="auto"/>
        <w:jc w:val="both"/>
        <w:rPr>
          <w:b/>
          <w:bCs/>
          <w:color w:val="000000"/>
        </w:rPr>
      </w:pPr>
    </w:p>
    <w:p w14:paraId="7382A253" w14:textId="77777777" w:rsidR="00704847" w:rsidRPr="00704847" w:rsidRDefault="00704847" w:rsidP="00704847">
      <w:pPr>
        <w:pBdr>
          <w:top w:val="nil"/>
          <w:left w:val="nil"/>
          <w:bottom w:val="nil"/>
          <w:right w:val="nil"/>
          <w:between w:val="nil"/>
        </w:pBdr>
        <w:spacing w:after="120" w:line="360" w:lineRule="auto"/>
        <w:jc w:val="both"/>
        <w:rPr>
          <w:b/>
          <w:bCs/>
          <w:color w:val="000000"/>
        </w:rPr>
      </w:pPr>
    </w:p>
    <w:p w14:paraId="759A4721" w14:textId="77777777" w:rsidR="00704847" w:rsidRPr="00704847" w:rsidRDefault="00704847" w:rsidP="00704847">
      <w:pPr>
        <w:pBdr>
          <w:top w:val="nil"/>
          <w:left w:val="nil"/>
          <w:bottom w:val="nil"/>
          <w:right w:val="nil"/>
          <w:between w:val="nil"/>
        </w:pBdr>
        <w:spacing w:after="120" w:line="360" w:lineRule="auto"/>
        <w:jc w:val="both"/>
        <w:rPr>
          <w:b/>
          <w:bCs/>
          <w:color w:val="000000"/>
        </w:rPr>
      </w:pPr>
    </w:p>
    <w:p w14:paraId="3AA7BC4B" w14:textId="77777777" w:rsidR="00704847" w:rsidRPr="00704847" w:rsidRDefault="00704847" w:rsidP="00704847">
      <w:pPr>
        <w:pBdr>
          <w:top w:val="nil"/>
          <w:left w:val="nil"/>
          <w:bottom w:val="nil"/>
          <w:right w:val="nil"/>
          <w:between w:val="nil"/>
        </w:pBdr>
        <w:spacing w:after="120" w:line="360" w:lineRule="auto"/>
        <w:jc w:val="both"/>
        <w:rPr>
          <w:b/>
          <w:bCs/>
          <w:color w:val="000000"/>
        </w:rPr>
      </w:pPr>
    </w:p>
    <w:p w14:paraId="09B58A2A" w14:textId="77777777" w:rsidR="00704847" w:rsidRDefault="00704847" w:rsidP="00E92474">
      <w:pPr>
        <w:pBdr>
          <w:top w:val="nil"/>
          <w:left w:val="nil"/>
          <w:bottom w:val="nil"/>
          <w:right w:val="nil"/>
          <w:between w:val="nil"/>
        </w:pBdr>
        <w:spacing w:after="120" w:line="360" w:lineRule="auto"/>
        <w:jc w:val="both"/>
        <w:rPr>
          <w:b/>
          <w:bCs/>
          <w:color w:val="000000"/>
        </w:rPr>
      </w:pPr>
    </w:p>
    <w:p w14:paraId="1F76880E" w14:textId="77777777" w:rsidR="00704847" w:rsidRDefault="00704847" w:rsidP="00E92474">
      <w:pPr>
        <w:pBdr>
          <w:top w:val="nil"/>
          <w:left w:val="nil"/>
          <w:bottom w:val="nil"/>
          <w:right w:val="nil"/>
          <w:between w:val="nil"/>
        </w:pBdr>
        <w:spacing w:after="120" w:line="360" w:lineRule="auto"/>
        <w:jc w:val="both"/>
        <w:rPr>
          <w:b/>
          <w:bCs/>
          <w:color w:val="000000"/>
        </w:rPr>
      </w:pPr>
    </w:p>
    <w:p w14:paraId="5134BF1F" w14:textId="77777777" w:rsidR="00704847" w:rsidRPr="00704847" w:rsidRDefault="00704847" w:rsidP="00E92474">
      <w:pPr>
        <w:pBdr>
          <w:top w:val="nil"/>
          <w:left w:val="nil"/>
          <w:bottom w:val="nil"/>
          <w:right w:val="nil"/>
          <w:between w:val="nil"/>
        </w:pBdr>
        <w:spacing w:after="120" w:line="360" w:lineRule="auto"/>
        <w:jc w:val="both"/>
        <w:rPr>
          <w:b/>
          <w:bCs/>
          <w:color w:val="000000"/>
        </w:rPr>
      </w:pPr>
    </w:p>
    <w:p w14:paraId="5B04BADB" w14:textId="77777777" w:rsidR="00B269D4" w:rsidRDefault="00B269D4" w:rsidP="00E92474">
      <w:pPr>
        <w:pBdr>
          <w:top w:val="nil"/>
          <w:left w:val="nil"/>
          <w:bottom w:val="nil"/>
          <w:right w:val="nil"/>
          <w:between w:val="nil"/>
        </w:pBdr>
        <w:spacing w:after="120" w:line="360" w:lineRule="auto"/>
        <w:jc w:val="both"/>
        <w:rPr>
          <w:color w:val="000000"/>
        </w:rPr>
      </w:pPr>
    </w:p>
    <w:p w14:paraId="7B415DA7" w14:textId="77777777" w:rsidR="00B269D4" w:rsidRDefault="00B269D4" w:rsidP="00E92474">
      <w:pPr>
        <w:pBdr>
          <w:top w:val="nil"/>
          <w:left w:val="nil"/>
          <w:bottom w:val="nil"/>
          <w:right w:val="nil"/>
          <w:between w:val="nil"/>
        </w:pBdr>
        <w:spacing w:after="120" w:line="360" w:lineRule="auto"/>
        <w:jc w:val="both"/>
        <w:rPr>
          <w:color w:val="000000"/>
        </w:rPr>
      </w:pPr>
    </w:p>
    <w:p w14:paraId="09925C1B" w14:textId="77777777" w:rsidR="00B269D4" w:rsidRDefault="00B269D4" w:rsidP="00E92474">
      <w:pPr>
        <w:pBdr>
          <w:top w:val="nil"/>
          <w:left w:val="nil"/>
          <w:bottom w:val="nil"/>
          <w:right w:val="nil"/>
          <w:between w:val="nil"/>
        </w:pBdr>
        <w:spacing w:after="120" w:line="360" w:lineRule="auto"/>
        <w:jc w:val="both"/>
        <w:rPr>
          <w:color w:val="000000"/>
        </w:rPr>
      </w:pPr>
    </w:p>
    <w:p w14:paraId="21748BAB" w14:textId="77777777" w:rsidR="00B269D4" w:rsidRDefault="00B269D4" w:rsidP="00E92474">
      <w:pPr>
        <w:pBdr>
          <w:top w:val="nil"/>
          <w:left w:val="nil"/>
          <w:bottom w:val="nil"/>
          <w:right w:val="nil"/>
          <w:between w:val="nil"/>
        </w:pBdr>
        <w:spacing w:after="120" w:line="360" w:lineRule="auto"/>
        <w:jc w:val="both"/>
        <w:rPr>
          <w:color w:val="000000"/>
        </w:rPr>
      </w:pPr>
    </w:p>
    <w:p w14:paraId="3078BB9A" w14:textId="77777777" w:rsidR="00B269D4" w:rsidRDefault="00B269D4" w:rsidP="00E92474">
      <w:pPr>
        <w:pBdr>
          <w:top w:val="nil"/>
          <w:left w:val="nil"/>
          <w:bottom w:val="nil"/>
          <w:right w:val="nil"/>
          <w:between w:val="nil"/>
        </w:pBdr>
        <w:spacing w:after="120" w:line="360" w:lineRule="auto"/>
        <w:jc w:val="both"/>
        <w:rPr>
          <w:color w:val="000000"/>
        </w:rPr>
      </w:pPr>
    </w:p>
    <w:p w14:paraId="02A4782B" w14:textId="77777777" w:rsidR="00B269D4" w:rsidRDefault="00B269D4" w:rsidP="00E92474">
      <w:pPr>
        <w:pBdr>
          <w:top w:val="nil"/>
          <w:left w:val="nil"/>
          <w:bottom w:val="nil"/>
          <w:right w:val="nil"/>
          <w:between w:val="nil"/>
        </w:pBdr>
        <w:spacing w:after="120" w:line="360" w:lineRule="auto"/>
        <w:jc w:val="both"/>
        <w:rPr>
          <w:color w:val="000000"/>
        </w:rPr>
      </w:pPr>
    </w:p>
    <w:p w14:paraId="727C5423" w14:textId="77777777" w:rsidR="003D4CD0" w:rsidRDefault="003D4CD0" w:rsidP="00707A96">
      <w:pPr>
        <w:pBdr>
          <w:top w:val="nil"/>
          <w:left w:val="nil"/>
          <w:bottom w:val="nil"/>
          <w:right w:val="nil"/>
          <w:between w:val="nil"/>
        </w:pBdr>
        <w:spacing w:after="120" w:line="360" w:lineRule="auto"/>
        <w:ind w:firstLine="720"/>
        <w:jc w:val="both"/>
        <w:rPr>
          <w:color w:val="000000"/>
        </w:rPr>
      </w:pPr>
    </w:p>
    <w:p w14:paraId="78F92D05" w14:textId="77777777" w:rsidR="00181D96" w:rsidRDefault="00181D96" w:rsidP="00707A96">
      <w:pPr>
        <w:pBdr>
          <w:top w:val="nil"/>
          <w:left w:val="nil"/>
          <w:bottom w:val="nil"/>
          <w:right w:val="nil"/>
          <w:between w:val="nil"/>
        </w:pBdr>
        <w:spacing w:after="120" w:line="360" w:lineRule="auto"/>
        <w:ind w:firstLine="720"/>
        <w:jc w:val="both"/>
        <w:rPr>
          <w:color w:val="000000"/>
        </w:rPr>
      </w:pPr>
    </w:p>
    <w:p w14:paraId="7C13C176" w14:textId="77777777" w:rsidR="00181D96" w:rsidRDefault="00181D96" w:rsidP="00707A96">
      <w:pPr>
        <w:pBdr>
          <w:top w:val="nil"/>
          <w:left w:val="nil"/>
          <w:bottom w:val="nil"/>
          <w:right w:val="nil"/>
          <w:between w:val="nil"/>
        </w:pBdr>
        <w:spacing w:after="120" w:line="360" w:lineRule="auto"/>
        <w:ind w:firstLine="720"/>
        <w:jc w:val="both"/>
        <w:rPr>
          <w:color w:val="000000"/>
        </w:rPr>
      </w:pPr>
    </w:p>
    <w:p w14:paraId="0062E06B" w14:textId="77777777" w:rsidR="00181D96" w:rsidRDefault="00181D96" w:rsidP="00707A96">
      <w:pPr>
        <w:pBdr>
          <w:top w:val="nil"/>
          <w:left w:val="nil"/>
          <w:bottom w:val="nil"/>
          <w:right w:val="nil"/>
          <w:between w:val="nil"/>
        </w:pBdr>
        <w:spacing w:after="120" w:line="360" w:lineRule="auto"/>
        <w:ind w:firstLine="720"/>
        <w:jc w:val="both"/>
        <w:rPr>
          <w:color w:val="000000"/>
        </w:rPr>
      </w:pPr>
    </w:p>
    <w:p w14:paraId="23F04577" w14:textId="77777777" w:rsidR="00181D96" w:rsidRDefault="00181D96" w:rsidP="00707A96">
      <w:pPr>
        <w:pBdr>
          <w:top w:val="nil"/>
          <w:left w:val="nil"/>
          <w:bottom w:val="nil"/>
          <w:right w:val="nil"/>
          <w:between w:val="nil"/>
        </w:pBdr>
        <w:spacing w:after="120" w:line="360" w:lineRule="auto"/>
        <w:ind w:firstLine="720"/>
        <w:jc w:val="both"/>
        <w:rPr>
          <w:color w:val="000000"/>
        </w:rPr>
      </w:pPr>
    </w:p>
    <w:p w14:paraId="17FD0D44" w14:textId="77777777" w:rsidR="00181D96" w:rsidRDefault="00181D96" w:rsidP="00707A96">
      <w:pPr>
        <w:pBdr>
          <w:top w:val="nil"/>
          <w:left w:val="nil"/>
          <w:bottom w:val="nil"/>
          <w:right w:val="nil"/>
          <w:between w:val="nil"/>
        </w:pBdr>
        <w:spacing w:after="120" w:line="360" w:lineRule="auto"/>
        <w:ind w:firstLine="720"/>
        <w:jc w:val="both"/>
        <w:rPr>
          <w:color w:val="000000"/>
        </w:rPr>
      </w:pPr>
    </w:p>
    <w:p w14:paraId="36701DC2" w14:textId="77777777" w:rsidR="00181D96" w:rsidRDefault="00181D96" w:rsidP="00707A96">
      <w:pPr>
        <w:pBdr>
          <w:top w:val="nil"/>
          <w:left w:val="nil"/>
          <w:bottom w:val="nil"/>
          <w:right w:val="nil"/>
          <w:between w:val="nil"/>
        </w:pBdr>
        <w:spacing w:after="120" w:line="360" w:lineRule="auto"/>
        <w:ind w:firstLine="720"/>
        <w:jc w:val="both"/>
        <w:rPr>
          <w:color w:val="000000"/>
        </w:rPr>
      </w:pPr>
    </w:p>
    <w:p w14:paraId="5921B237" w14:textId="77777777" w:rsidR="00181D96" w:rsidRDefault="00181D96" w:rsidP="00707A96">
      <w:pPr>
        <w:pBdr>
          <w:top w:val="nil"/>
          <w:left w:val="nil"/>
          <w:bottom w:val="nil"/>
          <w:right w:val="nil"/>
          <w:between w:val="nil"/>
        </w:pBdr>
        <w:spacing w:after="120" w:line="360" w:lineRule="auto"/>
        <w:ind w:firstLine="720"/>
        <w:jc w:val="both"/>
        <w:rPr>
          <w:color w:val="000000"/>
        </w:rPr>
      </w:pPr>
    </w:p>
    <w:p w14:paraId="7243E42F" w14:textId="77777777" w:rsidR="00181D96" w:rsidRDefault="00181D96" w:rsidP="00707A96">
      <w:pPr>
        <w:pBdr>
          <w:top w:val="nil"/>
          <w:left w:val="nil"/>
          <w:bottom w:val="nil"/>
          <w:right w:val="nil"/>
          <w:between w:val="nil"/>
        </w:pBdr>
        <w:spacing w:after="120" w:line="360" w:lineRule="auto"/>
        <w:ind w:firstLine="720"/>
        <w:jc w:val="both"/>
        <w:rPr>
          <w:color w:val="000000"/>
        </w:rPr>
      </w:pPr>
    </w:p>
    <w:p w14:paraId="65DC77D4" w14:textId="77777777" w:rsidR="003A3CB0" w:rsidRDefault="003A3CB0" w:rsidP="00181D96">
      <w:pPr>
        <w:pStyle w:val="Heading1"/>
        <w:spacing w:line="360" w:lineRule="auto"/>
        <w:jc w:val="left"/>
      </w:pPr>
    </w:p>
    <w:p w14:paraId="4661CB17" w14:textId="77777777" w:rsidR="00880C28" w:rsidRDefault="00880C28" w:rsidP="00880C28"/>
    <w:p w14:paraId="43D2E726" w14:textId="77777777" w:rsidR="00880C28" w:rsidRDefault="00880C28" w:rsidP="00880C28"/>
    <w:p w14:paraId="00B49D76" w14:textId="77777777" w:rsidR="00880C28" w:rsidRDefault="00880C28" w:rsidP="00880C28"/>
    <w:p w14:paraId="7FC6E7E1" w14:textId="77777777" w:rsidR="00880C28" w:rsidRDefault="00880C28" w:rsidP="00880C28"/>
    <w:p w14:paraId="70C8C513" w14:textId="77777777" w:rsidR="00880C28" w:rsidRDefault="00880C28" w:rsidP="00880C28"/>
    <w:p w14:paraId="3E18F2F9" w14:textId="77777777" w:rsidR="000F610A" w:rsidRDefault="000F610A" w:rsidP="00880C28"/>
    <w:p w14:paraId="3065FE59" w14:textId="77777777" w:rsidR="000F610A" w:rsidRDefault="000F610A" w:rsidP="00880C28"/>
    <w:p w14:paraId="24CA2DBD" w14:textId="77777777" w:rsidR="000F610A" w:rsidRDefault="000F610A" w:rsidP="00880C28"/>
    <w:p w14:paraId="077934E5" w14:textId="77777777" w:rsidR="00880C28" w:rsidRPr="00880C28" w:rsidRDefault="00880C28" w:rsidP="00880C28"/>
    <w:p w14:paraId="307E9C28" w14:textId="77777777" w:rsidR="00181D96" w:rsidRPr="00181D96" w:rsidRDefault="00181D96" w:rsidP="00181D96"/>
    <w:p w14:paraId="26B4C76A" w14:textId="0BDE2FCD" w:rsidR="003D4CD0" w:rsidRDefault="000E251B" w:rsidP="00707A96">
      <w:pPr>
        <w:pStyle w:val="Heading1"/>
        <w:spacing w:line="360" w:lineRule="auto"/>
      </w:pPr>
      <w:bookmarkStart w:id="147" w:name="_Toc166096052"/>
      <w:r>
        <w:lastRenderedPageBreak/>
        <w:t>REFERENCIAS BIBLIOGRÁFICAS</w:t>
      </w:r>
      <w:bookmarkEnd w:id="147"/>
    </w:p>
    <w:p w14:paraId="77EB6215" w14:textId="77777777" w:rsidR="000F610A" w:rsidRDefault="000F610A" w:rsidP="000F610A">
      <w:pPr>
        <w:tabs>
          <w:tab w:val="left" w:pos="2787"/>
        </w:tabs>
        <w:spacing w:after="160" w:line="360" w:lineRule="auto"/>
        <w:jc w:val="both"/>
      </w:pPr>
      <w:r>
        <w:t>Mastercard. (2021). Mapeo del mundo de la banca abierta.</w:t>
      </w:r>
    </w:p>
    <w:p w14:paraId="7E9088AB" w14:textId="6568C56C" w:rsidR="000F610A" w:rsidRDefault="000F610A" w:rsidP="00822B7E">
      <w:pPr>
        <w:pStyle w:val="Heading3"/>
        <w:ind w:firstLine="720"/>
      </w:pPr>
      <w:bookmarkStart w:id="148" w:name="_Toc163496121"/>
      <w:bookmarkStart w:id="149" w:name="_Toc166096053"/>
      <w:r>
        <w:t>https://www.mastercard.com/news/latin-america/es/perspectivas/blog-posts/blog-es/2021/mapeo-del-mundo-de-la-banca-abierta/</w:t>
      </w:r>
      <w:bookmarkEnd w:id="148"/>
      <w:bookmarkEnd w:id="149"/>
    </w:p>
    <w:p w14:paraId="0A5E458C" w14:textId="77777777" w:rsidR="00822B7E" w:rsidRPr="00822B7E" w:rsidRDefault="00822B7E" w:rsidP="00822B7E"/>
    <w:p w14:paraId="65FC6053" w14:textId="3B7918D9" w:rsidR="000F610A" w:rsidRPr="00D23697" w:rsidRDefault="000F610A" w:rsidP="000F610A">
      <w:pPr>
        <w:tabs>
          <w:tab w:val="left" w:pos="2787"/>
        </w:tabs>
        <w:spacing w:after="160" w:line="360" w:lineRule="auto"/>
        <w:jc w:val="both"/>
        <w:rPr>
          <w:rFonts w:eastAsia="Calibri"/>
          <w:color w:val="000000"/>
        </w:rPr>
      </w:pPr>
      <w:r w:rsidRPr="000F610A">
        <w:rPr>
          <w:rFonts w:eastAsia="Calibri"/>
          <w:color w:val="000000"/>
        </w:rPr>
        <w:t xml:space="preserve">Sampieri, R. (2006). </w:t>
      </w:r>
      <w:r w:rsidRPr="000F610A">
        <w:rPr>
          <w:rFonts w:eastAsia="Calibri"/>
          <w:i/>
          <w:iCs/>
          <w:color w:val="000000"/>
        </w:rPr>
        <w:t>Metodología de la Investigación</w:t>
      </w:r>
      <w:r w:rsidRPr="000F610A">
        <w:rPr>
          <w:rFonts w:eastAsia="Calibri"/>
          <w:color w:val="000000"/>
        </w:rPr>
        <w:t xml:space="preserve">. </w:t>
      </w:r>
      <w:r w:rsidRPr="00D23697">
        <w:rPr>
          <w:rFonts w:eastAsia="Calibri"/>
          <w:color w:val="000000"/>
        </w:rPr>
        <w:t>29.</w:t>
      </w:r>
    </w:p>
    <w:p w14:paraId="2AA5A273" w14:textId="77777777" w:rsidR="00822B7E" w:rsidRDefault="00822B7E" w:rsidP="000F610A">
      <w:pPr>
        <w:tabs>
          <w:tab w:val="left" w:pos="2787"/>
        </w:tabs>
        <w:spacing w:after="160" w:line="360" w:lineRule="auto"/>
        <w:jc w:val="both"/>
      </w:pPr>
    </w:p>
    <w:p w14:paraId="58D02540" w14:textId="4EE4ABC6" w:rsidR="000F610A" w:rsidRDefault="000F610A" w:rsidP="000F610A">
      <w:pPr>
        <w:tabs>
          <w:tab w:val="left" w:pos="2787"/>
        </w:tabs>
        <w:spacing w:after="160" w:line="360" w:lineRule="auto"/>
        <w:jc w:val="both"/>
      </w:pPr>
      <w:r>
        <w:t xml:space="preserve">La República. (2021). Las transacciones digitales ya representan 72% dentro de las operaciones de los bancos. </w:t>
      </w:r>
    </w:p>
    <w:p w14:paraId="09D80149" w14:textId="4942F988" w:rsidR="000F610A" w:rsidRDefault="000F610A" w:rsidP="000F610A">
      <w:pPr>
        <w:tabs>
          <w:tab w:val="left" w:pos="2787"/>
        </w:tabs>
        <w:spacing w:after="160" w:line="360" w:lineRule="auto"/>
        <w:jc w:val="both"/>
      </w:pPr>
      <w:r>
        <w:t xml:space="preserve">        https://www.larepublica.co/finanzas/las-transacciones-digitales-ya-representan-72-dentro-de-las-operaciones-de-los-bancos-3187260</w:t>
      </w:r>
    </w:p>
    <w:p w14:paraId="46E93718" w14:textId="77777777" w:rsidR="000F610A" w:rsidRDefault="000F610A" w:rsidP="000F610A">
      <w:pPr>
        <w:tabs>
          <w:tab w:val="left" w:pos="2787"/>
        </w:tabs>
        <w:spacing w:after="160" w:line="360" w:lineRule="auto"/>
        <w:jc w:val="both"/>
      </w:pPr>
      <w:r>
        <w:br/>
        <w:t xml:space="preserve">PwC. (Año). La experiencia lo es todo. </w:t>
      </w:r>
    </w:p>
    <w:p w14:paraId="3EA465C2" w14:textId="5B57A439" w:rsidR="00822B7E" w:rsidRDefault="000F610A" w:rsidP="000F610A">
      <w:pPr>
        <w:tabs>
          <w:tab w:val="left" w:pos="2787"/>
        </w:tabs>
        <w:spacing w:after="160" w:line="360" w:lineRule="auto"/>
        <w:jc w:val="both"/>
      </w:pPr>
      <w:r>
        <w:t xml:space="preserve">        </w:t>
      </w:r>
      <w:r w:rsidR="00822B7E" w:rsidRPr="00822B7E">
        <w:t>https://www.pwc.com/ia/es/publicaciones/perspectivas-pwc/La-experiencia-lo-es-todo.html</w:t>
      </w:r>
      <w:r w:rsidR="00822B7E">
        <w:br/>
      </w:r>
    </w:p>
    <w:p w14:paraId="5D6F0602" w14:textId="26C647FF" w:rsidR="000F610A" w:rsidRDefault="000F610A" w:rsidP="000F610A">
      <w:pPr>
        <w:tabs>
          <w:tab w:val="left" w:pos="2787"/>
        </w:tabs>
        <w:spacing w:after="160" w:line="360" w:lineRule="auto"/>
        <w:jc w:val="both"/>
      </w:pPr>
      <w:r>
        <w:t>Forbes México. (2022). Historia de la banca: Del perfeccionamiento de las sucursales desde el siglo XIX al XXI.</w:t>
      </w:r>
    </w:p>
    <w:p w14:paraId="1ED9F0F2" w14:textId="25709AED" w:rsidR="000F610A" w:rsidRPr="00822B7E" w:rsidRDefault="000F610A" w:rsidP="000F610A">
      <w:pPr>
        <w:tabs>
          <w:tab w:val="left" w:pos="2787"/>
        </w:tabs>
        <w:spacing w:after="160" w:line="360" w:lineRule="auto"/>
        <w:jc w:val="both"/>
      </w:pPr>
      <w:r>
        <w:t xml:space="preserve">         https://www.forbes.com.mx/brand-voice/historia-banca-perfeccionamiento-las-sucursales-desde-siglo-xix-al-xxi/</w:t>
      </w:r>
      <w:r w:rsidR="00822B7E">
        <w:br/>
      </w:r>
    </w:p>
    <w:p w14:paraId="49149857" w14:textId="514B55A5" w:rsidR="00822B7E" w:rsidRPr="00D23697" w:rsidRDefault="00822B7E" w:rsidP="00822B7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Calibri"/>
          <w:color w:val="000000"/>
        </w:rPr>
      </w:pPr>
      <w:r w:rsidRPr="00D23697">
        <w:rPr>
          <w:rFonts w:eastAsia="Calibri"/>
          <w:color w:val="000000"/>
        </w:rPr>
        <w:t>Metodología del PMI (Project Management Institute): ¿en qué consiste?</w:t>
      </w:r>
    </w:p>
    <w:p w14:paraId="6F1AE3CE" w14:textId="26589E75" w:rsidR="00822B7E" w:rsidRPr="00D23697" w:rsidRDefault="00822B7E" w:rsidP="00822B7E">
      <w:pPr>
        <w:tabs>
          <w:tab w:val="left" w:pos="2787"/>
        </w:tabs>
        <w:spacing w:after="160" w:line="360" w:lineRule="auto"/>
        <w:jc w:val="both"/>
        <w:rPr>
          <w:rFonts w:eastAsia="Calibri"/>
          <w:color w:val="000000"/>
        </w:rPr>
      </w:pPr>
      <w:r w:rsidRPr="00D23697">
        <w:rPr>
          <w:rFonts w:eastAsia="Calibri"/>
          <w:color w:val="000000"/>
        </w:rPr>
        <w:t xml:space="preserve">        https://www.unir.net/ingenieria/revista/metodologias-pmi/</w:t>
      </w:r>
      <w:r w:rsidRPr="00D23697">
        <w:rPr>
          <w:rFonts w:eastAsia="Calibri"/>
          <w:color w:val="000000"/>
        </w:rPr>
        <w:br/>
      </w:r>
    </w:p>
    <w:p w14:paraId="64378567" w14:textId="77777777" w:rsidR="00822B7E" w:rsidRPr="00B869BB" w:rsidRDefault="00822B7E" w:rsidP="00822B7E">
      <w:pPr>
        <w:tabs>
          <w:tab w:val="left" w:pos="2787"/>
        </w:tabs>
        <w:spacing w:after="160" w:line="360" w:lineRule="auto"/>
        <w:jc w:val="both"/>
        <w:rPr>
          <w:lang w:val="en-US"/>
        </w:rPr>
      </w:pPr>
      <w:r w:rsidRPr="00822B7E">
        <w:t xml:space="preserve">Harrison, H. (2021, 22 de septiembre). Mapeo del mundo de la banca abierta. </w:t>
      </w:r>
      <w:r w:rsidRPr="00B869BB">
        <w:rPr>
          <w:lang w:val="en-US"/>
        </w:rPr>
        <w:t>Mastercard Newsroom.</w:t>
      </w:r>
    </w:p>
    <w:p w14:paraId="15BA06BA" w14:textId="2F2A085C" w:rsidR="00822B7E" w:rsidRPr="00B869BB" w:rsidRDefault="00822B7E" w:rsidP="00822B7E">
      <w:pPr>
        <w:tabs>
          <w:tab w:val="left" w:pos="2787"/>
        </w:tabs>
        <w:spacing w:after="160" w:line="360" w:lineRule="auto"/>
        <w:jc w:val="both"/>
        <w:rPr>
          <w:lang w:val="en-US"/>
        </w:rPr>
      </w:pPr>
      <w:r w:rsidRPr="00B869BB">
        <w:rPr>
          <w:lang w:val="en-US"/>
        </w:rPr>
        <w:lastRenderedPageBreak/>
        <w:t xml:space="preserve">        https://www.mastercard.com/news/latin-america/es/perspectivas/blog-posts/blog-es/2021/mapeo-del-mundo-de-la-banca-abierta/</w:t>
      </w:r>
      <w:r w:rsidRPr="00B869BB">
        <w:rPr>
          <w:lang w:val="en-US"/>
        </w:rPr>
        <w:br/>
      </w:r>
    </w:p>
    <w:p w14:paraId="094158F3" w14:textId="77777777" w:rsidR="000F610A" w:rsidRPr="00B869BB" w:rsidRDefault="000F610A" w:rsidP="000F610A">
      <w:pPr>
        <w:tabs>
          <w:tab w:val="left" w:pos="2787"/>
        </w:tabs>
        <w:spacing w:after="160" w:line="360" w:lineRule="auto"/>
        <w:jc w:val="both"/>
        <w:rPr>
          <w:lang w:val="en-US"/>
        </w:rPr>
      </w:pPr>
      <w:r w:rsidRPr="00B869BB">
        <w:rPr>
          <w:lang w:val="en-US"/>
        </w:rPr>
        <w:t xml:space="preserve">Banco Mundial. (2022). COVID-19 drives global surge in use of digital payments. </w:t>
      </w:r>
    </w:p>
    <w:p w14:paraId="6F4D3F77" w14:textId="13C51C03" w:rsidR="000F610A" w:rsidRPr="00B869BB" w:rsidRDefault="000F610A" w:rsidP="000F610A">
      <w:pPr>
        <w:tabs>
          <w:tab w:val="left" w:pos="2787"/>
        </w:tabs>
        <w:spacing w:after="160" w:line="360" w:lineRule="auto"/>
        <w:jc w:val="both"/>
        <w:rPr>
          <w:lang w:val="en-US"/>
        </w:rPr>
      </w:pPr>
      <w:r w:rsidRPr="00B869BB">
        <w:rPr>
          <w:lang w:val="en-US"/>
        </w:rPr>
        <w:t xml:space="preserve">        https://www.bancomundial.org/es/news/press-release/2022/06/29/covid-19-drives-global-surge-in-use-of-digital-payments</w:t>
      </w:r>
    </w:p>
    <w:p w14:paraId="01889FDC" w14:textId="77777777" w:rsidR="000F610A" w:rsidRPr="00B869BB" w:rsidRDefault="000F610A" w:rsidP="000F610A">
      <w:pPr>
        <w:tabs>
          <w:tab w:val="left" w:pos="2787"/>
        </w:tabs>
        <w:spacing w:after="160" w:line="360" w:lineRule="auto"/>
        <w:jc w:val="both"/>
        <w:rPr>
          <w:lang w:val="en-US"/>
        </w:rPr>
      </w:pPr>
    </w:p>
    <w:p w14:paraId="3BC0B172" w14:textId="77777777" w:rsidR="000F610A" w:rsidRDefault="000F610A" w:rsidP="000F610A">
      <w:pPr>
        <w:tabs>
          <w:tab w:val="left" w:pos="2787"/>
        </w:tabs>
        <w:spacing w:after="160" w:line="360" w:lineRule="auto"/>
        <w:jc w:val="both"/>
      </w:pPr>
      <w:r>
        <w:t>a16z. (2021). El boom fintech en América Latina.</w:t>
      </w:r>
    </w:p>
    <w:p w14:paraId="7169767D" w14:textId="6FC3F8D1" w:rsidR="000F610A" w:rsidRDefault="000F610A" w:rsidP="000F610A">
      <w:pPr>
        <w:tabs>
          <w:tab w:val="left" w:pos="2787"/>
        </w:tabs>
        <w:spacing w:after="160" w:line="360" w:lineRule="auto"/>
        <w:jc w:val="both"/>
      </w:pPr>
      <w:r>
        <w:t xml:space="preserve">         https://a16z.com/el-boom-fintech-en-america-latina/</w:t>
      </w:r>
    </w:p>
    <w:p w14:paraId="75F382C2" w14:textId="77777777" w:rsidR="000F610A" w:rsidRDefault="000F610A" w:rsidP="000F610A">
      <w:pPr>
        <w:tabs>
          <w:tab w:val="left" w:pos="2787"/>
        </w:tabs>
        <w:spacing w:after="160" w:line="360" w:lineRule="auto"/>
        <w:jc w:val="both"/>
      </w:pPr>
    </w:p>
    <w:p w14:paraId="3DDE9270" w14:textId="77777777" w:rsidR="000F610A" w:rsidRDefault="000F610A" w:rsidP="000F610A">
      <w:pPr>
        <w:tabs>
          <w:tab w:val="left" w:pos="2787"/>
        </w:tabs>
        <w:spacing w:after="160" w:line="360" w:lineRule="auto"/>
        <w:jc w:val="both"/>
      </w:pPr>
      <w:r>
        <w:t>Deloitte. (2021). La ruta hacia una banca digital.</w:t>
      </w:r>
    </w:p>
    <w:p w14:paraId="19EC40B1" w14:textId="788401A6" w:rsidR="000F610A" w:rsidRDefault="000F610A" w:rsidP="000F610A">
      <w:pPr>
        <w:tabs>
          <w:tab w:val="left" w:pos="2787"/>
        </w:tabs>
        <w:spacing w:after="160" w:line="360" w:lineRule="auto"/>
        <w:jc w:val="both"/>
      </w:pPr>
      <w:r>
        <w:t xml:space="preserve">         https://www2.deloitte.com/hn/es/pages/financial-services/articles/la-ruta-hacia-una-banca-digital.html</w:t>
      </w:r>
    </w:p>
    <w:p w14:paraId="177A95A7" w14:textId="77777777" w:rsidR="000F610A" w:rsidRDefault="000F610A" w:rsidP="000F610A">
      <w:pPr>
        <w:tabs>
          <w:tab w:val="left" w:pos="2787"/>
        </w:tabs>
        <w:spacing w:after="160" w:line="360" w:lineRule="auto"/>
        <w:jc w:val="both"/>
      </w:pPr>
    </w:p>
    <w:p w14:paraId="69FA7C2E" w14:textId="77777777" w:rsidR="000F610A" w:rsidRDefault="000F610A" w:rsidP="000F610A">
      <w:pPr>
        <w:tabs>
          <w:tab w:val="left" w:pos="2787"/>
        </w:tabs>
        <w:spacing w:after="160" w:line="360" w:lineRule="auto"/>
        <w:jc w:val="both"/>
      </w:pPr>
      <w:r>
        <w:t>Forbes Ecuador. (2021). Cambios en el comportamiento del cliente y uso de banca digital.</w:t>
      </w:r>
    </w:p>
    <w:p w14:paraId="4DD691EA" w14:textId="51DA4B31" w:rsidR="000F610A" w:rsidRDefault="000F610A" w:rsidP="000F610A">
      <w:pPr>
        <w:tabs>
          <w:tab w:val="left" w:pos="2787"/>
        </w:tabs>
        <w:spacing w:after="160" w:line="360" w:lineRule="auto"/>
        <w:jc w:val="both"/>
      </w:pPr>
      <w:r>
        <w:t xml:space="preserve">        https://www.forbes.com.ec/brandvoice/cambios-comportamiento-cliente-uso-banca-digital-n39547</w:t>
      </w:r>
      <w:r w:rsidR="00822B7E">
        <w:br/>
      </w:r>
    </w:p>
    <w:p w14:paraId="05A60ABA" w14:textId="77777777" w:rsidR="00822B7E" w:rsidRDefault="00822B7E" w:rsidP="00822B7E">
      <w:r w:rsidRPr="00822B7E">
        <w:t xml:space="preserve">Banco Mundial. (2022, 29 de junio). La COVID-19 incrementa el uso de los pagos digitales a nivel mundial. </w:t>
      </w:r>
    </w:p>
    <w:p w14:paraId="264AE3C7" w14:textId="69E9C49F" w:rsidR="00822B7E" w:rsidRDefault="00822B7E" w:rsidP="00822B7E">
      <w:r>
        <w:t xml:space="preserve">        </w:t>
      </w:r>
      <w:r w:rsidRPr="00822B7E">
        <w:t>https://www.bancomundial.org/es/news/press-release/2022/06/29/covid-19-drives-global-surge-in-use-of-digital-payments</w:t>
      </w:r>
    </w:p>
    <w:p w14:paraId="4D6493F5" w14:textId="77777777" w:rsidR="009066BA" w:rsidRPr="00822B7E" w:rsidRDefault="009066BA" w:rsidP="00822B7E"/>
    <w:p w14:paraId="56C83D3A" w14:textId="2728E833" w:rsidR="00822B7E" w:rsidRPr="00B869BB" w:rsidRDefault="00822B7E" w:rsidP="000F610A">
      <w:pPr>
        <w:tabs>
          <w:tab w:val="left" w:pos="2787"/>
        </w:tabs>
        <w:spacing w:after="160" w:line="360" w:lineRule="auto"/>
        <w:jc w:val="both"/>
        <w:rPr>
          <w:lang w:val="en-US"/>
        </w:rPr>
      </w:pPr>
      <w:r w:rsidRPr="008877FE">
        <w:rPr>
          <w:lang w:val="en-US"/>
        </w:rPr>
        <w:br/>
      </w:r>
      <w:r w:rsidRPr="00B869BB">
        <w:rPr>
          <w:lang w:val="en-US"/>
        </w:rPr>
        <w:t>Project Management Institute. (2017). A Guide to the Project Management Body of Knowledge (PMBOK® Guide) (6th ed.). Project Management Institute.</w:t>
      </w:r>
    </w:p>
    <w:p w14:paraId="62ABBCDB" w14:textId="77777777" w:rsidR="00822B7E" w:rsidRPr="00B869BB" w:rsidRDefault="00822B7E" w:rsidP="000F610A">
      <w:pPr>
        <w:tabs>
          <w:tab w:val="left" w:pos="2787"/>
        </w:tabs>
        <w:spacing w:after="160" w:line="360" w:lineRule="auto"/>
        <w:jc w:val="both"/>
        <w:rPr>
          <w:lang w:val="en-US"/>
        </w:rPr>
      </w:pPr>
    </w:p>
    <w:p w14:paraId="4AF3DBFE" w14:textId="4F4D13CD" w:rsidR="00822B7E" w:rsidRPr="00B10891" w:rsidRDefault="00822B7E" w:rsidP="000F610A">
      <w:pPr>
        <w:tabs>
          <w:tab w:val="left" w:pos="2787"/>
        </w:tabs>
        <w:spacing w:after="160" w:line="360" w:lineRule="auto"/>
        <w:jc w:val="both"/>
        <w:rPr>
          <w:lang w:val="en-US"/>
        </w:rPr>
      </w:pPr>
      <w:r w:rsidRPr="00B869BB">
        <w:rPr>
          <w:lang w:val="en-US"/>
        </w:rPr>
        <w:lastRenderedPageBreak/>
        <w:t xml:space="preserve">Anderson, D. J. (2010). Kanban: Successful Evolutionary Change for Your Technology Business. </w:t>
      </w:r>
      <w:r w:rsidRPr="00B10891">
        <w:rPr>
          <w:lang w:val="en-US"/>
        </w:rPr>
        <w:t>Blue Hole Press.</w:t>
      </w:r>
    </w:p>
    <w:p w14:paraId="093AE913" w14:textId="77777777" w:rsidR="009066BA" w:rsidRPr="00B10891" w:rsidRDefault="009066BA" w:rsidP="000F610A">
      <w:pPr>
        <w:tabs>
          <w:tab w:val="left" w:pos="2787"/>
        </w:tabs>
        <w:spacing w:after="160" w:line="360" w:lineRule="auto"/>
        <w:jc w:val="both"/>
        <w:rPr>
          <w:lang w:val="en-US"/>
        </w:rPr>
      </w:pPr>
    </w:p>
    <w:p w14:paraId="35428175" w14:textId="48D47F52" w:rsidR="009066BA" w:rsidRDefault="009066BA" w:rsidP="009066BA">
      <w:pPr>
        <w:tabs>
          <w:tab w:val="left" w:pos="2787"/>
        </w:tabs>
        <w:spacing w:after="160" w:line="360" w:lineRule="auto"/>
        <w:jc w:val="both"/>
        <w:rPr>
          <w:lang w:val="en-US"/>
        </w:rPr>
      </w:pPr>
      <w:r w:rsidRPr="009066BA">
        <w:rPr>
          <w:lang w:val="en-US"/>
        </w:rPr>
        <w:t>McKinsey &amp; Company. (2022). A discussion on Agile in banking: Beyond buzzwords.</w:t>
      </w:r>
      <w:r>
        <w:rPr>
          <w:lang w:val="en-US"/>
        </w:rPr>
        <w:br/>
        <w:t xml:space="preserve">        </w:t>
      </w:r>
      <w:r w:rsidRPr="009066BA">
        <w:rPr>
          <w:lang w:val="en-US"/>
        </w:rPr>
        <w:t>https://www.mckinsey.com/industries/financial-services/our-insights/agile-in-banking-beyond-buzzwords</w:t>
      </w:r>
    </w:p>
    <w:p w14:paraId="34CFCA10" w14:textId="77777777" w:rsidR="009066BA" w:rsidRPr="009066BA" w:rsidRDefault="009066BA" w:rsidP="009066BA">
      <w:pPr>
        <w:tabs>
          <w:tab w:val="left" w:pos="2787"/>
        </w:tabs>
        <w:spacing w:after="160" w:line="360" w:lineRule="auto"/>
        <w:jc w:val="both"/>
        <w:rPr>
          <w:lang w:val="en-US"/>
        </w:rPr>
      </w:pPr>
    </w:p>
    <w:p w14:paraId="53940A63" w14:textId="07088B7F" w:rsidR="00261A75" w:rsidRDefault="009066BA" w:rsidP="000F610A">
      <w:pPr>
        <w:tabs>
          <w:tab w:val="left" w:pos="2787"/>
        </w:tabs>
        <w:spacing w:after="160" w:line="360" w:lineRule="auto"/>
        <w:jc w:val="both"/>
      </w:pPr>
      <w:r w:rsidRPr="009066BA">
        <w:t>Debmedia. (s.f.). Metodologías Ágiles y Experiencia del Cliente: Cómo Aprovecharlas.</w:t>
      </w:r>
      <w:r>
        <w:br/>
        <w:t xml:space="preserve">       </w:t>
      </w:r>
      <w:r w:rsidRPr="009066BA">
        <w:t>https://www.debmedia.com/blog/metodologias-agiles-experiencia-cliente/</w:t>
      </w:r>
    </w:p>
    <w:p w14:paraId="086199F2" w14:textId="77777777" w:rsidR="009066BA" w:rsidRDefault="009066BA" w:rsidP="000F610A">
      <w:pPr>
        <w:tabs>
          <w:tab w:val="left" w:pos="2787"/>
        </w:tabs>
        <w:spacing w:after="160" w:line="360" w:lineRule="auto"/>
        <w:jc w:val="both"/>
      </w:pPr>
    </w:p>
    <w:p w14:paraId="6490F899" w14:textId="41A9A6FE" w:rsidR="009066BA" w:rsidRDefault="009066BA" w:rsidP="009066BA">
      <w:pPr>
        <w:tabs>
          <w:tab w:val="left" w:pos="2787"/>
        </w:tabs>
        <w:spacing w:after="160" w:line="360" w:lineRule="auto"/>
        <w:jc w:val="both"/>
      </w:pPr>
      <w:r>
        <w:t>Lauria, G. (2019). Metodologías Ágiles y Experiencia del Cliente: Cómo Aprovecharlas. Debmedia.</w:t>
      </w:r>
      <w:r>
        <w:br/>
        <w:t xml:space="preserve">       https://www.debmedia.com/blog/metodologias-agiles-experiencia-cliente/</w:t>
      </w:r>
    </w:p>
    <w:p w14:paraId="289DE80A" w14:textId="77777777" w:rsidR="009066BA" w:rsidRDefault="009066BA" w:rsidP="009066BA">
      <w:pPr>
        <w:tabs>
          <w:tab w:val="left" w:pos="2787"/>
        </w:tabs>
        <w:spacing w:after="160" w:line="360" w:lineRule="auto"/>
        <w:jc w:val="both"/>
      </w:pPr>
    </w:p>
    <w:p w14:paraId="4CDB9509" w14:textId="0036CB93" w:rsidR="009066BA" w:rsidRDefault="009066BA" w:rsidP="009066BA">
      <w:pPr>
        <w:tabs>
          <w:tab w:val="left" w:pos="2787"/>
        </w:tabs>
        <w:spacing w:after="160" w:line="360" w:lineRule="auto"/>
        <w:jc w:val="both"/>
      </w:pPr>
      <w:r>
        <w:t>Vergara Lévano, A. A. (2017). Propuesta de mejora en el proceso de atención al cliente en el canal de ventanilla en una agencia bancaria. Universidad Peruana de Ciencias Aplicadas (UPC).</w:t>
      </w:r>
      <w:r>
        <w:br/>
        <w:t xml:space="preserve">        https://repositorioacademico.upc.edu.pe/handle/10757/621717</w:t>
      </w:r>
    </w:p>
    <w:p w14:paraId="1EF14619" w14:textId="77777777" w:rsidR="009066BA" w:rsidRDefault="009066BA" w:rsidP="009066BA">
      <w:pPr>
        <w:tabs>
          <w:tab w:val="left" w:pos="2787"/>
        </w:tabs>
        <w:spacing w:after="160" w:line="360" w:lineRule="auto"/>
        <w:jc w:val="both"/>
      </w:pPr>
    </w:p>
    <w:p w14:paraId="291B0008" w14:textId="79CCA86B" w:rsidR="009066BA" w:rsidRDefault="009066BA" w:rsidP="009066BA">
      <w:pPr>
        <w:tabs>
          <w:tab w:val="left" w:pos="2787"/>
        </w:tabs>
        <w:spacing w:after="160" w:line="360" w:lineRule="auto"/>
        <w:jc w:val="both"/>
      </w:pPr>
      <w:r>
        <w:t>UNIMINUTO. (2020). El servicio al cliente, estrategias claves para el sector bancario.</w:t>
      </w:r>
      <w:r>
        <w:br/>
        <w:t xml:space="preserve">        https://repository.uniminuto.edu/handle/10656/15388</w:t>
      </w:r>
    </w:p>
    <w:p w14:paraId="0BDCE94F" w14:textId="77777777" w:rsidR="009066BA" w:rsidRDefault="009066BA" w:rsidP="009066BA">
      <w:pPr>
        <w:tabs>
          <w:tab w:val="left" w:pos="2787"/>
        </w:tabs>
        <w:spacing w:after="160" w:line="360" w:lineRule="auto"/>
        <w:jc w:val="both"/>
      </w:pPr>
    </w:p>
    <w:p w14:paraId="34EF2A3B" w14:textId="78E81197" w:rsidR="009066BA" w:rsidRDefault="009066BA" w:rsidP="009066BA">
      <w:pPr>
        <w:tabs>
          <w:tab w:val="left" w:pos="2787"/>
        </w:tabs>
        <w:spacing w:after="160" w:line="360" w:lineRule="auto"/>
        <w:jc w:val="both"/>
      </w:pPr>
      <w:r>
        <w:t>Debmedia. (s.f.). Metodologías de Customer Experience: de Buyer Personas a Design Thinking</w:t>
      </w:r>
      <w:r>
        <w:br/>
        <w:t xml:space="preserve">        https://www.debmedia.com/blog/metodologias-customer-experience/</w:t>
      </w:r>
    </w:p>
    <w:p w14:paraId="5633EB8E" w14:textId="77777777" w:rsidR="009066BA" w:rsidRDefault="009066BA" w:rsidP="009066BA">
      <w:pPr>
        <w:tabs>
          <w:tab w:val="left" w:pos="2787"/>
        </w:tabs>
        <w:spacing w:after="160" w:line="360" w:lineRule="auto"/>
        <w:jc w:val="both"/>
      </w:pPr>
    </w:p>
    <w:p w14:paraId="499EA9CD" w14:textId="462F9E08" w:rsidR="009066BA" w:rsidRDefault="009066BA" w:rsidP="009066BA">
      <w:pPr>
        <w:tabs>
          <w:tab w:val="left" w:pos="2787"/>
        </w:tabs>
        <w:spacing w:after="160" w:line="360" w:lineRule="auto"/>
        <w:jc w:val="both"/>
      </w:pPr>
      <w:r>
        <w:t>Debmedia. (2021). La importancia del servicio de soporte en la banca digital.</w:t>
      </w:r>
      <w:r>
        <w:br/>
        <w:t xml:space="preserve">        https://www.debmedia.com/blog/importancia-servicio-soporte-banca-digital/</w:t>
      </w:r>
    </w:p>
    <w:p w14:paraId="0052FB5D" w14:textId="7869C06D" w:rsidR="003D4CD0" w:rsidRDefault="000E251B" w:rsidP="000F610A">
      <w:pPr>
        <w:spacing w:after="160" w:line="360" w:lineRule="auto"/>
      </w:pPr>
      <w:r w:rsidRPr="000F610A">
        <w:lastRenderedPageBreak/>
        <w:br w:type="page"/>
      </w:r>
    </w:p>
    <w:p w14:paraId="5659B91B" w14:textId="0C080F82" w:rsidR="00F06511" w:rsidRPr="00F06511" w:rsidRDefault="000E251B" w:rsidP="000F610A">
      <w:pPr>
        <w:pStyle w:val="Heading1"/>
        <w:spacing w:line="360" w:lineRule="auto"/>
      </w:pPr>
      <w:bookmarkStart w:id="150" w:name="_Toc166096054"/>
      <w:r>
        <w:lastRenderedPageBreak/>
        <w:t>ANEXOS</w:t>
      </w:r>
      <w:bookmarkEnd w:id="150"/>
    </w:p>
    <w:p w14:paraId="2FD6D840" w14:textId="10CBC3D6" w:rsidR="003D4CD0" w:rsidRDefault="000E251B" w:rsidP="00707A96">
      <w:pPr>
        <w:pStyle w:val="Heading2"/>
        <w:spacing w:line="360" w:lineRule="auto"/>
      </w:pPr>
      <w:bookmarkStart w:id="151" w:name="_Toc163496123"/>
      <w:bookmarkStart w:id="152" w:name="_Toc166096055"/>
      <w:r>
        <w:t xml:space="preserve">Anexo 1 </w:t>
      </w:r>
      <w:r w:rsidR="00112C27">
        <w:t>Instrumento de recoleccion de datos</w:t>
      </w:r>
      <w:bookmarkEnd w:id="151"/>
      <w:bookmarkEnd w:id="152"/>
    </w:p>
    <w:p w14:paraId="41A691C7" w14:textId="77777777" w:rsidR="00790CBE" w:rsidRPr="009E531E" w:rsidRDefault="00790CBE" w:rsidP="009D4063">
      <w:pPr>
        <w:pStyle w:val="ListParagraph"/>
        <w:numPr>
          <w:ilvl w:val="0"/>
          <w:numId w:val="11"/>
        </w:numPr>
        <w:spacing w:line="360" w:lineRule="auto"/>
        <w:jc w:val="center"/>
        <w:rPr>
          <w:b/>
          <w:sz w:val="32"/>
          <w:szCs w:val="32"/>
        </w:rPr>
      </w:pPr>
      <w:r w:rsidRPr="009E531E">
        <w:rPr>
          <w:noProof/>
        </w:rPr>
        <w:drawing>
          <wp:inline distT="0" distB="0" distL="0" distR="0" wp14:anchorId="58AB6D8B" wp14:editId="43965AAB">
            <wp:extent cx="2823882" cy="640800"/>
            <wp:effectExtent l="0" t="0" r="0" b="0"/>
            <wp:docPr id="505721186" name="image1.png" descr="UNITEC a color"/>
            <wp:cNvGraphicFramePr/>
            <a:graphic xmlns:a="http://schemas.openxmlformats.org/drawingml/2006/main">
              <a:graphicData uri="http://schemas.openxmlformats.org/drawingml/2006/picture">
                <pic:pic xmlns:pic="http://schemas.openxmlformats.org/drawingml/2006/picture">
                  <pic:nvPicPr>
                    <pic:cNvPr id="0" name="image1.png" descr="UNITEC a color"/>
                    <pic:cNvPicPr preferRelativeResize="0"/>
                  </pic:nvPicPr>
                  <pic:blipFill>
                    <a:blip r:embed="rId12"/>
                    <a:srcRect/>
                    <a:stretch>
                      <a:fillRect/>
                    </a:stretch>
                  </pic:blipFill>
                  <pic:spPr>
                    <a:xfrm>
                      <a:off x="0" y="0"/>
                      <a:ext cx="2823882" cy="640800"/>
                    </a:xfrm>
                    <a:prstGeom prst="rect">
                      <a:avLst/>
                    </a:prstGeom>
                    <a:ln/>
                  </pic:spPr>
                </pic:pic>
              </a:graphicData>
            </a:graphic>
          </wp:inline>
        </w:drawing>
      </w:r>
    </w:p>
    <w:p w14:paraId="2E33535D" w14:textId="77777777" w:rsidR="00790CBE" w:rsidRDefault="00790CBE" w:rsidP="009D4063">
      <w:pPr>
        <w:pStyle w:val="ListParagraph"/>
        <w:numPr>
          <w:ilvl w:val="0"/>
          <w:numId w:val="11"/>
        </w:numPr>
        <w:spacing w:line="360" w:lineRule="auto"/>
        <w:jc w:val="center"/>
        <w:rPr>
          <w:b/>
          <w:sz w:val="32"/>
          <w:szCs w:val="32"/>
        </w:rPr>
      </w:pPr>
    </w:p>
    <w:p w14:paraId="0211E8FC" w14:textId="77777777" w:rsidR="00790CBE" w:rsidRPr="00C01560" w:rsidRDefault="00790CBE" w:rsidP="009D4063">
      <w:pPr>
        <w:pStyle w:val="ListParagraph"/>
        <w:numPr>
          <w:ilvl w:val="0"/>
          <w:numId w:val="11"/>
        </w:numPr>
        <w:spacing w:line="360" w:lineRule="auto"/>
        <w:jc w:val="center"/>
        <w:rPr>
          <w:b/>
          <w:sz w:val="32"/>
          <w:szCs w:val="32"/>
        </w:rPr>
      </w:pPr>
      <w:r w:rsidRPr="00C01560">
        <w:rPr>
          <w:b/>
          <w:sz w:val="32"/>
          <w:szCs w:val="32"/>
        </w:rPr>
        <w:t>FACULTAD DE POSTGRADO</w:t>
      </w:r>
    </w:p>
    <w:p w14:paraId="0423C8FE" w14:textId="77777777" w:rsidR="00790CBE" w:rsidRPr="00C01560" w:rsidRDefault="00790CBE" w:rsidP="009D4063">
      <w:pPr>
        <w:pStyle w:val="ListParagraph"/>
        <w:numPr>
          <w:ilvl w:val="0"/>
          <w:numId w:val="11"/>
        </w:numPr>
        <w:spacing w:line="360" w:lineRule="auto"/>
        <w:jc w:val="center"/>
        <w:rPr>
          <w:b/>
          <w:sz w:val="32"/>
          <w:szCs w:val="32"/>
        </w:rPr>
      </w:pPr>
      <w:r w:rsidRPr="00C01560">
        <w:rPr>
          <w:b/>
          <w:sz w:val="32"/>
          <w:szCs w:val="32"/>
        </w:rPr>
        <w:t>TRABAJO FINAL DE GRADUACIÓN</w:t>
      </w:r>
    </w:p>
    <w:p w14:paraId="6BE269A7" w14:textId="77777777" w:rsidR="00790CBE" w:rsidRDefault="00790CBE" w:rsidP="00707A96">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p>
    <w:p w14:paraId="67FC110A" w14:textId="77777777" w:rsidR="00790CBE" w:rsidRPr="00C01560" w:rsidRDefault="00790CBE" w:rsidP="009D4063">
      <w:pPr>
        <w:pStyle w:val="ListParagraph"/>
        <w:numPr>
          <w:ilvl w:val="0"/>
          <w:numId w:val="11"/>
        </w:numPr>
        <w:spacing w:line="360" w:lineRule="auto"/>
        <w:ind w:right="388"/>
        <w:jc w:val="center"/>
        <w:rPr>
          <w:b/>
          <w:sz w:val="32"/>
          <w:szCs w:val="32"/>
        </w:rPr>
      </w:pPr>
      <w:r w:rsidRPr="00C01560">
        <w:rPr>
          <w:b/>
          <w:sz w:val="32"/>
          <w:szCs w:val="32"/>
        </w:rPr>
        <w:t>MÁSTER EN ADMINISTRACION DE PROYECTOS</w:t>
      </w:r>
    </w:p>
    <w:p w14:paraId="4C269C0D" w14:textId="77777777" w:rsidR="00790CBE" w:rsidRPr="00C01560" w:rsidRDefault="00790CBE" w:rsidP="00707A96">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p>
    <w:p w14:paraId="003D7C63" w14:textId="77777777" w:rsidR="00790CBE" w:rsidRPr="00EA1BB3" w:rsidRDefault="00790CBE" w:rsidP="00707A96">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pPr>
    </w:p>
    <w:p w14:paraId="51D99763" w14:textId="77777777" w:rsidR="00790CBE" w:rsidRPr="009E531E" w:rsidRDefault="00790CBE" w:rsidP="00707A96">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color w:val="0D0D0D"/>
          <w:shd w:val="clear" w:color="auto" w:fill="FFFFFF"/>
        </w:rPr>
      </w:pPr>
      <w:r w:rsidRPr="009E531E">
        <w:rPr>
          <w:color w:val="0D0D0D"/>
          <w:shd w:val="clear" w:color="auto" w:fill="FFFFFF"/>
        </w:rPr>
        <w:t>Soy un estudiante en proceso de obtener mi título de maestría en Administración de Proyectos. Esta encuesta está siendo realizada con fines académicos, con el objetivo de recopilar datos relevantes para mi investigación. Agradezco sinceramente tu participación.</w:t>
      </w:r>
    </w:p>
    <w:p w14:paraId="23919E5D" w14:textId="77777777" w:rsidR="00790CBE" w:rsidRPr="00851FD5" w:rsidRDefault="00790CBE" w:rsidP="00707A96">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p>
    <w:p w14:paraId="24751F24" w14:textId="77777777" w:rsidR="00790CBE" w:rsidRPr="00C01560" w:rsidRDefault="00790CBE" w:rsidP="00707A96">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p>
    <w:p w14:paraId="3C387B40" w14:textId="77777777" w:rsidR="00790CBE" w:rsidRPr="009E531E" w:rsidRDefault="00790CBE" w:rsidP="009D4063">
      <w:pPr>
        <w:numPr>
          <w:ilvl w:val="0"/>
          <w:numId w:val="20"/>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Pr>
          <w:rFonts w:ascii="Roboto" w:eastAsia="Roboto" w:hAnsi="Roboto" w:cs="Roboto"/>
          <w:b/>
          <w:color w:val="0D0D0D"/>
        </w:rPr>
        <w:t xml:space="preserve"> </w:t>
      </w:r>
      <w:r w:rsidRPr="009E531E">
        <w:rPr>
          <w:rFonts w:eastAsia="Roboto"/>
          <w:b/>
          <w:color w:val="0D0D0D"/>
        </w:rPr>
        <w:t>¿Cuál fue su nivel de satisfacción con el tiempo de respuesta a sus consultas o solicitudes?</w:t>
      </w:r>
    </w:p>
    <w:p w14:paraId="5DDD118D" w14:textId="77777777" w:rsidR="00790CBE" w:rsidRPr="009E531E" w:rsidRDefault="00790CBE" w:rsidP="009D4063">
      <w:pPr>
        <w:numPr>
          <w:ilvl w:val="0"/>
          <w:numId w:val="18"/>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color w:val="0D0D0D"/>
          <w:shd w:val="clear" w:color="auto" w:fill="FFFFFF"/>
        </w:rPr>
        <w:t>Bajo</w:t>
      </w:r>
    </w:p>
    <w:p w14:paraId="04F73D1F" w14:textId="77777777" w:rsidR="00790CBE" w:rsidRPr="009E531E" w:rsidRDefault="00790CBE" w:rsidP="009D4063">
      <w:pPr>
        <w:pStyle w:val="ListParagraph"/>
        <w:numPr>
          <w:ilvl w:val="0"/>
          <w:numId w:val="18"/>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color w:val="0D0D0D"/>
          <w:shd w:val="clear" w:color="auto" w:fill="FFFFFF"/>
        </w:rPr>
        <w:t>Regular</w:t>
      </w:r>
    </w:p>
    <w:p w14:paraId="1BF07B25" w14:textId="77777777" w:rsidR="00790CBE" w:rsidRPr="009E531E" w:rsidRDefault="00790CBE" w:rsidP="009D4063">
      <w:pPr>
        <w:pStyle w:val="ListParagraph"/>
        <w:numPr>
          <w:ilvl w:val="0"/>
          <w:numId w:val="18"/>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color w:val="0D0D0D"/>
          <w:shd w:val="clear" w:color="auto" w:fill="FFFFFF"/>
        </w:rPr>
        <w:t>Aceptable</w:t>
      </w:r>
    </w:p>
    <w:p w14:paraId="73B10CB6" w14:textId="77777777" w:rsidR="00790CBE" w:rsidRPr="009E531E" w:rsidRDefault="00790CBE" w:rsidP="009D4063">
      <w:pPr>
        <w:pStyle w:val="ListParagraph"/>
        <w:numPr>
          <w:ilvl w:val="0"/>
          <w:numId w:val="18"/>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color w:val="0D0D0D"/>
          <w:shd w:val="clear" w:color="auto" w:fill="FFFFFF"/>
        </w:rPr>
        <w:t>Bueno</w:t>
      </w:r>
    </w:p>
    <w:p w14:paraId="6A418CE3" w14:textId="77777777" w:rsidR="00790CBE" w:rsidRPr="009E531E" w:rsidRDefault="00790CBE" w:rsidP="009D4063">
      <w:pPr>
        <w:pStyle w:val="ListParagraph"/>
        <w:numPr>
          <w:ilvl w:val="0"/>
          <w:numId w:val="18"/>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color w:val="0D0D0D"/>
          <w:shd w:val="clear" w:color="auto" w:fill="FFFFFF"/>
        </w:rPr>
        <w:t>Excelente</w:t>
      </w:r>
    </w:p>
    <w:p w14:paraId="6FC6DA85" w14:textId="77777777" w:rsidR="00790CBE" w:rsidRPr="009E531E" w:rsidRDefault="00790CBE" w:rsidP="009D4063">
      <w:pPr>
        <w:numPr>
          <w:ilvl w:val="0"/>
          <w:numId w:val="11"/>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rFonts w:eastAsia="Roboto"/>
          <w:b/>
          <w:color w:val="0D0D0D"/>
        </w:rPr>
      </w:pPr>
    </w:p>
    <w:p w14:paraId="3ABA1C66" w14:textId="77777777" w:rsidR="00790CBE" w:rsidRPr="009E531E" w:rsidRDefault="00790CBE" w:rsidP="009D4063">
      <w:pPr>
        <w:numPr>
          <w:ilvl w:val="0"/>
          <w:numId w:val="20"/>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rFonts w:eastAsia="Roboto"/>
          <w:b/>
          <w:color w:val="0D0D0D"/>
        </w:rPr>
        <w:t>¿Cuánto tiempo en minutos/horas transcurrió desde que realizó su consulta hasta que recibió una respuesta?</w:t>
      </w:r>
    </w:p>
    <w:p w14:paraId="10E0471B" w14:textId="77777777" w:rsidR="00790CBE" w:rsidRPr="009E531E" w:rsidRDefault="00790CBE" w:rsidP="00707A96">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rFonts w:eastAsia="Roboto"/>
          <w:b/>
          <w:color w:val="0D0D0D"/>
        </w:rPr>
      </w:pPr>
    </w:p>
    <w:p w14:paraId="07148651" w14:textId="77777777" w:rsidR="00790CBE" w:rsidRPr="009E531E" w:rsidRDefault="00790CBE" w:rsidP="00707A96">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rFonts w:eastAsia="Roboto"/>
          <w:b/>
          <w:color w:val="0D0D0D"/>
        </w:rPr>
      </w:pPr>
    </w:p>
    <w:p w14:paraId="39718B0C" w14:textId="77777777" w:rsidR="00790CBE" w:rsidRPr="009E531E" w:rsidRDefault="00790CBE" w:rsidP="009D4063">
      <w:pPr>
        <w:numPr>
          <w:ilvl w:val="0"/>
          <w:numId w:val="20"/>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rFonts w:eastAsia="Roboto"/>
          <w:b/>
          <w:color w:val="0D0D0D"/>
        </w:rPr>
        <w:lastRenderedPageBreak/>
        <w:t>¿Cómo calificaría la amabilidad del personal que le atendió durante su interacción?</w:t>
      </w:r>
    </w:p>
    <w:p w14:paraId="53F018FC" w14:textId="77777777" w:rsidR="00790CBE" w:rsidRPr="009E531E" w:rsidRDefault="00790CBE" w:rsidP="009D4063">
      <w:pPr>
        <w:numPr>
          <w:ilvl w:val="0"/>
          <w:numId w:val="17"/>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color w:val="0D0D0D"/>
          <w:shd w:val="clear" w:color="auto" w:fill="FFFFFF"/>
        </w:rPr>
        <w:t xml:space="preserve"> Regular</w:t>
      </w:r>
    </w:p>
    <w:p w14:paraId="3CFB5C48" w14:textId="77777777" w:rsidR="00790CBE" w:rsidRPr="009E531E" w:rsidRDefault="00790CBE" w:rsidP="009D4063">
      <w:pPr>
        <w:numPr>
          <w:ilvl w:val="0"/>
          <w:numId w:val="17"/>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color w:val="0D0D0D"/>
          <w:shd w:val="clear" w:color="auto" w:fill="FFFFFF"/>
        </w:rPr>
        <w:t xml:space="preserve"> Aceptable</w:t>
      </w:r>
    </w:p>
    <w:p w14:paraId="120FFCBE" w14:textId="77777777" w:rsidR="00790CBE" w:rsidRPr="009E531E" w:rsidRDefault="00790CBE" w:rsidP="009D4063">
      <w:pPr>
        <w:numPr>
          <w:ilvl w:val="0"/>
          <w:numId w:val="17"/>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color w:val="0D0D0D"/>
          <w:shd w:val="clear" w:color="auto" w:fill="FFFFFF"/>
        </w:rPr>
        <w:t xml:space="preserve"> Bueno</w:t>
      </w:r>
    </w:p>
    <w:p w14:paraId="0A5FBC8D" w14:textId="77777777" w:rsidR="00790CBE" w:rsidRPr="009E531E" w:rsidRDefault="00790CBE" w:rsidP="009D4063">
      <w:pPr>
        <w:numPr>
          <w:ilvl w:val="0"/>
          <w:numId w:val="17"/>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color w:val="0D0D0D"/>
          <w:shd w:val="clear" w:color="auto" w:fill="FFFFFF"/>
        </w:rPr>
        <w:t xml:space="preserve"> Excelente</w:t>
      </w:r>
    </w:p>
    <w:p w14:paraId="15D11131" w14:textId="77777777" w:rsidR="00790CBE" w:rsidRPr="009E531E" w:rsidRDefault="00790CBE" w:rsidP="00707A96">
      <w:pPr>
        <w:pStyle w:val="ListParagraph"/>
        <w:spacing w:line="360" w:lineRule="auto"/>
      </w:pPr>
    </w:p>
    <w:p w14:paraId="108D3F79" w14:textId="77777777" w:rsidR="00790CBE" w:rsidRPr="009E531E" w:rsidRDefault="00790CBE" w:rsidP="009D4063">
      <w:pPr>
        <w:numPr>
          <w:ilvl w:val="0"/>
          <w:numId w:val="11"/>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p>
    <w:p w14:paraId="15C8C10D" w14:textId="77777777" w:rsidR="00790CBE" w:rsidRPr="009E531E" w:rsidRDefault="00790CBE" w:rsidP="009D4063">
      <w:pPr>
        <w:numPr>
          <w:ilvl w:val="0"/>
          <w:numId w:val="20"/>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b/>
        </w:rPr>
      </w:pPr>
      <w:r w:rsidRPr="009E531E">
        <w:rPr>
          <w:rFonts w:eastAsia="Roboto"/>
          <w:b/>
          <w:color w:val="0D0D0D"/>
        </w:rPr>
        <w:t>¿Cuál es su nivel de claridad de la información proporcionada durante su interacción con nuestro equipo de servicio al cliente?</w:t>
      </w:r>
    </w:p>
    <w:p w14:paraId="51A2DD1F" w14:textId="77777777" w:rsidR="00790CBE" w:rsidRPr="009E531E" w:rsidRDefault="00790CBE" w:rsidP="009D4063">
      <w:pPr>
        <w:numPr>
          <w:ilvl w:val="0"/>
          <w:numId w:val="11"/>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b/>
        </w:rPr>
      </w:pPr>
      <w:r w:rsidRPr="009E531E">
        <w:rPr>
          <w:color w:val="0D0D0D"/>
          <w:shd w:val="clear" w:color="auto" w:fill="FFFFFF"/>
        </w:rPr>
        <w:t xml:space="preserve">Bajo </w:t>
      </w:r>
    </w:p>
    <w:p w14:paraId="7009E073" w14:textId="77777777" w:rsidR="00790CBE" w:rsidRPr="009E531E" w:rsidRDefault="00790CBE" w:rsidP="009D4063">
      <w:pPr>
        <w:numPr>
          <w:ilvl w:val="0"/>
          <w:numId w:val="16"/>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b/>
        </w:rPr>
      </w:pPr>
      <w:r w:rsidRPr="009E531E">
        <w:rPr>
          <w:color w:val="0D0D0D"/>
          <w:shd w:val="clear" w:color="auto" w:fill="FFFFFF"/>
        </w:rPr>
        <w:t xml:space="preserve">Regular </w:t>
      </w:r>
    </w:p>
    <w:p w14:paraId="45F49516" w14:textId="77777777" w:rsidR="00790CBE" w:rsidRPr="009E531E" w:rsidRDefault="00790CBE" w:rsidP="009D4063">
      <w:pPr>
        <w:numPr>
          <w:ilvl w:val="0"/>
          <w:numId w:val="16"/>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b/>
        </w:rPr>
      </w:pPr>
      <w:r w:rsidRPr="009E531E">
        <w:rPr>
          <w:color w:val="0D0D0D"/>
          <w:shd w:val="clear" w:color="auto" w:fill="FFFFFF"/>
        </w:rPr>
        <w:t xml:space="preserve">Aceptable </w:t>
      </w:r>
    </w:p>
    <w:p w14:paraId="530849D4" w14:textId="77777777" w:rsidR="00790CBE" w:rsidRPr="009E531E" w:rsidRDefault="00790CBE" w:rsidP="009D4063">
      <w:pPr>
        <w:numPr>
          <w:ilvl w:val="0"/>
          <w:numId w:val="16"/>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b/>
        </w:rPr>
      </w:pPr>
      <w:r w:rsidRPr="009E531E">
        <w:rPr>
          <w:color w:val="0D0D0D"/>
          <w:shd w:val="clear" w:color="auto" w:fill="FFFFFF"/>
        </w:rPr>
        <w:t xml:space="preserve">Bueno </w:t>
      </w:r>
    </w:p>
    <w:p w14:paraId="000525E2" w14:textId="77777777" w:rsidR="00790CBE" w:rsidRPr="009E531E" w:rsidRDefault="00790CBE" w:rsidP="009D4063">
      <w:pPr>
        <w:numPr>
          <w:ilvl w:val="0"/>
          <w:numId w:val="16"/>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b/>
        </w:rPr>
      </w:pPr>
      <w:r w:rsidRPr="009E531E">
        <w:rPr>
          <w:color w:val="0D0D0D"/>
          <w:shd w:val="clear" w:color="auto" w:fill="FFFFFF"/>
        </w:rPr>
        <w:t>Excelente</w:t>
      </w:r>
    </w:p>
    <w:p w14:paraId="608AF6BD" w14:textId="77777777" w:rsidR="00790CBE" w:rsidRPr="009E531E" w:rsidRDefault="00790CBE" w:rsidP="009D4063">
      <w:pPr>
        <w:numPr>
          <w:ilvl w:val="0"/>
          <w:numId w:val="11"/>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rFonts w:eastAsia="Roboto"/>
          <w:b/>
          <w:color w:val="0D0D0D"/>
        </w:rPr>
      </w:pPr>
    </w:p>
    <w:p w14:paraId="4E288DDF" w14:textId="77777777" w:rsidR="00790CBE" w:rsidRPr="009E531E" w:rsidRDefault="00790CBE" w:rsidP="009D4063">
      <w:pPr>
        <w:numPr>
          <w:ilvl w:val="0"/>
          <w:numId w:val="20"/>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rFonts w:eastAsia="Roboto"/>
          <w:b/>
          <w:color w:val="0D0D0D"/>
        </w:rPr>
        <w:t xml:space="preserve"> ¿Cómo evaluaría la resolución de su problema o consulta por parte de nuestro equipo de atención al cliente?</w:t>
      </w:r>
    </w:p>
    <w:p w14:paraId="04D78A38" w14:textId="77777777" w:rsidR="00790CBE" w:rsidRPr="009E531E" w:rsidRDefault="00790CBE" w:rsidP="009D4063">
      <w:pPr>
        <w:numPr>
          <w:ilvl w:val="0"/>
          <w:numId w:val="11"/>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b/>
        </w:rPr>
      </w:pPr>
      <w:r w:rsidRPr="009E531E">
        <w:rPr>
          <w:color w:val="0D0D0D"/>
          <w:shd w:val="clear" w:color="auto" w:fill="FFFFFF"/>
        </w:rPr>
        <w:t xml:space="preserve">Bajo </w:t>
      </w:r>
    </w:p>
    <w:p w14:paraId="5BDE3087" w14:textId="77777777" w:rsidR="00790CBE" w:rsidRPr="009E531E" w:rsidRDefault="00790CBE" w:rsidP="009D4063">
      <w:pPr>
        <w:numPr>
          <w:ilvl w:val="0"/>
          <w:numId w:val="15"/>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b/>
        </w:rPr>
      </w:pPr>
      <w:r w:rsidRPr="009E531E">
        <w:rPr>
          <w:color w:val="0D0D0D"/>
          <w:shd w:val="clear" w:color="auto" w:fill="FFFFFF"/>
        </w:rPr>
        <w:t xml:space="preserve"> Regular </w:t>
      </w:r>
    </w:p>
    <w:p w14:paraId="75F88EFF" w14:textId="77777777" w:rsidR="00790CBE" w:rsidRPr="009E531E" w:rsidRDefault="00790CBE" w:rsidP="009D4063">
      <w:pPr>
        <w:numPr>
          <w:ilvl w:val="0"/>
          <w:numId w:val="15"/>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b/>
        </w:rPr>
      </w:pPr>
      <w:r w:rsidRPr="009E531E">
        <w:rPr>
          <w:color w:val="0D0D0D"/>
          <w:shd w:val="clear" w:color="auto" w:fill="FFFFFF"/>
        </w:rPr>
        <w:t xml:space="preserve">Aceptable </w:t>
      </w:r>
    </w:p>
    <w:p w14:paraId="5B92B250" w14:textId="77777777" w:rsidR="00790CBE" w:rsidRPr="009E531E" w:rsidRDefault="00790CBE" w:rsidP="009D4063">
      <w:pPr>
        <w:numPr>
          <w:ilvl w:val="0"/>
          <w:numId w:val="15"/>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b/>
        </w:rPr>
      </w:pPr>
      <w:r w:rsidRPr="009E531E">
        <w:rPr>
          <w:color w:val="0D0D0D"/>
          <w:shd w:val="clear" w:color="auto" w:fill="FFFFFF"/>
        </w:rPr>
        <w:t xml:space="preserve"> Bueno </w:t>
      </w:r>
    </w:p>
    <w:p w14:paraId="25CF93A3" w14:textId="77777777" w:rsidR="00790CBE" w:rsidRPr="009E531E" w:rsidRDefault="00790CBE" w:rsidP="009D4063">
      <w:pPr>
        <w:numPr>
          <w:ilvl w:val="0"/>
          <w:numId w:val="15"/>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b/>
        </w:rPr>
      </w:pPr>
      <w:r w:rsidRPr="009E531E">
        <w:rPr>
          <w:color w:val="0D0D0D"/>
          <w:shd w:val="clear" w:color="auto" w:fill="FFFFFF"/>
        </w:rPr>
        <w:t>Excelente</w:t>
      </w:r>
    </w:p>
    <w:p w14:paraId="275F8F43" w14:textId="77777777" w:rsidR="00790CBE" w:rsidRPr="009E531E" w:rsidRDefault="00790CBE" w:rsidP="009D4063">
      <w:pPr>
        <w:numPr>
          <w:ilvl w:val="0"/>
          <w:numId w:val="11"/>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p>
    <w:p w14:paraId="1807B5EA" w14:textId="77777777" w:rsidR="00790CBE" w:rsidRPr="009E531E" w:rsidRDefault="00790CBE" w:rsidP="009D4063">
      <w:pPr>
        <w:numPr>
          <w:ilvl w:val="0"/>
          <w:numId w:val="20"/>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rFonts w:eastAsia="Roboto"/>
          <w:color w:val="0D0D0D"/>
        </w:rPr>
        <w:t xml:space="preserve"> </w:t>
      </w:r>
      <w:r w:rsidRPr="009E531E">
        <w:rPr>
          <w:rFonts w:eastAsia="Roboto"/>
          <w:b/>
          <w:color w:val="0D0D0D"/>
        </w:rPr>
        <w:t xml:space="preserve">¿Con qué frecuencia considera que se cumplen sus expectativas de tiempo de respuesta por parte de nuestro equipo de servicio al cliente? </w:t>
      </w:r>
    </w:p>
    <w:p w14:paraId="7ADA8ACD" w14:textId="77777777" w:rsidR="00790CBE" w:rsidRPr="009E531E" w:rsidRDefault="00790CBE" w:rsidP="009D4063">
      <w:pPr>
        <w:numPr>
          <w:ilvl w:val="0"/>
          <w:numId w:val="11"/>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rFonts w:eastAsia="Roboto"/>
          <w:b/>
          <w:color w:val="0D0D0D"/>
        </w:rPr>
        <w:t xml:space="preserve">(Seleccionar una opción) </w:t>
      </w:r>
    </w:p>
    <w:p w14:paraId="2D0BCE8A" w14:textId="77777777" w:rsidR="00790CBE" w:rsidRPr="009E531E" w:rsidRDefault="00790CBE" w:rsidP="00707A96">
      <w:pPr>
        <w:pStyle w:val="ListParagraph"/>
        <w:spacing w:line="360" w:lineRule="auto"/>
        <w:rPr>
          <w:rFonts w:eastAsia="Roboto"/>
          <w:b/>
          <w:color w:val="0D0D0D"/>
        </w:rPr>
      </w:pPr>
    </w:p>
    <w:p w14:paraId="38FF458C" w14:textId="77777777" w:rsidR="00790CBE" w:rsidRPr="009E531E" w:rsidRDefault="00790CBE" w:rsidP="009D4063">
      <w:pPr>
        <w:pStyle w:val="ListParagraph"/>
        <w:numPr>
          <w:ilvl w:val="0"/>
          <w:numId w:val="14"/>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bCs/>
        </w:rPr>
      </w:pPr>
      <w:r w:rsidRPr="009E531E">
        <w:rPr>
          <w:rFonts w:eastAsia="Roboto"/>
          <w:bCs/>
          <w:color w:val="0D0D0D"/>
        </w:rPr>
        <w:t>Siempre</w:t>
      </w:r>
    </w:p>
    <w:p w14:paraId="341BD54A" w14:textId="77777777" w:rsidR="00790CBE" w:rsidRPr="009E531E" w:rsidRDefault="00790CBE" w:rsidP="009D4063">
      <w:pPr>
        <w:pStyle w:val="ListParagraph"/>
        <w:numPr>
          <w:ilvl w:val="0"/>
          <w:numId w:val="14"/>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bCs/>
        </w:rPr>
      </w:pPr>
      <w:r w:rsidRPr="009E531E">
        <w:rPr>
          <w:rFonts w:eastAsia="Roboto"/>
          <w:bCs/>
          <w:color w:val="0D0D0D"/>
        </w:rPr>
        <w:t>A menudo</w:t>
      </w:r>
    </w:p>
    <w:p w14:paraId="2AD25206" w14:textId="77777777" w:rsidR="00790CBE" w:rsidRPr="009E531E" w:rsidRDefault="00790CBE" w:rsidP="009D4063">
      <w:pPr>
        <w:pStyle w:val="ListParagraph"/>
        <w:numPr>
          <w:ilvl w:val="0"/>
          <w:numId w:val="14"/>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bCs/>
        </w:rPr>
      </w:pPr>
      <w:r w:rsidRPr="009E531E">
        <w:rPr>
          <w:rFonts w:eastAsia="Roboto"/>
          <w:bCs/>
          <w:color w:val="0D0D0D"/>
        </w:rPr>
        <w:t xml:space="preserve">A veces </w:t>
      </w:r>
    </w:p>
    <w:p w14:paraId="61A1775C" w14:textId="77777777" w:rsidR="00790CBE" w:rsidRPr="009E531E" w:rsidRDefault="00790CBE" w:rsidP="009D4063">
      <w:pPr>
        <w:pStyle w:val="ListParagraph"/>
        <w:numPr>
          <w:ilvl w:val="0"/>
          <w:numId w:val="14"/>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bCs/>
        </w:rPr>
      </w:pPr>
      <w:r w:rsidRPr="009E531E">
        <w:rPr>
          <w:rFonts w:eastAsia="Roboto"/>
          <w:bCs/>
          <w:color w:val="0D0D0D"/>
        </w:rPr>
        <w:t>Raramente</w:t>
      </w:r>
    </w:p>
    <w:p w14:paraId="0A6CF3B2" w14:textId="77777777" w:rsidR="00790CBE" w:rsidRPr="009E531E" w:rsidRDefault="00790CBE" w:rsidP="009D4063">
      <w:pPr>
        <w:pStyle w:val="ListParagraph"/>
        <w:numPr>
          <w:ilvl w:val="0"/>
          <w:numId w:val="14"/>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bCs/>
        </w:rPr>
      </w:pPr>
      <w:r w:rsidRPr="009E531E">
        <w:rPr>
          <w:rFonts w:eastAsia="Roboto"/>
          <w:bCs/>
          <w:color w:val="0D0D0D"/>
        </w:rPr>
        <w:lastRenderedPageBreak/>
        <w:t>Nunca</w:t>
      </w:r>
    </w:p>
    <w:p w14:paraId="10CD9D07" w14:textId="77777777" w:rsidR="00790CBE" w:rsidRPr="009E531E" w:rsidRDefault="00790CBE" w:rsidP="009D4063">
      <w:pPr>
        <w:numPr>
          <w:ilvl w:val="0"/>
          <w:numId w:val="11"/>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rFonts w:eastAsia="Roboto"/>
          <w:color w:val="0D0D0D"/>
        </w:rPr>
      </w:pPr>
    </w:p>
    <w:p w14:paraId="3B0DD336" w14:textId="77777777" w:rsidR="00790CBE" w:rsidRPr="009E531E" w:rsidRDefault="00790CBE" w:rsidP="009D4063">
      <w:pPr>
        <w:numPr>
          <w:ilvl w:val="0"/>
          <w:numId w:val="20"/>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rFonts w:eastAsia="Roboto"/>
          <w:color w:val="0D0D0D"/>
        </w:rPr>
        <w:t xml:space="preserve"> </w:t>
      </w:r>
      <w:r w:rsidRPr="009E531E">
        <w:rPr>
          <w:rFonts w:eastAsia="Roboto"/>
          <w:b/>
          <w:color w:val="0D0D0D"/>
        </w:rPr>
        <w:t>¿Cuántos casos o consultas ha realizado en el último mes?</w:t>
      </w:r>
    </w:p>
    <w:p w14:paraId="1C6C84E7" w14:textId="77777777" w:rsidR="00790CBE" w:rsidRPr="009E531E" w:rsidRDefault="00790CBE" w:rsidP="009D4063">
      <w:pPr>
        <w:numPr>
          <w:ilvl w:val="0"/>
          <w:numId w:val="13"/>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t>1</w:t>
      </w:r>
    </w:p>
    <w:p w14:paraId="0A3353EF" w14:textId="77777777" w:rsidR="00790CBE" w:rsidRPr="009E531E" w:rsidRDefault="00790CBE" w:rsidP="009D4063">
      <w:pPr>
        <w:numPr>
          <w:ilvl w:val="0"/>
          <w:numId w:val="13"/>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t>2</w:t>
      </w:r>
    </w:p>
    <w:p w14:paraId="6E27AC46" w14:textId="77777777" w:rsidR="00790CBE" w:rsidRPr="009E531E" w:rsidRDefault="00790CBE" w:rsidP="009D4063">
      <w:pPr>
        <w:numPr>
          <w:ilvl w:val="0"/>
          <w:numId w:val="13"/>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t>3</w:t>
      </w:r>
    </w:p>
    <w:p w14:paraId="0308D8F8" w14:textId="77777777" w:rsidR="00790CBE" w:rsidRPr="009E531E" w:rsidRDefault="00790CBE" w:rsidP="009D4063">
      <w:pPr>
        <w:numPr>
          <w:ilvl w:val="0"/>
          <w:numId w:val="13"/>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t>4</w:t>
      </w:r>
    </w:p>
    <w:p w14:paraId="057845FD" w14:textId="77777777" w:rsidR="00790CBE" w:rsidRPr="009E531E" w:rsidRDefault="00790CBE" w:rsidP="009D4063">
      <w:pPr>
        <w:numPr>
          <w:ilvl w:val="0"/>
          <w:numId w:val="13"/>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t>5 o más preguntas</w:t>
      </w:r>
    </w:p>
    <w:p w14:paraId="7221AE9C" w14:textId="77777777" w:rsidR="00790CBE" w:rsidRPr="009E531E" w:rsidRDefault="00790CBE" w:rsidP="00707A96">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left="720"/>
      </w:pPr>
    </w:p>
    <w:p w14:paraId="11349440" w14:textId="77777777" w:rsidR="00790CBE" w:rsidRPr="009E531E" w:rsidRDefault="00790CBE" w:rsidP="009D4063">
      <w:pPr>
        <w:pStyle w:val="ListParagraph"/>
        <w:numPr>
          <w:ilvl w:val="0"/>
          <w:numId w:val="20"/>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rFonts w:eastAsia="Roboto"/>
          <w:b/>
          <w:color w:val="0D0D0D"/>
        </w:rPr>
        <w:t>¿Cuál es el tiempo promedio de respuesta que espera cuando se pone en contacto con nuestro equipo de servicio al cliente?</w:t>
      </w:r>
    </w:p>
    <w:p w14:paraId="29281792" w14:textId="77777777" w:rsidR="00790CBE" w:rsidRPr="009E531E" w:rsidRDefault="00790CBE" w:rsidP="009D4063">
      <w:pPr>
        <w:numPr>
          <w:ilvl w:val="0"/>
          <w:numId w:val="11"/>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rFonts w:eastAsia="Roboto"/>
          <w:color w:val="0D0D0D"/>
        </w:rPr>
      </w:pPr>
    </w:p>
    <w:p w14:paraId="021CF7FC" w14:textId="77777777" w:rsidR="00790CBE" w:rsidRPr="009E531E" w:rsidRDefault="00790CBE" w:rsidP="009D4063">
      <w:pPr>
        <w:numPr>
          <w:ilvl w:val="0"/>
          <w:numId w:val="20"/>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rFonts w:eastAsia="Roboto"/>
          <w:b/>
          <w:color w:val="0D0D0D"/>
        </w:rPr>
        <w:t>¿Cómo evaluaría la eficacia general de nuestro equipo de atención al cliente en la resolución de problemas?</w:t>
      </w:r>
    </w:p>
    <w:p w14:paraId="2C623E03" w14:textId="77777777" w:rsidR="00790CBE" w:rsidRPr="009E531E" w:rsidRDefault="00790CBE" w:rsidP="00707A96">
      <w:pPr>
        <w:pStyle w:val="ListParagraph"/>
        <w:spacing w:line="360" w:lineRule="auto"/>
      </w:pPr>
    </w:p>
    <w:p w14:paraId="4FF1CD29" w14:textId="77777777" w:rsidR="00790CBE" w:rsidRPr="009E531E" w:rsidRDefault="00790CBE" w:rsidP="009D4063">
      <w:pPr>
        <w:numPr>
          <w:ilvl w:val="0"/>
          <w:numId w:val="19"/>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color w:val="0D0D0D"/>
          <w:shd w:val="clear" w:color="auto" w:fill="FFFFFF"/>
        </w:rPr>
        <w:t xml:space="preserve">Bajo </w:t>
      </w:r>
    </w:p>
    <w:p w14:paraId="0A588719" w14:textId="77777777" w:rsidR="00790CBE" w:rsidRPr="009E531E" w:rsidRDefault="00790CBE" w:rsidP="009D4063">
      <w:pPr>
        <w:pStyle w:val="ListParagraph"/>
        <w:numPr>
          <w:ilvl w:val="0"/>
          <w:numId w:val="19"/>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color w:val="0D0D0D"/>
          <w:shd w:val="clear" w:color="auto" w:fill="FFFFFF"/>
        </w:rPr>
        <w:t xml:space="preserve">Regular </w:t>
      </w:r>
    </w:p>
    <w:p w14:paraId="01437E76" w14:textId="77777777" w:rsidR="00790CBE" w:rsidRPr="009E531E" w:rsidRDefault="00790CBE" w:rsidP="009D4063">
      <w:pPr>
        <w:pStyle w:val="ListParagraph"/>
        <w:numPr>
          <w:ilvl w:val="0"/>
          <w:numId w:val="19"/>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color w:val="0D0D0D"/>
          <w:shd w:val="clear" w:color="auto" w:fill="FFFFFF"/>
        </w:rPr>
        <w:t>Aceptable</w:t>
      </w:r>
    </w:p>
    <w:p w14:paraId="15572712" w14:textId="77777777" w:rsidR="00790CBE" w:rsidRPr="009E531E" w:rsidRDefault="00790CBE" w:rsidP="009D4063">
      <w:pPr>
        <w:pStyle w:val="ListParagraph"/>
        <w:numPr>
          <w:ilvl w:val="0"/>
          <w:numId w:val="19"/>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color w:val="0D0D0D"/>
          <w:shd w:val="clear" w:color="auto" w:fill="FFFFFF"/>
        </w:rPr>
        <w:t xml:space="preserve">Bueno </w:t>
      </w:r>
    </w:p>
    <w:p w14:paraId="4B82ABD7" w14:textId="77777777" w:rsidR="00790CBE" w:rsidRPr="009E531E" w:rsidRDefault="00790CBE" w:rsidP="009D4063">
      <w:pPr>
        <w:pStyle w:val="ListParagraph"/>
        <w:numPr>
          <w:ilvl w:val="0"/>
          <w:numId w:val="19"/>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color w:val="0D0D0D"/>
          <w:shd w:val="clear" w:color="auto" w:fill="FFFFFF"/>
        </w:rPr>
        <w:t>Excelente</w:t>
      </w:r>
    </w:p>
    <w:p w14:paraId="6F073553" w14:textId="77777777" w:rsidR="00790CBE" w:rsidRPr="009E531E" w:rsidRDefault="00790CBE" w:rsidP="009D4063">
      <w:pPr>
        <w:numPr>
          <w:ilvl w:val="0"/>
          <w:numId w:val="11"/>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rFonts w:eastAsia="Roboto"/>
          <w:color w:val="0D0D0D"/>
        </w:rPr>
      </w:pPr>
    </w:p>
    <w:p w14:paraId="0295AE10" w14:textId="77777777" w:rsidR="00790CBE" w:rsidRPr="009E531E" w:rsidRDefault="00790CBE" w:rsidP="009D4063">
      <w:pPr>
        <w:numPr>
          <w:ilvl w:val="0"/>
          <w:numId w:val="20"/>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r w:rsidRPr="009E531E">
        <w:rPr>
          <w:rFonts w:eastAsia="Roboto"/>
          <w:color w:val="0D0D0D"/>
        </w:rPr>
        <w:t xml:space="preserve"> </w:t>
      </w:r>
      <w:r w:rsidRPr="009E531E">
        <w:rPr>
          <w:rFonts w:eastAsia="Roboto"/>
          <w:b/>
          <w:color w:val="0D0D0D"/>
        </w:rPr>
        <w:t>¿Cuántos problemas o consultas considera que se resolvieron de manera satisfactoria en su última interacción con nuestro equipo de servicio al cliente?</w:t>
      </w:r>
    </w:p>
    <w:p w14:paraId="4343477F" w14:textId="77777777" w:rsidR="00790CBE" w:rsidRPr="009E531E" w:rsidRDefault="00790CBE" w:rsidP="00707A96">
      <w:pPr>
        <w:pStyle w:val="ListParagraph"/>
        <w:spacing w:line="360" w:lineRule="auto"/>
      </w:pPr>
    </w:p>
    <w:p w14:paraId="071AA903" w14:textId="77777777" w:rsidR="00790CBE" w:rsidRPr="00851FD5" w:rsidRDefault="00790CBE" w:rsidP="009D4063">
      <w:pPr>
        <w:pStyle w:val="ListParagraph"/>
        <w:numPr>
          <w:ilvl w:val="0"/>
          <w:numId w:val="11"/>
        </w:numPr>
        <w:spacing w:line="360" w:lineRule="auto"/>
      </w:pPr>
      <w:r w:rsidRPr="00851FD5">
        <w:t>•</w:t>
      </w:r>
      <w:r w:rsidRPr="00851FD5">
        <w:tab/>
        <w:t>¿Ha experimentado alguna dificultad o problema específico al utilizar nuestros servicios de banca en línea?</w:t>
      </w:r>
    </w:p>
    <w:p w14:paraId="24D2825A" w14:textId="77777777" w:rsidR="00790CBE" w:rsidRPr="009E531E" w:rsidRDefault="00790CBE" w:rsidP="009D4063">
      <w:pPr>
        <w:numPr>
          <w:ilvl w:val="0"/>
          <w:numId w:val="11"/>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p>
    <w:p w14:paraId="3ADF7B41" w14:textId="77777777" w:rsidR="00790CBE" w:rsidRPr="009E531E" w:rsidRDefault="00790CBE" w:rsidP="009D4063">
      <w:pPr>
        <w:pStyle w:val="ListParagraph"/>
        <w:numPr>
          <w:ilvl w:val="0"/>
          <w:numId w:val="20"/>
        </w:numPr>
        <w:spacing w:line="360" w:lineRule="auto"/>
        <w:rPr>
          <w:b/>
          <w:bCs/>
        </w:rPr>
      </w:pPr>
      <w:r w:rsidRPr="009E531E">
        <w:rPr>
          <w:b/>
          <w:bCs/>
        </w:rPr>
        <w:t>¿Cuál es el principal factor que influye en su satisfacción con nuestro servicio al cliente? (Seleccionar una opción)</w:t>
      </w:r>
    </w:p>
    <w:p w14:paraId="2A884E2C" w14:textId="77777777" w:rsidR="00790CBE" w:rsidRPr="009E531E" w:rsidRDefault="00790CBE" w:rsidP="00707A96">
      <w:pPr>
        <w:spacing w:line="360" w:lineRule="auto"/>
      </w:pPr>
    </w:p>
    <w:p w14:paraId="4A2BB47E" w14:textId="77777777" w:rsidR="00790CBE" w:rsidRPr="009E531E" w:rsidRDefault="00790CBE" w:rsidP="009D4063">
      <w:pPr>
        <w:pStyle w:val="ListParagraph"/>
        <w:numPr>
          <w:ilvl w:val="0"/>
          <w:numId w:val="12"/>
        </w:numPr>
        <w:spacing w:line="360" w:lineRule="auto"/>
      </w:pPr>
      <w:r w:rsidRPr="009E531E">
        <w:t>Tiempo de respuesta,</w:t>
      </w:r>
    </w:p>
    <w:p w14:paraId="09B81CB2" w14:textId="77777777" w:rsidR="00790CBE" w:rsidRPr="009E531E" w:rsidRDefault="00790CBE" w:rsidP="009D4063">
      <w:pPr>
        <w:pStyle w:val="ListParagraph"/>
        <w:numPr>
          <w:ilvl w:val="0"/>
          <w:numId w:val="12"/>
        </w:numPr>
        <w:spacing w:line="360" w:lineRule="auto"/>
      </w:pPr>
      <w:r w:rsidRPr="009E531E">
        <w:lastRenderedPageBreak/>
        <w:t>Amabilidad del personal</w:t>
      </w:r>
    </w:p>
    <w:p w14:paraId="773180BF" w14:textId="77777777" w:rsidR="00790CBE" w:rsidRPr="009E531E" w:rsidRDefault="00790CBE" w:rsidP="009D4063">
      <w:pPr>
        <w:pStyle w:val="ListParagraph"/>
        <w:numPr>
          <w:ilvl w:val="0"/>
          <w:numId w:val="12"/>
        </w:numPr>
        <w:spacing w:line="360" w:lineRule="auto"/>
      </w:pPr>
      <w:r w:rsidRPr="009E531E">
        <w:t xml:space="preserve">Claridad de la información proporcionada, </w:t>
      </w:r>
    </w:p>
    <w:p w14:paraId="41252668" w14:textId="77777777" w:rsidR="00790CBE" w:rsidRPr="009E531E" w:rsidRDefault="00790CBE" w:rsidP="009D4063">
      <w:pPr>
        <w:pStyle w:val="ListParagraph"/>
        <w:numPr>
          <w:ilvl w:val="0"/>
          <w:numId w:val="12"/>
        </w:numPr>
        <w:spacing w:line="360" w:lineRule="auto"/>
      </w:pPr>
      <w:r w:rsidRPr="009E531E">
        <w:t>Resolución de problemas</w:t>
      </w:r>
    </w:p>
    <w:p w14:paraId="493F49C2" w14:textId="77777777" w:rsidR="00790CBE" w:rsidRPr="00EA1BB3" w:rsidRDefault="00790CBE" w:rsidP="00707A96">
      <w:pPr>
        <w:spacing w:line="360" w:lineRule="auto"/>
      </w:pPr>
    </w:p>
    <w:p w14:paraId="1BFD797C" w14:textId="77777777" w:rsidR="00790CBE" w:rsidRDefault="00790CBE" w:rsidP="00707A96">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rPr>
          <w:rFonts w:ascii="Segoe UI" w:hAnsi="Segoe UI" w:cs="Segoe UI"/>
          <w:color w:val="0D0D0D"/>
          <w:shd w:val="clear" w:color="auto" w:fill="FFFFFF"/>
        </w:rPr>
      </w:pPr>
    </w:p>
    <w:p w14:paraId="662A5400" w14:textId="77777777" w:rsidR="00790CBE" w:rsidRPr="00851FD5" w:rsidRDefault="00790CBE" w:rsidP="009D4063">
      <w:pPr>
        <w:pStyle w:val="ListParagraph"/>
        <w:numPr>
          <w:ilvl w:val="0"/>
          <w:numId w:val="20"/>
        </w:numPr>
        <w:spacing w:line="360" w:lineRule="auto"/>
        <w:rPr>
          <w:b/>
          <w:bCs/>
        </w:rPr>
      </w:pPr>
      <w:r w:rsidRPr="00851FD5">
        <w:rPr>
          <w:b/>
          <w:bCs/>
        </w:rPr>
        <w:t>Con qué frecuencia utiliza los servicios de banca en línea?</w:t>
      </w:r>
    </w:p>
    <w:p w14:paraId="00E5688F" w14:textId="77777777" w:rsidR="00790CBE" w:rsidRPr="00790CBE" w:rsidRDefault="00790CBE" w:rsidP="00707A96">
      <w:pPr>
        <w:pStyle w:val="ListParagraph"/>
        <w:spacing w:line="360" w:lineRule="auto"/>
        <w:rPr>
          <w:b/>
          <w:bCs/>
        </w:rPr>
      </w:pPr>
    </w:p>
    <w:p w14:paraId="7BE8E048" w14:textId="77777777" w:rsidR="00790CBE" w:rsidRPr="00851FD5" w:rsidRDefault="00790CBE" w:rsidP="009D4063">
      <w:pPr>
        <w:pStyle w:val="ListParagraph"/>
        <w:numPr>
          <w:ilvl w:val="0"/>
          <w:numId w:val="20"/>
        </w:numPr>
        <w:spacing w:line="360" w:lineRule="auto"/>
        <w:rPr>
          <w:b/>
          <w:bCs/>
        </w:rPr>
      </w:pPr>
      <w:r w:rsidRPr="00851FD5">
        <w:rPr>
          <w:b/>
          <w:bCs/>
        </w:rPr>
        <w:t>¿Cuáles son los aspectos que más valora o aprecia de la banca en línea?</w:t>
      </w:r>
    </w:p>
    <w:p w14:paraId="2FF11C0D" w14:textId="77777777" w:rsidR="00790CBE" w:rsidRPr="00177136" w:rsidRDefault="00790CBE" w:rsidP="00707A96">
      <w:pPr>
        <w:pStyle w:val="ListParagraph"/>
        <w:spacing w:line="360" w:lineRule="auto"/>
        <w:rPr>
          <w:b/>
          <w:bCs/>
        </w:rPr>
      </w:pPr>
      <w:r w:rsidRPr="00177136">
        <w:rPr>
          <w:b/>
          <w:bCs/>
        </w:rPr>
        <w:t xml:space="preserve"> </w:t>
      </w:r>
    </w:p>
    <w:p w14:paraId="4FCDE155" w14:textId="77777777" w:rsidR="00790CBE" w:rsidRPr="00851FD5" w:rsidRDefault="00790CBE" w:rsidP="009D4063">
      <w:pPr>
        <w:pStyle w:val="ListParagraph"/>
        <w:numPr>
          <w:ilvl w:val="0"/>
          <w:numId w:val="20"/>
        </w:numPr>
        <w:spacing w:line="360" w:lineRule="auto"/>
        <w:rPr>
          <w:b/>
          <w:bCs/>
        </w:rPr>
      </w:pPr>
      <w:r w:rsidRPr="00851FD5">
        <w:rPr>
          <w:b/>
          <w:bCs/>
        </w:rPr>
        <w:t>¿Ha experimentado alguna dificultad o problema específico al utilizar nuestros servicios de banca en línea?</w:t>
      </w:r>
    </w:p>
    <w:p w14:paraId="284A6614" w14:textId="77777777" w:rsidR="00790CBE" w:rsidRPr="00851FD5" w:rsidRDefault="00790CBE" w:rsidP="00707A96">
      <w:pPr>
        <w:pStyle w:val="ListParagraph"/>
        <w:spacing w:line="360" w:lineRule="auto"/>
        <w:rPr>
          <w:b/>
          <w:bCs/>
        </w:rPr>
      </w:pPr>
    </w:p>
    <w:p w14:paraId="493ACBD5" w14:textId="77777777" w:rsidR="00790CBE" w:rsidRPr="00851FD5" w:rsidRDefault="00790CBE" w:rsidP="009D4063">
      <w:pPr>
        <w:pStyle w:val="ListParagraph"/>
        <w:numPr>
          <w:ilvl w:val="0"/>
          <w:numId w:val="20"/>
        </w:numPr>
        <w:spacing w:line="360" w:lineRule="auto"/>
        <w:rPr>
          <w:b/>
          <w:bCs/>
        </w:rPr>
      </w:pPr>
      <w:r w:rsidRPr="00851FD5">
        <w:rPr>
          <w:b/>
          <w:bCs/>
        </w:rPr>
        <w:t>¿Cuáles son las principales áreas en las que cree que podríamos mejorar para brindarle un mejor servicio?</w:t>
      </w:r>
    </w:p>
    <w:p w14:paraId="6FAA778D" w14:textId="77777777" w:rsidR="00790CBE" w:rsidRPr="00851FD5" w:rsidRDefault="00790CBE" w:rsidP="00707A96">
      <w:pPr>
        <w:spacing w:line="360" w:lineRule="auto"/>
        <w:rPr>
          <w:b/>
          <w:bCs/>
        </w:rPr>
      </w:pPr>
    </w:p>
    <w:p w14:paraId="79B95FDE" w14:textId="77777777" w:rsidR="00790CBE" w:rsidRPr="00851FD5" w:rsidRDefault="00790CBE" w:rsidP="00707A96">
      <w:pPr>
        <w:spacing w:line="360" w:lineRule="auto"/>
        <w:rPr>
          <w:b/>
          <w:bCs/>
        </w:rPr>
      </w:pPr>
    </w:p>
    <w:p w14:paraId="579FCD65" w14:textId="77777777" w:rsidR="00790CBE" w:rsidRPr="00851FD5" w:rsidRDefault="00790CBE" w:rsidP="00707A96">
      <w:pPr>
        <w:spacing w:line="360" w:lineRule="auto"/>
        <w:rPr>
          <w:b/>
          <w:bCs/>
        </w:rPr>
      </w:pPr>
    </w:p>
    <w:p w14:paraId="28977E60" w14:textId="77777777" w:rsidR="00790CBE" w:rsidRDefault="00790CBE" w:rsidP="00707A96">
      <w:pPr>
        <w:spacing w:line="360" w:lineRule="auto"/>
        <w:rPr>
          <w:b/>
          <w:bCs/>
        </w:rPr>
      </w:pPr>
    </w:p>
    <w:p w14:paraId="56D7E4D1" w14:textId="77777777" w:rsidR="00790CBE" w:rsidRDefault="00790CBE" w:rsidP="00707A96">
      <w:pPr>
        <w:spacing w:line="360" w:lineRule="auto"/>
        <w:rPr>
          <w:b/>
          <w:bCs/>
        </w:rPr>
      </w:pPr>
    </w:p>
    <w:p w14:paraId="33720BC1" w14:textId="77777777" w:rsidR="00790CBE" w:rsidRDefault="00790CBE" w:rsidP="00707A96">
      <w:pPr>
        <w:spacing w:line="360" w:lineRule="auto"/>
        <w:rPr>
          <w:b/>
          <w:bCs/>
        </w:rPr>
      </w:pPr>
    </w:p>
    <w:p w14:paraId="3939BF2F" w14:textId="77777777" w:rsidR="00790CBE" w:rsidRDefault="00790CBE" w:rsidP="00707A96">
      <w:pPr>
        <w:spacing w:line="360" w:lineRule="auto"/>
        <w:rPr>
          <w:b/>
          <w:bCs/>
        </w:rPr>
      </w:pPr>
    </w:p>
    <w:p w14:paraId="77684044" w14:textId="77777777" w:rsidR="00790CBE" w:rsidRDefault="00790CBE" w:rsidP="00707A96">
      <w:pPr>
        <w:spacing w:line="360" w:lineRule="auto"/>
        <w:rPr>
          <w:b/>
          <w:bCs/>
        </w:rPr>
      </w:pPr>
    </w:p>
    <w:p w14:paraId="75767ADE" w14:textId="77777777" w:rsidR="00790CBE" w:rsidRDefault="00790CBE" w:rsidP="00707A96">
      <w:pPr>
        <w:spacing w:line="360" w:lineRule="auto"/>
        <w:rPr>
          <w:b/>
          <w:bCs/>
        </w:rPr>
      </w:pPr>
    </w:p>
    <w:p w14:paraId="5D5494C0" w14:textId="77777777" w:rsidR="00790CBE" w:rsidRDefault="00790CBE" w:rsidP="00707A96">
      <w:pPr>
        <w:spacing w:line="360" w:lineRule="auto"/>
        <w:rPr>
          <w:b/>
          <w:bCs/>
        </w:rPr>
      </w:pPr>
    </w:p>
    <w:p w14:paraId="10DB7E91" w14:textId="77777777" w:rsidR="00790CBE" w:rsidRDefault="00790CBE" w:rsidP="00707A96">
      <w:pPr>
        <w:spacing w:line="360" w:lineRule="auto"/>
        <w:rPr>
          <w:b/>
          <w:bCs/>
        </w:rPr>
      </w:pPr>
    </w:p>
    <w:p w14:paraId="4F933AF8" w14:textId="77777777" w:rsidR="00790CBE" w:rsidRDefault="00790CBE" w:rsidP="00707A96">
      <w:pPr>
        <w:spacing w:line="360" w:lineRule="auto"/>
        <w:rPr>
          <w:b/>
          <w:bCs/>
        </w:rPr>
      </w:pPr>
    </w:p>
    <w:p w14:paraId="5E4A2212" w14:textId="77777777" w:rsidR="00790CBE" w:rsidRDefault="00790CBE" w:rsidP="00707A96">
      <w:pPr>
        <w:spacing w:line="360" w:lineRule="auto"/>
        <w:rPr>
          <w:b/>
          <w:bCs/>
        </w:rPr>
      </w:pPr>
    </w:p>
    <w:p w14:paraId="5D09EE8B" w14:textId="77777777" w:rsidR="00790CBE" w:rsidRPr="00851FD5" w:rsidRDefault="00790CBE" w:rsidP="00707A96">
      <w:pPr>
        <w:spacing w:line="360" w:lineRule="auto"/>
        <w:rPr>
          <w:b/>
          <w:bCs/>
        </w:rPr>
      </w:pPr>
    </w:p>
    <w:p w14:paraId="61113AD0" w14:textId="77777777" w:rsidR="00790CBE" w:rsidRPr="00851FD5" w:rsidRDefault="00790CBE" w:rsidP="00707A96">
      <w:pPr>
        <w:spacing w:line="360" w:lineRule="auto"/>
        <w:rPr>
          <w:b/>
          <w:bCs/>
        </w:rPr>
      </w:pPr>
    </w:p>
    <w:p w14:paraId="6D0A221D" w14:textId="77777777" w:rsidR="00790CBE" w:rsidRPr="00851FD5" w:rsidRDefault="00790CBE" w:rsidP="00707A96">
      <w:pPr>
        <w:spacing w:line="360" w:lineRule="auto"/>
        <w:rPr>
          <w:b/>
          <w:bCs/>
        </w:rPr>
      </w:pPr>
    </w:p>
    <w:p w14:paraId="38CBA999" w14:textId="77777777" w:rsidR="00790CBE" w:rsidRPr="00851FD5" w:rsidRDefault="00790CBE" w:rsidP="00707A96">
      <w:pPr>
        <w:spacing w:line="360" w:lineRule="auto"/>
        <w:rPr>
          <w:b/>
          <w:bCs/>
        </w:rPr>
      </w:pPr>
    </w:p>
    <w:p w14:paraId="78361E2E" w14:textId="77777777" w:rsidR="00790CBE" w:rsidRPr="00851FD5" w:rsidRDefault="00790CBE" w:rsidP="00707A96">
      <w:pPr>
        <w:spacing w:line="360" w:lineRule="auto"/>
        <w:rPr>
          <w:b/>
          <w:bCs/>
        </w:rPr>
      </w:pPr>
    </w:p>
    <w:p w14:paraId="4F30D57A" w14:textId="77777777" w:rsidR="00790CBE" w:rsidRPr="00851FD5" w:rsidRDefault="00790CBE" w:rsidP="00707A96">
      <w:pPr>
        <w:spacing w:line="360" w:lineRule="auto"/>
        <w:rPr>
          <w:b/>
          <w:bCs/>
        </w:rPr>
      </w:pPr>
    </w:p>
    <w:p w14:paraId="1F7A9272" w14:textId="77777777" w:rsidR="00790CBE" w:rsidRPr="00851FD5" w:rsidRDefault="00790CBE" w:rsidP="00707A96">
      <w:pPr>
        <w:spacing w:line="360" w:lineRule="auto"/>
        <w:rPr>
          <w:b/>
          <w:bCs/>
        </w:rPr>
      </w:pPr>
    </w:p>
    <w:p w14:paraId="3C50F32F" w14:textId="77777777" w:rsidR="00790CBE" w:rsidRPr="009E531E" w:rsidRDefault="00790CBE" w:rsidP="009D4063">
      <w:pPr>
        <w:pStyle w:val="ListParagraph"/>
        <w:numPr>
          <w:ilvl w:val="0"/>
          <w:numId w:val="11"/>
        </w:numPr>
        <w:spacing w:line="360" w:lineRule="auto"/>
        <w:jc w:val="center"/>
        <w:rPr>
          <w:b/>
          <w:sz w:val="32"/>
          <w:szCs w:val="32"/>
        </w:rPr>
      </w:pPr>
      <w:r w:rsidRPr="009E531E">
        <w:rPr>
          <w:noProof/>
        </w:rPr>
        <w:drawing>
          <wp:inline distT="0" distB="0" distL="0" distR="0" wp14:anchorId="7A211E8B" wp14:editId="639DC530">
            <wp:extent cx="2823882" cy="640800"/>
            <wp:effectExtent l="0" t="0" r="0" b="0"/>
            <wp:docPr id="1144265324" name="image1.png" descr="UNITEC a color"/>
            <wp:cNvGraphicFramePr/>
            <a:graphic xmlns:a="http://schemas.openxmlformats.org/drawingml/2006/main">
              <a:graphicData uri="http://schemas.openxmlformats.org/drawingml/2006/picture">
                <pic:pic xmlns:pic="http://schemas.openxmlformats.org/drawingml/2006/picture">
                  <pic:nvPicPr>
                    <pic:cNvPr id="0" name="image1.png" descr="UNITEC a color"/>
                    <pic:cNvPicPr preferRelativeResize="0"/>
                  </pic:nvPicPr>
                  <pic:blipFill>
                    <a:blip r:embed="rId12"/>
                    <a:srcRect/>
                    <a:stretch>
                      <a:fillRect/>
                    </a:stretch>
                  </pic:blipFill>
                  <pic:spPr>
                    <a:xfrm>
                      <a:off x="0" y="0"/>
                      <a:ext cx="2823882" cy="640800"/>
                    </a:xfrm>
                    <a:prstGeom prst="rect">
                      <a:avLst/>
                    </a:prstGeom>
                    <a:ln/>
                  </pic:spPr>
                </pic:pic>
              </a:graphicData>
            </a:graphic>
          </wp:inline>
        </w:drawing>
      </w:r>
    </w:p>
    <w:p w14:paraId="088E2EC4" w14:textId="77777777" w:rsidR="00790CBE" w:rsidRDefault="00790CBE" w:rsidP="009D4063">
      <w:pPr>
        <w:pStyle w:val="ListParagraph"/>
        <w:numPr>
          <w:ilvl w:val="0"/>
          <w:numId w:val="11"/>
        </w:numPr>
        <w:spacing w:line="360" w:lineRule="auto"/>
        <w:jc w:val="center"/>
        <w:rPr>
          <w:b/>
          <w:sz w:val="32"/>
          <w:szCs w:val="32"/>
        </w:rPr>
      </w:pPr>
    </w:p>
    <w:p w14:paraId="51A4BCC4" w14:textId="77777777" w:rsidR="00790CBE" w:rsidRPr="00C01560" w:rsidRDefault="00790CBE" w:rsidP="009D4063">
      <w:pPr>
        <w:pStyle w:val="ListParagraph"/>
        <w:numPr>
          <w:ilvl w:val="0"/>
          <w:numId w:val="11"/>
        </w:numPr>
        <w:spacing w:line="360" w:lineRule="auto"/>
        <w:jc w:val="center"/>
        <w:rPr>
          <w:b/>
          <w:sz w:val="32"/>
          <w:szCs w:val="32"/>
        </w:rPr>
      </w:pPr>
      <w:r w:rsidRPr="00C01560">
        <w:rPr>
          <w:b/>
          <w:sz w:val="32"/>
          <w:szCs w:val="32"/>
        </w:rPr>
        <w:t>FACULTAD DE POSTGRADO</w:t>
      </w:r>
    </w:p>
    <w:p w14:paraId="37EA8172" w14:textId="77777777" w:rsidR="00790CBE" w:rsidRPr="00C01560" w:rsidRDefault="00790CBE" w:rsidP="009D4063">
      <w:pPr>
        <w:pStyle w:val="ListParagraph"/>
        <w:numPr>
          <w:ilvl w:val="0"/>
          <w:numId w:val="11"/>
        </w:numPr>
        <w:spacing w:line="360" w:lineRule="auto"/>
        <w:jc w:val="center"/>
        <w:rPr>
          <w:b/>
          <w:sz w:val="32"/>
          <w:szCs w:val="32"/>
        </w:rPr>
      </w:pPr>
      <w:r w:rsidRPr="00C01560">
        <w:rPr>
          <w:b/>
          <w:sz w:val="32"/>
          <w:szCs w:val="32"/>
        </w:rPr>
        <w:t>TRABAJO FINAL DE GRADUACIÓN</w:t>
      </w:r>
    </w:p>
    <w:p w14:paraId="3A74CEE0" w14:textId="77777777" w:rsidR="00790CBE" w:rsidRDefault="00790CBE" w:rsidP="00707A96">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pPr>
    </w:p>
    <w:p w14:paraId="2E3146C3" w14:textId="77777777" w:rsidR="00790CBE" w:rsidRPr="00851FD5" w:rsidRDefault="00790CBE" w:rsidP="009D4063">
      <w:pPr>
        <w:pStyle w:val="ListParagraph"/>
        <w:numPr>
          <w:ilvl w:val="0"/>
          <w:numId w:val="11"/>
        </w:numPr>
        <w:spacing w:line="360" w:lineRule="auto"/>
        <w:ind w:right="388"/>
        <w:jc w:val="center"/>
        <w:rPr>
          <w:b/>
          <w:sz w:val="32"/>
          <w:szCs w:val="32"/>
        </w:rPr>
      </w:pPr>
      <w:r w:rsidRPr="00C01560">
        <w:rPr>
          <w:b/>
          <w:sz w:val="32"/>
          <w:szCs w:val="32"/>
        </w:rPr>
        <w:t>MÁSTER EN ADMINISTRACION DE PROYECTOS</w:t>
      </w:r>
    </w:p>
    <w:p w14:paraId="33746315" w14:textId="77777777" w:rsidR="00790CBE" w:rsidRPr="00ED1332" w:rsidRDefault="00790CBE" w:rsidP="00707A96">
      <w:pPr>
        <w:spacing w:line="360" w:lineRule="auto"/>
        <w:rPr>
          <w:b/>
          <w:bCs/>
        </w:rPr>
      </w:pPr>
    </w:p>
    <w:p w14:paraId="1309F7F8" w14:textId="77777777" w:rsidR="00790CBE" w:rsidRPr="00ED1332" w:rsidRDefault="00790CBE" w:rsidP="00707A96">
      <w:pPr>
        <w:spacing w:line="360" w:lineRule="auto"/>
        <w:rPr>
          <w:b/>
          <w:bCs/>
        </w:rPr>
      </w:pPr>
      <w:r w:rsidRPr="00ED1332">
        <w:rPr>
          <w:b/>
          <w:bCs/>
        </w:rPr>
        <w:t>Entrevista sobre Mejora en los Procesos de Servicio al Cliente para Banca en Línea</w:t>
      </w:r>
    </w:p>
    <w:p w14:paraId="007AA8AF" w14:textId="77777777" w:rsidR="00790CBE" w:rsidRPr="00ED1332" w:rsidRDefault="00790CBE" w:rsidP="00707A96">
      <w:pPr>
        <w:spacing w:line="360" w:lineRule="auto"/>
      </w:pPr>
    </w:p>
    <w:p w14:paraId="7CA5EEE7" w14:textId="77777777" w:rsidR="00790CBE" w:rsidRPr="00ED1332" w:rsidRDefault="00790CBE" w:rsidP="00707A96">
      <w:pPr>
        <w:spacing w:line="360" w:lineRule="auto"/>
      </w:pPr>
      <w:r w:rsidRPr="00ED1332">
        <w:t>Introducción:</w:t>
      </w:r>
    </w:p>
    <w:p w14:paraId="04CB1001" w14:textId="77777777" w:rsidR="00790CBE" w:rsidRPr="00ED1332" w:rsidRDefault="00790CBE" w:rsidP="00707A96">
      <w:pPr>
        <w:spacing w:line="360" w:lineRule="auto"/>
      </w:pPr>
    </w:p>
    <w:p w14:paraId="7D31AD95" w14:textId="77777777" w:rsidR="00790CBE" w:rsidRPr="00ED1332" w:rsidRDefault="00790CBE" w:rsidP="00707A96">
      <w:pPr>
        <w:spacing w:line="360" w:lineRule="auto"/>
      </w:pPr>
      <w:r w:rsidRPr="00ED1332">
        <w:t>Gracias por participar en esta entrevista. Su opinión es fundamental para el diseño de un modelo de gestión de proyectos que mejore la eficiencia y eficacia en los procesos de atención al cliente en la banca en línea. Por favor, responda con honestidad y detalle. Sus respuestas serán confidenciales y solo se utilizarán con fines de investigación interna.</w:t>
      </w:r>
    </w:p>
    <w:p w14:paraId="75DD284F" w14:textId="77777777" w:rsidR="00790CBE" w:rsidRPr="00ED1332" w:rsidRDefault="00790CBE" w:rsidP="00707A96">
      <w:pPr>
        <w:spacing w:line="360" w:lineRule="auto"/>
      </w:pPr>
    </w:p>
    <w:p w14:paraId="40605037" w14:textId="77777777" w:rsidR="00790CBE" w:rsidRPr="00ED1332" w:rsidRDefault="00790CBE" w:rsidP="00707A96">
      <w:pPr>
        <w:spacing w:line="360" w:lineRule="auto"/>
        <w:rPr>
          <w:b/>
          <w:bCs/>
        </w:rPr>
      </w:pPr>
      <w:r w:rsidRPr="00ED1332">
        <w:rPr>
          <w:b/>
          <w:bCs/>
        </w:rPr>
        <w:t>1. Procesos de Mejora:</w:t>
      </w:r>
    </w:p>
    <w:p w14:paraId="49F22F03" w14:textId="77777777" w:rsidR="00790CBE" w:rsidRPr="00ED1332" w:rsidRDefault="00790CBE" w:rsidP="00707A96">
      <w:pPr>
        <w:spacing w:line="360" w:lineRule="auto"/>
      </w:pPr>
    </w:p>
    <w:p w14:paraId="6B02688B" w14:textId="77777777" w:rsidR="00790CBE" w:rsidRPr="00ED1332" w:rsidRDefault="00790CBE" w:rsidP="009D4063">
      <w:pPr>
        <w:pStyle w:val="ListParagraph"/>
        <w:numPr>
          <w:ilvl w:val="0"/>
          <w:numId w:val="9"/>
        </w:numPr>
        <w:spacing w:line="360" w:lineRule="auto"/>
      </w:pPr>
      <w:r w:rsidRPr="00ED1332">
        <w:t>¿Cómo describiría la importancia de mejorar los procesos de servicio al cliente en la banca en línea para nuestra empresa?</w:t>
      </w:r>
    </w:p>
    <w:p w14:paraId="56719042" w14:textId="77777777" w:rsidR="00790CBE" w:rsidRPr="00ED1332" w:rsidRDefault="00790CBE" w:rsidP="00707A96">
      <w:pPr>
        <w:spacing w:line="360" w:lineRule="auto"/>
      </w:pPr>
    </w:p>
    <w:p w14:paraId="5DB8263E" w14:textId="77777777" w:rsidR="00790CBE" w:rsidRPr="00ED1332" w:rsidRDefault="00790CBE" w:rsidP="009D4063">
      <w:pPr>
        <w:pStyle w:val="ListParagraph"/>
        <w:numPr>
          <w:ilvl w:val="0"/>
          <w:numId w:val="9"/>
        </w:numPr>
        <w:spacing w:line="360" w:lineRule="auto"/>
      </w:pPr>
      <w:r w:rsidRPr="00ED1332">
        <w:t>¿Cuál cree que sería el impacto más significativo de implementar un modelo de gestión de proyectos basado en prácticas ágiles en nuestros procesos de atención al cliente?</w:t>
      </w:r>
    </w:p>
    <w:p w14:paraId="7C9FF26F" w14:textId="77777777" w:rsidR="00790CBE" w:rsidRPr="00ED1332" w:rsidRDefault="00790CBE" w:rsidP="00707A96">
      <w:pPr>
        <w:spacing w:line="360" w:lineRule="auto"/>
      </w:pPr>
    </w:p>
    <w:p w14:paraId="1F248B54" w14:textId="77777777" w:rsidR="00790CBE" w:rsidRPr="00ED1332" w:rsidRDefault="00790CBE" w:rsidP="00707A96">
      <w:pPr>
        <w:spacing w:line="360" w:lineRule="auto"/>
        <w:rPr>
          <w:b/>
          <w:bCs/>
        </w:rPr>
      </w:pPr>
      <w:r w:rsidRPr="00ED1332">
        <w:rPr>
          <w:b/>
          <w:bCs/>
        </w:rPr>
        <w:t>2. Tiempo de Respuesta:</w:t>
      </w:r>
    </w:p>
    <w:p w14:paraId="5801EADC" w14:textId="77777777" w:rsidR="00790CBE" w:rsidRPr="00ED1332" w:rsidRDefault="00790CBE" w:rsidP="00707A96">
      <w:pPr>
        <w:spacing w:line="360" w:lineRule="auto"/>
      </w:pPr>
    </w:p>
    <w:p w14:paraId="5C9BCF7D" w14:textId="77777777" w:rsidR="00790CBE" w:rsidRPr="00ED1332" w:rsidRDefault="00790CBE" w:rsidP="009D4063">
      <w:pPr>
        <w:pStyle w:val="ListParagraph"/>
        <w:numPr>
          <w:ilvl w:val="0"/>
          <w:numId w:val="9"/>
        </w:numPr>
        <w:spacing w:line="360" w:lineRule="auto"/>
      </w:pPr>
      <w:r w:rsidRPr="00ED1332">
        <w:t>¿Ha notado alguna variación en el tiempo de respuesta a las consultas o solicitudes de los clientes en nuestra plataforma de banca en línea?</w:t>
      </w:r>
    </w:p>
    <w:p w14:paraId="6073D8E2" w14:textId="77777777" w:rsidR="00790CBE" w:rsidRPr="00ED1332" w:rsidRDefault="00790CBE" w:rsidP="00707A96">
      <w:pPr>
        <w:spacing w:line="360" w:lineRule="auto"/>
      </w:pPr>
    </w:p>
    <w:p w14:paraId="57543436" w14:textId="77777777" w:rsidR="00790CBE" w:rsidRPr="00ED1332" w:rsidRDefault="00790CBE" w:rsidP="009D4063">
      <w:pPr>
        <w:pStyle w:val="ListParagraph"/>
        <w:numPr>
          <w:ilvl w:val="0"/>
          <w:numId w:val="9"/>
        </w:numPr>
        <w:spacing w:line="360" w:lineRule="auto"/>
      </w:pPr>
      <w:r w:rsidRPr="00ED1332">
        <w:t>¿Cómo calificaría el tiempo de respuesta actual en nuestra plataforma?</w:t>
      </w:r>
    </w:p>
    <w:p w14:paraId="5463DADA" w14:textId="77777777" w:rsidR="00790CBE" w:rsidRPr="00ED1332" w:rsidRDefault="00790CBE" w:rsidP="009D4063">
      <w:pPr>
        <w:pStyle w:val="ListParagraph"/>
        <w:numPr>
          <w:ilvl w:val="0"/>
          <w:numId w:val="10"/>
        </w:numPr>
        <w:spacing w:line="360" w:lineRule="auto"/>
      </w:pPr>
      <w:r w:rsidRPr="00ED1332">
        <w:t>Rápido</w:t>
      </w:r>
    </w:p>
    <w:p w14:paraId="15CFB1DE" w14:textId="77777777" w:rsidR="00790CBE" w:rsidRPr="00ED1332" w:rsidRDefault="00790CBE" w:rsidP="009D4063">
      <w:pPr>
        <w:pStyle w:val="ListParagraph"/>
        <w:numPr>
          <w:ilvl w:val="0"/>
          <w:numId w:val="10"/>
        </w:numPr>
        <w:spacing w:line="360" w:lineRule="auto"/>
      </w:pPr>
      <w:r w:rsidRPr="00ED1332">
        <w:t>Aceptable</w:t>
      </w:r>
    </w:p>
    <w:p w14:paraId="5BE74EDD" w14:textId="77777777" w:rsidR="00790CBE" w:rsidRPr="00ED1332" w:rsidRDefault="00790CBE" w:rsidP="009D4063">
      <w:pPr>
        <w:pStyle w:val="ListParagraph"/>
        <w:numPr>
          <w:ilvl w:val="0"/>
          <w:numId w:val="10"/>
        </w:numPr>
        <w:spacing w:line="360" w:lineRule="auto"/>
      </w:pPr>
      <w:r w:rsidRPr="00ED1332">
        <w:t>Lento</w:t>
      </w:r>
    </w:p>
    <w:p w14:paraId="53C95D7C" w14:textId="77777777" w:rsidR="00790CBE" w:rsidRPr="00ED1332" w:rsidRDefault="00790CBE" w:rsidP="00707A96">
      <w:pPr>
        <w:spacing w:line="360" w:lineRule="auto"/>
      </w:pPr>
    </w:p>
    <w:p w14:paraId="6F1438C8" w14:textId="77777777" w:rsidR="00790CBE" w:rsidRPr="00ED1332" w:rsidRDefault="00790CBE" w:rsidP="009D4063">
      <w:pPr>
        <w:pStyle w:val="ListParagraph"/>
        <w:numPr>
          <w:ilvl w:val="0"/>
          <w:numId w:val="9"/>
        </w:numPr>
        <w:spacing w:line="360" w:lineRule="auto"/>
      </w:pPr>
      <w:r w:rsidRPr="00ED1332">
        <w:t>¿Cuál es su percepción sobre el tiempo de respuesta actual en los servicios de atención al cliente de nuestra plataforma de banca en línea?</w:t>
      </w:r>
    </w:p>
    <w:p w14:paraId="75D34F95" w14:textId="77777777" w:rsidR="00790CBE" w:rsidRPr="00ED1332" w:rsidRDefault="00790CBE" w:rsidP="00707A96">
      <w:pPr>
        <w:spacing w:line="360" w:lineRule="auto"/>
      </w:pPr>
    </w:p>
    <w:p w14:paraId="46A0FBCB" w14:textId="77777777" w:rsidR="00790CBE" w:rsidRPr="00ED1332" w:rsidRDefault="00790CBE" w:rsidP="00707A96">
      <w:pPr>
        <w:spacing w:line="360" w:lineRule="auto"/>
      </w:pPr>
    </w:p>
    <w:p w14:paraId="28E86D8B" w14:textId="77777777" w:rsidR="00790CBE" w:rsidRPr="00ED1332" w:rsidRDefault="00790CBE" w:rsidP="009D4063">
      <w:pPr>
        <w:pStyle w:val="ListParagraph"/>
        <w:numPr>
          <w:ilvl w:val="0"/>
          <w:numId w:val="9"/>
        </w:numPr>
        <w:spacing w:line="360" w:lineRule="auto"/>
      </w:pPr>
      <w:r w:rsidRPr="00ED1332">
        <w:t>¿Qué medidas sugiere para minimizar el tiempo de respuesta en nuestros servicios de atención al cliente?</w:t>
      </w:r>
    </w:p>
    <w:p w14:paraId="77BF3C51" w14:textId="77777777" w:rsidR="00790CBE" w:rsidRPr="00ED1332" w:rsidRDefault="00790CBE" w:rsidP="00707A96">
      <w:pPr>
        <w:spacing w:line="360" w:lineRule="auto"/>
      </w:pPr>
    </w:p>
    <w:p w14:paraId="7E79F2EC" w14:textId="77777777" w:rsidR="00790CBE" w:rsidRPr="00ED1332" w:rsidRDefault="00790CBE" w:rsidP="00707A96">
      <w:pPr>
        <w:spacing w:line="360" w:lineRule="auto"/>
      </w:pPr>
    </w:p>
    <w:p w14:paraId="27693F8C" w14:textId="77777777" w:rsidR="00790CBE" w:rsidRPr="00ED1332" w:rsidRDefault="00790CBE" w:rsidP="00707A96">
      <w:pPr>
        <w:spacing w:line="360" w:lineRule="auto"/>
      </w:pPr>
    </w:p>
    <w:p w14:paraId="0BB7A26C" w14:textId="77777777" w:rsidR="00790CBE" w:rsidRPr="00ED1332" w:rsidRDefault="00790CBE" w:rsidP="00707A96">
      <w:pPr>
        <w:spacing w:line="360" w:lineRule="auto"/>
      </w:pPr>
    </w:p>
    <w:p w14:paraId="1EDEC46E" w14:textId="77777777" w:rsidR="00790CBE" w:rsidRPr="00ED1332" w:rsidRDefault="00790CBE" w:rsidP="00707A96">
      <w:pPr>
        <w:spacing w:line="360" w:lineRule="auto"/>
        <w:rPr>
          <w:b/>
          <w:bCs/>
        </w:rPr>
      </w:pPr>
      <w:r w:rsidRPr="00ED1332">
        <w:rPr>
          <w:b/>
          <w:bCs/>
        </w:rPr>
        <w:t>3. Satisfacción del Cliente:</w:t>
      </w:r>
    </w:p>
    <w:p w14:paraId="63227677" w14:textId="77777777" w:rsidR="00790CBE" w:rsidRPr="00ED1332" w:rsidRDefault="00790CBE" w:rsidP="00707A96">
      <w:pPr>
        <w:spacing w:line="360" w:lineRule="auto"/>
      </w:pPr>
    </w:p>
    <w:p w14:paraId="3C27B083" w14:textId="77777777" w:rsidR="00790CBE" w:rsidRPr="00ED1332" w:rsidRDefault="00790CBE" w:rsidP="009D4063">
      <w:pPr>
        <w:pStyle w:val="ListParagraph"/>
        <w:numPr>
          <w:ilvl w:val="0"/>
          <w:numId w:val="9"/>
        </w:numPr>
        <w:spacing w:line="360" w:lineRule="auto"/>
      </w:pPr>
      <w:r w:rsidRPr="00ED1332">
        <w:t>¿Cómo evaluaría usted la satisfacción general de nuestros clientes con nuestros servicios de banca en línea?</w:t>
      </w:r>
    </w:p>
    <w:p w14:paraId="59AB600A" w14:textId="77777777" w:rsidR="00790CBE" w:rsidRPr="00ED1332" w:rsidRDefault="00790CBE" w:rsidP="00707A96">
      <w:pPr>
        <w:spacing w:line="360" w:lineRule="auto"/>
      </w:pPr>
    </w:p>
    <w:p w14:paraId="1E90404B" w14:textId="77777777" w:rsidR="00790CBE" w:rsidRPr="00ED1332" w:rsidRDefault="00790CBE" w:rsidP="009D4063">
      <w:pPr>
        <w:pStyle w:val="ListParagraph"/>
        <w:numPr>
          <w:ilvl w:val="0"/>
          <w:numId w:val="9"/>
        </w:numPr>
        <w:spacing w:line="360" w:lineRule="auto"/>
      </w:pPr>
      <w:r w:rsidRPr="00ED1332">
        <w:t>¿Qué aspectos específicos cree que podrían optimizarse para mejorar la experiencia del usuario y aumentar la satisfacción del cliente?</w:t>
      </w:r>
    </w:p>
    <w:p w14:paraId="1EFF3CDD" w14:textId="77777777" w:rsidR="00790CBE" w:rsidRPr="00ED1332" w:rsidRDefault="00790CBE" w:rsidP="00707A96">
      <w:pPr>
        <w:spacing w:line="360" w:lineRule="auto"/>
      </w:pPr>
    </w:p>
    <w:p w14:paraId="40CEA5EE" w14:textId="77777777" w:rsidR="00790CBE" w:rsidRPr="00ED1332" w:rsidRDefault="00790CBE" w:rsidP="00707A96">
      <w:pPr>
        <w:spacing w:line="360" w:lineRule="auto"/>
        <w:rPr>
          <w:b/>
          <w:bCs/>
        </w:rPr>
      </w:pPr>
      <w:r w:rsidRPr="00ED1332">
        <w:rPr>
          <w:b/>
          <w:bCs/>
        </w:rPr>
        <w:t>4. Calidad de la Atención al Cliente:</w:t>
      </w:r>
    </w:p>
    <w:p w14:paraId="52C0656A" w14:textId="77777777" w:rsidR="00790CBE" w:rsidRPr="00ED1332" w:rsidRDefault="00790CBE" w:rsidP="00707A96">
      <w:pPr>
        <w:spacing w:line="360" w:lineRule="auto"/>
      </w:pPr>
    </w:p>
    <w:p w14:paraId="39FF7810" w14:textId="77777777" w:rsidR="00790CBE" w:rsidRPr="00ED1332" w:rsidRDefault="00790CBE" w:rsidP="009D4063">
      <w:pPr>
        <w:pStyle w:val="ListParagraph"/>
        <w:numPr>
          <w:ilvl w:val="0"/>
          <w:numId w:val="9"/>
        </w:numPr>
        <w:spacing w:line="360" w:lineRule="auto"/>
      </w:pPr>
      <w:r w:rsidRPr="00ED1332">
        <w:t>¿Cómo describiría usted la calidad de la atención al cliente ofrecida en nuestra plataforma de banca en línea?</w:t>
      </w:r>
    </w:p>
    <w:p w14:paraId="18ADCE83" w14:textId="77777777" w:rsidR="00790CBE" w:rsidRPr="00ED1332" w:rsidRDefault="00790CBE" w:rsidP="00707A96">
      <w:pPr>
        <w:spacing w:line="360" w:lineRule="auto"/>
      </w:pPr>
    </w:p>
    <w:p w14:paraId="5ED8431E" w14:textId="77777777" w:rsidR="00790CBE" w:rsidRPr="00ED1332" w:rsidRDefault="00790CBE" w:rsidP="009D4063">
      <w:pPr>
        <w:pStyle w:val="ListParagraph"/>
        <w:numPr>
          <w:ilvl w:val="0"/>
          <w:numId w:val="9"/>
        </w:numPr>
        <w:spacing w:line="360" w:lineRule="auto"/>
      </w:pPr>
      <w:r w:rsidRPr="00ED1332">
        <w:t>¿Qué procesos considera más importantes para asegurar una alta calidad en la atención al cliente en la banca en línea?</w:t>
      </w:r>
    </w:p>
    <w:p w14:paraId="2993B356" w14:textId="77777777" w:rsidR="00790CBE" w:rsidRPr="00ED1332" w:rsidRDefault="00790CBE" w:rsidP="00707A96">
      <w:pPr>
        <w:spacing w:line="360" w:lineRule="auto"/>
      </w:pPr>
    </w:p>
    <w:p w14:paraId="2253B120" w14:textId="77777777" w:rsidR="00790CBE" w:rsidRPr="00ED1332" w:rsidRDefault="00790CBE" w:rsidP="00707A96">
      <w:pPr>
        <w:spacing w:line="360" w:lineRule="auto"/>
      </w:pPr>
    </w:p>
    <w:p w14:paraId="7FBEEC04" w14:textId="77777777" w:rsidR="00790CBE" w:rsidRPr="00ED1332" w:rsidRDefault="00790CBE" w:rsidP="00707A96">
      <w:pPr>
        <w:spacing w:line="360" w:lineRule="auto"/>
        <w:rPr>
          <w:b/>
          <w:bCs/>
        </w:rPr>
      </w:pPr>
      <w:r w:rsidRPr="00ED1332">
        <w:rPr>
          <w:b/>
          <w:bCs/>
          <w:lang w:val="en-US"/>
        </w:rPr>
        <w:t>5</w:t>
      </w:r>
      <w:r w:rsidRPr="00ED1332">
        <w:rPr>
          <w:b/>
          <w:bCs/>
        </w:rPr>
        <w:t>. Innovación y Adaptación:</w:t>
      </w:r>
    </w:p>
    <w:p w14:paraId="5A715C06" w14:textId="77777777" w:rsidR="00790CBE" w:rsidRPr="00ED1332" w:rsidRDefault="00790CBE" w:rsidP="00707A96">
      <w:pPr>
        <w:spacing w:line="360" w:lineRule="auto"/>
      </w:pPr>
    </w:p>
    <w:p w14:paraId="49E434B6" w14:textId="77777777" w:rsidR="00790CBE" w:rsidRPr="00ED1332" w:rsidRDefault="00790CBE" w:rsidP="009D4063">
      <w:pPr>
        <w:pStyle w:val="ListParagraph"/>
        <w:numPr>
          <w:ilvl w:val="0"/>
          <w:numId w:val="9"/>
        </w:numPr>
        <w:spacing w:line="360" w:lineRule="auto"/>
      </w:pPr>
      <w:r w:rsidRPr="00ED1332">
        <w:t>¿Cómo crees que podríamos fomentar la innovación en nuestros procesos de servicio al cliente en la banca en línea?</w:t>
      </w:r>
    </w:p>
    <w:p w14:paraId="52C6FE7C" w14:textId="77777777" w:rsidR="00790CBE" w:rsidRPr="00ED1332" w:rsidRDefault="00790CBE" w:rsidP="00707A96">
      <w:pPr>
        <w:spacing w:line="360" w:lineRule="auto"/>
      </w:pPr>
    </w:p>
    <w:p w14:paraId="371DC91E" w14:textId="77777777" w:rsidR="00790CBE" w:rsidRPr="00ED1332" w:rsidRDefault="00790CBE" w:rsidP="009D4063">
      <w:pPr>
        <w:pStyle w:val="ListParagraph"/>
        <w:numPr>
          <w:ilvl w:val="0"/>
          <w:numId w:val="9"/>
        </w:numPr>
        <w:spacing w:line="360" w:lineRule="auto"/>
      </w:pPr>
      <w:r w:rsidRPr="00ED1332">
        <w:t>¿Qué medidas sugieres para adaptarnos mejor a los cambios y las demandas del mercado en términos de atención al cliente en línea?</w:t>
      </w:r>
    </w:p>
    <w:p w14:paraId="0CB95739" w14:textId="77777777" w:rsidR="00790CBE" w:rsidRPr="00ED1332" w:rsidRDefault="00790CBE" w:rsidP="00707A96">
      <w:pPr>
        <w:spacing w:line="360" w:lineRule="auto"/>
      </w:pPr>
    </w:p>
    <w:p w14:paraId="3D53D895" w14:textId="77777777" w:rsidR="00790CBE" w:rsidRPr="00ED1332" w:rsidRDefault="00790CBE" w:rsidP="00707A96">
      <w:pPr>
        <w:spacing w:line="360" w:lineRule="auto"/>
        <w:rPr>
          <w:b/>
          <w:bCs/>
        </w:rPr>
      </w:pPr>
      <w:r w:rsidRPr="00ED1332">
        <w:rPr>
          <w:b/>
          <w:bCs/>
        </w:rPr>
        <w:t>6. Capacitación y Desarrollo del Personal:</w:t>
      </w:r>
    </w:p>
    <w:p w14:paraId="54A8B2C8" w14:textId="77777777" w:rsidR="00790CBE" w:rsidRPr="00ED1332" w:rsidRDefault="00790CBE" w:rsidP="00707A96">
      <w:pPr>
        <w:spacing w:line="360" w:lineRule="auto"/>
      </w:pPr>
    </w:p>
    <w:p w14:paraId="66DF76A6" w14:textId="77777777" w:rsidR="00790CBE" w:rsidRPr="00ED1332" w:rsidRDefault="00790CBE" w:rsidP="009D4063">
      <w:pPr>
        <w:pStyle w:val="ListParagraph"/>
        <w:numPr>
          <w:ilvl w:val="0"/>
          <w:numId w:val="9"/>
        </w:numPr>
        <w:spacing w:line="360" w:lineRule="auto"/>
      </w:pPr>
      <w:r w:rsidRPr="00ED1332">
        <w:t>¿Consideras que el personal de atención al cliente está adecuadamente capacitado para enfrentar los desafíos de la banca en línea?</w:t>
      </w:r>
    </w:p>
    <w:p w14:paraId="25D7AFE6" w14:textId="77777777" w:rsidR="00790CBE" w:rsidRPr="00ED1332" w:rsidRDefault="00790CBE" w:rsidP="00707A96">
      <w:pPr>
        <w:spacing w:line="360" w:lineRule="auto"/>
      </w:pPr>
    </w:p>
    <w:p w14:paraId="5E83CC1E" w14:textId="77777777" w:rsidR="00790CBE" w:rsidRPr="00ED1332" w:rsidRDefault="00790CBE" w:rsidP="009D4063">
      <w:pPr>
        <w:pStyle w:val="ListParagraph"/>
        <w:numPr>
          <w:ilvl w:val="0"/>
          <w:numId w:val="9"/>
        </w:numPr>
        <w:spacing w:line="360" w:lineRule="auto"/>
      </w:pPr>
      <w:r w:rsidRPr="00ED1332">
        <w:t>¿Qué iniciativas de capacitación y desarrollo del personal sugieres para mejorar la calidad de la atención al cliente en línea?</w:t>
      </w:r>
    </w:p>
    <w:p w14:paraId="013A7245" w14:textId="77777777" w:rsidR="00790CBE" w:rsidRPr="00ED1332" w:rsidRDefault="00790CBE" w:rsidP="00707A96">
      <w:pPr>
        <w:spacing w:line="360" w:lineRule="auto"/>
      </w:pPr>
    </w:p>
    <w:p w14:paraId="3A3E6C9A" w14:textId="77777777" w:rsidR="00790CBE" w:rsidRPr="00ED1332" w:rsidRDefault="00790CBE" w:rsidP="00707A96">
      <w:pPr>
        <w:spacing w:line="360" w:lineRule="auto"/>
        <w:rPr>
          <w:b/>
          <w:bCs/>
        </w:rPr>
      </w:pPr>
      <w:r w:rsidRPr="00ED1332">
        <w:rPr>
          <w:b/>
          <w:bCs/>
        </w:rPr>
        <w:t>7. Tecnología y Herramientas de Soporte:</w:t>
      </w:r>
    </w:p>
    <w:p w14:paraId="07D917E2" w14:textId="77777777" w:rsidR="00790CBE" w:rsidRPr="00ED1332" w:rsidRDefault="00790CBE" w:rsidP="00707A96">
      <w:pPr>
        <w:spacing w:line="360" w:lineRule="auto"/>
      </w:pPr>
    </w:p>
    <w:p w14:paraId="2E75E011" w14:textId="77777777" w:rsidR="00790CBE" w:rsidRPr="00ED1332" w:rsidRDefault="00790CBE" w:rsidP="009D4063">
      <w:pPr>
        <w:pStyle w:val="ListParagraph"/>
        <w:numPr>
          <w:ilvl w:val="0"/>
          <w:numId w:val="9"/>
        </w:numPr>
        <w:spacing w:line="360" w:lineRule="auto"/>
      </w:pPr>
      <w:r w:rsidRPr="00ED1332">
        <w:t>¿Qué tecnologías o herramientas consideras más importantes para mejorar la eficiencia en nuestros procesos de servicio al cliente en la banca en línea?</w:t>
      </w:r>
    </w:p>
    <w:p w14:paraId="7B21B108" w14:textId="77777777" w:rsidR="00790CBE" w:rsidRPr="00ED1332" w:rsidRDefault="00790CBE" w:rsidP="00707A96">
      <w:pPr>
        <w:spacing w:line="360" w:lineRule="auto"/>
      </w:pPr>
    </w:p>
    <w:p w14:paraId="56917D56" w14:textId="77777777" w:rsidR="00790CBE" w:rsidRPr="00ED1332" w:rsidRDefault="00790CBE" w:rsidP="009D4063">
      <w:pPr>
        <w:pStyle w:val="ListParagraph"/>
        <w:numPr>
          <w:ilvl w:val="0"/>
          <w:numId w:val="9"/>
        </w:numPr>
        <w:spacing w:line="360" w:lineRule="auto"/>
      </w:pPr>
      <w:r w:rsidRPr="00ED1332">
        <w:t>¿Cómo podríamos aprovechar la tecnología para personalizar y mejorar la experiencia del cliente en nuestra plataforma de banca en línea?</w:t>
      </w:r>
    </w:p>
    <w:p w14:paraId="268228A1" w14:textId="77777777" w:rsidR="00790CBE" w:rsidRPr="00ED1332" w:rsidRDefault="00790CBE" w:rsidP="00707A96">
      <w:pPr>
        <w:spacing w:line="360" w:lineRule="auto"/>
      </w:pPr>
    </w:p>
    <w:p w14:paraId="6A5D80E7" w14:textId="77777777" w:rsidR="00790CBE" w:rsidRPr="00ED1332" w:rsidRDefault="00790CBE" w:rsidP="00707A96">
      <w:pPr>
        <w:spacing w:line="360" w:lineRule="auto"/>
      </w:pPr>
    </w:p>
    <w:p w14:paraId="202704A6" w14:textId="77777777" w:rsidR="00790CBE" w:rsidRPr="00ED1332" w:rsidRDefault="00790CBE" w:rsidP="00707A96">
      <w:pPr>
        <w:spacing w:line="360" w:lineRule="auto"/>
        <w:rPr>
          <w:b/>
          <w:bCs/>
        </w:rPr>
      </w:pPr>
      <w:r w:rsidRPr="00ED1332">
        <w:rPr>
          <w:b/>
          <w:bCs/>
          <w:lang w:val="en-US"/>
        </w:rPr>
        <w:t>8</w:t>
      </w:r>
      <w:r w:rsidRPr="00ED1332">
        <w:rPr>
          <w:b/>
          <w:bCs/>
        </w:rPr>
        <w:t>. Retroalimentación del Cliente:</w:t>
      </w:r>
    </w:p>
    <w:p w14:paraId="13EA08E8" w14:textId="77777777" w:rsidR="00790CBE" w:rsidRPr="00ED1332" w:rsidRDefault="00790CBE" w:rsidP="00707A96">
      <w:pPr>
        <w:spacing w:line="360" w:lineRule="auto"/>
      </w:pPr>
    </w:p>
    <w:p w14:paraId="14647364" w14:textId="77777777" w:rsidR="00790CBE" w:rsidRPr="00ED1332" w:rsidRDefault="00790CBE" w:rsidP="009D4063">
      <w:pPr>
        <w:pStyle w:val="ListParagraph"/>
        <w:numPr>
          <w:ilvl w:val="0"/>
          <w:numId w:val="9"/>
        </w:numPr>
        <w:spacing w:line="360" w:lineRule="auto"/>
      </w:pPr>
      <w:r w:rsidRPr="00ED1332">
        <w:t>¿Qué métodos de retroalimentación del cliente consideras más efectivos para identificar áreas de mejora en nuestros servicios de banca en línea?</w:t>
      </w:r>
    </w:p>
    <w:p w14:paraId="6CAB8543" w14:textId="77777777" w:rsidR="00790CBE" w:rsidRPr="00ED1332" w:rsidRDefault="00790CBE" w:rsidP="00707A96">
      <w:pPr>
        <w:spacing w:line="360" w:lineRule="auto"/>
      </w:pPr>
    </w:p>
    <w:p w14:paraId="0B24558D" w14:textId="77777777" w:rsidR="00790CBE" w:rsidRPr="00ED1332" w:rsidRDefault="00790CBE" w:rsidP="009D4063">
      <w:pPr>
        <w:pStyle w:val="ListParagraph"/>
        <w:numPr>
          <w:ilvl w:val="0"/>
          <w:numId w:val="9"/>
        </w:numPr>
        <w:spacing w:line="360" w:lineRule="auto"/>
      </w:pPr>
      <w:r w:rsidRPr="00ED1332">
        <w:t>¿Cómo podríamos utilizar la retroalimentación del cliente de manera más efectiva para impulsar la mejora continua en nuestros procesos de servicio al cliente?</w:t>
      </w:r>
    </w:p>
    <w:p w14:paraId="0BF2BF98" w14:textId="77777777" w:rsidR="00790CBE" w:rsidRPr="00ED1332" w:rsidRDefault="00790CBE" w:rsidP="00707A96">
      <w:pPr>
        <w:spacing w:line="360" w:lineRule="auto"/>
      </w:pPr>
    </w:p>
    <w:p w14:paraId="7AACD4A0" w14:textId="77777777" w:rsidR="00790CBE" w:rsidRPr="00ED1332" w:rsidRDefault="00790CBE" w:rsidP="00707A96">
      <w:pPr>
        <w:spacing w:line="360" w:lineRule="auto"/>
        <w:rPr>
          <w:b/>
          <w:bCs/>
        </w:rPr>
      </w:pPr>
      <w:r w:rsidRPr="00ED1332">
        <w:rPr>
          <w:b/>
          <w:bCs/>
        </w:rPr>
        <w:t>9. Monitoreo y Evaluación de Resultados:</w:t>
      </w:r>
    </w:p>
    <w:p w14:paraId="5365F6FC" w14:textId="77777777" w:rsidR="00790CBE" w:rsidRPr="00ED1332" w:rsidRDefault="00790CBE" w:rsidP="00707A96">
      <w:pPr>
        <w:spacing w:line="360" w:lineRule="auto"/>
      </w:pPr>
    </w:p>
    <w:p w14:paraId="09C0FAF1" w14:textId="77777777" w:rsidR="00790CBE" w:rsidRPr="00ED1332" w:rsidRDefault="00790CBE" w:rsidP="009D4063">
      <w:pPr>
        <w:pStyle w:val="ListParagraph"/>
        <w:numPr>
          <w:ilvl w:val="0"/>
          <w:numId w:val="9"/>
        </w:numPr>
        <w:spacing w:line="360" w:lineRule="auto"/>
      </w:pPr>
      <w:r w:rsidRPr="00ED1332">
        <w:t>¿Qué indicadores o métricas consideras más relevantes para monitorear y evaluar el desempeño de nuestros procesos de servicio al cliente en línea?</w:t>
      </w:r>
    </w:p>
    <w:p w14:paraId="4B67976A" w14:textId="77777777" w:rsidR="00790CBE" w:rsidRPr="00ED1332" w:rsidRDefault="00790CBE" w:rsidP="00707A96">
      <w:pPr>
        <w:spacing w:line="360" w:lineRule="auto"/>
      </w:pPr>
    </w:p>
    <w:p w14:paraId="60288942" w14:textId="77777777" w:rsidR="00790CBE" w:rsidRPr="00ED1332" w:rsidRDefault="00790CBE" w:rsidP="009D4063">
      <w:pPr>
        <w:pStyle w:val="ListParagraph"/>
        <w:numPr>
          <w:ilvl w:val="0"/>
          <w:numId w:val="9"/>
        </w:numPr>
        <w:spacing w:line="360" w:lineRule="auto"/>
      </w:pPr>
      <w:r w:rsidRPr="00ED1332">
        <w:t>¿Cómo podríamos establecer un sistema de monitoreo y evaluación que nos permita identificar oportunidades de mejora de manera proactiva?</w:t>
      </w:r>
    </w:p>
    <w:p w14:paraId="0E269B52" w14:textId="77777777" w:rsidR="00790CBE" w:rsidRPr="00ED1332" w:rsidRDefault="00790CBE" w:rsidP="00707A96">
      <w:pPr>
        <w:spacing w:line="360" w:lineRule="auto"/>
      </w:pPr>
    </w:p>
    <w:p w14:paraId="7A21534E" w14:textId="77777777" w:rsidR="00790CBE" w:rsidRPr="00ED1332" w:rsidRDefault="00790CBE" w:rsidP="00707A96">
      <w:pPr>
        <w:spacing w:line="360" w:lineRule="auto"/>
        <w:rPr>
          <w:b/>
          <w:bCs/>
        </w:rPr>
      </w:pPr>
      <w:r w:rsidRPr="00ED1332">
        <w:rPr>
          <w:b/>
          <w:bCs/>
        </w:rPr>
        <w:t>10. Prácticas Recomendadas por el PMI:</w:t>
      </w:r>
    </w:p>
    <w:p w14:paraId="6B85D237" w14:textId="77777777" w:rsidR="00790CBE" w:rsidRPr="00ED1332" w:rsidRDefault="00790CBE" w:rsidP="00707A96">
      <w:pPr>
        <w:spacing w:line="360" w:lineRule="auto"/>
      </w:pPr>
    </w:p>
    <w:p w14:paraId="07DE83FE" w14:textId="77777777" w:rsidR="00790CBE" w:rsidRPr="00ED1332" w:rsidRDefault="00790CBE" w:rsidP="009D4063">
      <w:pPr>
        <w:pStyle w:val="ListParagraph"/>
        <w:numPr>
          <w:ilvl w:val="0"/>
          <w:numId w:val="9"/>
        </w:numPr>
        <w:spacing w:line="360" w:lineRule="auto"/>
      </w:pPr>
      <w:r w:rsidRPr="00ED1332">
        <w:t>¿Está usted familiarizado con las prácticas recomendadas por el Project Management Institute (PMI) para la gestión de proyectos?</w:t>
      </w:r>
    </w:p>
    <w:p w14:paraId="7E7A4C0F" w14:textId="77777777" w:rsidR="00790CBE" w:rsidRPr="00ED1332" w:rsidRDefault="00790CBE" w:rsidP="00707A96">
      <w:pPr>
        <w:spacing w:line="360" w:lineRule="auto"/>
      </w:pPr>
    </w:p>
    <w:p w14:paraId="34C4E2C5" w14:textId="77777777" w:rsidR="00790CBE" w:rsidRPr="00ED1332" w:rsidRDefault="00790CBE" w:rsidP="009D4063">
      <w:pPr>
        <w:pStyle w:val="ListParagraph"/>
        <w:numPr>
          <w:ilvl w:val="0"/>
          <w:numId w:val="9"/>
        </w:numPr>
        <w:spacing w:line="360" w:lineRule="auto"/>
      </w:pPr>
      <w:r w:rsidRPr="00ED1332">
        <w:t>¿Cómo cree que podríamos integrar estas prácticas en nuestro modelo de gestión de proyectos para mejorar nuestros procesos de servicio al cliente en la banca en línea?</w:t>
      </w:r>
    </w:p>
    <w:p w14:paraId="003C7B0F" w14:textId="77777777" w:rsidR="00790CBE" w:rsidRPr="00ED1332" w:rsidRDefault="00790CBE" w:rsidP="00707A96">
      <w:pPr>
        <w:spacing w:line="360" w:lineRule="auto"/>
      </w:pPr>
    </w:p>
    <w:p w14:paraId="2B49999C" w14:textId="77777777" w:rsidR="00790CBE" w:rsidRPr="00ED1332" w:rsidRDefault="00790CBE" w:rsidP="00707A96">
      <w:pPr>
        <w:spacing w:line="360" w:lineRule="auto"/>
      </w:pPr>
    </w:p>
    <w:p w14:paraId="4196C120" w14:textId="77777777" w:rsidR="00790CBE" w:rsidRPr="00ED1332" w:rsidRDefault="00790CBE" w:rsidP="00707A96">
      <w:pPr>
        <w:spacing w:line="360" w:lineRule="auto"/>
      </w:pPr>
      <w:r w:rsidRPr="00ED1332">
        <w:t>Agradecemos sinceramente su participación. Sus aportes son invaluables para nosotros. Si tiene alguna observación adicional que le gustaría compartir, por favor, hágalo a continuación:</w:t>
      </w:r>
    </w:p>
    <w:p w14:paraId="546C0DBB" w14:textId="77777777" w:rsidR="00790CBE" w:rsidRPr="00ED1332" w:rsidRDefault="00790CBE" w:rsidP="00707A96">
      <w:pPr>
        <w:spacing w:line="360" w:lineRule="auto"/>
      </w:pPr>
    </w:p>
    <w:p w14:paraId="50579E18" w14:textId="77777777" w:rsidR="00790CBE" w:rsidRPr="00ED1332" w:rsidRDefault="00790CBE" w:rsidP="00707A96">
      <w:pPr>
        <w:spacing w:line="360" w:lineRule="auto"/>
      </w:pPr>
      <w:r w:rsidRPr="00ED1332">
        <w:t>¡Muchas gracias por su colaboración!</w:t>
      </w:r>
    </w:p>
    <w:p w14:paraId="4C58CC6B" w14:textId="77777777" w:rsidR="00790CBE" w:rsidRPr="00ED1332" w:rsidRDefault="00790CBE" w:rsidP="00707A96">
      <w:pPr>
        <w:spacing w:line="360" w:lineRule="auto"/>
        <w:rPr>
          <w:b/>
          <w:bCs/>
        </w:rPr>
      </w:pPr>
    </w:p>
    <w:p w14:paraId="05A70C93" w14:textId="77777777" w:rsidR="00790CBE" w:rsidRDefault="00790CBE" w:rsidP="00707A96">
      <w:pPr>
        <w:spacing w:line="360" w:lineRule="auto"/>
        <w:rPr>
          <w:b/>
          <w:bCs/>
        </w:rPr>
      </w:pPr>
    </w:p>
    <w:p w14:paraId="61333A7F" w14:textId="77777777" w:rsidR="0045764F" w:rsidRDefault="0045764F" w:rsidP="00707A96">
      <w:pPr>
        <w:spacing w:line="360" w:lineRule="auto"/>
        <w:rPr>
          <w:b/>
          <w:bCs/>
        </w:rPr>
      </w:pPr>
    </w:p>
    <w:p w14:paraId="1C1D59A3" w14:textId="77777777" w:rsidR="0045764F" w:rsidRDefault="0045764F" w:rsidP="00707A96">
      <w:pPr>
        <w:spacing w:line="360" w:lineRule="auto"/>
        <w:rPr>
          <w:b/>
          <w:bCs/>
        </w:rPr>
      </w:pPr>
    </w:p>
    <w:p w14:paraId="23EF41C1" w14:textId="77777777" w:rsidR="0045764F" w:rsidRDefault="0045764F" w:rsidP="00707A96">
      <w:pPr>
        <w:spacing w:line="360" w:lineRule="auto"/>
        <w:rPr>
          <w:b/>
          <w:bCs/>
        </w:rPr>
      </w:pPr>
    </w:p>
    <w:p w14:paraId="006296A5" w14:textId="77777777" w:rsidR="0045764F" w:rsidRDefault="0045764F" w:rsidP="00707A96">
      <w:pPr>
        <w:spacing w:line="360" w:lineRule="auto"/>
        <w:rPr>
          <w:b/>
          <w:bCs/>
        </w:rPr>
      </w:pPr>
    </w:p>
    <w:p w14:paraId="02CA7EEC" w14:textId="77777777" w:rsidR="0045764F" w:rsidRDefault="0045764F" w:rsidP="00707A96">
      <w:pPr>
        <w:spacing w:line="360" w:lineRule="auto"/>
        <w:rPr>
          <w:b/>
          <w:bCs/>
        </w:rPr>
      </w:pPr>
    </w:p>
    <w:p w14:paraId="526CC943" w14:textId="77777777" w:rsidR="0045764F" w:rsidRDefault="0045764F" w:rsidP="00707A96">
      <w:pPr>
        <w:spacing w:line="360" w:lineRule="auto"/>
        <w:rPr>
          <w:b/>
          <w:bCs/>
        </w:rPr>
      </w:pPr>
    </w:p>
    <w:p w14:paraId="57D49254" w14:textId="77777777" w:rsidR="0045764F" w:rsidRDefault="0045764F" w:rsidP="00707A96">
      <w:pPr>
        <w:spacing w:line="360" w:lineRule="auto"/>
        <w:rPr>
          <w:b/>
          <w:bCs/>
        </w:rPr>
      </w:pPr>
    </w:p>
    <w:p w14:paraId="105AA7B2" w14:textId="77777777" w:rsidR="0045764F" w:rsidRDefault="0045764F" w:rsidP="00707A96">
      <w:pPr>
        <w:spacing w:line="360" w:lineRule="auto"/>
        <w:rPr>
          <w:b/>
          <w:bCs/>
        </w:rPr>
      </w:pPr>
    </w:p>
    <w:p w14:paraId="2F48E80B" w14:textId="77777777" w:rsidR="0045764F" w:rsidRDefault="0045764F" w:rsidP="00707A96">
      <w:pPr>
        <w:spacing w:line="360" w:lineRule="auto"/>
        <w:rPr>
          <w:b/>
          <w:bCs/>
        </w:rPr>
      </w:pPr>
    </w:p>
    <w:p w14:paraId="1F86D44D" w14:textId="77777777" w:rsidR="0045764F" w:rsidRDefault="0045764F" w:rsidP="00707A96">
      <w:pPr>
        <w:spacing w:line="360" w:lineRule="auto"/>
        <w:rPr>
          <w:b/>
          <w:bCs/>
        </w:rPr>
      </w:pPr>
    </w:p>
    <w:p w14:paraId="04FCE7A3" w14:textId="77777777" w:rsidR="0045764F" w:rsidRDefault="0045764F" w:rsidP="00707A96">
      <w:pPr>
        <w:spacing w:line="360" w:lineRule="auto"/>
        <w:rPr>
          <w:b/>
          <w:bCs/>
        </w:rPr>
      </w:pPr>
    </w:p>
    <w:p w14:paraId="73AFF059" w14:textId="77777777" w:rsidR="0045764F" w:rsidRDefault="0045764F" w:rsidP="00707A96">
      <w:pPr>
        <w:spacing w:line="360" w:lineRule="auto"/>
        <w:rPr>
          <w:b/>
          <w:bCs/>
        </w:rPr>
      </w:pPr>
    </w:p>
    <w:p w14:paraId="21A2775E" w14:textId="77777777" w:rsidR="0045764F" w:rsidRDefault="0045764F" w:rsidP="00707A96">
      <w:pPr>
        <w:spacing w:line="360" w:lineRule="auto"/>
        <w:rPr>
          <w:b/>
          <w:bCs/>
        </w:rPr>
      </w:pPr>
    </w:p>
    <w:p w14:paraId="6032D645" w14:textId="77777777" w:rsidR="003D4CD0" w:rsidRDefault="003D4CD0" w:rsidP="00181D96">
      <w:pPr>
        <w:pStyle w:val="Heading4"/>
      </w:pPr>
    </w:p>
    <w:sectPr w:rsidR="003D4CD0" w:rsidSect="00752D18">
      <w:pgSz w:w="12240" w:h="15840"/>
      <w:pgMar w:top="1440" w:right="1440" w:bottom="1440" w:left="1440"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D9CC1D" w14:textId="77777777" w:rsidR="00752D18" w:rsidRDefault="00752D18">
      <w:r>
        <w:separator/>
      </w:r>
    </w:p>
  </w:endnote>
  <w:endnote w:type="continuationSeparator" w:id="0">
    <w:p w14:paraId="77E76D93" w14:textId="77777777" w:rsidR="00752D18" w:rsidRDefault="00752D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Noto Sans Symbols">
    <w:altName w:val="Calibri"/>
    <w:panose1 w:val="020B0604020202020204"/>
    <w:charset w:val="00"/>
    <w:family w:val="auto"/>
    <w:pitch w:val="default"/>
  </w:font>
  <w:font w:name="Roboto">
    <w:panose1 w:val="02000000000000000000"/>
    <w:charset w:val="00"/>
    <w:family w:val="auto"/>
    <w:pitch w:val="variable"/>
    <w:sig w:usb0="E0000AFF" w:usb1="5000217F" w:usb2="00000021" w:usb3="00000000" w:csb0="0000019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Fairwater Script">
    <w:panose1 w:val="02000507000000020003"/>
    <w:charset w:val="00"/>
    <w:family w:val="auto"/>
    <w:pitch w:val="variable"/>
    <w:sig w:usb0="A000002F" w:usb1="1000004B"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NewRomanPS">
    <w:altName w:val="Times New Roman"/>
    <w:panose1 w:val="020B0604020202020204"/>
    <w:charset w:val="00"/>
    <w:family w:val="roman"/>
    <w:pitch w:val="default"/>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20B0604020202020204"/>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45793984"/>
      <w:docPartObj>
        <w:docPartGallery w:val="Page Numbers (Bottom of Page)"/>
        <w:docPartUnique/>
      </w:docPartObj>
    </w:sdtPr>
    <w:sdtContent>
      <w:p w14:paraId="7551DCB1" w14:textId="03F5545D" w:rsidR="00880C28" w:rsidRDefault="00880C28" w:rsidP="0097119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636016434"/>
      <w:docPartObj>
        <w:docPartGallery w:val="Page Numbers (Bottom of Page)"/>
        <w:docPartUnique/>
      </w:docPartObj>
    </w:sdtPr>
    <w:sdtContent>
      <w:p w14:paraId="05EED1AA" w14:textId="0C0C4EFB" w:rsidR="00880C28" w:rsidRDefault="00880C28" w:rsidP="00880C28">
        <w:pPr>
          <w:pStyle w:val="Footer"/>
          <w:framePr w:wrap="none" w:vAnchor="text" w:hAnchor="margin"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E77C16E" w14:textId="77777777" w:rsidR="00880C28" w:rsidRDefault="00880C28" w:rsidP="00880C28">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A0A765" w14:textId="77777777" w:rsidR="003D4CD0" w:rsidRDefault="003D4CD0">
    <w:pPr>
      <w:pBdr>
        <w:top w:val="nil"/>
        <w:left w:val="nil"/>
        <w:bottom w:val="nil"/>
        <w:right w:val="nil"/>
        <w:between w:val="nil"/>
      </w:pBdr>
      <w:tabs>
        <w:tab w:val="center" w:pos="4419"/>
        <w:tab w:val="right" w:pos="8838"/>
      </w:tabs>
      <w:jc w:val="right"/>
      <w:rPr>
        <w:color w:val="000000"/>
      </w:rPr>
    </w:pPr>
  </w:p>
  <w:p w14:paraId="144290AE" w14:textId="77777777" w:rsidR="003D4CD0" w:rsidRDefault="003D4CD0">
    <w:pPr>
      <w:pBdr>
        <w:top w:val="nil"/>
        <w:left w:val="nil"/>
        <w:bottom w:val="nil"/>
        <w:right w:val="nil"/>
        <w:between w:val="nil"/>
      </w:pBdr>
      <w:tabs>
        <w:tab w:val="center" w:pos="4419"/>
        <w:tab w:val="right" w:pos="8838"/>
      </w:tabs>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486D50" w14:textId="529F09DF" w:rsidR="00EE44CC" w:rsidRPr="00EE44CC" w:rsidRDefault="00EE44CC">
    <w:pPr>
      <w:pStyle w:val="Footer"/>
      <w:rPr>
        <w:lang w:val="en-US"/>
      </w:rPr>
    </w:pPr>
    <w:r>
      <w:rPr>
        <w:lang w:val="en-US"/>
      </w:rPr>
      <w:tab/>
    </w:r>
    <w:r>
      <w:rPr>
        <w:lang w:val="en-US"/>
      </w:rPr>
      <w:tab/>
    </w:r>
    <w:r>
      <w:rPr>
        <w:lang w:val="en-US"/>
      </w:rPr>
      <w:tab/>
    </w:r>
    <w:r>
      <w:rPr>
        <w:lang w:val="en-US"/>
      </w:rPr>
      <w:tab/>
    </w:r>
    <w:r>
      <w:rPr>
        <w:lang w:val="en-US"/>
      </w:rPr>
      <w:tab/>
    </w:r>
    <w:r>
      <w:rPr>
        <w:lang w:val="en-US"/>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069375135"/>
      <w:docPartObj>
        <w:docPartGallery w:val="Page Numbers (Bottom of Page)"/>
        <w:docPartUnique/>
      </w:docPartObj>
    </w:sdtPr>
    <w:sdtContent>
      <w:p w14:paraId="27F5AE2D" w14:textId="1AAF7E65" w:rsidR="00880C28" w:rsidRDefault="00880C28" w:rsidP="00880C2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15</w:t>
        </w:r>
        <w:r>
          <w:rPr>
            <w:rStyle w:val="PageNumber"/>
          </w:rPr>
          <w:fldChar w:fldCharType="end"/>
        </w:r>
      </w:p>
    </w:sdtContent>
  </w:sdt>
  <w:p w14:paraId="386D5601" w14:textId="2D9E2B73" w:rsidR="003D4CD0" w:rsidRDefault="003D4CD0" w:rsidP="00880C28">
    <w:pPr>
      <w:pBdr>
        <w:top w:val="nil"/>
        <w:left w:val="nil"/>
        <w:bottom w:val="nil"/>
        <w:right w:val="nil"/>
        <w:between w:val="nil"/>
      </w:pBdr>
      <w:tabs>
        <w:tab w:val="center" w:pos="4419"/>
        <w:tab w:val="right" w:pos="8838"/>
      </w:tabs>
      <w:ind w:right="360" w:firstLine="360"/>
      <w:jc w:val="right"/>
      <w:rPr>
        <w:color w:val="000000"/>
      </w:rPr>
    </w:pPr>
  </w:p>
  <w:p w14:paraId="55893369" w14:textId="77777777" w:rsidR="003D4CD0" w:rsidRDefault="003D4CD0">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652430" w14:textId="77777777" w:rsidR="00752D18" w:rsidRDefault="00752D18">
      <w:r>
        <w:separator/>
      </w:r>
    </w:p>
  </w:footnote>
  <w:footnote w:type="continuationSeparator" w:id="0">
    <w:p w14:paraId="5B5B8DE0" w14:textId="77777777" w:rsidR="00752D18" w:rsidRDefault="00752D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FFDFC2" w14:textId="33D0EF94" w:rsidR="005723BB" w:rsidRDefault="005723BB">
    <w:pPr>
      <w:pStyle w:val="Header"/>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D1B30"/>
    <w:multiLevelType w:val="multilevel"/>
    <w:tmpl w:val="99DADEC4"/>
    <w:lvl w:ilvl="0">
      <w:start w:val="1"/>
      <w:numFmt w:val="bullet"/>
      <w:lvlText w:val="o"/>
      <w:lvlJc w:val="left"/>
      <w:pPr>
        <w:ind w:left="720" w:hanging="360"/>
      </w:pPr>
      <w:rPr>
        <w:rFonts w:ascii="Courier New" w:hAnsi="Courier New" w:cs="Courier New" w:hint="default"/>
        <w:color w:val="0D0D0D"/>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3E8780D"/>
    <w:multiLevelType w:val="hybridMultilevel"/>
    <w:tmpl w:val="CBB2267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FF3972"/>
    <w:multiLevelType w:val="multilevel"/>
    <w:tmpl w:val="F01E3D0C"/>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3" w15:restartNumberingAfterBreak="0">
    <w:nsid w:val="117D153B"/>
    <w:multiLevelType w:val="multilevel"/>
    <w:tmpl w:val="4C3C0746"/>
    <w:lvl w:ilvl="0">
      <w:start w:val="1"/>
      <w:numFmt w:val="decimal"/>
      <w:lvlText w:val="%1."/>
      <w:lvlJc w:val="left"/>
      <w:pPr>
        <w:ind w:left="360" w:hanging="360"/>
      </w:pPr>
    </w:lvl>
    <w:lvl w:ilvl="1">
      <w:start w:val="1"/>
      <w:numFmt w:val="decimal"/>
      <w:lvlText w:val="%2."/>
      <w:lvlJc w:val="left"/>
      <w:pPr>
        <w:ind w:left="360" w:hanging="360"/>
      </w:pPr>
    </w:lvl>
    <w:lvl w:ilvl="2">
      <w:start w:val="1"/>
      <w:numFmt w:val="decimal"/>
      <w:lvlText w:val="%3."/>
      <w:lvlJc w:val="left"/>
      <w:pPr>
        <w:ind w:left="644" w:hanging="360"/>
      </w:pPr>
    </w:lvl>
    <w:lvl w:ilvl="3">
      <w:start w:val="1"/>
      <w:numFmt w:val="decimal"/>
      <w:lvlText w:val="%4."/>
      <w:lvlJc w:val="left"/>
      <w:pPr>
        <w:ind w:left="2520" w:hanging="360"/>
      </w:pPr>
    </w:lvl>
    <w:lvl w:ilvl="4">
      <w:start w:val="1"/>
      <w:numFmt w:val="decimal"/>
      <w:lvlText w:val="%5."/>
      <w:lvlJc w:val="left"/>
      <w:pPr>
        <w:ind w:left="3240" w:hanging="360"/>
      </w:pPr>
    </w:lvl>
    <w:lvl w:ilvl="5">
      <w:start w:val="1"/>
      <w:numFmt w:val="decimal"/>
      <w:lvlText w:val="%6."/>
      <w:lvlJc w:val="left"/>
      <w:pPr>
        <w:ind w:left="3960" w:hanging="360"/>
      </w:pPr>
    </w:lvl>
    <w:lvl w:ilvl="6">
      <w:start w:val="1"/>
      <w:numFmt w:val="decimal"/>
      <w:lvlText w:val="%7."/>
      <w:lvlJc w:val="left"/>
      <w:pPr>
        <w:ind w:left="4680" w:hanging="360"/>
      </w:pPr>
    </w:lvl>
    <w:lvl w:ilvl="7">
      <w:start w:val="1"/>
      <w:numFmt w:val="decimal"/>
      <w:lvlText w:val="%8."/>
      <w:lvlJc w:val="left"/>
      <w:pPr>
        <w:ind w:left="5400" w:hanging="360"/>
      </w:pPr>
    </w:lvl>
    <w:lvl w:ilvl="8">
      <w:start w:val="1"/>
      <w:numFmt w:val="decimal"/>
      <w:lvlText w:val="%9."/>
      <w:lvlJc w:val="left"/>
      <w:pPr>
        <w:ind w:left="6120" w:hanging="360"/>
      </w:pPr>
    </w:lvl>
  </w:abstractNum>
  <w:abstractNum w:abstractNumId="4" w15:restartNumberingAfterBreak="0">
    <w:nsid w:val="15C60491"/>
    <w:multiLevelType w:val="hybridMultilevel"/>
    <w:tmpl w:val="647443E2"/>
    <w:lvl w:ilvl="0" w:tplc="0409000F">
      <w:start w:val="1"/>
      <w:numFmt w:val="decimal"/>
      <w:lvlText w:val="%1."/>
      <w:lvlJc w:val="left"/>
      <w:pPr>
        <w:ind w:left="785" w:hanging="360"/>
      </w:pPr>
      <w:rPr>
        <w:rFonts w:hint="default"/>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 w15:restartNumberingAfterBreak="0">
    <w:nsid w:val="19B57D74"/>
    <w:multiLevelType w:val="multilevel"/>
    <w:tmpl w:val="619E432C"/>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6" w15:restartNumberingAfterBreak="0">
    <w:nsid w:val="1ACA5B55"/>
    <w:multiLevelType w:val="hybridMultilevel"/>
    <w:tmpl w:val="58A402C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423FAC"/>
    <w:multiLevelType w:val="multilevel"/>
    <w:tmpl w:val="BD840A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E880568"/>
    <w:multiLevelType w:val="hybridMultilevel"/>
    <w:tmpl w:val="2932AF6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0602923"/>
    <w:multiLevelType w:val="multilevel"/>
    <w:tmpl w:val="E1BCAF6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2362101"/>
    <w:multiLevelType w:val="multilevel"/>
    <w:tmpl w:val="BC9AF7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C9B746D"/>
    <w:multiLevelType w:val="multilevel"/>
    <w:tmpl w:val="9AC034DE"/>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2" w15:restartNumberingAfterBreak="0">
    <w:nsid w:val="32C97BA8"/>
    <w:multiLevelType w:val="multilevel"/>
    <w:tmpl w:val="3C308D84"/>
    <w:lvl w:ilvl="0">
      <w:start w:val="1"/>
      <w:numFmt w:val="bullet"/>
      <w:lvlText w:val=""/>
      <w:lvlJc w:val="left"/>
      <w:pPr>
        <w:ind w:left="720" w:hanging="360"/>
      </w:pPr>
      <w:rPr>
        <w:rFonts w:ascii="Roboto" w:eastAsia="Roboto" w:hAnsi="Roboto" w:cs="Roboto"/>
        <w:color w:val="0D0D0D"/>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3EE520CD"/>
    <w:multiLevelType w:val="hybridMultilevel"/>
    <w:tmpl w:val="10866AE2"/>
    <w:lvl w:ilvl="0" w:tplc="04090003">
      <w:start w:val="1"/>
      <w:numFmt w:val="bullet"/>
      <w:lvlText w:val="o"/>
      <w:lvlJc w:val="left"/>
      <w:pPr>
        <w:ind w:left="720" w:hanging="360"/>
      </w:pPr>
      <w:rPr>
        <w:rFonts w:ascii="Courier New" w:hAnsi="Courier New" w:cs="Courier New"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40F94082"/>
    <w:multiLevelType w:val="multilevel"/>
    <w:tmpl w:val="12EE8566"/>
    <w:styleLink w:val="CurrentList1"/>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 w15:restartNumberingAfterBreak="0">
    <w:nsid w:val="48E955FA"/>
    <w:multiLevelType w:val="multilevel"/>
    <w:tmpl w:val="2F5A0500"/>
    <w:lvl w:ilvl="0">
      <w:start w:val="1"/>
      <w:numFmt w:val="bullet"/>
      <w:lvlText w:val=""/>
      <w:lvlJc w:val="left"/>
      <w:pPr>
        <w:ind w:left="720" w:hanging="360"/>
      </w:pPr>
      <w:rPr>
        <w:rFonts w:ascii="Wingdings" w:hAnsi="Wingdings" w:hint="default"/>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6" w15:restartNumberingAfterBreak="0">
    <w:nsid w:val="49324089"/>
    <w:multiLevelType w:val="hybridMultilevel"/>
    <w:tmpl w:val="C5B41552"/>
    <w:lvl w:ilvl="0" w:tplc="0409000F">
      <w:start w:val="1"/>
      <w:numFmt w:val="decimal"/>
      <w:lvlText w:val="%1."/>
      <w:lvlJc w:val="left"/>
      <w:pPr>
        <w:ind w:left="927"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54A57C31"/>
    <w:multiLevelType w:val="multilevel"/>
    <w:tmpl w:val="E2C66D70"/>
    <w:lvl w:ilvl="0">
      <w:start w:val="1"/>
      <w:numFmt w:val="bullet"/>
      <w:lvlText w:val="o"/>
      <w:lvlJc w:val="left"/>
      <w:pPr>
        <w:ind w:left="720" w:hanging="360"/>
      </w:pPr>
      <w:rPr>
        <w:rFonts w:ascii="Courier New" w:hAnsi="Courier New" w:cs="Courier New" w:hint="default"/>
        <w:color w:val="0D0D0D"/>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5B7565DC"/>
    <w:multiLevelType w:val="hybridMultilevel"/>
    <w:tmpl w:val="CEE4AD6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BFF7F78"/>
    <w:multiLevelType w:val="multilevel"/>
    <w:tmpl w:val="169A7982"/>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0" w15:restartNumberingAfterBreak="0">
    <w:nsid w:val="5C8810A1"/>
    <w:multiLevelType w:val="multilevel"/>
    <w:tmpl w:val="31CA821A"/>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62CB458B"/>
    <w:multiLevelType w:val="hybridMultilevel"/>
    <w:tmpl w:val="536CE1E2"/>
    <w:lvl w:ilvl="0" w:tplc="04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674A5660"/>
    <w:multiLevelType w:val="hybridMultilevel"/>
    <w:tmpl w:val="A9940398"/>
    <w:lvl w:ilvl="0" w:tplc="04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675746CE"/>
    <w:multiLevelType w:val="hybridMultilevel"/>
    <w:tmpl w:val="73F2858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8BA7009"/>
    <w:multiLevelType w:val="multilevel"/>
    <w:tmpl w:val="A5F67502"/>
    <w:lvl w:ilvl="0">
      <w:start w:val="1"/>
      <w:numFmt w:val="decimal"/>
      <w:lvlText w:val="%1)"/>
      <w:lvlJc w:val="left"/>
      <w:pPr>
        <w:ind w:left="383" w:hanging="262"/>
      </w:pPr>
      <w:rPr>
        <w:rFonts w:ascii="Times New Roman" w:eastAsia="Times New Roman" w:hAnsi="Times New Roman" w:cs="Times New Roman"/>
        <w:sz w:val="24"/>
        <w:szCs w:val="24"/>
      </w:rPr>
    </w:lvl>
    <w:lvl w:ilvl="1">
      <w:start w:val="1"/>
      <w:numFmt w:val="bullet"/>
      <w:lvlText w:val="•"/>
      <w:lvlJc w:val="left"/>
      <w:pPr>
        <w:ind w:left="1310" w:hanging="262"/>
      </w:pPr>
    </w:lvl>
    <w:lvl w:ilvl="2">
      <w:start w:val="1"/>
      <w:numFmt w:val="bullet"/>
      <w:lvlText w:val="•"/>
      <w:lvlJc w:val="left"/>
      <w:pPr>
        <w:ind w:left="2240" w:hanging="262"/>
      </w:pPr>
    </w:lvl>
    <w:lvl w:ilvl="3">
      <w:start w:val="1"/>
      <w:numFmt w:val="bullet"/>
      <w:lvlText w:val="•"/>
      <w:lvlJc w:val="left"/>
      <w:pPr>
        <w:ind w:left="3170" w:hanging="262"/>
      </w:pPr>
    </w:lvl>
    <w:lvl w:ilvl="4">
      <w:start w:val="1"/>
      <w:numFmt w:val="bullet"/>
      <w:lvlText w:val="•"/>
      <w:lvlJc w:val="left"/>
      <w:pPr>
        <w:ind w:left="4100" w:hanging="262"/>
      </w:pPr>
    </w:lvl>
    <w:lvl w:ilvl="5">
      <w:start w:val="1"/>
      <w:numFmt w:val="bullet"/>
      <w:lvlText w:val="•"/>
      <w:lvlJc w:val="left"/>
      <w:pPr>
        <w:ind w:left="5030" w:hanging="262"/>
      </w:pPr>
    </w:lvl>
    <w:lvl w:ilvl="6">
      <w:start w:val="1"/>
      <w:numFmt w:val="bullet"/>
      <w:lvlText w:val="•"/>
      <w:lvlJc w:val="left"/>
      <w:pPr>
        <w:ind w:left="5960" w:hanging="262"/>
      </w:pPr>
    </w:lvl>
    <w:lvl w:ilvl="7">
      <w:start w:val="1"/>
      <w:numFmt w:val="bullet"/>
      <w:lvlText w:val="•"/>
      <w:lvlJc w:val="left"/>
      <w:pPr>
        <w:ind w:left="6890" w:hanging="262"/>
      </w:pPr>
    </w:lvl>
    <w:lvl w:ilvl="8">
      <w:start w:val="1"/>
      <w:numFmt w:val="bullet"/>
      <w:lvlText w:val="•"/>
      <w:lvlJc w:val="left"/>
      <w:pPr>
        <w:ind w:left="7820" w:hanging="262"/>
      </w:pPr>
    </w:lvl>
  </w:abstractNum>
  <w:abstractNum w:abstractNumId="25" w15:restartNumberingAfterBreak="0">
    <w:nsid w:val="71272E99"/>
    <w:multiLevelType w:val="multilevel"/>
    <w:tmpl w:val="A572B69C"/>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7903340D"/>
    <w:multiLevelType w:val="multilevel"/>
    <w:tmpl w:val="130E64C2"/>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798C4CF9"/>
    <w:multiLevelType w:val="hybridMultilevel"/>
    <w:tmpl w:val="342AA8B8"/>
    <w:lvl w:ilvl="0" w:tplc="04090003">
      <w:start w:val="1"/>
      <w:numFmt w:val="bullet"/>
      <w:lvlText w:val="o"/>
      <w:lvlJc w:val="left"/>
      <w:pPr>
        <w:ind w:left="780" w:hanging="360"/>
      </w:pPr>
      <w:rPr>
        <w:rFonts w:ascii="Courier New" w:hAnsi="Courier New" w:cs="Courier New" w:hint="default"/>
        <w:color w:val="0D0D0D"/>
        <w:sz w:val="21"/>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B3734CE"/>
    <w:multiLevelType w:val="multilevel"/>
    <w:tmpl w:val="C57EE6B8"/>
    <w:lvl w:ilvl="0">
      <w:start w:val="1"/>
      <w:numFmt w:val="bullet"/>
      <w:lvlText w:val="o"/>
      <w:lvlJc w:val="left"/>
      <w:pPr>
        <w:ind w:left="720" w:hanging="360"/>
      </w:pPr>
      <w:rPr>
        <w:rFonts w:ascii="Courier New" w:hAnsi="Courier New" w:cs="Courier New" w:hint="default"/>
        <w:color w:val="0D0D0D"/>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7BB94A0F"/>
    <w:multiLevelType w:val="multilevel"/>
    <w:tmpl w:val="77A0CBD4"/>
    <w:lvl w:ilvl="0">
      <w:start w:val="1"/>
      <w:numFmt w:val="bullet"/>
      <w:lvlText w:val=""/>
      <w:lvlJc w:val="left"/>
      <w:pPr>
        <w:ind w:left="720" w:hanging="360"/>
      </w:pPr>
      <w:rPr>
        <w:rFonts w:ascii="Wingdings" w:hAnsi="Wingdings" w:hint="default"/>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0" w15:restartNumberingAfterBreak="0">
    <w:nsid w:val="7CC67A06"/>
    <w:multiLevelType w:val="multilevel"/>
    <w:tmpl w:val="12EE856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1" w15:restartNumberingAfterBreak="0">
    <w:nsid w:val="7F5C2F2D"/>
    <w:multiLevelType w:val="multilevel"/>
    <w:tmpl w:val="AC9672E6"/>
    <w:lvl w:ilvl="0">
      <w:start w:val="1"/>
      <w:numFmt w:val="bullet"/>
      <w:lvlText w:val="o"/>
      <w:lvlJc w:val="left"/>
      <w:pPr>
        <w:ind w:left="720" w:hanging="360"/>
      </w:pPr>
      <w:rPr>
        <w:rFonts w:ascii="Courier New" w:hAnsi="Courier New" w:cs="Courier New" w:hint="default"/>
        <w:color w:val="0D0D0D"/>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109503639">
    <w:abstractNumId w:val="3"/>
  </w:num>
  <w:num w:numId="2" w16cid:durableId="1705204928">
    <w:abstractNumId w:val="30"/>
  </w:num>
  <w:num w:numId="3" w16cid:durableId="1476680660">
    <w:abstractNumId w:val="10"/>
  </w:num>
  <w:num w:numId="4" w16cid:durableId="1205869088">
    <w:abstractNumId w:val="24"/>
  </w:num>
  <w:num w:numId="5" w16cid:durableId="1312370394">
    <w:abstractNumId w:val="2"/>
  </w:num>
  <w:num w:numId="6" w16cid:durableId="884220332">
    <w:abstractNumId w:val="11"/>
  </w:num>
  <w:num w:numId="7" w16cid:durableId="635186369">
    <w:abstractNumId w:val="26"/>
  </w:num>
  <w:num w:numId="8" w16cid:durableId="383256368">
    <w:abstractNumId w:val="7"/>
  </w:num>
  <w:num w:numId="9" w16cid:durableId="7100458">
    <w:abstractNumId w:val="16"/>
  </w:num>
  <w:num w:numId="10" w16cid:durableId="2114014691">
    <w:abstractNumId w:val="13"/>
  </w:num>
  <w:num w:numId="11" w16cid:durableId="989480375">
    <w:abstractNumId w:val="12"/>
  </w:num>
  <w:num w:numId="12" w16cid:durableId="777527529">
    <w:abstractNumId w:val="22"/>
  </w:num>
  <w:num w:numId="13" w16cid:durableId="130289266">
    <w:abstractNumId w:val="17"/>
  </w:num>
  <w:num w:numId="14" w16cid:durableId="944534910">
    <w:abstractNumId w:val="8"/>
  </w:num>
  <w:num w:numId="15" w16cid:durableId="1242636895">
    <w:abstractNumId w:val="31"/>
  </w:num>
  <w:num w:numId="16" w16cid:durableId="1055004538">
    <w:abstractNumId w:val="0"/>
  </w:num>
  <w:num w:numId="17" w16cid:durableId="1628505786">
    <w:abstractNumId w:val="28"/>
  </w:num>
  <w:num w:numId="18" w16cid:durableId="694501329">
    <w:abstractNumId w:val="27"/>
  </w:num>
  <w:num w:numId="19" w16cid:durableId="1016730201">
    <w:abstractNumId w:val="21"/>
  </w:num>
  <w:num w:numId="20" w16cid:durableId="1792436442">
    <w:abstractNumId w:val="6"/>
  </w:num>
  <w:num w:numId="21" w16cid:durableId="1390223929">
    <w:abstractNumId w:val="18"/>
  </w:num>
  <w:num w:numId="22" w16cid:durableId="2067530979">
    <w:abstractNumId w:val="25"/>
  </w:num>
  <w:num w:numId="23" w16cid:durableId="1270429417">
    <w:abstractNumId w:val="9"/>
  </w:num>
  <w:num w:numId="24" w16cid:durableId="43870992">
    <w:abstractNumId w:val="4"/>
  </w:num>
  <w:num w:numId="25" w16cid:durableId="893197023">
    <w:abstractNumId w:val="5"/>
  </w:num>
  <w:num w:numId="26" w16cid:durableId="1065180655">
    <w:abstractNumId w:val="19"/>
  </w:num>
  <w:num w:numId="27" w16cid:durableId="386730468">
    <w:abstractNumId w:val="23"/>
  </w:num>
  <w:num w:numId="28" w16cid:durableId="235013638">
    <w:abstractNumId w:val="29"/>
  </w:num>
  <w:num w:numId="29" w16cid:durableId="1640913255">
    <w:abstractNumId w:val="15"/>
  </w:num>
  <w:num w:numId="30" w16cid:durableId="582689227">
    <w:abstractNumId w:val="1"/>
  </w:num>
  <w:num w:numId="31" w16cid:durableId="98186455">
    <w:abstractNumId w:val="14"/>
  </w:num>
  <w:num w:numId="32" w16cid:durableId="1450392930">
    <w:abstractNumId w:val="20"/>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9"/>
  <w:displayBackgroundShape/>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4CD0"/>
    <w:rsid w:val="00004FF0"/>
    <w:rsid w:val="00012EDC"/>
    <w:rsid w:val="000201F4"/>
    <w:rsid w:val="000214EB"/>
    <w:rsid w:val="000772FE"/>
    <w:rsid w:val="00077658"/>
    <w:rsid w:val="0008010A"/>
    <w:rsid w:val="00090532"/>
    <w:rsid w:val="000A6853"/>
    <w:rsid w:val="000B02F7"/>
    <w:rsid w:val="000B64B0"/>
    <w:rsid w:val="000D0707"/>
    <w:rsid w:val="000E251B"/>
    <w:rsid w:val="000E6145"/>
    <w:rsid w:val="000F610A"/>
    <w:rsid w:val="0010119A"/>
    <w:rsid w:val="0010779D"/>
    <w:rsid w:val="00112C27"/>
    <w:rsid w:val="00112E95"/>
    <w:rsid w:val="00113C4E"/>
    <w:rsid w:val="00116670"/>
    <w:rsid w:val="00121AC0"/>
    <w:rsid w:val="0016398D"/>
    <w:rsid w:val="00181D96"/>
    <w:rsid w:val="001E14B1"/>
    <w:rsid w:val="001E3FE4"/>
    <w:rsid w:val="001F5FDF"/>
    <w:rsid w:val="00214E92"/>
    <w:rsid w:val="002253D0"/>
    <w:rsid w:val="002377E9"/>
    <w:rsid w:val="002602BF"/>
    <w:rsid w:val="00261A75"/>
    <w:rsid w:val="00264A90"/>
    <w:rsid w:val="00265D10"/>
    <w:rsid w:val="00276E10"/>
    <w:rsid w:val="0029353B"/>
    <w:rsid w:val="00297B76"/>
    <w:rsid w:val="002A7522"/>
    <w:rsid w:val="002C2A9C"/>
    <w:rsid w:val="002C7875"/>
    <w:rsid w:val="002D2237"/>
    <w:rsid w:val="002E62D3"/>
    <w:rsid w:val="002E79D4"/>
    <w:rsid w:val="00303DF2"/>
    <w:rsid w:val="003361E1"/>
    <w:rsid w:val="00356CDD"/>
    <w:rsid w:val="0036305C"/>
    <w:rsid w:val="00373617"/>
    <w:rsid w:val="00376357"/>
    <w:rsid w:val="00376E18"/>
    <w:rsid w:val="00391582"/>
    <w:rsid w:val="003A3CB0"/>
    <w:rsid w:val="003B1D99"/>
    <w:rsid w:val="003C0105"/>
    <w:rsid w:val="003C6D26"/>
    <w:rsid w:val="003D4CD0"/>
    <w:rsid w:val="003F5894"/>
    <w:rsid w:val="004169CA"/>
    <w:rsid w:val="0043627C"/>
    <w:rsid w:val="00441D2D"/>
    <w:rsid w:val="004425CD"/>
    <w:rsid w:val="00445DA1"/>
    <w:rsid w:val="0045764F"/>
    <w:rsid w:val="0046455B"/>
    <w:rsid w:val="00472222"/>
    <w:rsid w:val="00482938"/>
    <w:rsid w:val="004A7224"/>
    <w:rsid w:val="004B6129"/>
    <w:rsid w:val="004D7BF3"/>
    <w:rsid w:val="004E23D9"/>
    <w:rsid w:val="005149EC"/>
    <w:rsid w:val="00524803"/>
    <w:rsid w:val="00527B73"/>
    <w:rsid w:val="005346F6"/>
    <w:rsid w:val="005372D1"/>
    <w:rsid w:val="00551C67"/>
    <w:rsid w:val="00554A77"/>
    <w:rsid w:val="0056138A"/>
    <w:rsid w:val="005723BB"/>
    <w:rsid w:val="005958EC"/>
    <w:rsid w:val="005B3BCD"/>
    <w:rsid w:val="005B41EA"/>
    <w:rsid w:val="005B523E"/>
    <w:rsid w:val="005C062E"/>
    <w:rsid w:val="005D0A56"/>
    <w:rsid w:val="005E2BCD"/>
    <w:rsid w:val="005F5955"/>
    <w:rsid w:val="005F5C07"/>
    <w:rsid w:val="00601297"/>
    <w:rsid w:val="006153CB"/>
    <w:rsid w:val="006246C1"/>
    <w:rsid w:val="006452D4"/>
    <w:rsid w:val="00662808"/>
    <w:rsid w:val="0067610C"/>
    <w:rsid w:val="006E2E41"/>
    <w:rsid w:val="006F5CD7"/>
    <w:rsid w:val="00704847"/>
    <w:rsid w:val="00706112"/>
    <w:rsid w:val="00707A96"/>
    <w:rsid w:val="007252A9"/>
    <w:rsid w:val="007310F3"/>
    <w:rsid w:val="00735BF5"/>
    <w:rsid w:val="007454F6"/>
    <w:rsid w:val="0075191F"/>
    <w:rsid w:val="00752D18"/>
    <w:rsid w:val="00790CBE"/>
    <w:rsid w:val="007A029D"/>
    <w:rsid w:val="007A65F5"/>
    <w:rsid w:val="007A7C86"/>
    <w:rsid w:val="00821FDF"/>
    <w:rsid w:val="00822B7E"/>
    <w:rsid w:val="0087002A"/>
    <w:rsid w:val="0087438E"/>
    <w:rsid w:val="00880C28"/>
    <w:rsid w:val="008877FE"/>
    <w:rsid w:val="00895C89"/>
    <w:rsid w:val="008A0ABA"/>
    <w:rsid w:val="008A6691"/>
    <w:rsid w:val="008C0FAD"/>
    <w:rsid w:val="008D07E4"/>
    <w:rsid w:val="008E586E"/>
    <w:rsid w:val="008F71C1"/>
    <w:rsid w:val="00901AF1"/>
    <w:rsid w:val="009066BA"/>
    <w:rsid w:val="00943067"/>
    <w:rsid w:val="0095770C"/>
    <w:rsid w:val="00960BCF"/>
    <w:rsid w:val="00964B7E"/>
    <w:rsid w:val="00964F67"/>
    <w:rsid w:val="00970CB2"/>
    <w:rsid w:val="00977893"/>
    <w:rsid w:val="00983E93"/>
    <w:rsid w:val="00994542"/>
    <w:rsid w:val="00995BEB"/>
    <w:rsid w:val="009979C0"/>
    <w:rsid w:val="009B4A0B"/>
    <w:rsid w:val="009B6BB1"/>
    <w:rsid w:val="009C26EC"/>
    <w:rsid w:val="009C325E"/>
    <w:rsid w:val="009D4063"/>
    <w:rsid w:val="009D6CF5"/>
    <w:rsid w:val="009D7DE6"/>
    <w:rsid w:val="00A10ECD"/>
    <w:rsid w:val="00A12D13"/>
    <w:rsid w:val="00A148A0"/>
    <w:rsid w:val="00A36A65"/>
    <w:rsid w:val="00A57304"/>
    <w:rsid w:val="00A6746F"/>
    <w:rsid w:val="00A80261"/>
    <w:rsid w:val="00A829ED"/>
    <w:rsid w:val="00AB577E"/>
    <w:rsid w:val="00AC42D7"/>
    <w:rsid w:val="00AD09F6"/>
    <w:rsid w:val="00AD30C8"/>
    <w:rsid w:val="00B10891"/>
    <w:rsid w:val="00B13AAA"/>
    <w:rsid w:val="00B269D4"/>
    <w:rsid w:val="00B27C8B"/>
    <w:rsid w:val="00B366F7"/>
    <w:rsid w:val="00B4156F"/>
    <w:rsid w:val="00B72302"/>
    <w:rsid w:val="00B85B0A"/>
    <w:rsid w:val="00B869BB"/>
    <w:rsid w:val="00B92806"/>
    <w:rsid w:val="00BB649C"/>
    <w:rsid w:val="00BD5C06"/>
    <w:rsid w:val="00BD7EEB"/>
    <w:rsid w:val="00BE1E51"/>
    <w:rsid w:val="00BE411B"/>
    <w:rsid w:val="00BE5C88"/>
    <w:rsid w:val="00BF272D"/>
    <w:rsid w:val="00C022D4"/>
    <w:rsid w:val="00C44EA6"/>
    <w:rsid w:val="00C51EF6"/>
    <w:rsid w:val="00C60DFD"/>
    <w:rsid w:val="00C82681"/>
    <w:rsid w:val="00C877C6"/>
    <w:rsid w:val="00C94D8E"/>
    <w:rsid w:val="00C979C4"/>
    <w:rsid w:val="00CB029C"/>
    <w:rsid w:val="00CC4EA4"/>
    <w:rsid w:val="00CC56C5"/>
    <w:rsid w:val="00CD222A"/>
    <w:rsid w:val="00CF4A8A"/>
    <w:rsid w:val="00CF5E60"/>
    <w:rsid w:val="00D23697"/>
    <w:rsid w:val="00D27037"/>
    <w:rsid w:val="00D448B9"/>
    <w:rsid w:val="00D4595B"/>
    <w:rsid w:val="00D70963"/>
    <w:rsid w:val="00D75031"/>
    <w:rsid w:val="00D87FCD"/>
    <w:rsid w:val="00DB7E1D"/>
    <w:rsid w:val="00DC3873"/>
    <w:rsid w:val="00DC7747"/>
    <w:rsid w:val="00DE2031"/>
    <w:rsid w:val="00DE52D4"/>
    <w:rsid w:val="00E03C78"/>
    <w:rsid w:val="00E14415"/>
    <w:rsid w:val="00E15C68"/>
    <w:rsid w:val="00E16F98"/>
    <w:rsid w:val="00E227C7"/>
    <w:rsid w:val="00E41AFA"/>
    <w:rsid w:val="00E719ED"/>
    <w:rsid w:val="00E77E5B"/>
    <w:rsid w:val="00E80A80"/>
    <w:rsid w:val="00E86721"/>
    <w:rsid w:val="00E92474"/>
    <w:rsid w:val="00EB490F"/>
    <w:rsid w:val="00EE44CC"/>
    <w:rsid w:val="00F02257"/>
    <w:rsid w:val="00F06511"/>
    <w:rsid w:val="00F364E5"/>
    <w:rsid w:val="00F37D1E"/>
    <w:rsid w:val="00F67AD6"/>
    <w:rsid w:val="00F81BF6"/>
    <w:rsid w:val="00F90502"/>
    <w:rsid w:val="00F917BE"/>
    <w:rsid w:val="00F95EC3"/>
    <w:rsid w:val="00FA5226"/>
    <w:rsid w:val="00FB1C49"/>
    <w:rsid w:val="00FB67DB"/>
    <w:rsid w:val="00FF2058"/>
    <w:rsid w:val="00FF2E90"/>
    <w:rsid w:val="00FF3561"/>
    <w:rsid w:val="736BF99D"/>
  </w:rsids>
  <m:mathPr>
    <m:mathFont m:val="Cambria Math"/>
    <m:brkBin m:val="before"/>
    <m:brkBinSub m:val="--"/>
    <m:smallFrac m:val="0"/>
    <m:dispDef/>
    <m:lMargin m:val="0"/>
    <m:rMargin m:val="0"/>
    <m:defJc m:val="centerGroup"/>
    <m:wrapIndent m:val="1440"/>
    <m:intLim m:val="subSup"/>
    <m:naryLim m:val="undOvr"/>
  </m:mathPr>
  <w:themeFontLang w:val="es-E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D81913"/>
  <w15:docId w15:val="{2D186259-FAFC-9C43-93A6-FFDDEDD2D1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HN"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29ED"/>
    <w:pPr>
      <w:widowControl/>
    </w:pPr>
    <w:rPr>
      <w:rFonts w:ascii="Times New Roman" w:eastAsia="Times New Roman" w:hAnsi="Times New Roman" w:cs="Times New Roman"/>
      <w:sz w:val="24"/>
      <w:szCs w:val="24"/>
    </w:rPr>
  </w:style>
  <w:style w:type="paragraph" w:styleId="Heading1">
    <w:name w:val="heading 1"/>
    <w:basedOn w:val="Normal"/>
    <w:next w:val="Normal"/>
    <w:uiPriority w:val="9"/>
    <w:qFormat/>
    <w:pPr>
      <w:keepNext/>
      <w:keepLines/>
      <w:spacing w:before="240" w:after="240"/>
      <w:jc w:val="center"/>
      <w:outlineLvl w:val="0"/>
    </w:pPr>
    <w:rPr>
      <w:b/>
      <w:sz w:val="28"/>
      <w:szCs w:val="28"/>
    </w:rPr>
  </w:style>
  <w:style w:type="paragraph" w:styleId="Heading2">
    <w:name w:val="heading 2"/>
    <w:basedOn w:val="Normal"/>
    <w:next w:val="Normal"/>
    <w:uiPriority w:val="9"/>
    <w:unhideWhenUsed/>
    <w:qFormat/>
    <w:pPr>
      <w:spacing w:after="120"/>
      <w:outlineLvl w:val="1"/>
    </w:pPr>
    <w:rPr>
      <w:b/>
    </w:rPr>
  </w:style>
  <w:style w:type="paragraph" w:styleId="Heading3">
    <w:name w:val="heading 3"/>
    <w:basedOn w:val="Normal"/>
    <w:next w:val="Normal"/>
    <w:uiPriority w:val="9"/>
    <w:unhideWhenUsed/>
    <w:qFormat/>
    <w:rsid w:val="00181D96"/>
    <w:pPr>
      <w:pBdr>
        <w:top w:val="nil"/>
        <w:left w:val="nil"/>
        <w:bottom w:val="nil"/>
        <w:right w:val="nil"/>
        <w:between w:val="nil"/>
      </w:pBdr>
      <w:spacing w:after="120" w:line="360" w:lineRule="auto"/>
      <w:ind w:firstLine="360"/>
      <w:jc w:val="both"/>
      <w:outlineLvl w:val="2"/>
    </w:pPr>
    <w:rPr>
      <w:color w:val="000000"/>
    </w:rPr>
  </w:style>
  <w:style w:type="paragraph" w:styleId="Heading4">
    <w:name w:val="heading 4"/>
    <w:basedOn w:val="Normal"/>
    <w:next w:val="Normal"/>
    <w:uiPriority w:val="9"/>
    <w:unhideWhenUsed/>
    <w:qFormat/>
    <w:rsid w:val="00181D96"/>
    <w:pPr>
      <w:spacing w:after="120"/>
      <w:ind w:left="1134"/>
      <w:outlineLvl w:val="3"/>
    </w:pPr>
    <w:rPr>
      <w:bCs/>
    </w:rPr>
  </w:style>
  <w:style w:type="paragraph" w:styleId="Heading5">
    <w:name w:val="heading 5"/>
    <w:basedOn w:val="Normal"/>
    <w:next w:val="Normal"/>
    <w:uiPriority w:val="9"/>
    <w:semiHidden/>
    <w:unhideWhenUsed/>
    <w:qFormat/>
    <w:pPr>
      <w:keepNext/>
      <w:keepLines/>
      <w:spacing w:before="40"/>
      <w:outlineLvl w:val="4"/>
    </w:pPr>
    <w:rPr>
      <w:color w:val="2E75B5"/>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2">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3">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4">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5">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6">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7">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8">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9">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a">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b">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c">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d">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e">
    <w:basedOn w:val="TableNormal"/>
    <w:tblPr>
      <w:tblStyleRowBandSize w:val="1"/>
      <w:tblStyleColBandSize w:val="1"/>
      <w:tblCellMar>
        <w:top w:w="100" w:type="dxa"/>
        <w:left w:w="100" w:type="dxa"/>
        <w:bottom w:w="100" w:type="dxa"/>
        <w:right w:w="100" w:type="dxa"/>
      </w:tblCellMar>
    </w:tblPr>
    <w:tcPr>
      <w:shd w:val="clear" w:color="auto" w:fill="FFFFFF"/>
    </w:tc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ListParagraph">
    <w:name w:val="List Paragraph"/>
    <w:basedOn w:val="Normal"/>
    <w:uiPriority w:val="34"/>
    <w:qFormat/>
    <w:rsid w:val="002D2237"/>
    <w:pPr>
      <w:ind w:left="720"/>
      <w:contextualSpacing/>
    </w:pPr>
  </w:style>
  <w:style w:type="table" w:styleId="TableGrid">
    <w:name w:val="Table Grid"/>
    <w:basedOn w:val="TableNormal"/>
    <w:uiPriority w:val="39"/>
    <w:rsid w:val="00276E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276E1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rmalWeb">
    <w:name w:val="Normal (Web)"/>
    <w:basedOn w:val="Normal"/>
    <w:uiPriority w:val="99"/>
    <w:unhideWhenUsed/>
    <w:rsid w:val="005723BB"/>
    <w:pPr>
      <w:spacing w:before="100" w:beforeAutospacing="1" w:after="100" w:afterAutospacing="1"/>
    </w:pPr>
  </w:style>
  <w:style w:type="paragraph" w:styleId="Header">
    <w:name w:val="header"/>
    <w:basedOn w:val="Normal"/>
    <w:link w:val="HeaderChar"/>
    <w:uiPriority w:val="99"/>
    <w:unhideWhenUsed/>
    <w:rsid w:val="005723BB"/>
    <w:pPr>
      <w:tabs>
        <w:tab w:val="center" w:pos="4680"/>
        <w:tab w:val="right" w:pos="9360"/>
      </w:tabs>
    </w:pPr>
  </w:style>
  <w:style w:type="character" w:customStyle="1" w:styleId="HeaderChar">
    <w:name w:val="Header Char"/>
    <w:basedOn w:val="DefaultParagraphFont"/>
    <w:link w:val="Header"/>
    <w:uiPriority w:val="99"/>
    <w:rsid w:val="005723B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5723BB"/>
    <w:pPr>
      <w:tabs>
        <w:tab w:val="center" w:pos="4680"/>
        <w:tab w:val="right" w:pos="9360"/>
      </w:tabs>
    </w:pPr>
  </w:style>
  <w:style w:type="character" w:customStyle="1" w:styleId="FooterChar">
    <w:name w:val="Footer Char"/>
    <w:basedOn w:val="DefaultParagraphFont"/>
    <w:link w:val="Footer"/>
    <w:uiPriority w:val="99"/>
    <w:rsid w:val="005723BB"/>
    <w:rPr>
      <w:rFonts w:ascii="Times New Roman" w:eastAsia="Times New Roman" w:hAnsi="Times New Roman" w:cs="Times New Roman"/>
      <w:sz w:val="24"/>
      <w:szCs w:val="24"/>
    </w:rPr>
  </w:style>
  <w:style w:type="paragraph" w:styleId="Caption">
    <w:name w:val="caption"/>
    <w:basedOn w:val="Normal"/>
    <w:next w:val="Normal"/>
    <w:uiPriority w:val="35"/>
    <w:unhideWhenUsed/>
    <w:qFormat/>
    <w:rsid w:val="007A029D"/>
    <w:pPr>
      <w:spacing w:after="200"/>
    </w:pPr>
    <w:rPr>
      <w:b/>
      <w:iCs/>
      <w:color w:val="000000" w:themeColor="text1"/>
      <w:szCs w:val="18"/>
    </w:rPr>
  </w:style>
  <w:style w:type="character" w:styleId="Strong">
    <w:name w:val="Strong"/>
    <w:basedOn w:val="DefaultParagraphFont"/>
    <w:uiPriority w:val="22"/>
    <w:qFormat/>
    <w:rsid w:val="00960BCF"/>
    <w:rPr>
      <w:b/>
      <w:bCs/>
    </w:rPr>
  </w:style>
  <w:style w:type="table" w:styleId="GridTable1Light-Accent5">
    <w:name w:val="Grid Table 1 Light Accent 5"/>
    <w:basedOn w:val="TableNormal"/>
    <w:uiPriority w:val="46"/>
    <w:rsid w:val="00BB649C"/>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GridTable6Colorful-Accent5">
    <w:name w:val="Grid Table 6 Colorful Accent 5"/>
    <w:basedOn w:val="TableNormal"/>
    <w:uiPriority w:val="51"/>
    <w:rsid w:val="00BB649C"/>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6Colorful-Accent4">
    <w:name w:val="List Table 6 Colorful Accent 4"/>
    <w:basedOn w:val="TableNormal"/>
    <w:uiPriority w:val="51"/>
    <w:rsid w:val="00BB649C"/>
    <w:rPr>
      <w:color w:val="5F497A" w:themeColor="accent4" w:themeShade="BF"/>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6Colorful-Accent6">
    <w:name w:val="List Table 6 Colorful Accent 6"/>
    <w:basedOn w:val="TableNormal"/>
    <w:uiPriority w:val="51"/>
    <w:rsid w:val="00BB649C"/>
    <w:rPr>
      <w:color w:val="E36C0A" w:themeColor="accent6" w:themeShade="BF"/>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6Colorful-Accent5">
    <w:name w:val="List Table 6 Colorful Accent 5"/>
    <w:basedOn w:val="TableNormal"/>
    <w:uiPriority w:val="51"/>
    <w:rsid w:val="00BB649C"/>
    <w:rPr>
      <w:color w:val="31849B" w:themeColor="accent5" w:themeShade="BF"/>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6Colorful-Accent3">
    <w:name w:val="List Table 6 Colorful Accent 3"/>
    <w:basedOn w:val="TableNormal"/>
    <w:uiPriority w:val="51"/>
    <w:rsid w:val="00BB649C"/>
    <w:rPr>
      <w:color w:val="76923C" w:themeColor="accent3" w:themeShade="BF"/>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6Colorful-Accent2">
    <w:name w:val="List Table 6 Colorful Accent 2"/>
    <w:basedOn w:val="TableNormal"/>
    <w:uiPriority w:val="51"/>
    <w:rsid w:val="00BB649C"/>
    <w:rPr>
      <w:color w:val="943634" w:themeColor="accent2" w:themeShade="BF"/>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6Colorful-Accent1">
    <w:name w:val="List Table 6 Colorful Accent 1"/>
    <w:basedOn w:val="TableNormal"/>
    <w:uiPriority w:val="51"/>
    <w:rsid w:val="00BB649C"/>
    <w:rPr>
      <w:color w:val="365F91" w:themeColor="accent1" w:themeShade="BF"/>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6Colorful">
    <w:name w:val="List Table 6 Colorful"/>
    <w:basedOn w:val="TableNormal"/>
    <w:uiPriority w:val="51"/>
    <w:rsid w:val="00BB649C"/>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7Colorful">
    <w:name w:val="List Table 7 Colorful"/>
    <w:basedOn w:val="TableNormal"/>
    <w:uiPriority w:val="52"/>
    <w:rsid w:val="00BB649C"/>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6Colorful">
    <w:name w:val="Grid Table 6 Colorful"/>
    <w:basedOn w:val="TableNormal"/>
    <w:uiPriority w:val="51"/>
    <w:rsid w:val="00BB649C"/>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uiPriority w:val="51"/>
    <w:rsid w:val="00662808"/>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6Colorful-Accent2">
    <w:name w:val="Grid Table 6 Colorful Accent 2"/>
    <w:basedOn w:val="TableNormal"/>
    <w:uiPriority w:val="51"/>
    <w:rsid w:val="00662808"/>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2">
    <w:name w:val="List Table 2"/>
    <w:basedOn w:val="TableNormal"/>
    <w:uiPriority w:val="47"/>
    <w:rsid w:val="00662808"/>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5Dark">
    <w:name w:val="Grid Table 5 Dark"/>
    <w:basedOn w:val="TableNormal"/>
    <w:uiPriority w:val="50"/>
    <w:rsid w:val="00662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1Light">
    <w:name w:val="Grid Table 1 Light"/>
    <w:basedOn w:val="TableNormal"/>
    <w:uiPriority w:val="46"/>
    <w:rsid w:val="00662808"/>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PageNumber">
    <w:name w:val="page number"/>
    <w:basedOn w:val="DefaultParagraphFont"/>
    <w:uiPriority w:val="99"/>
    <w:semiHidden/>
    <w:unhideWhenUsed/>
    <w:rsid w:val="00264A90"/>
  </w:style>
  <w:style w:type="table" w:styleId="GridTable7Colorful">
    <w:name w:val="Grid Table 7 Colorful"/>
    <w:basedOn w:val="TableNormal"/>
    <w:uiPriority w:val="52"/>
    <w:rsid w:val="00EE44CC"/>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paragraph" w:styleId="TOC1">
    <w:name w:val="toc 1"/>
    <w:basedOn w:val="Normal"/>
    <w:next w:val="Normal"/>
    <w:autoRedefine/>
    <w:uiPriority w:val="39"/>
    <w:unhideWhenUsed/>
    <w:rsid w:val="0010119A"/>
    <w:pPr>
      <w:tabs>
        <w:tab w:val="right" w:pos="9350"/>
      </w:tabs>
      <w:spacing w:after="100"/>
    </w:pPr>
  </w:style>
  <w:style w:type="paragraph" w:styleId="TOC2">
    <w:name w:val="toc 2"/>
    <w:basedOn w:val="Normal"/>
    <w:next w:val="Normal"/>
    <w:autoRedefine/>
    <w:uiPriority w:val="39"/>
    <w:unhideWhenUsed/>
    <w:rsid w:val="003A3CB0"/>
    <w:pPr>
      <w:spacing w:after="100"/>
      <w:ind w:left="240"/>
    </w:pPr>
  </w:style>
  <w:style w:type="character" w:styleId="Hyperlink">
    <w:name w:val="Hyperlink"/>
    <w:basedOn w:val="DefaultParagraphFont"/>
    <w:uiPriority w:val="99"/>
    <w:unhideWhenUsed/>
    <w:rsid w:val="003A3CB0"/>
    <w:rPr>
      <w:color w:val="0000FF" w:themeColor="hyperlink"/>
      <w:u w:val="single"/>
    </w:rPr>
  </w:style>
  <w:style w:type="paragraph" w:styleId="TOC3">
    <w:name w:val="toc 3"/>
    <w:basedOn w:val="Normal"/>
    <w:next w:val="Normal"/>
    <w:autoRedefine/>
    <w:uiPriority w:val="39"/>
    <w:unhideWhenUsed/>
    <w:rsid w:val="00880C28"/>
    <w:pPr>
      <w:spacing w:after="100"/>
      <w:ind w:left="480"/>
    </w:pPr>
  </w:style>
  <w:style w:type="paragraph" w:styleId="TOC4">
    <w:name w:val="toc 4"/>
    <w:basedOn w:val="Normal"/>
    <w:next w:val="Normal"/>
    <w:autoRedefine/>
    <w:uiPriority w:val="39"/>
    <w:unhideWhenUsed/>
    <w:rsid w:val="00880C28"/>
    <w:pPr>
      <w:spacing w:after="100"/>
      <w:ind w:left="720"/>
    </w:pPr>
  </w:style>
  <w:style w:type="paragraph" w:styleId="TableofFigures">
    <w:name w:val="table of figures"/>
    <w:basedOn w:val="Normal"/>
    <w:next w:val="Normal"/>
    <w:uiPriority w:val="99"/>
    <w:unhideWhenUsed/>
    <w:rsid w:val="00A12D13"/>
  </w:style>
  <w:style w:type="character" w:styleId="UnresolvedMention">
    <w:name w:val="Unresolved Mention"/>
    <w:basedOn w:val="DefaultParagraphFont"/>
    <w:uiPriority w:val="99"/>
    <w:semiHidden/>
    <w:unhideWhenUsed/>
    <w:rsid w:val="00822B7E"/>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D23697"/>
    <w:rPr>
      <w:b/>
      <w:bCs/>
    </w:rPr>
  </w:style>
  <w:style w:type="character" w:customStyle="1" w:styleId="CommentSubjectChar">
    <w:name w:val="Comment Subject Char"/>
    <w:basedOn w:val="CommentTextChar"/>
    <w:link w:val="CommentSubject"/>
    <w:uiPriority w:val="99"/>
    <w:semiHidden/>
    <w:rsid w:val="00D23697"/>
    <w:rPr>
      <w:rFonts w:ascii="Times New Roman" w:eastAsia="Times New Roman" w:hAnsi="Times New Roman" w:cs="Times New Roman"/>
      <w:b/>
      <w:bCs/>
      <w:sz w:val="20"/>
      <w:szCs w:val="20"/>
    </w:rPr>
  </w:style>
  <w:style w:type="numbering" w:customStyle="1" w:styleId="CurrentList1">
    <w:name w:val="Current List1"/>
    <w:uiPriority w:val="99"/>
    <w:rsid w:val="003C0105"/>
    <w:pPr>
      <w:numPr>
        <w:numId w:val="3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174166">
      <w:bodyDiv w:val="1"/>
      <w:marLeft w:val="0"/>
      <w:marRight w:val="0"/>
      <w:marTop w:val="0"/>
      <w:marBottom w:val="0"/>
      <w:divBdr>
        <w:top w:val="none" w:sz="0" w:space="0" w:color="auto"/>
        <w:left w:val="none" w:sz="0" w:space="0" w:color="auto"/>
        <w:bottom w:val="none" w:sz="0" w:space="0" w:color="auto"/>
        <w:right w:val="none" w:sz="0" w:space="0" w:color="auto"/>
      </w:divBdr>
    </w:div>
    <w:div w:id="72121945">
      <w:bodyDiv w:val="1"/>
      <w:marLeft w:val="0"/>
      <w:marRight w:val="0"/>
      <w:marTop w:val="0"/>
      <w:marBottom w:val="0"/>
      <w:divBdr>
        <w:top w:val="none" w:sz="0" w:space="0" w:color="auto"/>
        <w:left w:val="none" w:sz="0" w:space="0" w:color="auto"/>
        <w:bottom w:val="none" w:sz="0" w:space="0" w:color="auto"/>
        <w:right w:val="none" w:sz="0" w:space="0" w:color="auto"/>
      </w:divBdr>
    </w:div>
    <w:div w:id="74085519">
      <w:bodyDiv w:val="1"/>
      <w:marLeft w:val="0"/>
      <w:marRight w:val="0"/>
      <w:marTop w:val="0"/>
      <w:marBottom w:val="0"/>
      <w:divBdr>
        <w:top w:val="none" w:sz="0" w:space="0" w:color="auto"/>
        <w:left w:val="none" w:sz="0" w:space="0" w:color="auto"/>
        <w:bottom w:val="none" w:sz="0" w:space="0" w:color="auto"/>
        <w:right w:val="none" w:sz="0" w:space="0" w:color="auto"/>
      </w:divBdr>
    </w:div>
    <w:div w:id="86074918">
      <w:bodyDiv w:val="1"/>
      <w:marLeft w:val="0"/>
      <w:marRight w:val="0"/>
      <w:marTop w:val="0"/>
      <w:marBottom w:val="0"/>
      <w:divBdr>
        <w:top w:val="none" w:sz="0" w:space="0" w:color="auto"/>
        <w:left w:val="none" w:sz="0" w:space="0" w:color="auto"/>
        <w:bottom w:val="none" w:sz="0" w:space="0" w:color="auto"/>
        <w:right w:val="none" w:sz="0" w:space="0" w:color="auto"/>
      </w:divBdr>
      <w:divsChild>
        <w:div w:id="988749930">
          <w:marLeft w:val="0"/>
          <w:marRight w:val="0"/>
          <w:marTop w:val="0"/>
          <w:marBottom w:val="0"/>
          <w:divBdr>
            <w:top w:val="none" w:sz="0" w:space="0" w:color="auto"/>
            <w:left w:val="none" w:sz="0" w:space="0" w:color="auto"/>
            <w:bottom w:val="none" w:sz="0" w:space="0" w:color="auto"/>
            <w:right w:val="none" w:sz="0" w:space="0" w:color="auto"/>
          </w:divBdr>
          <w:divsChild>
            <w:div w:id="1422490487">
              <w:marLeft w:val="0"/>
              <w:marRight w:val="0"/>
              <w:marTop w:val="0"/>
              <w:marBottom w:val="0"/>
              <w:divBdr>
                <w:top w:val="none" w:sz="0" w:space="0" w:color="auto"/>
                <w:left w:val="none" w:sz="0" w:space="0" w:color="auto"/>
                <w:bottom w:val="none" w:sz="0" w:space="0" w:color="auto"/>
                <w:right w:val="none" w:sz="0" w:space="0" w:color="auto"/>
              </w:divBdr>
              <w:divsChild>
                <w:div w:id="1422725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32237">
      <w:bodyDiv w:val="1"/>
      <w:marLeft w:val="0"/>
      <w:marRight w:val="0"/>
      <w:marTop w:val="0"/>
      <w:marBottom w:val="0"/>
      <w:divBdr>
        <w:top w:val="none" w:sz="0" w:space="0" w:color="auto"/>
        <w:left w:val="none" w:sz="0" w:space="0" w:color="auto"/>
        <w:bottom w:val="none" w:sz="0" w:space="0" w:color="auto"/>
        <w:right w:val="none" w:sz="0" w:space="0" w:color="auto"/>
      </w:divBdr>
      <w:divsChild>
        <w:div w:id="733434069">
          <w:marLeft w:val="0"/>
          <w:marRight w:val="0"/>
          <w:marTop w:val="0"/>
          <w:marBottom w:val="0"/>
          <w:divBdr>
            <w:top w:val="none" w:sz="0" w:space="0" w:color="auto"/>
            <w:left w:val="none" w:sz="0" w:space="0" w:color="auto"/>
            <w:bottom w:val="none" w:sz="0" w:space="0" w:color="auto"/>
            <w:right w:val="none" w:sz="0" w:space="0" w:color="auto"/>
          </w:divBdr>
          <w:divsChild>
            <w:div w:id="1680309541">
              <w:marLeft w:val="0"/>
              <w:marRight w:val="0"/>
              <w:marTop w:val="0"/>
              <w:marBottom w:val="0"/>
              <w:divBdr>
                <w:top w:val="none" w:sz="0" w:space="0" w:color="auto"/>
                <w:left w:val="none" w:sz="0" w:space="0" w:color="auto"/>
                <w:bottom w:val="none" w:sz="0" w:space="0" w:color="auto"/>
                <w:right w:val="none" w:sz="0" w:space="0" w:color="auto"/>
              </w:divBdr>
              <w:divsChild>
                <w:div w:id="933435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28693">
      <w:bodyDiv w:val="1"/>
      <w:marLeft w:val="0"/>
      <w:marRight w:val="0"/>
      <w:marTop w:val="0"/>
      <w:marBottom w:val="0"/>
      <w:divBdr>
        <w:top w:val="none" w:sz="0" w:space="0" w:color="auto"/>
        <w:left w:val="none" w:sz="0" w:space="0" w:color="auto"/>
        <w:bottom w:val="none" w:sz="0" w:space="0" w:color="auto"/>
        <w:right w:val="none" w:sz="0" w:space="0" w:color="auto"/>
      </w:divBdr>
    </w:div>
    <w:div w:id="169491137">
      <w:bodyDiv w:val="1"/>
      <w:marLeft w:val="0"/>
      <w:marRight w:val="0"/>
      <w:marTop w:val="0"/>
      <w:marBottom w:val="0"/>
      <w:divBdr>
        <w:top w:val="none" w:sz="0" w:space="0" w:color="auto"/>
        <w:left w:val="none" w:sz="0" w:space="0" w:color="auto"/>
        <w:bottom w:val="none" w:sz="0" w:space="0" w:color="auto"/>
        <w:right w:val="none" w:sz="0" w:space="0" w:color="auto"/>
      </w:divBdr>
      <w:divsChild>
        <w:div w:id="2049066883">
          <w:marLeft w:val="0"/>
          <w:marRight w:val="0"/>
          <w:marTop w:val="0"/>
          <w:marBottom w:val="0"/>
          <w:divBdr>
            <w:top w:val="none" w:sz="0" w:space="0" w:color="auto"/>
            <w:left w:val="none" w:sz="0" w:space="0" w:color="auto"/>
            <w:bottom w:val="none" w:sz="0" w:space="0" w:color="auto"/>
            <w:right w:val="none" w:sz="0" w:space="0" w:color="auto"/>
          </w:divBdr>
          <w:divsChild>
            <w:div w:id="1237738353">
              <w:marLeft w:val="0"/>
              <w:marRight w:val="0"/>
              <w:marTop w:val="0"/>
              <w:marBottom w:val="0"/>
              <w:divBdr>
                <w:top w:val="none" w:sz="0" w:space="0" w:color="auto"/>
                <w:left w:val="none" w:sz="0" w:space="0" w:color="auto"/>
                <w:bottom w:val="none" w:sz="0" w:space="0" w:color="auto"/>
                <w:right w:val="none" w:sz="0" w:space="0" w:color="auto"/>
              </w:divBdr>
              <w:divsChild>
                <w:div w:id="1328747413">
                  <w:marLeft w:val="0"/>
                  <w:marRight w:val="0"/>
                  <w:marTop w:val="0"/>
                  <w:marBottom w:val="0"/>
                  <w:divBdr>
                    <w:top w:val="none" w:sz="0" w:space="0" w:color="auto"/>
                    <w:left w:val="none" w:sz="0" w:space="0" w:color="auto"/>
                    <w:bottom w:val="none" w:sz="0" w:space="0" w:color="auto"/>
                    <w:right w:val="none" w:sz="0" w:space="0" w:color="auto"/>
                  </w:divBdr>
                  <w:divsChild>
                    <w:div w:id="378361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099684">
      <w:bodyDiv w:val="1"/>
      <w:marLeft w:val="0"/>
      <w:marRight w:val="0"/>
      <w:marTop w:val="0"/>
      <w:marBottom w:val="0"/>
      <w:divBdr>
        <w:top w:val="none" w:sz="0" w:space="0" w:color="auto"/>
        <w:left w:val="none" w:sz="0" w:space="0" w:color="auto"/>
        <w:bottom w:val="none" w:sz="0" w:space="0" w:color="auto"/>
        <w:right w:val="none" w:sz="0" w:space="0" w:color="auto"/>
      </w:divBdr>
    </w:div>
    <w:div w:id="225803377">
      <w:bodyDiv w:val="1"/>
      <w:marLeft w:val="0"/>
      <w:marRight w:val="0"/>
      <w:marTop w:val="0"/>
      <w:marBottom w:val="0"/>
      <w:divBdr>
        <w:top w:val="none" w:sz="0" w:space="0" w:color="auto"/>
        <w:left w:val="none" w:sz="0" w:space="0" w:color="auto"/>
        <w:bottom w:val="none" w:sz="0" w:space="0" w:color="auto"/>
        <w:right w:val="none" w:sz="0" w:space="0" w:color="auto"/>
      </w:divBdr>
    </w:div>
    <w:div w:id="239751829">
      <w:bodyDiv w:val="1"/>
      <w:marLeft w:val="0"/>
      <w:marRight w:val="0"/>
      <w:marTop w:val="0"/>
      <w:marBottom w:val="0"/>
      <w:divBdr>
        <w:top w:val="none" w:sz="0" w:space="0" w:color="auto"/>
        <w:left w:val="none" w:sz="0" w:space="0" w:color="auto"/>
        <w:bottom w:val="none" w:sz="0" w:space="0" w:color="auto"/>
        <w:right w:val="none" w:sz="0" w:space="0" w:color="auto"/>
      </w:divBdr>
      <w:divsChild>
        <w:div w:id="1707485697">
          <w:marLeft w:val="0"/>
          <w:marRight w:val="0"/>
          <w:marTop w:val="0"/>
          <w:marBottom w:val="0"/>
          <w:divBdr>
            <w:top w:val="none" w:sz="0" w:space="0" w:color="auto"/>
            <w:left w:val="none" w:sz="0" w:space="0" w:color="auto"/>
            <w:bottom w:val="none" w:sz="0" w:space="0" w:color="auto"/>
            <w:right w:val="none" w:sz="0" w:space="0" w:color="auto"/>
          </w:divBdr>
          <w:divsChild>
            <w:div w:id="289282166">
              <w:marLeft w:val="0"/>
              <w:marRight w:val="0"/>
              <w:marTop w:val="0"/>
              <w:marBottom w:val="0"/>
              <w:divBdr>
                <w:top w:val="none" w:sz="0" w:space="0" w:color="auto"/>
                <w:left w:val="none" w:sz="0" w:space="0" w:color="auto"/>
                <w:bottom w:val="none" w:sz="0" w:space="0" w:color="auto"/>
                <w:right w:val="none" w:sz="0" w:space="0" w:color="auto"/>
              </w:divBdr>
              <w:divsChild>
                <w:div w:id="1239709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7205031">
      <w:bodyDiv w:val="1"/>
      <w:marLeft w:val="0"/>
      <w:marRight w:val="0"/>
      <w:marTop w:val="0"/>
      <w:marBottom w:val="0"/>
      <w:divBdr>
        <w:top w:val="none" w:sz="0" w:space="0" w:color="auto"/>
        <w:left w:val="none" w:sz="0" w:space="0" w:color="auto"/>
        <w:bottom w:val="none" w:sz="0" w:space="0" w:color="auto"/>
        <w:right w:val="none" w:sz="0" w:space="0" w:color="auto"/>
      </w:divBdr>
    </w:div>
    <w:div w:id="301279538">
      <w:bodyDiv w:val="1"/>
      <w:marLeft w:val="0"/>
      <w:marRight w:val="0"/>
      <w:marTop w:val="0"/>
      <w:marBottom w:val="0"/>
      <w:divBdr>
        <w:top w:val="none" w:sz="0" w:space="0" w:color="auto"/>
        <w:left w:val="none" w:sz="0" w:space="0" w:color="auto"/>
        <w:bottom w:val="none" w:sz="0" w:space="0" w:color="auto"/>
        <w:right w:val="none" w:sz="0" w:space="0" w:color="auto"/>
      </w:divBdr>
    </w:div>
    <w:div w:id="365326615">
      <w:bodyDiv w:val="1"/>
      <w:marLeft w:val="0"/>
      <w:marRight w:val="0"/>
      <w:marTop w:val="0"/>
      <w:marBottom w:val="0"/>
      <w:divBdr>
        <w:top w:val="none" w:sz="0" w:space="0" w:color="auto"/>
        <w:left w:val="none" w:sz="0" w:space="0" w:color="auto"/>
        <w:bottom w:val="none" w:sz="0" w:space="0" w:color="auto"/>
        <w:right w:val="none" w:sz="0" w:space="0" w:color="auto"/>
      </w:divBdr>
      <w:divsChild>
        <w:div w:id="1253005986">
          <w:marLeft w:val="0"/>
          <w:marRight w:val="0"/>
          <w:marTop w:val="0"/>
          <w:marBottom w:val="0"/>
          <w:divBdr>
            <w:top w:val="single" w:sz="2" w:space="0" w:color="E3E3E3"/>
            <w:left w:val="single" w:sz="2" w:space="0" w:color="E3E3E3"/>
            <w:bottom w:val="single" w:sz="2" w:space="0" w:color="E3E3E3"/>
            <w:right w:val="single" w:sz="2" w:space="0" w:color="E3E3E3"/>
          </w:divBdr>
          <w:divsChild>
            <w:div w:id="1516504436">
              <w:marLeft w:val="0"/>
              <w:marRight w:val="0"/>
              <w:marTop w:val="0"/>
              <w:marBottom w:val="0"/>
              <w:divBdr>
                <w:top w:val="single" w:sz="2" w:space="0" w:color="E3E3E3"/>
                <w:left w:val="single" w:sz="2" w:space="0" w:color="E3E3E3"/>
                <w:bottom w:val="single" w:sz="2" w:space="0" w:color="E3E3E3"/>
                <w:right w:val="single" w:sz="2" w:space="0" w:color="E3E3E3"/>
              </w:divBdr>
              <w:divsChild>
                <w:div w:id="1076442615">
                  <w:marLeft w:val="0"/>
                  <w:marRight w:val="0"/>
                  <w:marTop w:val="0"/>
                  <w:marBottom w:val="0"/>
                  <w:divBdr>
                    <w:top w:val="single" w:sz="2" w:space="0" w:color="E3E3E3"/>
                    <w:left w:val="single" w:sz="2" w:space="0" w:color="E3E3E3"/>
                    <w:bottom w:val="single" w:sz="2" w:space="0" w:color="E3E3E3"/>
                    <w:right w:val="single" w:sz="2" w:space="0" w:color="E3E3E3"/>
                  </w:divBdr>
                  <w:divsChild>
                    <w:div w:id="1205102014">
                      <w:marLeft w:val="0"/>
                      <w:marRight w:val="0"/>
                      <w:marTop w:val="0"/>
                      <w:marBottom w:val="0"/>
                      <w:divBdr>
                        <w:top w:val="single" w:sz="2" w:space="0" w:color="E3E3E3"/>
                        <w:left w:val="single" w:sz="2" w:space="0" w:color="E3E3E3"/>
                        <w:bottom w:val="single" w:sz="2" w:space="0" w:color="E3E3E3"/>
                        <w:right w:val="single" w:sz="2" w:space="0" w:color="E3E3E3"/>
                      </w:divBdr>
                      <w:divsChild>
                        <w:div w:id="620108537">
                          <w:marLeft w:val="0"/>
                          <w:marRight w:val="0"/>
                          <w:marTop w:val="0"/>
                          <w:marBottom w:val="0"/>
                          <w:divBdr>
                            <w:top w:val="single" w:sz="2" w:space="0" w:color="E3E3E3"/>
                            <w:left w:val="single" w:sz="2" w:space="0" w:color="E3E3E3"/>
                            <w:bottom w:val="single" w:sz="2" w:space="0" w:color="E3E3E3"/>
                            <w:right w:val="single" w:sz="2" w:space="0" w:color="E3E3E3"/>
                          </w:divBdr>
                          <w:divsChild>
                            <w:div w:id="1411196328">
                              <w:marLeft w:val="0"/>
                              <w:marRight w:val="0"/>
                              <w:marTop w:val="100"/>
                              <w:marBottom w:val="100"/>
                              <w:divBdr>
                                <w:top w:val="single" w:sz="2" w:space="0" w:color="E3E3E3"/>
                                <w:left w:val="single" w:sz="2" w:space="0" w:color="E3E3E3"/>
                                <w:bottom w:val="single" w:sz="2" w:space="0" w:color="E3E3E3"/>
                                <w:right w:val="single" w:sz="2" w:space="0" w:color="E3E3E3"/>
                              </w:divBdr>
                              <w:divsChild>
                                <w:div w:id="888417519">
                                  <w:marLeft w:val="0"/>
                                  <w:marRight w:val="0"/>
                                  <w:marTop w:val="0"/>
                                  <w:marBottom w:val="0"/>
                                  <w:divBdr>
                                    <w:top w:val="single" w:sz="2" w:space="0" w:color="E3E3E3"/>
                                    <w:left w:val="single" w:sz="2" w:space="0" w:color="E3E3E3"/>
                                    <w:bottom w:val="single" w:sz="2" w:space="0" w:color="E3E3E3"/>
                                    <w:right w:val="single" w:sz="2" w:space="0" w:color="E3E3E3"/>
                                  </w:divBdr>
                                  <w:divsChild>
                                    <w:div w:id="890338441">
                                      <w:marLeft w:val="0"/>
                                      <w:marRight w:val="0"/>
                                      <w:marTop w:val="0"/>
                                      <w:marBottom w:val="0"/>
                                      <w:divBdr>
                                        <w:top w:val="single" w:sz="2" w:space="0" w:color="E3E3E3"/>
                                        <w:left w:val="single" w:sz="2" w:space="0" w:color="E3E3E3"/>
                                        <w:bottom w:val="single" w:sz="2" w:space="0" w:color="E3E3E3"/>
                                        <w:right w:val="single" w:sz="2" w:space="0" w:color="E3E3E3"/>
                                      </w:divBdr>
                                      <w:divsChild>
                                        <w:div w:id="1278099402">
                                          <w:marLeft w:val="0"/>
                                          <w:marRight w:val="0"/>
                                          <w:marTop w:val="0"/>
                                          <w:marBottom w:val="0"/>
                                          <w:divBdr>
                                            <w:top w:val="single" w:sz="2" w:space="0" w:color="E3E3E3"/>
                                            <w:left w:val="single" w:sz="2" w:space="0" w:color="E3E3E3"/>
                                            <w:bottom w:val="single" w:sz="2" w:space="0" w:color="E3E3E3"/>
                                            <w:right w:val="single" w:sz="2" w:space="0" w:color="E3E3E3"/>
                                          </w:divBdr>
                                          <w:divsChild>
                                            <w:div w:id="122239629">
                                              <w:marLeft w:val="0"/>
                                              <w:marRight w:val="0"/>
                                              <w:marTop w:val="0"/>
                                              <w:marBottom w:val="0"/>
                                              <w:divBdr>
                                                <w:top w:val="single" w:sz="2" w:space="0" w:color="E3E3E3"/>
                                                <w:left w:val="single" w:sz="2" w:space="0" w:color="E3E3E3"/>
                                                <w:bottom w:val="single" w:sz="2" w:space="0" w:color="E3E3E3"/>
                                                <w:right w:val="single" w:sz="2" w:space="0" w:color="E3E3E3"/>
                                              </w:divBdr>
                                              <w:divsChild>
                                                <w:div w:id="209922685">
                                                  <w:marLeft w:val="0"/>
                                                  <w:marRight w:val="0"/>
                                                  <w:marTop w:val="0"/>
                                                  <w:marBottom w:val="0"/>
                                                  <w:divBdr>
                                                    <w:top w:val="single" w:sz="2" w:space="0" w:color="E3E3E3"/>
                                                    <w:left w:val="single" w:sz="2" w:space="0" w:color="E3E3E3"/>
                                                    <w:bottom w:val="single" w:sz="2" w:space="0" w:color="E3E3E3"/>
                                                    <w:right w:val="single" w:sz="2" w:space="0" w:color="E3E3E3"/>
                                                  </w:divBdr>
                                                  <w:divsChild>
                                                    <w:div w:id="13376104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318389329">
          <w:marLeft w:val="0"/>
          <w:marRight w:val="0"/>
          <w:marTop w:val="0"/>
          <w:marBottom w:val="0"/>
          <w:divBdr>
            <w:top w:val="none" w:sz="0" w:space="0" w:color="auto"/>
            <w:left w:val="none" w:sz="0" w:space="0" w:color="auto"/>
            <w:bottom w:val="none" w:sz="0" w:space="0" w:color="auto"/>
            <w:right w:val="none" w:sz="0" w:space="0" w:color="auto"/>
          </w:divBdr>
          <w:divsChild>
            <w:div w:id="483355859">
              <w:marLeft w:val="0"/>
              <w:marRight w:val="0"/>
              <w:marTop w:val="0"/>
              <w:marBottom w:val="0"/>
              <w:divBdr>
                <w:top w:val="single" w:sz="2" w:space="0" w:color="E3E3E3"/>
                <w:left w:val="single" w:sz="2" w:space="0" w:color="E3E3E3"/>
                <w:bottom w:val="single" w:sz="2" w:space="0" w:color="E3E3E3"/>
                <w:right w:val="single" w:sz="2" w:space="0" w:color="E3E3E3"/>
              </w:divBdr>
              <w:divsChild>
                <w:div w:id="2138058479">
                  <w:marLeft w:val="0"/>
                  <w:marRight w:val="0"/>
                  <w:marTop w:val="0"/>
                  <w:marBottom w:val="0"/>
                  <w:divBdr>
                    <w:top w:val="single" w:sz="2" w:space="0" w:color="E3E3E3"/>
                    <w:left w:val="single" w:sz="2" w:space="0" w:color="E3E3E3"/>
                    <w:bottom w:val="single" w:sz="2" w:space="0" w:color="E3E3E3"/>
                    <w:right w:val="single" w:sz="2" w:space="0" w:color="E3E3E3"/>
                  </w:divBdr>
                  <w:divsChild>
                    <w:div w:id="212696897">
                      <w:marLeft w:val="0"/>
                      <w:marRight w:val="0"/>
                      <w:marTop w:val="0"/>
                      <w:marBottom w:val="0"/>
                      <w:divBdr>
                        <w:top w:val="single" w:sz="6" w:space="0" w:color="auto"/>
                        <w:left w:val="single" w:sz="6" w:space="0" w:color="auto"/>
                        <w:bottom w:val="single" w:sz="6" w:space="0" w:color="auto"/>
                        <w:right w:val="single" w:sz="6" w:space="0" w:color="auto"/>
                      </w:divBdr>
                    </w:div>
                  </w:divsChild>
                </w:div>
              </w:divsChild>
            </w:div>
          </w:divsChild>
        </w:div>
      </w:divsChild>
    </w:div>
    <w:div w:id="382364157">
      <w:bodyDiv w:val="1"/>
      <w:marLeft w:val="0"/>
      <w:marRight w:val="0"/>
      <w:marTop w:val="0"/>
      <w:marBottom w:val="0"/>
      <w:divBdr>
        <w:top w:val="none" w:sz="0" w:space="0" w:color="auto"/>
        <w:left w:val="none" w:sz="0" w:space="0" w:color="auto"/>
        <w:bottom w:val="none" w:sz="0" w:space="0" w:color="auto"/>
        <w:right w:val="none" w:sz="0" w:space="0" w:color="auto"/>
      </w:divBdr>
    </w:div>
    <w:div w:id="383607374">
      <w:bodyDiv w:val="1"/>
      <w:marLeft w:val="0"/>
      <w:marRight w:val="0"/>
      <w:marTop w:val="0"/>
      <w:marBottom w:val="0"/>
      <w:divBdr>
        <w:top w:val="none" w:sz="0" w:space="0" w:color="auto"/>
        <w:left w:val="none" w:sz="0" w:space="0" w:color="auto"/>
        <w:bottom w:val="none" w:sz="0" w:space="0" w:color="auto"/>
        <w:right w:val="none" w:sz="0" w:space="0" w:color="auto"/>
      </w:divBdr>
    </w:div>
    <w:div w:id="420371374">
      <w:bodyDiv w:val="1"/>
      <w:marLeft w:val="0"/>
      <w:marRight w:val="0"/>
      <w:marTop w:val="0"/>
      <w:marBottom w:val="0"/>
      <w:divBdr>
        <w:top w:val="none" w:sz="0" w:space="0" w:color="auto"/>
        <w:left w:val="none" w:sz="0" w:space="0" w:color="auto"/>
        <w:bottom w:val="none" w:sz="0" w:space="0" w:color="auto"/>
        <w:right w:val="none" w:sz="0" w:space="0" w:color="auto"/>
      </w:divBdr>
    </w:div>
    <w:div w:id="498736253">
      <w:bodyDiv w:val="1"/>
      <w:marLeft w:val="0"/>
      <w:marRight w:val="0"/>
      <w:marTop w:val="0"/>
      <w:marBottom w:val="0"/>
      <w:divBdr>
        <w:top w:val="none" w:sz="0" w:space="0" w:color="auto"/>
        <w:left w:val="none" w:sz="0" w:space="0" w:color="auto"/>
        <w:bottom w:val="none" w:sz="0" w:space="0" w:color="auto"/>
        <w:right w:val="none" w:sz="0" w:space="0" w:color="auto"/>
      </w:divBdr>
    </w:div>
    <w:div w:id="503134683">
      <w:bodyDiv w:val="1"/>
      <w:marLeft w:val="0"/>
      <w:marRight w:val="0"/>
      <w:marTop w:val="0"/>
      <w:marBottom w:val="0"/>
      <w:divBdr>
        <w:top w:val="none" w:sz="0" w:space="0" w:color="auto"/>
        <w:left w:val="none" w:sz="0" w:space="0" w:color="auto"/>
        <w:bottom w:val="none" w:sz="0" w:space="0" w:color="auto"/>
        <w:right w:val="none" w:sz="0" w:space="0" w:color="auto"/>
      </w:divBdr>
    </w:div>
    <w:div w:id="514655475">
      <w:bodyDiv w:val="1"/>
      <w:marLeft w:val="0"/>
      <w:marRight w:val="0"/>
      <w:marTop w:val="0"/>
      <w:marBottom w:val="0"/>
      <w:divBdr>
        <w:top w:val="none" w:sz="0" w:space="0" w:color="auto"/>
        <w:left w:val="none" w:sz="0" w:space="0" w:color="auto"/>
        <w:bottom w:val="none" w:sz="0" w:space="0" w:color="auto"/>
        <w:right w:val="none" w:sz="0" w:space="0" w:color="auto"/>
      </w:divBdr>
    </w:div>
    <w:div w:id="533621045">
      <w:bodyDiv w:val="1"/>
      <w:marLeft w:val="0"/>
      <w:marRight w:val="0"/>
      <w:marTop w:val="0"/>
      <w:marBottom w:val="0"/>
      <w:divBdr>
        <w:top w:val="none" w:sz="0" w:space="0" w:color="auto"/>
        <w:left w:val="none" w:sz="0" w:space="0" w:color="auto"/>
        <w:bottom w:val="none" w:sz="0" w:space="0" w:color="auto"/>
        <w:right w:val="none" w:sz="0" w:space="0" w:color="auto"/>
      </w:divBdr>
    </w:div>
    <w:div w:id="560025929">
      <w:bodyDiv w:val="1"/>
      <w:marLeft w:val="0"/>
      <w:marRight w:val="0"/>
      <w:marTop w:val="0"/>
      <w:marBottom w:val="0"/>
      <w:divBdr>
        <w:top w:val="none" w:sz="0" w:space="0" w:color="auto"/>
        <w:left w:val="none" w:sz="0" w:space="0" w:color="auto"/>
        <w:bottom w:val="none" w:sz="0" w:space="0" w:color="auto"/>
        <w:right w:val="none" w:sz="0" w:space="0" w:color="auto"/>
      </w:divBdr>
    </w:div>
    <w:div w:id="566302107">
      <w:bodyDiv w:val="1"/>
      <w:marLeft w:val="0"/>
      <w:marRight w:val="0"/>
      <w:marTop w:val="0"/>
      <w:marBottom w:val="0"/>
      <w:divBdr>
        <w:top w:val="none" w:sz="0" w:space="0" w:color="auto"/>
        <w:left w:val="none" w:sz="0" w:space="0" w:color="auto"/>
        <w:bottom w:val="none" w:sz="0" w:space="0" w:color="auto"/>
        <w:right w:val="none" w:sz="0" w:space="0" w:color="auto"/>
      </w:divBdr>
    </w:div>
    <w:div w:id="611981354">
      <w:bodyDiv w:val="1"/>
      <w:marLeft w:val="0"/>
      <w:marRight w:val="0"/>
      <w:marTop w:val="0"/>
      <w:marBottom w:val="0"/>
      <w:divBdr>
        <w:top w:val="none" w:sz="0" w:space="0" w:color="auto"/>
        <w:left w:val="none" w:sz="0" w:space="0" w:color="auto"/>
        <w:bottom w:val="none" w:sz="0" w:space="0" w:color="auto"/>
        <w:right w:val="none" w:sz="0" w:space="0" w:color="auto"/>
      </w:divBdr>
    </w:div>
    <w:div w:id="614410659">
      <w:bodyDiv w:val="1"/>
      <w:marLeft w:val="0"/>
      <w:marRight w:val="0"/>
      <w:marTop w:val="0"/>
      <w:marBottom w:val="0"/>
      <w:divBdr>
        <w:top w:val="none" w:sz="0" w:space="0" w:color="auto"/>
        <w:left w:val="none" w:sz="0" w:space="0" w:color="auto"/>
        <w:bottom w:val="none" w:sz="0" w:space="0" w:color="auto"/>
        <w:right w:val="none" w:sz="0" w:space="0" w:color="auto"/>
      </w:divBdr>
    </w:div>
    <w:div w:id="641161215">
      <w:bodyDiv w:val="1"/>
      <w:marLeft w:val="0"/>
      <w:marRight w:val="0"/>
      <w:marTop w:val="0"/>
      <w:marBottom w:val="0"/>
      <w:divBdr>
        <w:top w:val="none" w:sz="0" w:space="0" w:color="auto"/>
        <w:left w:val="none" w:sz="0" w:space="0" w:color="auto"/>
        <w:bottom w:val="none" w:sz="0" w:space="0" w:color="auto"/>
        <w:right w:val="none" w:sz="0" w:space="0" w:color="auto"/>
      </w:divBdr>
    </w:div>
    <w:div w:id="666790809">
      <w:bodyDiv w:val="1"/>
      <w:marLeft w:val="0"/>
      <w:marRight w:val="0"/>
      <w:marTop w:val="0"/>
      <w:marBottom w:val="0"/>
      <w:divBdr>
        <w:top w:val="none" w:sz="0" w:space="0" w:color="auto"/>
        <w:left w:val="none" w:sz="0" w:space="0" w:color="auto"/>
        <w:bottom w:val="none" w:sz="0" w:space="0" w:color="auto"/>
        <w:right w:val="none" w:sz="0" w:space="0" w:color="auto"/>
      </w:divBdr>
      <w:divsChild>
        <w:div w:id="1833060912">
          <w:marLeft w:val="0"/>
          <w:marRight w:val="0"/>
          <w:marTop w:val="0"/>
          <w:marBottom w:val="0"/>
          <w:divBdr>
            <w:top w:val="none" w:sz="0" w:space="0" w:color="auto"/>
            <w:left w:val="none" w:sz="0" w:space="0" w:color="auto"/>
            <w:bottom w:val="none" w:sz="0" w:space="0" w:color="auto"/>
            <w:right w:val="none" w:sz="0" w:space="0" w:color="auto"/>
          </w:divBdr>
          <w:divsChild>
            <w:div w:id="1326008408">
              <w:marLeft w:val="0"/>
              <w:marRight w:val="0"/>
              <w:marTop w:val="0"/>
              <w:marBottom w:val="0"/>
              <w:divBdr>
                <w:top w:val="none" w:sz="0" w:space="0" w:color="auto"/>
                <w:left w:val="none" w:sz="0" w:space="0" w:color="auto"/>
                <w:bottom w:val="none" w:sz="0" w:space="0" w:color="auto"/>
                <w:right w:val="none" w:sz="0" w:space="0" w:color="auto"/>
              </w:divBdr>
              <w:divsChild>
                <w:div w:id="73998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0885381">
      <w:bodyDiv w:val="1"/>
      <w:marLeft w:val="0"/>
      <w:marRight w:val="0"/>
      <w:marTop w:val="0"/>
      <w:marBottom w:val="0"/>
      <w:divBdr>
        <w:top w:val="none" w:sz="0" w:space="0" w:color="auto"/>
        <w:left w:val="none" w:sz="0" w:space="0" w:color="auto"/>
        <w:bottom w:val="none" w:sz="0" w:space="0" w:color="auto"/>
        <w:right w:val="none" w:sz="0" w:space="0" w:color="auto"/>
      </w:divBdr>
    </w:div>
    <w:div w:id="702249863">
      <w:bodyDiv w:val="1"/>
      <w:marLeft w:val="0"/>
      <w:marRight w:val="0"/>
      <w:marTop w:val="0"/>
      <w:marBottom w:val="0"/>
      <w:divBdr>
        <w:top w:val="none" w:sz="0" w:space="0" w:color="auto"/>
        <w:left w:val="none" w:sz="0" w:space="0" w:color="auto"/>
        <w:bottom w:val="none" w:sz="0" w:space="0" w:color="auto"/>
        <w:right w:val="none" w:sz="0" w:space="0" w:color="auto"/>
      </w:divBdr>
    </w:div>
    <w:div w:id="714700229">
      <w:bodyDiv w:val="1"/>
      <w:marLeft w:val="0"/>
      <w:marRight w:val="0"/>
      <w:marTop w:val="0"/>
      <w:marBottom w:val="0"/>
      <w:divBdr>
        <w:top w:val="none" w:sz="0" w:space="0" w:color="auto"/>
        <w:left w:val="none" w:sz="0" w:space="0" w:color="auto"/>
        <w:bottom w:val="none" w:sz="0" w:space="0" w:color="auto"/>
        <w:right w:val="none" w:sz="0" w:space="0" w:color="auto"/>
      </w:divBdr>
    </w:div>
    <w:div w:id="745222310">
      <w:bodyDiv w:val="1"/>
      <w:marLeft w:val="0"/>
      <w:marRight w:val="0"/>
      <w:marTop w:val="0"/>
      <w:marBottom w:val="0"/>
      <w:divBdr>
        <w:top w:val="none" w:sz="0" w:space="0" w:color="auto"/>
        <w:left w:val="none" w:sz="0" w:space="0" w:color="auto"/>
        <w:bottom w:val="none" w:sz="0" w:space="0" w:color="auto"/>
        <w:right w:val="none" w:sz="0" w:space="0" w:color="auto"/>
      </w:divBdr>
      <w:divsChild>
        <w:div w:id="564222423">
          <w:marLeft w:val="0"/>
          <w:marRight w:val="0"/>
          <w:marTop w:val="0"/>
          <w:marBottom w:val="0"/>
          <w:divBdr>
            <w:top w:val="none" w:sz="0" w:space="0" w:color="auto"/>
            <w:left w:val="none" w:sz="0" w:space="0" w:color="auto"/>
            <w:bottom w:val="none" w:sz="0" w:space="0" w:color="auto"/>
            <w:right w:val="none" w:sz="0" w:space="0" w:color="auto"/>
          </w:divBdr>
          <w:divsChild>
            <w:div w:id="374038155">
              <w:marLeft w:val="0"/>
              <w:marRight w:val="0"/>
              <w:marTop w:val="0"/>
              <w:marBottom w:val="0"/>
              <w:divBdr>
                <w:top w:val="none" w:sz="0" w:space="0" w:color="auto"/>
                <w:left w:val="none" w:sz="0" w:space="0" w:color="auto"/>
                <w:bottom w:val="none" w:sz="0" w:space="0" w:color="auto"/>
                <w:right w:val="none" w:sz="0" w:space="0" w:color="auto"/>
              </w:divBdr>
              <w:divsChild>
                <w:div w:id="866792312">
                  <w:marLeft w:val="0"/>
                  <w:marRight w:val="0"/>
                  <w:marTop w:val="0"/>
                  <w:marBottom w:val="0"/>
                  <w:divBdr>
                    <w:top w:val="none" w:sz="0" w:space="0" w:color="auto"/>
                    <w:left w:val="none" w:sz="0" w:space="0" w:color="auto"/>
                    <w:bottom w:val="none" w:sz="0" w:space="0" w:color="auto"/>
                    <w:right w:val="none" w:sz="0" w:space="0" w:color="auto"/>
                  </w:divBdr>
                  <w:divsChild>
                    <w:div w:id="1810122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1710552">
      <w:bodyDiv w:val="1"/>
      <w:marLeft w:val="0"/>
      <w:marRight w:val="0"/>
      <w:marTop w:val="0"/>
      <w:marBottom w:val="0"/>
      <w:divBdr>
        <w:top w:val="none" w:sz="0" w:space="0" w:color="auto"/>
        <w:left w:val="none" w:sz="0" w:space="0" w:color="auto"/>
        <w:bottom w:val="none" w:sz="0" w:space="0" w:color="auto"/>
        <w:right w:val="none" w:sz="0" w:space="0" w:color="auto"/>
      </w:divBdr>
    </w:div>
    <w:div w:id="774323073">
      <w:bodyDiv w:val="1"/>
      <w:marLeft w:val="0"/>
      <w:marRight w:val="0"/>
      <w:marTop w:val="0"/>
      <w:marBottom w:val="0"/>
      <w:divBdr>
        <w:top w:val="none" w:sz="0" w:space="0" w:color="auto"/>
        <w:left w:val="none" w:sz="0" w:space="0" w:color="auto"/>
        <w:bottom w:val="none" w:sz="0" w:space="0" w:color="auto"/>
        <w:right w:val="none" w:sz="0" w:space="0" w:color="auto"/>
      </w:divBdr>
    </w:div>
    <w:div w:id="798962042">
      <w:bodyDiv w:val="1"/>
      <w:marLeft w:val="0"/>
      <w:marRight w:val="0"/>
      <w:marTop w:val="0"/>
      <w:marBottom w:val="0"/>
      <w:divBdr>
        <w:top w:val="none" w:sz="0" w:space="0" w:color="auto"/>
        <w:left w:val="none" w:sz="0" w:space="0" w:color="auto"/>
        <w:bottom w:val="none" w:sz="0" w:space="0" w:color="auto"/>
        <w:right w:val="none" w:sz="0" w:space="0" w:color="auto"/>
      </w:divBdr>
    </w:div>
    <w:div w:id="814880491">
      <w:bodyDiv w:val="1"/>
      <w:marLeft w:val="0"/>
      <w:marRight w:val="0"/>
      <w:marTop w:val="0"/>
      <w:marBottom w:val="0"/>
      <w:divBdr>
        <w:top w:val="none" w:sz="0" w:space="0" w:color="auto"/>
        <w:left w:val="none" w:sz="0" w:space="0" w:color="auto"/>
        <w:bottom w:val="none" w:sz="0" w:space="0" w:color="auto"/>
        <w:right w:val="none" w:sz="0" w:space="0" w:color="auto"/>
      </w:divBdr>
    </w:div>
    <w:div w:id="835459111">
      <w:bodyDiv w:val="1"/>
      <w:marLeft w:val="0"/>
      <w:marRight w:val="0"/>
      <w:marTop w:val="0"/>
      <w:marBottom w:val="0"/>
      <w:divBdr>
        <w:top w:val="none" w:sz="0" w:space="0" w:color="auto"/>
        <w:left w:val="none" w:sz="0" w:space="0" w:color="auto"/>
        <w:bottom w:val="none" w:sz="0" w:space="0" w:color="auto"/>
        <w:right w:val="none" w:sz="0" w:space="0" w:color="auto"/>
      </w:divBdr>
      <w:divsChild>
        <w:div w:id="849880381">
          <w:marLeft w:val="0"/>
          <w:marRight w:val="0"/>
          <w:marTop w:val="0"/>
          <w:marBottom w:val="0"/>
          <w:divBdr>
            <w:top w:val="none" w:sz="0" w:space="0" w:color="auto"/>
            <w:left w:val="none" w:sz="0" w:space="0" w:color="auto"/>
            <w:bottom w:val="none" w:sz="0" w:space="0" w:color="auto"/>
            <w:right w:val="none" w:sz="0" w:space="0" w:color="auto"/>
          </w:divBdr>
          <w:divsChild>
            <w:div w:id="1602494437">
              <w:marLeft w:val="0"/>
              <w:marRight w:val="0"/>
              <w:marTop w:val="0"/>
              <w:marBottom w:val="0"/>
              <w:divBdr>
                <w:top w:val="none" w:sz="0" w:space="0" w:color="auto"/>
                <w:left w:val="none" w:sz="0" w:space="0" w:color="auto"/>
                <w:bottom w:val="none" w:sz="0" w:space="0" w:color="auto"/>
                <w:right w:val="none" w:sz="0" w:space="0" w:color="auto"/>
              </w:divBdr>
              <w:divsChild>
                <w:div w:id="2135249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800748">
      <w:bodyDiv w:val="1"/>
      <w:marLeft w:val="0"/>
      <w:marRight w:val="0"/>
      <w:marTop w:val="0"/>
      <w:marBottom w:val="0"/>
      <w:divBdr>
        <w:top w:val="none" w:sz="0" w:space="0" w:color="auto"/>
        <w:left w:val="none" w:sz="0" w:space="0" w:color="auto"/>
        <w:bottom w:val="none" w:sz="0" w:space="0" w:color="auto"/>
        <w:right w:val="none" w:sz="0" w:space="0" w:color="auto"/>
      </w:divBdr>
    </w:div>
    <w:div w:id="890964796">
      <w:bodyDiv w:val="1"/>
      <w:marLeft w:val="0"/>
      <w:marRight w:val="0"/>
      <w:marTop w:val="0"/>
      <w:marBottom w:val="0"/>
      <w:divBdr>
        <w:top w:val="none" w:sz="0" w:space="0" w:color="auto"/>
        <w:left w:val="none" w:sz="0" w:space="0" w:color="auto"/>
        <w:bottom w:val="none" w:sz="0" w:space="0" w:color="auto"/>
        <w:right w:val="none" w:sz="0" w:space="0" w:color="auto"/>
      </w:divBdr>
      <w:divsChild>
        <w:div w:id="362288795">
          <w:marLeft w:val="0"/>
          <w:marRight w:val="0"/>
          <w:marTop w:val="0"/>
          <w:marBottom w:val="0"/>
          <w:divBdr>
            <w:top w:val="none" w:sz="0" w:space="0" w:color="auto"/>
            <w:left w:val="none" w:sz="0" w:space="0" w:color="auto"/>
            <w:bottom w:val="none" w:sz="0" w:space="0" w:color="auto"/>
            <w:right w:val="none" w:sz="0" w:space="0" w:color="auto"/>
          </w:divBdr>
          <w:divsChild>
            <w:div w:id="59520461">
              <w:marLeft w:val="0"/>
              <w:marRight w:val="0"/>
              <w:marTop w:val="0"/>
              <w:marBottom w:val="0"/>
              <w:divBdr>
                <w:top w:val="none" w:sz="0" w:space="0" w:color="auto"/>
                <w:left w:val="none" w:sz="0" w:space="0" w:color="auto"/>
                <w:bottom w:val="none" w:sz="0" w:space="0" w:color="auto"/>
                <w:right w:val="none" w:sz="0" w:space="0" w:color="auto"/>
              </w:divBdr>
              <w:divsChild>
                <w:div w:id="633367598">
                  <w:marLeft w:val="0"/>
                  <w:marRight w:val="0"/>
                  <w:marTop w:val="0"/>
                  <w:marBottom w:val="0"/>
                  <w:divBdr>
                    <w:top w:val="none" w:sz="0" w:space="0" w:color="auto"/>
                    <w:left w:val="none" w:sz="0" w:space="0" w:color="auto"/>
                    <w:bottom w:val="none" w:sz="0" w:space="0" w:color="auto"/>
                    <w:right w:val="none" w:sz="0" w:space="0" w:color="auto"/>
                  </w:divBdr>
                </w:div>
                <w:div w:id="426584544">
                  <w:marLeft w:val="0"/>
                  <w:marRight w:val="0"/>
                  <w:marTop w:val="0"/>
                  <w:marBottom w:val="0"/>
                  <w:divBdr>
                    <w:top w:val="none" w:sz="0" w:space="0" w:color="auto"/>
                    <w:left w:val="none" w:sz="0" w:space="0" w:color="auto"/>
                    <w:bottom w:val="none" w:sz="0" w:space="0" w:color="auto"/>
                    <w:right w:val="none" w:sz="0" w:space="0" w:color="auto"/>
                  </w:divBdr>
                </w:div>
              </w:divsChild>
            </w:div>
            <w:div w:id="2096583676">
              <w:marLeft w:val="0"/>
              <w:marRight w:val="0"/>
              <w:marTop w:val="0"/>
              <w:marBottom w:val="0"/>
              <w:divBdr>
                <w:top w:val="none" w:sz="0" w:space="0" w:color="auto"/>
                <w:left w:val="none" w:sz="0" w:space="0" w:color="auto"/>
                <w:bottom w:val="none" w:sz="0" w:space="0" w:color="auto"/>
                <w:right w:val="none" w:sz="0" w:space="0" w:color="auto"/>
              </w:divBdr>
              <w:divsChild>
                <w:div w:id="350032891">
                  <w:marLeft w:val="0"/>
                  <w:marRight w:val="0"/>
                  <w:marTop w:val="0"/>
                  <w:marBottom w:val="0"/>
                  <w:divBdr>
                    <w:top w:val="none" w:sz="0" w:space="0" w:color="auto"/>
                    <w:left w:val="none" w:sz="0" w:space="0" w:color="auto"/>
                    <w:bottom w:val="none" w:sz="0" w:space="0" w:color="auto"/>
                    <w:right w:val="none" w:sz="0" w:space="0" w:color="auto"/>
                  </w:divBdr>
                  <w:divsChild>
                    <w:div w:id="134684741">
                      <w:marLeft w:val="0"/>
                      <w:marRight w:val="0"/>
                      <w:marTop w:val="0"/>
                      <w:marBottom w:val="0"/>
                      <w:divBdr>
                        <w:top w:val="none" w:sz="0" w:space="0" w:color="auto"/>
                        <w:left w:val="none" w:sz="0" w:space="0" w:color="auto"/>
                        <w:bottom w:val="none" w:sz="0" w:space="0" w:color="auto"/>
                        <w:right w:val="none" w:sz="0" w:space="0" w:color="auto"/>
                      </w:divBdr>
                    </w:div>
                  </w:divsChild>
                </w:div>
                <w:div w:id="1018584655">
                  <w:marLeft w:val="0"/>
                  <w:marRight w:val="0"/>
                  <w:marTop w:val="0"/>
                  <w:marBottom w:val="0"/>
                  <w:divBdr>
                    <w:top w:val="none" w:sz="0" w:space="0" w:color="auto"/>
                    <w:left w:val="none" w:sz="0" w:space="0" w:color="auto"/>
                    <w:bottom w:val="none" w:sz="0" w:space="0" w:color="auto"/>
                    <w:right w:val="none" w:sz="0" w:space="0" w:color="auto"/>
                  </w:divBdr>
                  <w:divsChild>
                    <w:div w:id="343438005">
                      <w:marLeft w:val="0"/>
                      <w:marRight w:val="0"/>
                      <w:marTop w:val="0"/>
                      <w:marBottom w:val="0"/>
                      <w:divBdr>
                        <w:top w:val="none" w:sz="0" w:space="0" w:color="auto"/>
                        <w:left w:val="none" w:sz="0" w:space="0" w:color="auto"/>
                        <w:bottom w:val="none" w:sz="0" w:space="0" w:color="auto"/>
                        <w:right w:val="none" w:sz="0" w:space="0" w:color="auto"/>
                      </w:divBdr>
                    </w:div>
                  </w:divsChild>
                </w:div>
                <w:div w:id="693463711">
                  <w:marLeft w:val="0"/>
                  <w:marRight w:val="0"/>
                  <w:marTop w:val="0"/>
                  <w:marBottom w:val="0"/>
                  <w:divBdr>
                    <w:top w:val="none" w:sz="0" w:space="0" w:color="auto"/>
                    <w:left w:val="none" w:sz="0" w:space="0" w:color="auto"/>
                    <w:bottom w:val="none" w:sz="0" w:space="0" w:color="auto"/>
                    <w:right w:val="none" w:sz="0" w:space="0" w:color="auto"/>
                  </w:divBdr>
                  <w:divsChild>
                    <w:div w:id="598561842">
                      <w:marLeft w:val="0"/>
                      <w:marRight w:val="0"/>
                      <w:marTop w:val="0"/>
                      <w:marBottom w:val="0"/>
                      <w:divBdr>
                        <w:top w:val="none" w:sz="0" w:space="0" w:color="auto"/>
                        <w:left w:val="none" w:sz="0" w:space="0" w:color="auto"/>
                        <w:bottom w:val="none" w:sz="0" w:space="0" w:color="auto"/>
                        <w:right w:val="none" w:sz="0" w:space="0" w:color="auto"/>
                      </w:divBdr>
                    </w:div>
                  </w:divsChild>
                </w:div>
                <w:div w:id="933785360">
                  <w:marLeft w:val="0"/>
                  <w:marRight w:val="0"/>
                  <w:marTop w:val="0"/>
                  <w:marBottom w:val="0"/>
                  <w:divBdr>
                    <w:top w:val="none" w:sz="0" w:space="0" w:color="auto"/>
                    <w:left w:val="none" w:sz="0" w:space="0" w:color="auto"/>
                    <w:bottom w:val="none" w:sz="0" w:space="0" w:color="auto"/>
                    <w:right w:val="none" w:sz="0" w:space="0" w:color="auto"/>
                  </w:divBdr>
                  <w:divsChild>
                    <w:div w:id="2146585940">
                      <w:marLeft w:val="0"/>
                      <w:marRight w:val="0"/>
                      <w:marTop w:val="0"/>
                      <w:marBottom w:val="0"/>
                      <w:divBdr>
                        <w:top w:val="none" w:sz="0" w:space="0" w:color="auto"/>
                        <w:left w:val="none" w:sz="0" w:space="0" w:color="auto"/>
                        <w:bottom w:val="none" w:sz="0" w:space="0" w:color="auto"/>
                        <w:right w:val="none" w:sz="0" w:space="0" w:color="auto"/>
                      </w:divBdr>
                    </w:div>
                  </w:divsChild>
                </w:div>
                <w:div w:id="1518499169">
                  <w:marLeft w:val="0"/>
                  <w:marRight w:val="0"/>
                  <w:marTop w:val="0"/>
                  <w:marBottom w:val="0"/>
                  <w:divBdr>
                    <w:top w:val="none" w:sz="0" w:space="0" w:color="auto"/>
                    <w:left w:val="none" w:sz="0" w:space="0" w:color="auto"/>
                    <w:bottom w:val="none" w:sz="0" w:space="0" w:color="auto"/>
                    <w:right w:val="none" w:sz="0" w:space="0" w:color="auto"/>
                  </w:divBdr>
                  <w:divsChild>
                    <w:div w:id="1454445635">
                      <w:marLeft w:val="0"/>
                      <w:marRight w:val="0"/>
                      <w:marTop w:val="0"/>
                      <w:marBottom w:val="0"/>
                      <w:divBdr>
                        <w:top w:val="none" w:sz="0" w:space="0" w:color="auto"/>
                        <w:left w:val="none" w:sz="0" w:space="0" w:color="auto"/>
                        <w:bottom w:val="none" w:sz="0" w:space="0" w:color="auto"/>
                        <w:right w:val="none" w:sz="0" w:space="0" w:color="auto"/>
                      </w:divBdr>
                    </w:div>
                  </w:divsChild>
                </w:div>
                <w:div w:id="502089997">
                  <w:marLeft w:val="0"/>
                  <w:marRight w:val="0"/>
                  <w:marTop w:val="0"/>
                  <w:marBottom w:val="0"/>
                  <w:divBdr>
                    <w:top w:val="none" w:sz="0" w:space="0" w:color="auto"/>
                    <w:left w:val="none" w:sz="0" w:space="0" w:color="auto"/>
                    <w:bottom w:val="none" w:sz="0" w:space="0" w:color="auto"/>
                    <w:right w:val="none" w:sz="0" w:space="0" w:color="auto"/>
                  </w:divBdr>
                  <w:divsChild>
                    <w:div w:id="1108742156">
                      <w:marLeft w:val="0"/>
                      <w:marRight w:val="0"/>
                      <w:marTop w:val="0"/>
                      <w:marBottom w:val="0"/>
                      <w:divBdr>
                        <w:top w:val="none" w:sz="0" w:space="0" w:color="auto"/>
                        <w:left w:val="none" w:sz="0" w:space="0" w:color="auto"/>
                        <w:bottom w:val="none" w:sz="0" w:space="0" w:color="auto"/>
                        <w:right w:val="none" w:sz="0" w:space="0" w:color="auto"/>
                      </w:divBdr>
                    </w:div>
                  </w:divsChild>
                </w:div>
                <w:div w:id="125777468">
                  <w:marLeft w:val="0"/>
                  <w:marRight w:val="0"/>
                  <w:marTop w:val="0"/>
                  <w:marBottom w:val="0"/>
                  <w:divBdr>
                    <w:top w:val="none" w:sz="0" w:space="0" w:color="auto"/>
                    <w:left w:val="none" w:sz="0" w:space="0" w:color="auto"/>
                    <w:bottom w:val="none" w:sz="0" w:space="0" w:color="auto"/>
                    <w:right w:val="none" w:sz="0" w:space="0" w:color="auto"/>
                  </w:divBdr>
                  <w:divsChild>
                    <w:div w:id="412094312">
                      <w:marLeft w:val="0"/>
                      <w:marRight w:val="0"/>
                      <w:marTop w:val="0"/>
                      <w:marBottom w:val="0"/>
                      <w:divBdr>
                        <w:top w:val="none" w:sz="0" w:space="0" w:color="auto"/>
                        <w:left w:val="none" w:sz="0" w:space="0" w:color="auto"/>
                        <w:bottom w:val="none" w:sz="0" w:space="0" w:color="auto"/>
                        <w:right w:val="none" w:sz="0" w:space="0" w:color="auto"/>
                      </w:divBdr>
                    </w:div>
                  </w:divsChild>
                </w:div>
                <w:div w:id="478890343">
                  <w:marLeft w:val="0"/>
                  <w:marRight w:val="0"/>
                  <w:marTop w:val="0"/>
                  <w:marBottom w:val="0"/>
                  <w:divBdr>
                    <w:top w:val="none" w:sz="0" w:space="0" w:color="auto"/>
                    <w:left w:val="none" w:sz="0" w:space="0" w:color="auto"/>
                    <w:bottom w:val="none" w:sz="0" w:space="0" w:color="auto"/>
                    <w:right w:val="none" w:sz="0" w:space="0" w:color="auto"/>
                  </w:divBdr>
                  <w:divsChild>
                    <w:div w:id="756633586">
                      <w:marLeft w:val="0"/>
                      <w:marRight w:val="0"/>
                      <w:marTop w:val="0"/>
                      <w:marBottom w:val="0"/>
                      <w:divBdr>
                        <w:top w:val="none" w:sz="0" w:space="0" w:color="auto"/>
                        <w:left w:val="none" w:sz="0" w:space="0" w:color="auto"/>
                        <w:bottom w:val="none" w:sz="0" w:space="0" w:color="auto"/>
                        <w:right w:val="none" w:sz="0" w:space="0" w:color="auto"/>
                      </w:divBdr>
                    </w:div>
                  </w:divsChild>
                </w:div>
                <w:div w:id="1005329267">
                  <w:marLeft w:val="0"/>
                  <w:marRight w:val="0"/>
                  <w:marTop w:val="0"/>
                  <w:marBottom w:val="0"/>
                  <w:divBdr>
                    <w:top w:val="none" w:sz="0" w:space="0" w:color="auto"/>
                    <w:left w:val="none" w:sz="0" w:space="0" w:color="auto"/>
                    <w:bottom w:val="none" w:sz="0" w:space="0" w:color="auto"/>
                    <w:right w:val="none" w:sz="0" w:space="0" w:color="auto"/>
                  </w:divBdr>
                  <w:divsChild>
                    <w:div w:id="375008394">
                      <w:marLeft w:val="0"/>
                      <w:marRight w:val="0"/>
                      <w:marTop w:val="0"/>
                      <w:marBottom w:val="0"/>
                      <w:divBdr>
                        <w:top w:val="none" w:sz="0" w:space="0" w:color="auto"/>
                        <w:left w:val="none" w:sz="0" w:space="0" w:color="auto"/>
                        <w:bottom w:val="none" w:sz="0" w:space="0" w:color="auto"/>
                        <w:right w:val="none" w:sz="0" w:space="0" w:color="auto"/>
                      </w:divBdr>
                    </w:div>
                  </w:divsChild>
                </w:div>
                <w:div w:id="1283153345">
                  <w:marLeft w:val="0"/>
                  <w:marRight w:val="0"/>
                  <w:marTop w:val="0"/>
                  <w:marBottom w:val="0"/>
                  <w:divBdr>
                    <w:top w:val="none" w:sz="0" w:space="0" w:color="auto"/>
                    <w:left w:val="none" w:sz="0" w:space="0" w:color="auto"/>
                    <w:bottom w:val="none" w:sz="0" w:space="0" w:color="auto"/>
                    <w:right w:val="none" w:sz="0" w:space="0" w:color="auto"/>
                  </w:divBdr>
                  <w:divsChild>
                    <w:div w:id="472715330">
                      <w:marLeft w:val="0"/>
                      <w:marRight w:val="0"/>
                      <w:marTop w:val="0"/>
                      <w:marBottom w:val="0"/>
                      <w:divBdr>
                        <w:top w:val="none" w:sz="0" w:space="0" w:color="auto"/>
                        <w:left w:val="none" w:sz="0" w:space="0" w:color="auto"/>
                        <w:bottom w:val="none" w:sz="0" w:space="0" w:color="auto"/>
                        <w:right w:val="none" w:sz="0" w:space="0" w:color="auto"/>
                      </w:divBdr>
                    </w:div>
                  </w:divsChild>
                </w:div>
                <w:div w:id="72363850">
                  <w:marLeft w:val="0"/>
                  <w:marRight w:val="0"/>
                  <w:marTop w:val="0"/>
                  <w:marBottom w:val="0"/>
                  <w:divBdr>
                    <w:top w:val="none" w:sz="0" w:space="0" w:color="auto"/>
                    <w:left w:val="none" w:sz="0" w:space="0" w:color="auto"/>
                    <w:bottom w:val="none" w:sz="0" w:space="0" w:color="auto"/>
                    <w:right w:val="none" w:sz="0" w:space="0" w:color="auto"/>
                  </w:divBdr>
                  <w:divsChild>
                    <w:div w:id="1387677674">
                      <w:marLeft w:val="0"/>
                      <w:marRight w:val="0"/>
                      <w:marTop w:val="0"/>
                      <w:marBottom w:val="0"/>
                      <w:divBdr>
                        <w:top w:val="none" w:sz="0" w:space="0" w:color="auto"/>
                        <w:left w:val="none" w:sz="0" w:space="0" w:color="auto"/>
                        <w:bottom w:val="none" w:sz="0" w:space="0" w:color="auto"/>
                        <w:right w:val="none" w:sz="0" w:space="0" w:color="auto"/>
                      </w:divBdr>
                    </w:div>
                  </w:divsChild>
                </w:div>
                <w:div w:id="368842666">
                  <w:marLeft w:val="0"/>
                  <w:marRight w:val="0"/>
                  <w:marTop w:val="0"/>
                  <w:marBottom w:val="0"/>
                  <w:divBdr>
                    <w:top w:val="none" w:sz="0" w:space="0" w:color="auto"/>
                    <w:left w:val="none" w:sz="0" w:space="0" w:color="auto"/>
                    <w:bottom w:val="none" w:sz="0" w:space="0" w:color="auto"/>
                    <w:right w:val="none" w:sz="0" w:space="0" w:color="auto"/>
                  </w:divBdr>
                  <w:divsChild>
                    <w:div w:id="1062018124">
                      <w:marLeft w:val="0"/>
                      <w:marRight w:val="0"/>
                      <w:marTop w:val="0"/>
                      <w:marBottom w:val="0"/>
                      <w:divBdr>
                        <w:top w:val="none" w:sz="0" w:space="0" w:color="auto"/>
                        <w:left w:val="none" w:sz="0" w:space="0" w:color="auto"/>
                        <w:bottom w:val="none" w:sz="0" w:space="0" w:color="auto"/>
                        <w:right w:val="none" w:sz="0" w:space="0" w:color="auto"/>
                      </w:divBdr>
                    </w:div>
                  </w:divsChild>
                </w:div>
                <w:div w:id="1688872519">
                  <w:marLeft w:val="0"/>
                  <w:marRight w:val="0"/>
                  <w:marTop w:val="0"/>
                  <w:marBottom w:val="0"/>
                  <w:divBdr>
                    <w:top w:val="none" w:sz="0" w:space="0" w:color="auto"/>
                    <w:left w:val="none" w:sz="0" w:space="0" w:color="auto"/>
                    <w:bottom w:val="none" w:sz="0" w:space="0" w:color="auto"/>
                    <w:right w:val="none" w:sz="0" w:space="0" w:color="auto"/>
                  </w:divBdr>
                  <w:divsChild>
                    <w:div w:id="1778141031">
                      <w:marLeft w:val="0"/>
                      <w:marRight w:val="0"/>
                      <w:marTop w:val="0"/>
                      <w:marBottom w:val="0"/>
                      <w:divBdr>
                        <w:top w:val="none" w:sz="0" w:space="0" w:color="auto"/>
                        <w:left w:val="none" w:sz="0" w:space="0" w:color="auto"/>
                        <w:bottom w:val="none" w:sz="0" w:space="0" w:color="auto"/>
                        <w:right w:val="none" w:sz="0" w:space="0" w:color="auto"/>
                      </w:divBdr>
                    </w:div>
                  </w:divsChild>
                </w:div>
                <w:div w:id="94904002">
                  <w:marLeft w:val="0"/>
                  <w:marRight w:val="0"/>
                  <w:marTop w:val="0"/>
                  <w:marBottom w:val="0"/>
                  <w:divBdr>
                    <w:top w:val="none" w:sz="0" w:space="0" w:color="auto"/>
                    <w:left w:val="none" w:sz="0" w:space="0" w:color="auto"/>
                    <w:bottom w:val="none" w:sz="0" w:space="0" w:color="auto"/>
                    <w:right w:val="none" w:sz="0" w:space="0" w:color="auto"/>
                  </w:divBdr>
                  <w:divsChild>
                    <w:div w:id="119306535">
                      <w:marLeft w:val="0"/>
                      <w:marRight w:val="0"/>
                      <w:marTop w:val="0"/>
                      <w:marBottom w:val="0"/>
                      <w:divBdr>
                        <w:top w:val="none" w:sz="0" w:space="0" w:color="auto"/>
                        <w:left w:val="none" w:sz="0" w:space="0" w:color="auto"/>
                        <w:bottom w:val="none" w:sz="0" w:space="0" w:color="auto"/>
                        <w:right w:val="none" w:sz="0" w:space="0" w:color="auto"/>
                      </w:divBdr>
                    </w:div>
                  </w:divsChild>
                </w:div>
                <w:div w:id="1835299089">
                  <w:marLeft w:val="0"/>
                  <w:marRight w:val="0"/>
                  <w:marTop w:val="0"/>
                  <w:marBottom w:val="0"/>
                  <w:divBdr>
                    <w:top w:val="none" w:sz="0" w:space="0" w:color="auto"/>
                    <w:left w:val="none" w:sz="0" w:space="0" w:color="auto"/>
                    <w:bottom w:val="none" w:sz="0" w:space="0" w:color="auto"/>
                    <w:right w:val="none" w:sz="0" w:space="0" w:color="auto"/>
                  </w:divBdr>
                  <w:divsChild>
                    <w:div w:id="251550722">
                      <w:marLeft w:val="0"/>
                      <w:marRight w:val="0"/>
                      <w:marTop w:val="0"/>
                      <w:marBottom w:val="0"/>
                      <w:divBdr>
                        <w:top w:val="none" w:sz="0" w:space="0" w:color="auto"/>
                        <w:left w:val="none" w:sz="0" w:space="0" w:color="auto"/>
                        <w:bottom w:val="none" w:sz="0" w:space="0" w:color="auto"/>
                        <w:right w:val="none" w:sz="0" w:space="0" w:color="auto"/>
                      </w:divBdr>
                    </w:div>
                  </w:divsChild>
                </w:div>
                <w:div w:id="1042091089">
                  <w:marLeft w:val="0"/>
                  <w:marRight w:val="0"/>
                  <w:marTop w:val="0"/>
                  <w:marBottom w:val="0"/>
                  <w:divBdr>
                    <w:top w:val="none" w:sz="0" w:space="0" w:color="auto"/>
                    <w:left w:val="none" w:sz="0" w:space="0" w:color="auto"/>
                    <w:bottom w:val="none" w:sz="0" w:space="0" w:color="auto"/>
                    <w:right w:val="none" w:sz="0" w:space="0" w:color="auto"/>
                  </w:divBdr>
                  <w:divsChild>
                    <w:div w:id="1182662724">
                      <w:marLeft w:val="0"/>
                      <w:marRight w:val="0"/>
                      <w:marTop w:val="0"/>
                      <w:marBottom w:val="0"/>
                      <w:divBdr>
                        <w:top w:val="none" w:sz="0" w:space="0" w:color="auto"/>
                        <w:left w:val="none" w:sz="0" w:space="0" w:color="auto"/>
                        <w:bottom w:val="none" w:sz="0" w:space="0" w:color="auto"/>
                        <w:right w:val="none" w:sz="0" w:space="0" w:color="auto"/>
                      </w:divBdr>
                    </w:div>
                  </w:divsChild>
                </w:div>
                <w:div w:id="262690619">
                  <w:marLeft w:val="0"/>
                  <w:marRight w:val="0"/>
                  <w:marTop w:val="0"/>
                  <w:marBottom w:val="0"/>
                  <w:divBdr>
                    <w:top w:val="none" w:sz="0" w:space="0" w:color="auto"/>
                    <w:left w:val="none" w:sz="0" w:space="0" w:color="auto"/>
                    <w:bottom w:val="none" w:sz="0" w:space="0" w:color="auto"/>
                    <w:right w:val="none" w:sz="0" w:space="0" w:color="auto"/>
                  </w:divBdr>
                  <w:divsChild>
                    <w:div w:id="328873438">
                      <w:marLeft w:val="0"/>
                      <w:marRight w:val="0"/>
                      <w:marTop w:val="0"/>
                      <w:marBottom w:val="0"/>
                      <w:divBdr>
                        <w:top w:val="none" w:sz="0" w:space="0" w:color="auto"/>
                        <w:left w:val="none" w:sz="0" w:space="0" w:color="auto"/>
                        <w:bottom w:val="none" w:sz="0" w:space="0" w:color="auto"/>
                        <w:right w:val="none" w:sz="0" w:space="0" w:color="auto"/>
                      </w:divBdr>
                    </w:div>
                  </w:divsChild>
                </w:div>
                <w:div w:id="506604870">
                  <w:marLeft w:val="0"/>
                  <w:marRight w:val="0"/>
                  <w:marTop w:val="0"/>
                  <w:marBottom w:val="0"/>
                  <w:divBdr>
                    <w:top w:val="none" w:sz="0" w:space="0" w:color="auto"/>
                    <w:left w:val="none" w:sz="0" w:space="0" w:color="auto"/>
                    <w:bottom w:val="none" w:sz="0" w:space="0" w:color="auto"/>
                    <w:right w:val="none" w:sz="0" w:space="0" w:color="auto"/>
                  </w:divBdr>
                  <w:divsChild>
                    <w:div w:id="380053134">
                      <w:marLeft w:val="0"/>
                      <w:marRight w:val="0"/>
                      <w:marTop w:val="0"/>
                      <w:marBottom w:val="0"/>
                      <w:divBdr>
                        <w:top w:val="none" w:sz="0" w:space="0" w:color="auto"/>
                        <w:left w:val="none" w:sz="0" w:space="0" w:color="auto"/>
                        <w:bottom w:val="none" w:sz="0" w:space="0" w:color="auto"/>
                        <w:right w:val="none" w:sz="0" w:space="0" w:color="auto"/>
                      </w:divBdr>
                    </w:div>
                  </w:divsChild>
                </w:div>
                <w:div w:id="793524441">
                  <w:marLeft w:val="0"/>
                  <w:marRight w:val="0"/>
                  <w:marTop w:val="0"/>
                  <w:marBottom w:val="0"/>
                  <w:divBdr>
                    <w:top w:val="none" w:sz="0" w:space="0" w:color="auto"/>
                    <w:left w:val="none" w:sz="0" w:space="0" w:color="auto"/>
                    <w:bottom w:val="none" w:sz="0" w:space="0" w:color="auto"/>
                    <w:right w:val="none" w:sz="0" w:space="0" w:color="auto"/>
                  </w:divBdr>
                  <w:divsChild>
                    <w:div w:id="1800537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8253142">
              <w:marLeft w:val="0"/>
              <w:marRight w:val="0"/>
              <w:marTop w:val="0"/>
              <w:marBottom w:val="0"/>
              <w:divBdr>
                <w:top w:val="none" w:sz="0" w:space="0" w:color="auto"/>
                <w:left w:val="none" w:sz="0" w:space="0" w:color="auto"/>
                <w:bottom w:val="none" w:sz="0" w:space="0" w:color="auto"/>
                <w:right w:val="none" w:sz="0" w:space="0" w:color="auto"/>
              </w:divBdr>
              <w:divsChild>
                <w:div w:id="247815679">
                  <w:marLeft w:val="0"/>
                  <w:marRight w:val="0"/>
                  <w:marTop w:val="0"/>
                  <w:marBottom w:val="0"/>
                  <w:divBdr>
                    <w:top w:val="none" w:sz="0" w:space="0" w:color="auto"/>
                    <w:left w:val="none" w:sz="0" w:space="0" w:color="auto"/>
                    <w:bottom w:val="none" w:sz="0" w:space="0" w:color="auto"/>
                    <w:right w:val="none" w:sz="0" w:space="0" w:color="auto"/>
                  </w:divBdr>
                </w:div>
              </w:divsChild>
            </w:div>
            <w:div w:id="587276774">
              <w:marLeft w:val="0"/>
              <w:marRight w:val="0"/>
              <w:marTop w:val="0"/>
              <w:marBottom w:val="0"/>
              <w:divBdr>
                <w:top w:val="none" w:sz="0" w:space="0" w:color="auto"/>
                <w:left w:val="none" w:sz="0" w:space="0" w:color="auto"/>
                <w:bottom w:val="none" w:sz="0" w:space="0" w:color="auto"/>
                <w:right w:val="none" w:sz="0" w:space="0" w:color="auto"/>
              </w:divBdr>
              <w:divsChild>
                <w:div w:id="664892845">
                  <w:marLeft w:val="0"/>
                  <w:marRight w:val="0"/>
                  <w:marTop w:val="0"/>
                  <w:marBottom w:val="0"/>
                  <w:divBdr>
                    <w:top w:val="none" w:sz="0" w:space="0" w:color="auto"/>
                    <w:left w:val="none" w:sz="0" w:space="0" w:color="auto"/>
                    <w:bottom w:val="none" w:sz="0" w:space="0" w:color="auto"/>
                    <w:right w:val="none" w:sz="0" w:space="0" w:color="auto"/>
                  </w:divBdr>
                </w:div>
              </w:divsChild>
            </w:div>
            <w:div w:id="1442454794">
              <w:marLeft w:val="0"/>
              <w:marRight w:val="0"/>
              <w:marTop w:val="0"/>
              <w:marBottom w:val="0"/>
              <w:divBdr>
                <w:top w:val="none" w:sz="0" w:space="0" w:color="auto"/>
                <w:left w:val="none" w:sz="0" w:space="0" w:color="auto"/>
                <w:bottom w:val="none" w:sz="0" w:space="0" w:color="auto"/>
                <w:right w:val="none" w:sz="0" w:space="0" w:color="auto"/>
              </w:divBdr>
              <w:divsChild>
                <w:div w:id="210381852">
                  <w:marLeft w:val="0"/>
                  <w:marRight w:val="0"/>
                  <w:marTop w:val="0"/>
                  <w:marBottom w:val="0"/>
                  <w:divBdr>
                    <w:top w:val="none" w:sz="0" w:space="0" w:color="auto"/>
                    <w:left w:val="none" w:sz="0" w:space="0" w:color="auto"/>
                    <w:bottom w:val="none" w:sz="0" w:space="0" w:color="auto"/>
                    <w:right w:val="none" w:sz="0" w:space="0" w:color="auto"/>
                  </w:divBdr>
                </w:div>
              </w:divsChild>
            </w:div>
            <w:div w:id="375858243">
              <w:marLeft w:val="0"/>
              <w:marRight w:val="0"/>
              <w:marTop w:val="0"/>
              <w:marBottom w:val="0"/>
              <w:divBdr>
                <w:top w:val="none" w:sz="0" w:space="0" w:color="auto"/>
                <w:left w:val="none" w:sz="0" w:space="0" w:color="auto"/>
                <w:bottom w:val="none" w:sz="0" w:space="0" w:color="auto"/>
                <w:right w:val="none" w:sz="0" w:space="0" w:color="auto"/>
              </w:divBdr>
              <w:divsChild>
                <w:div w:id="737634502">
                  <w:marLeft w:val="0"/>
                  <w:marRight w:val="0"/>
                  <w:marTop w:val="0"/>
                  <w:marBottom w:val="0"/>
                  <w:divBdr>
                    <w:top w:val="none" w:sz="0" w:space="0" w:color="auto"/>
                    <w:left w:val="none" w:sz="0" w:space="0" w:color="auto"/>
                    <w:bottom w:val="none" w:sz="0" w:space="0" w:color="auto"/>
                    <w:right w:val="none" w:sz="0" w:space="0" w:color="auto"/>
                  </w:divBdr>
                </w:div>
              </w:divsChild>
            </w:div>
            <w:div w:id="82452952">
              <w:marLeft w:val="0"/>
              <w:marRight w:val="0"/>
              <w:marTop w:val="0"/>
              <w:marBottom w:val="0"/>
              <w:divBdr>
                <w:top w:val="none" w:sz="0" w:space="0" w:color="auto"/>
                <w:left w:val="none" w:sz="0" w:space="0" w:color="auto"/>
                <w:bottom w:val="none" w:sz="0" w:space="0" w:color="auto"/>
                <w:right w:val="none" w:sz="0" w:space="0" w:color="auto"/>
              </w:divBdr>
              <w:divsChild>
                <w:div w:id="503521856">
                  <w:marLeft w:val="0"/>
                  <w:marRight w:val="0"/>
                  <w:marTop w:val="0"/>
                  <w:marBottom w:val="0"/>
                  <w:divBdr>
                    <w:top w:val="none" w:sz="0" w:space="0" w:color="auto"/>
                    <w:left w:val="none" w:sz="0" w:space="0" w:color="auto"/>
                    <w:bottom w:val="none" w:sz="0" w:space="0" w:color="auto"/>
                    <w:right w:val="none" w:sz="0" w:space="0" w:color="auto"/>
                  </w:divBdr>
                </w:div>
              </w:divsChild>
            </w:div>
            <w:div w:id="265426886">
              <w:marLeft w:val="0"/>
              <w:marRight w:val="0"/>
              <w:marTop w:val="0"/>
              <w:marBottom w:val="0"/>
              <w:divBdr>
                <w:top w:val="none" w:sz="0" w:space="0" w:color="auto"/>
                <w:left w:val="none" w:sz="0" w:space="0" w:color="auto"/>
                <w:bottom w:val="none" w:sz="0" w:space="0" w:color="auto"/>
                <w:right w:val="none" w:sz="0" w:space="0" w:color="auto"/>
              </w:divBdr>
              <w:divsChild>
                <w:div w:id="1836921389">
                  <w:marLeft w:val="0"/>
                  <w:marRight w:val="0"/>
                  <w:marTop w:val="0"/>
                  <w:marBottom w:val="0"/>
                  <w:divBdr>
                    <w:top w:val="none" w:sz="0" w:space="0" w:color="auto"/>
                    <w:left w:val="none" w:sz="0" w:space="0" w:color="auto"/>
                    <w:bottom w:val="none" w:sz="0" w:space="0" w:color="auto"/>
                    <w:right w:val="none" w:sz="0" w:space="0" w:color="auto"/>
                  </w:divBdr>
                </w:div>
                <w:div w:id="209877288">
                  <w:marLeft w:val="0"/>
                  <w:marRight w:val="0"/>
                  <w:marTop w:val="0"/>
                  <w:marBottom w:val="0"/>
                  <w:divBdr>
                    <w:top w:val="none" w:sz="0" w:space="0" w:color="auto"/>
                    <w:left w:val="none" w:sz="0" w:space="0" w:color="auto"/>
                    <w:bottom w:val="none" w:sz="0" w:space="0" w:color="auto"/>
                    <w:right w:val="none" w:sz="0" w:space="0" w:color="auto"/>
                  </w:divBdr>
                </w:div>
              </w:divsChild>
            </w:div>
            <w:div w:id="2108502223">
              <w:marLeft w:val="0"/>
              <w:marRight w:val="0"/>
              <w:marTop w:val="0"/>
              <w:marBottom w:val="0"/>
              <w:divBdr>
                <w:top w:val="none" w:sz="0" w:space="0" w:color="auto"/>
                <w:left w:val="none" w:sz="0" w:space="0" w:color="auto"/>
                <w:bottom w:val="none" w:sz="0" w:space="0" w:color="auto"/>
                <w:right w:val="none" w:sz="0" w:space="0" w:color="auto"/>
              </w:divBdr>
              <w:divsChild>
                <w:div w:id="47732201">
                  <w:marLeft w:val="0"/>
                  <w:marRight w:val="0"/>
                  <w:marTop w:val="0"/>
                  <w:marBottom w:val="0"/>
                  <w:divBdr>
                    <w:top w:val="none" w:sz="0" w:space="0" w:color="auto"/>
                    <w:left w:val="none" w:sz="0" w:space="0" w:color="auto"/>
                    <w:bottom w:val="none" w:sz="0" w:space="0" w:color="auto"/>
                    <w:right w:val="none" w:sz="0" w:space="0" w:color="auto"/>
                  </w:divBdr>
                </w:div>
              </w:divsChild>
            </w:div>
            <w:div w:id="811946353">
              <w:marLeft w:val="0"/>
              <w:marRight w:val="0"/>
              <w:marTop w:val="0"/>
              <w:marBottom w:val="0"/>
              <w:divBdr>
                <w:top w:val="none" w:sz="0" w:space="0" w:color="auto"/>
                <w:left w:val="none" w:sz="0" w:space="0" w:color="auto"/>
                <w:bottom w:val="none" w:sz="0" w:space="0" w:color="auto"/>
                <w:right w:val="none" w:sz="0" w:space="0" w:color="auto"/>
              </w:divBdr>
              <w:divsChild>
                <w:div w:id="1092779311">
                  <w:marLeft w:val="0"/>
                  <w:marRight w:val="0"/>
                  <w:marTop w:val="0"/>
                  <w:marBottom w:val="0"/>
                  <w:divBdr>
                    <w:top w:val="none" w:sz="0" w:space="0" w:color="auto"/>
                    <w:left w:val="none" w:sz="0" w:space="0" w:color="auto"/>
                    <w:bottom w:val="none" w:sz="0" w:space="0" w:color="auto"/>
                    <w:right w:val="none" w:sz="0" w:space="0" w:color="auto"/>
                  </w:divBdr>
                  <w:divsChild>
                    <w:div w:id="383256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0426981">
              <w:marLeft w:val="0"/>
              <w:marRight w:val="0"/>
              <w:marTop w:val="0"/>
              <w:marBottom w:val="0"/>
              <w:divBdr>
                <w:top w:val="none" w:sz="0" w:space="0" w:color="auto"/>
                <w:left w:val="none" w:sz="0" w:space="0" w:color="auto"/>
                <w:bottom w:val="none" w:sz="0" w:space="0" w:color="auto"/>
                <w:right w:val="none" w:sz="0" w:space="0" w:color="auto"/>
              </w:divBdr>
              <w:divsChild>
                <w:div w:id="143469619">
                  <w:marLeft w:val="0"/>
                  <w:marRight w:val="0"/>
                  <w:marTop w:val="0"/>
                  <w:marBottom w:val="0"/>
                  <w:divBdr>
                    <w:top w:val="none" w:sz="0" w:space="0" w:color="auto"/>
                    <w:left w:val="none" w:sz="0" w:space="0" w:color="auto"/>
                    <w:bottom w:val="none" w:sz="0" w:space="0" w:color="auto"/>
                    <w:right w:val="none" w:sz="0" w:space="0" w:color="auto"/>
                  </w:divBdr>
                </w:div>
              </w:divsChild>
            </w:div>
            <w:div w:id="1298679410">
              <w:marLeft w:val="0"/>
              <w:marRight w:val="0"/>
              <w:marTop w:val="0"/>
              <w:marBottom w:val="0"/>
              <w:divBdr>
                <w:top w:val="none" w:sz="0" w:space="0" w:color="auto"/>
                <w:left w:val="none" w:sz="0" w:space="0" w:color="auto"/>
                <w:bottom w:val="none" w:sz="0" w:space="0" w:color="auto"/>
                <w:right w:val="none" w:sz="0" w:space="0" w:color="auto"/>
              </w:divBdr>
              <w:divsChild>
                <w:div w:id="519664803">
                  <w:marLeft w:val="0"/>
                  <w:marRight w:val="0"/>
                  <w:marTop w:val="0"/>
                  <w:marBottom w:val="0"/>
                  <w:divBdr>
                    <w:top w:val="none" w:sz="0" w:space="0" w:color="auto"/>
                    <w:left w:val="none" w:sz="0" w:space="0" w:color="auto"/>
                    <w:bottom w:val="none" w:sz="0" w:space="0" w:color="auto"/>
                    <w:right w:val="none" w:sz="0" w:space="0" w:color="auto"/>
                  </w:divBdr>
                </w:div>
              </w:divsChild>
            </w:div>
            <w:div w:id="1852640487">
              <w:marLeft w:val="0"/>
              <w:marRight w:val="0"/>
              <w:marTop w:val="0"/>
              <w:marBottom w:val="0"/>
              <w:divBdr>
                <w:top w:val="none" w:sz="0" w:space="0" w:color="auto"/>
                <w:left w:val="none" w:sz="0" w:space="0" w:color="auto"/>
                <w:bottom w:val="none" w:sz="0" w:space="0" w:color="auto"/>
                <w:right w:val="none" w:sz="0" w:space="0" w:color="auto"/>
              </w:divBdr>
              <w:divsChild>
                <w:div w:id="579485820">
                  <w:marLeft w:val="0"/>
                  <w:marRight w:val="0"/>
                  <w:marTop w:val="0"/>
                  <w:marBottom w:val="0"/>
                  <w:divBdr>
                    <w:top w:val="none" w:sz="0" w:space="0" w:color="auto"/>
                    <w:left w:val="none" w:sz="0" w:space="0" w:color="auto"/>
                    <w:bottom w:val="none" w:sz="0" w:space="0" w:color="auto"/>
                    <w:right w:val="none" w:sz="0" w:space="0" w:color="auto"/>
                  </w:divBdr>
                </w:div>
              </w:divsChild>
            </w:div>
            <w:div w:id="622854406">
              <w:marLeft w:val="0"/>
              <w:marRight w:val="0"/>
              <w:marTop w:val="0"/>
              <w:marBottom w:val="0"/>
              <w:divBdr>
                <w:top w:val="none" w:sz="0" w:space="0" w:color="auto"/>
                <w:left w:val="none" w:sz="0" w:space="0" w:color="auto"/>
                <w:bottom w:val="none" w:sz="0" w:space="0" w:color="auto"/>
                <w:right w:val="none" w:sz="0" w:space="0" w:color="auto"/>
              </w:divBdr>
              <w:divsChild>
                <w:div w:id="2011978255">
                  <w:marLeft w:val="0"/>
                  <w:marRight w:val="0"/>
                  <w:marTop w:val="0"/>
                  <w:marBottom w:val="0"/>
                  <w:divBdr>
                    <w:top w:val="none" w:sz="0" w:space="0" w:color="auto"/>
                    <w:left w:val="none" w:sz="0" w:space="0" w:color="auto"/>
                    <w:bottom w:val="none" w:sz="0" w:space="0" w:color="auto"/>
                    <w:right w:val="none" w:sz="0" w:space="0" w:color="auto"/>
                  </w:divBdr>
                </w:div>
              </w:divsChild>
            </w:div>
            <w:div w:id="1728067944">
              <w:marLeft w:val="0"/>
              <w:marRight w:val="0"/>
              <w:marTop w:val="0"/>
              <w:marBottom w:val="0"/>
              <w:divBdr>
                <w:top w:val="none" w:sz="0" w:space="0" w:color="auto"/>
                <w:left w:val="none" w:sz="0" w:space="0" w:color="auto"/>
                <w:bottom w:val="none" w:sz="0" w:space="0" w:color="auto"/>
                <w:right w:val="none" w:sz="0" w:space="0" w:color="auto"/>
              </w:divBdr>
              <w:divsChild>
                <w:div w:id="987635333">
                  <w:marLeft w:val="0"/>
                  <w:marRight w:val="0"/>
                  <w:marTop w:val="0"/>
                  <w:marBottom w:val="0"/>
                  <w:divBdr>
                    <w:top w:val="none" w:sz="0" w:space="0" w:color="auto"/>
                    <w:left w:val="none" w:sz="0" w:space="0" w:color="auto"/>
                    <w:bottom w:val="none" w:sz="0" w:space="0" w:color="auto"/>
                    <w:right w:val="none" w:sz="0" w:space="0" w:color="auto"/>
                  </w:divBdr>
                </w:div>
              </w:divsChild>
            </w:div>
            <w:div w:id="749890852">
              <w:marLeft w:val="0"/>
              <w:marRight w:val="0"/>
              <w:marTop w:val="0"/>
              <w:marBottom w:val="0"/>
              <w:divBdr>
                <w:top w:val="none" w:sz="0" w:space="0" w:color="auto"/>
                <w:left w:val="none" w:sz="0" w:space="0" w:color="auto"/>
                <w:bottom w:val="none" w:sz="0" w:space="0" w:color="auto"/>
                <w:right w:val="none" w:sz="0" w:space="0" w:color="auto"/>
              </w:divBdr>
              <w:divsChild>
                <w:div w:id="1553536493">
                  <w:marLeft w:val="0"/>
                  <w:marRight w:val="0"/>
                  <w:marTop w:val="0"/>
                  <w:marBottom w:val="0"/>
                  <w:divBdr>
                    <w:top w:val="none" w:sz="0" w:space="0" w:color="auto"/>
                    <w:left w:val="none" w:sz="0" w:space="0" w:color="auto"/>
                    <w:bottom w:val="none" w:sz="0" w:space="0" w:color="auto"/>
                    <w:right w:val="none" w:sz="0" w:space="0" w:color="auto"/>
                  </w:divBdr>
                </w:div>
              </w:divsChild>
            </w:div>
            <w:div w:id="1222597578">
              <w:marLeft w:val="0"/>
              <w:marRight w:val="0"/>
              <w:marTop w:val="0"/>
              <w:marBottom w:val="0"/>
              <w:divBdr>
                <w:top w:val="none" w:sz="0" w:space="0" w:color="auto"/>
                <w:left w:val="none" w:sz="0" w:space="0" w:color="auto"/>
                <w:bottom w:val="none" w:sz="0" w:space="0" w:color="auto"/>
                <w:right w:val="none" w:sz="0" w:space="0" w:color="auto"/>
              </w:divBdr>
              <w:divsChild>
                <w:div w:id="473563998">
                  <w:marLeft w:val="0"/>
                  <w:marRight w:val="0"/>
                  <w:marTop w:val="0"/>
                  <w:marBottom w:val="0"/>
                  <w:divBdr>
                    <w:top w:val="none" w:sz="0" w:space="0" w:color="auto"/>
                    <w:left w:val="none" w:sz="0" w:space="0" w:color="auto"/>
                    <w:bottom w:val="none" w:sz="0" w:space="0" w:color="auto"/>
                    <w:right w:val="none" w:sz="0" w:space="0" w:color="auto"/>
                  </w:divBdr>
                </w:div>
              </w:divsChild>
            </w:div>
            <w:div w:id="1648195995">
              <w:marLeft w:val="0"/>
              <w:marRight w:val="0"/>
              <w:marTop w:val="0"/>
              <w:marBottom w:val="0"/>
              <w:divBdr>
                <w:top w:val="none" w:sz="0" w:space="0" w:color="auto"/>
                <w:left w:val="none" w:sz="0" w:space="0" w:color="auto"/>
                <w:bottom w:val="none" w:sz="0" w:space="0" w:color="auto"/>
                <w:right w:val="none" w:sz="0" w:space="0" w:color="auto"/>
              </w:divBdr>
              <w:divsChild>
                <w:div w:id="1907687860">
                  <w:marLeft w:val="0"/>
                  <w:marRight w:val="0"/>
                  <w:marTop w:val="0"/>
                  <w:marBottom w:val="0"/>
                  <w:divBdr>
                    <w:top w:val="none" w:sz="0" w:space="0" w:color="auto"/>
                    <w:left w:val="none" w:sz="0" w:space="0" w:color="auto"/>
                    <w:bottom w:val="none" w:sz="0" w:space="0" w:color="auto"/>
                    <w:right w:val="none" w:sz="0" w:space="0" w:color="auto"/>
                  </w:divBdr>
                </w:div>
              </w:divsChild>
            </w:div>
            <w:div w:id="2138253504">
              <w:marLeft w:val="0"/>
              <w:marRight w:val="0"/>
              <w:marTop w:val="0"/>
              <w:marBottom w:val="0"/>
              <w:divBdr>
                <w:top w:val="none" w:sz="0" w:space="0" w:color="auto"/>
                <w:left w:val="none" w:sz="0" w:space="0" w:color="auto"/>
                <w:bottom w:val="none" w:sz="0" w:space="0" w:color="auto"/>
                <w:right w:val="none" w:sz="0" w:space="0" w:color="auto"/>
              </w:divBdr>
              <w:divsChild>
                <w:div w:id="1555853220">
                  <w:marLeft w:val="0"/>
                  <w:marRight w:val="0"/>
                  <w:marTop w:val="0"/>
                  <w:marBottom w:val="0"/>
                  <w:divBdr>
                    <w:top w:val="none" w:sz="0" w:space="0" w:color="auto"/>
                    <w:left w:val="none" w:sz="0" w:space="0" w:color="auto"/>
                    <w:bottom w:val="none" w:sz="0" w:space="0" w:color="auto"/>
                    <w:right w:val="none" w:sz="0" w:space="0" w:color="auto"/>
                  </w:divBdr>
                </w:div>
              </w:divsChild>
            </w:div>
            <w:div w:id="600994216">
              <w:marLeft w:val="0"/>
              <w:marRight w:val="0"/>
              <w:marTop w:val="0"/>
              <w:marBottom w:val="0"/>
              <w:divBdr>
                <w:top w:val="none" w:sz="0" w:space="0" w:color="auto"/>
                <w:left w:val="none" w:sz="0" w:space="0" w:color="auto"/>
                <w:bottom w:val="none" w:sz="0" w:space="0" w:color="auto"/>
                <w:right w:val="none" w:sz="0" w:space="0" w:color="auto"/>
              </w:divBdr>
              <w:divsChild>
                <w:div w:id="1425028834">
                  <w:marLeft w:val="0"/>
                  <w:marRight w:val="0"/>
                  <w:marTop w:val="0"/>
                  <w:marBottom w:val="0"/>
                  <w:divBdr>
                    <w:top w:val="none" w:sz="0" w:space="0" w:color="auto"/>
                    <w:left w:val="none" w:sz="0" w:space="0" w:color="auto"/>
                    <w:bottom w:val="none" w:sz="0" w:space="0" w:color="auto"/>
                    <w:right w:val="none" w:sz="0" w:space="0" w:color="auto"/>
                  </w:divBdr>
                </w:div>
              </w:divsChild>
            </w:div>
            <w:div w:id="1023359265">
              <w:marLeft w:val="0"/>
              <w:marRight w:val="0"/>
              <w:marTop w:val="0"/>
              <w:marBottom w:val="0"/>
              <w:divBdr>
                <w:top w:val="none" w:sz="0" w:space="0" w:color="auto"/>
                <w:left w:val="none" w:sz="0" w:space="0" w:color="auto"/>
                <w:bottom w:val="none" w:sz="0" w:space="0" w:color="auto"/>
                <w:right w:val="none" w:sz="0" w:space="0" w:color="auto"/>
              </w:divBdr>
              <w:divsChild>
                <w:div w:id="1872182044">
                  <w:marLeft w:val="0"/>
                  <w:marRight w:val="0"/>
                  <w:marTop w:val="0"/>
                  <w:marBottom w:val="0"/>
                  <w:divBdr>
                    <w:top w:val="none" w:sz="0" w:space="0" w:color="auto"/>
                    <w:left w:val="none" w:sz="0" w:space="0" w:color="auto"/>
                    <w:bottom w:val="none" w:sz="0" w:space="0" w:color="auto"/>
                    <w:right w:val="none" w:sz="0" w:space="0" w:color="auto"/>
                  </w:divBdr>
                </w:div>
              </w:divsChild>
            </w:div>
            <w:div w:id="1536505119">
              <w:marLeft w:val="0"/>
              <w:marRight w:val="0"/>
              <w:marTop w:val="0"/>
              <w:marBottom w:val="0"/>
              <w:divBdr>
                <w:top w:val="none" w:sz="0" w:space="0" w:color="auto"/>
                <w:left w:val="none" w:sz="0" w:space="0" w:color="auto"/>
                <w:bottom w:val="none" w:sz="0" w:space="0" w:color="auto"/>
                <w:right w:val="none" w:sz="0" w:space="0" w:color="auto"/>
              </w:divBdr>
              <w:divsChild>
                <w:div w:id="870607341">
                  <w:marLeft w:val="0"/>
                  <w:marRight w:val="0"/>
                  <w:marTop w:val="0"/>
                  <w:marBottom w:val="0"/>
                  <w:divBdr>
                    <w:top w:val="none" w:sz="0" w:space="0" w:color="auto"/>
                    <w:left w:val="none" w:sz="0" w:space="0" w:color="auto"/>
                    <w:bottom w:val="none" w:sz="0" w:space="0" w:color="auto"/>
                    <w:right w:val="none" w:sz="0" w:space="0" w:color="auto"/>
                  </w:divBdr>
                </w:div>
              </w:divsChild>
            </w:div>
            <w:div w:id="646013768">
              <w:marLeft w:val="0"/>
              <w:marRight w:val="0"/>
              <w:marTop w:val="0"/>
              <w:marBottom w:val="0"/>
              <w:divBdr>
                <w:top w:val="none" w:sz="0" w:space="0" w:color="auto"/>
                <w:left w:val="none" w:sz="0" w:space="0" w:color="auto"/>
                <w:bottom w:val="none" w:sz="0" w:space="0" w:color="auto"/>
                <w:right w:val="none" w:sz="0" w:space="0" w:color="auto"/>
              </w:divBdr>
              <w:divsChild>
                <w:div w:id="276259848">
                  <w:marLeft w:val="0"/>
                  <w:marRight w:val="0"/>
                  <w:marTop w:val="0"/>
                  <w:marBottom w:val="0"/>
                  <w:divBdr>
                    <w:top w:val="none" w:sz="0" w:space="0" w:color="auto"/>
                    <w:left w:val="none" w:sz="0" w:space="0" w:color="auto"/>
                    <w:bottom w:val="none" w:sz="0" w:space="0" w:color="auto"/>
                    <w:right w:val="none" w:sz="0" w:space="0" w:color="auto"/>
                  </w:divBdr>
                </w:div>
              </w:divsChild>
            </w:div>
            <w:div w:id="2081949751">
              <w:marLeft w:val="0"/>
              <w:marRight w:val="0"/>
              <w:marTop w:val="0"/>
              <w:marBottom w:val="0"/>
              <w:divBdr>
                <w:top w:val="none" w:sz="0" w:space="0" w:color="auto"/>
                <w:left w:val="none" w:sz="0" w:space="0" w:color="auto"/>
                <w:bottom w:val="none" w:sz="0" w:space="0" w:color="auto"/>
                <w:right w:val="none" w:sz="0" w:space="0" w:color="auto"/>
              </w:divBdr>
              <w:divsChild>
                <w:div w:id="1465275935">
                  <w:marLeft w:val="0"/>
                  <w:marRight w:val="0"/>
                  <w:marTop w:val="0"/>
                  <w:marBottom w:val="0"/>
                  <w:divBdr>
                    <w:top w:val="none" w:sz="0" w:space="0" w:color="auto"/>
                    <w:left w:val="none" w:sz="0" w:space="0" w:color="auto"/>
                    <w:bottom w:val="none" w:sz="0" w:space="0" w:color="auto"/>
                    <w:right w:val="none" w:sz="0" w:space="0" w:color="auto"/>
                  </w:divBdr>
                </w:div>
              </w:divsChild>
            </w:div>
            <w:div w:id="628896882">
              <w:marLeft w:val="0"/>
              <w:marRight w:val="0"/>
              <w:marTop w:val="0"/>
              <w:marBottom w:val="0"/>
              <w:divBdr>
                <w:top w:val="none" w:sz="0" w:space="0" w:color="auto"/>
                <w:left w:val="none" w:sz="0" w:space="0" w:color="auto"/>
                <w:bottom w:val="none" w:sz="0" w:space="0" w:color="auto"/>
                <w:right w:val="none" w:sz="0" w:space="0" w:color="auto"/>
              </w:divBdr>
              <w:divsChild>
                <w:div w:id="588348422">
                  <w:marLeft w:val="0"/>
                  <w:marRight w:val="0"/>
                  <w:marTop w:val="0"/>
                  <w:marBottom w:val="0"/>
                  <w:divBdr>
                    <w:top w:val="none" w:sz="0" w:space="0" w:color="auto"/>
                    <w:left w:val="none" w:sz="0" w:space="0" w:color="auto"/>
                    <w:bottom w:val="none" w:sz="0" w:space="0" w:color="auto"/>
                    <w:right w:val="none" w:sz="0" w:space="0" w:color="auto"/>
                  </w:divBdr>
                </w:div>
              </w:divsChild>
            </w:div>
            <w:div w:id="702708194">
              <w:marLeft w:val="0"/>
              <w:marRight w:val="0"/>
              <w:marTop w:val="0"/>
              <w:marBottom w:val="0"/>
              <w:divBdr>
                <w:top w:val="none" w:sz="0" w:space="0" w:color="auto"/>
                <w:left w:val="none" w:sz="0" w:space="0" w:color="auto"/>
                <w:bottom w:val="none" w:sz="0" w:space="0" w:color="auto"/>
                <w:right w:val="none" w:sz="0" w:space="0" w:color="auto"/>
              </w:divBdr>
              <w:divsChild>
                <w:div w:id="367678581">
                  <w:marLeft w:val="0"/>
                  <w:marRight w:val="0"/>
                  <w:marTop w:val="0"/>
                  <w:marBottom w:val="0"/>
                  <w:divBdr>
                    <w:top w:val="none" w:sz="0" w:space="0" w:color="auto"/>
                    <w:left w:val="none" w:sz="0" w:space="0" w:color="auto"/>
                    <w:bottom w:val="none" w:sz="0" w:space="0" w:color="auto"/>
                    <w:right w:val="none" w:sz="0" w:space="0" w:color="auto"/>
                  </w:divBdr>
                </w:div>
              </w:divsChild>
            </w:div>
            <w:div w:id="560096139">
              <w:marLeft w:val="0"/>
              <w:marRight w:val="0"/>
              <w:marTop w:val="0"/>
              <w:marBottom w:val="0"/>
              <w:divBdr>
                <w:top w:val="none" w:sz="0" w:space="0" w:color="auto"/>
                <w:left w:val="none" w:sz="0" w:space="0" w:color="auto"/>
                <w:bottom w:val="none" w:sz="0" w:space="0" w:color="auto"/>
                <w:right w:val="none" w:sz="0" w:space="0" w:color="auto"/>
              </w:divBdr>
              <w:divsChild>
                <w:div w:id="52587051">
                  <w:marLeft w:val="0"/>
                  <w:marRight w:val="0"/>
                  <w:marTop w:val="0"/>
                  <w:marBottom w:val="0"/>
                  <w:divBdr>
                    <w:top w:val="none" w:sz="0" w:space="0" w:color="auto"/>
                    <w:left w:val="none" w:sz="0" w:space="0" w:color="auto"/>
                    <w:bottom w:val="none" w:sz="0" w:space="0" w:color="auto"/>
                    <w:right w:val="none" w:sz="0" w:space="0" w:color="auto"/>
                  </w:divBdr>
                </w:div>
              </w:divsChild>
            </w:div>
            <w:div w:id="1033966349">
              <w:marLeft w:val="0"/>
              <w:marRight w:val="0"/>
              <w:marTop w:val="0"/>
              <w:marBottom w:val="0"/>
              <w:divBdr>
                <w:top w:val="none" w:sz="0" w:space="0" w:color="auto"/>
                <w:left w:val="none" w:sz="0" w:space="0" w:color="auto"/>
                <w:bottom w:val="none" w:sz="0" w:space="0" w:color="auto"/>
                <w:right w:val="none" w:sz="0" w:space="0" w:color="auto"/>
              </w:divBdr>
              <w:divsChild>
                <w:div w:id="1916862519">
                  <w:marLeft w:val="0"/>
                  <w:marRight w:val="0"/>
                  <w:marTop w:val="0"/>
                  <w:marBottom w:val="0"/>
                  <w:divBdr>
                    <w:top w:val="none" w:sz="0" w:space="0" w:color="auto"/>
                    <w:left w:val="none" w:sz="0" w:space="0" w:color="auto"/>
                    <w:bottom w:val="none" w:sz="0" w:space="0" w:color="auto"/>
                    <w:right w:val="none" w:sz="0" w:space="0" w:color="auto"/>
                  </w:divBdr>
                </w:div>
              </w:divsChild>
            </w:div>
            <w:div w:id="1364557812">
              <w:marLeft w:val="0"/>
              <w:marRight w:val="0"/>
              <w:marTop w:val="0"/>
              <w:marBottom w:val="0"/>
              <w:divBdr>
                <w:top w:val="none" w:sz="0" w:space="0" w:color="auto"/>
                <w:left w:val="none" w:sz="0" w:space="0" w:color="auto"/>
                <w:bottom w:val="none" w:sz="0" w:space="0" w:color="auto"/>
                <w:right w:val="none" w:sz="0" w:space="0" w:color="auto"/>
              </w:divBdr>
              <w:divsChild>
                <w:div w:id="1558468102">
                  <w:marLeft w:val="0"/>
                  <w:marRight w:val="0"/>
                  <w:marTop w:val="0"/>
                  <w:marBottom w:val="0"/>
                  <w:divBdr>
                    <w:top w:val="none" w:sz="0" w:space="0" w:color="auto"/>
                    <w:left w:val="none" w:sz="0" w:space="0" w:color="auto"/>
                    <w:bottom w:val="none" w:sz="0" w:space="0" w:color="auto"/>
                    <w:right w:val="none" w:sz="0" w:space="0" w:color="auto"/>
                  </w:divBdr>
                </w:div>
              </w:divsChild>
            </w:div>
            <w:div w:id="953100080">
              <w:marLeft w:val="0"/>
              <w:marRight w:val="0"/>
              <w:marTop w:val="0"/>
              <w:marBottom w:val="0"/>
              <w:divBdr>
                <w:top w:val="none" w:sz="0" w:space="0" w:color="auto"/>
                <w:left w:val="none" w:sz="0" w:space="0" w:color="auto"/>
                <w:bottom w:val="none" w:sz="0" w:space="0" w:color="auto"/>
                <w:right w:val="none" w:sz="0" w:space="0" w:color="auto"/>
              </w:divBdr>
              <w:divsChild>
                <w:div w:id="1445660804">
                  <w:marLeft w:val="0"/>
                  <w:marRight w:val="0"/>
                  <w:marTop w:val="0"/>
                  <w:marBottom w:val="0"/>
                  <w:divBdr>
                    <w:top w:val="none" w:sz="0" w:space="0" w:color="auto"/>
                    <w:left w:val="none" w:sz="0" w:space="0" w:color="auto"/>
                    <w:bottom w:val="none" w:sz="0" w:space="0" w:color="auto"/>
                    <w:right w:val="none" w:sz="0" w:space="0" w:color="auto"/>
                  </w:divBdr>
                </w:div>
              </w:divsChild>
            </w:div>
            <w:div w:id="623314648">
              <w:marLeft w:val="0"/>
              <w:marRight w:val="0"/>
              <w:marTop w:val="0"/>
              <w:marBottom w:val="0"/>
              <w:divBdr>
                <w:top w:val="none" w:sz="0" w:space="0" w:color="auto"/>
                <w:left w:val="none" w:sz="0" w:space="0" w:color="auto"/>
                <w:bottom w:val="none" w:sz="0" w:space="0" w:color="auto"/>
                <w:right w:val="none" w:sz="0" w:space="0" w:color="auto"/>
              </w:divBdr>
              <w:divsChild>
                <w:div w:id="1722943466">
                  <w:marLeft w:val="0"/>
                  <w:marRight w:val="0"/>
                  <w:marTop w:val="0"/>
                  <w:marBottom w:val="0"/>
                  <w:divBdr>
                    <w:top w:val="none" w:sz="0" w:space="0" w:color="auto"/>
                    <w:left w:val="none" w:sz="0" w:space="0" w:color="auto"/>
                    <w:bottom w:val="none" w:sz="0" w:space="0" w:color="auto"/>
                    <w:right w:val="none" w:sz="0" w:space="0" w:color="auto"/>
                  </w:divBdr>
                </w:div>
              </w:divsChild>
            </w:div>
            <w:div w:id="1180124229">
              <w:marLeft w:val="0"/>
              <w:marRight w:val="0"/>
              <w:marTop w:val="0"/>
              <w:marBottom w:val="0"/>
              <w:divBdr>
                <w:top w:val="none" w:sz="0" w:space="0" w:color="auto"/>
                <w:left w:val="none" w:sz="0" w:space="0" w:color="auto"/>
                <w:bottom w:val="none" w:sz="0" w:space="0" w:color="auto"/>
                <w:right w:val="none" w:sz="0" w:space="0" w:color="auto"/>
              </w:divBdr>
              <w:divsChild>
                <w:div w:id="593899825">
                  <w:marLeft w:val="0"/>
                  <w:marRight w:val="0"/>
                  <w:marTop w:val="0"/>
                  <w:marBottom w:val="0"/>
                  <w:divBdr>
                    <w:top w:val="none" w:sz="0" w:space="0" w:color="auto"/>
                    <w:left w:val="none" w:sz="0" w:space="0" w:color="auto"/>
                    <w:bottom w:val="none" w:sz="0" w:space="0" w:color="auto"/>
                    <w:right w:val="none" w:sz="0" w:space="0" w:color="auto"/>
                  </w:divBdr>
                </w:div>
              </w:divsChild>
            </w:div>
            <w:div w:id="1074010466">
              <w:marLeft w:val="0"/>
              <w:marRight w:val="0"/>
              <w:marTop w:val="0"/>
              <w:marBottom w:val="0"/>
              <w:divBdr>
                <w:top w:val="none" w:sz="0" w:space="0" w:color="auto"/>
                <w:left w:val="none" w:sz="0" w:space="0" w:color="auto"/>
                <w:bottom w:val="none" w:sz="0" w:space="0" w:color="auto"/>
                <w:right w:val="none" w:sz="0" w:space="0" w:color="auto"/>
              </w:divBdr>
              <w:divsChild>
                <w:div w:id="560673403">
                  <w:marLeft w:val="0"/>
                  <w:marRight w:val="0"/>
                  <w:marTop w:val="0"/>
                  <w:marBottom w:val="0"/>
                  <w:divBdr>
                    <w:top w:val="none" w:sz="0" w:space="0" w:color="auto"/>
                    <w:left w:val="none" w:sz="0" w:space="0" w:color="auto"/>
                    <w:bottom w:val="none" w:sz="0" w:space="0" w:color="auto"/>
                    <w:right w:val="none" w:sz="0" w:space="0" w:color="auto"/>
                  </w:divBdr>
                </w:div>
              </w:divsChild>
            </w:div>
            <w:div w:id="758866864">
              <w:marLeft w:val="0"/>
              <w:marRight w:val="0"/>
              <w:marTop w:val="0"/>
              <w:marBottom w:val="0"/>
              <w:divBdr>
                <w:top w:val="none" w:sz="0" w:space="0" w:color="auto"/>
                <w:left w:val="none" w:sz="0" w:space="0" w:color="auto"/>
                <w:bottom w:val="none" w:sz="0" w:space="0" w:color="auto"/>
                <w:right w:val="none" w:sz="0" w:space="0" w:color="auto"/>
              </w:divBdr>
              <w:divsChild>
                <w:div w:id="1153907764">
                  <w:marLeft w:val="0"/>
                  <w:marRight w:val="0"/>
                  <w:marTop w:val="0"/>
                  <w:marBottom w:val="0"/>
                  <w:divBdr>
                    <w:top w:val="none" w:sz="0" w:space="0" w:color="auto"/>
                    <w:left w:val="none" w:sz="0" w:space="0" w:color="auto"/>
                    <w:bottom w:val="none" w:sz="0" w:space="0" w:color="auto"/>
                    <w:right w:val="none" w:sz="0" w:space="0" w:color="auto"/>
                  </w:divBdr>
                </w:div>
              </w:divsChild>
            </w:div>
            <w:div w:id="1091387539">
              <w:marLeft w:val="0"/>
              <w:marRight w:val="0"/>
              <w:marTop w:val="0"/>
              <w:marBottom w:val="0"/>
              <w:divBdr>
                <w:top w:val="none" w:sz="0" w:space="0" w:color="auto"/>
                <w:left w:val="none" w:sz="0" w:space="0" w:color="auto"/>
                <w:bottom w:val="none" w:sz="0" w:space="0" w:color="auto"/>
                <w:right w:val="none" w:sz="0" w:space="0" w:color="auto"/>
              </w:divBdr>
              <w:divsChild>
                <w:div w:id="54083447">
                  <w:marLeft w:val="0"/>
                  <w:marRight w:val="0"/>
                  <w:marTop w:val="0"/>
                  <w:marBottom w:val="0"/>
                  <w:divBdr>
                    <w:top w:val="none" w:sz="0" w:space="0" w:color="auto"/>
                    <w:left w:val="none" w:sz="0" w:space="0" w:color="auto"/>
                    <w:bottom w:val="none" w:sz="0" w:space="0" w:color="auto"/>
                    <w:right w:val="none" w:sz="0" w:space="0" w:color="auto"/>
                  </w:divBdr>
                </w:div>
              </w:divsChild>
            </w:div>
            <w:div w:id="1320840735">
              <w:marLeft w:val="0"/>
              <w:marRight w:val="0"/>
              <w:marTop w:val="0"/>
              <w:marBottom w:val="0"/>
              <w:divBdr>
                <w:top w:val="none" w:sz="0" w:space="0" w:color="auto"/>
                <w:left w:val="none" w:sz="0" w:space="0" w:color="auto"/>
                <w:bottom w:val="none" w:sz="0" w:space="0" w:color="auto"/>
                <w:right w:val="none" w:sz="0" w:space="0" w:color="auto"/>
              </w:divBdr>
              <w:divsChild>
                <w:div w:id="1534028302">
                  <w:marLeft w:val="0"/>
                  <w:marRight w:val="0"/>
                  <w:marTop w:val="0"/>
                  <w:marBottom w:val="0"/>
                  <w:divBdr>
                    <w:top w:val="none" w:sz="0" w:space="0" w:color="auto"/>
                    <w:left w:val="none" w:sz="0" w:space="0" w:color="auto"/>
                    <w:bottom w:val="none" w:sz="0" w:space="0" w:color="auto"/>
                    <w:right w:val="none" w:sz="0" w:space="0" w:color="auto"/>
                  </w:divBdr>
                </w:div>
              </w:divsChild>
            </w:div>
            <w:div w:id="68314493">
              <w:marLeft w:val="0"/>
              <w:marRight w:val="0"/>
              <w:marTop w:val="0"/>
              <w:marBottom w:val="0"/>
              <w:divBdr>
                <w:top w:val="none" w:sz="0" w:space="0" w:color="auto"/>
                <w:left w:val="none" w:sz="0" w:space="0" w:color="auto"/>
                <w:bottom w:val="none" w:sz="0" w:space="0" w:color="auto"/>
                <w:right w:val="none" w:sz="0" w:space="0" w:color="auto"/>
              </w:divBdr>
              <w:divsChild>
                <w:div w:id="1326320120">
                  <w:marLeft w:val="0"/>
                  <w:marRight w:val="0"/>
                  <w:marTop w:val="0"/>
                  <w:marBottom w:val="0"/>
                  <w:divBdr>
                    <w:top w:val="none" w:sz="0" w:space="0" w:color="auto"/>
                    <w:left w:val="none" w:sz="0" w:space="0" w:color="auto"/>
                    <w:bottom w:val="none" w:sz="0" w:space="0" w:color="auto"/>
                    <w:right w:val="none" w:sz="0" w:space="0" w:color="auto"/>
                  </w:divBdr>
                </w:div>
              </w:divsChild>
            </w:div>
            <w:div w:id="23486755">
              <w:marLeft w:val="0"/>
              <w:marRight w:val="0"/>
              <w:marTop w:val="0"/>
              <w:marBottom w:val="0"/>
              <w:divBdr>
                <w:top w:val="none" w:sz="0" w:space="0" w:color="auto"/>
                <w:left w:val="none" w:sz="0" w:space="0" w:color="auto"/>
                <w:bottom w:val="none" w:sz="0" w:space="0" w:color="auto"/>
                <w:right w:val="none" w:sz="0" w:space="0" w:color="auto"/>
              </w:divBdr>
              <w:divsChild>
                <w:div w:id="315304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4343065">
      <w:bodyDiv w:val="1"/>
      <w:marLeft w:val="0"/>
      <w:marRight w:val="0"/>
      <w:marTop w:val="0"/>
      <w:marBottom w:val="0"/>
      <w:divBdr>
        <w:top w:val="none" w:sz="0" w:space="0" w:color="auto"/>
        <w:left w:val="none" w:sz="0" w:space="0" w:color="auto"/>
        <w:bottom w:val="none" w:sz="0" w:space="0" w:color="auto"/>
        <w:right w:val="none" w:sz="0" w:space="0" w:color="auto"/>
      </w:divBdr>
    </w:div>
    <w:div w:id="939606966">
      <w:bodyDiv w:val="1"/>
      <w:marLeft w:val="0"/>
      <w:marRight w:val="0"/>
      <w:marTop w:val="0"/>
      <w:marBottom w:val="0"/>
      <w:divBdr>
        <w:top w:val="none" w:sz="0" w:space="0" w:color="auto"/>
        <w:left w:val="none" w:sz="0" w:space="0" w:color="auto"/>
        <w:bottom w:val="none" w:sz="0" w:space="0" w:color="auto"/>
        <w:right w:val="none" w:sz="0" w:space="0" w:color="auto"/>
      </w:divBdr>
      <w:divsChild>
        <w:div w:id="1142499339">
          <w:marLeft w:val="0"/>
          <w:marRight w:val="0"/>
          <w:marTop w:val="0"/>
          <w:marBottom w:val="0"/>
          <w:divBdr>
            <w:top w:val="none" w:sz="0" w:space="0" w:color="auto"/>
            <w:left w:val="none" w:sz="0" w:space="0" w:color="auto"/>
            <w:bottom w:val="none" w:sz="0" w:space="0" w:color="auto"/>
            <w:right w:val="none" w:sz="0" w:space="0" w:color="auto"/>
          </w:divBdr>
          <w:divsChild>
            <w:div w:id="1336150419">
              <w:marLeft w:val="0"/>
              <w:marRight w:val="0"/>
              <w:marTop w:val="0"/>
              <w:marBottom w:val="0"/>
              <w:divBdr>
                <w:top w:val="none" w:sz="0" w:space="0" w:color="auto"/>
                <w:left w:val="none" w:sz="0" w:space="0" w:color="auto"/>
                <w:bottom w:val="none" w:sz="0" w:space="0" w:color="auto"/>
                <w:right w:val="none" w:sz="0" w:space="0" w:color="auto"/>
              </w:divBdr>
              <w:divsChild>
                <w:div w:id="593586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3508245">
      <w:bodyDiv w:val="1"/>
      <w:marLeft w:val="0"/>
      <w:marRight w:val="0"/>
      <w:marTop w:val="0"/>
      <w:marBottom w:val="0"/>
      <w:divBdr>
        <w:top w:val="none" w:sz="0" w:space="0" w:color="auto"/>
        <w:left w:val="none" w:sz="0" w:space="0" w:color="auto"/>
        <w:bottom w:val="none" w:sz="0" w:space="0" w:color="auto"/>
        <w:right w:val="none" w:sz="0" w:space="0" w:color="auto"/>
      </w:divBdr>
    </w:div>
    <w:div w:id="1006401586">
      <w:bodyDiv w:val="1"/>
      <w:marLeft w:val="0"/>
      <w:marRight w:val="0"/>
      <w:marTop w:val="0"/>
      <w:marBottom w:val="0"/>
      <w:divBdr>
        <w:top w:val="none" w:sz="0" w:space="0" w:color="auto"/>
        <w:left w:val="none" w:sz="0" w:space="0" w:color="auto"/>
        <w:bottom w:val="none" w:sz="0" w:space="0" w:color="auto"/>
        <w:right w:val="none" w:sz="0" w:space="0" w:color="auto"/>
      </w:divBdr>
    </w:div>
    <w:div w:id="1037201634">
      <w:bodyDiv w:val="1"/>
      <w:marLeft w:val="0"/>
      <w:marRight w:val="0"/>
      <w:marTop w:val="0"/>
      <w:marBottom w:val="0"/>
      <w:divBdr>
        <w:top w:val="none" w:sz="0" w:space="0" w:color="auto"/>
        <w:left w:val="none" w:sz="0" w:space="0" w:color="auto"/>
        <w:bottom w:val="none" w:sz="0" w:space="0" w:color="auto"/>
        <w:right w:val="none" w:sz="0" w:space="0" w:color="auto"/>
      </w:divBdr>
    </w:div>
    <w:div w:id="1126238916">
      <w:bodyDiv w:val="1"/>
      <w:marLeft w:val="0"/>
      <w:marRight w:val="0"/>
      <w:marTop w:val="0"/>
      <w:marBottom w:val="0"/>
      <w:divBdr>
        <w:top w:val="none" w:sz="0" w:space="0" w:color="auto"/>
        <w:left w:val="none" w:sz="0" w:space="0" w:color="auto"/>
        <w:bottom w:val="none" w:sz="0" w:space="0" w:color="auto"/>
        <w:right w:val="none" w:sz="0" w:space="0" w:color="auto"/>
      </w:divBdr>
    </w:div>
    <w:div w:id="1161627885">
      <w:bodyDiv w:val="1"/>
      <w:marLeft w:val="0"/>
      <w:marRight w:val="0"/>
      <w:marTop w:val="0"/>
      <w:marBottom w:val="0"/>
      <w:divBdr>
        <w:top w:val="none" w:sz="0" w:space="0" w:color="auto"/>
        <w:left w:val="none" w:sz="0" w:space="0" w:color="auto"/>
        <w:bottom w:val="none" w:sz="0" w:space="0" w:color="auto"/>
        <w:right w:val="none" w:sz="0" w:space="0" w:color="auto"/>
      </w:divBdr>
      <w:divsChild>
        <w:div w:id="2091270931">
          <w:marLeft w:val="0"/>
          <w:marRight w:val="0"/>
          <w:marTop w:val="0"/>
          <w:marBottom w:val="0"/>
          <w:divBdr>
            <w:top w:val="none" w:sz="0" w:space="0" w:color="auto"/>
            <w:left w:val="none" w:sz="0" w:space="0" w:color="auto"/>
            <w:bottom w:val="none" w:sz="0" w:space="0" w:color="auto"/>
            <w:right w:val="none" w:sz="0" w:space="0" w:color="auto"/>
          </w:divBdr>
          <w:divsChild>
            <w:div w:id="1793668777">
              <w:marLeft w:val="0"/>
              <w:marRight w:val="0"/>
              <w:marTop w:val="0"/>
              <w:marBottom w:val="0"/>
              <w:divBdr>
                <w:top w:val="none" w:sz="0" w:space="0" w:color="auto"/>
                <w:left w:val="none" w:sz="0" w:space="0" w:color="auto"/>
                <w:bottom w:val="none" w:sz="0" w:space="0" w:color="auto"/>
                <w:right w:val="none" w:sz="0" w:space="0" w:color="auto"/>
              </w:divBdr>
              <w:divsChild>
                <w:div w:id="1734621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55598">
      <w:bodyDiv w:val="1"/>
      <w:marLeft w:val="0"/>
      <w:marRight w:val="0"/>
      <w:marTop w:val="0"/>
      <w:marBottom w:val="0"/>
      <w:divBdr>
        <w:top w:val="none" w:sz="0" w:space="0" w:color="auto"/>
        <w:left w:val="none" w:sz="0" w:space="0" w:color="auto"/>
        <w:bottom w:val="none" w:sz="0" w:space="0" w:color="auto"/>
        <w:right w:val="none" w:sz="0" w:space="0" w:color="auto"/>
      </w:divBdr>
    </w:div>
    <w:div w:id="1216813791">
      <w:bodyDiv w:val="1"/>
      <w:marLeft w:val="0"/>
      <w:marRight w:val="0"/>
      <w:marTop w:val="0"/>
      <w:marBottom w:val="0"/>
      <w:divBdr>
        <w:top w:val="none" w:sz="0" w:space="0" w:color="auto"/>
        <w:left w:val="none" w:sz="0" w:space="0" w:color="auto"/>
        <w:bottom w:val="none" w:sz="0" w:space="0" w:color="auto"/>
        <w:right w:val="none" w:sz="0" w:space="0" w:color="auto"/>
      </w:divBdr>
    </w:div>
    <w:div w:id="1228421401">
      <w:bodyDiv w:val="1"/>
      <w:marLeft w:val="0"/>
      <w:marRight w:val="0"/>
      <w:marTop w:val="0"/>
      <w:marBottom w:val="0"/>
      <w:divBdr>
        <w:top w:val="none" w:sz="0" w:space="0" w:color="auto"/>
        <w:left w:val="none" w:sz="0" w:space="0" w:color="auto"/>
        <w:bottom w:val="none" w:sz="0" w:space="0" w:color="auto"/>
        <w:right w:val="none" w:sz="0" w:space="0" w:color="auto"/>
      </w:divBdr>
    </w:div>
    <w:div w:id="1297686027">
      <w:bodyDiv w:val="1"/>
      <w:marLeft w:val="0"/>
      <w:marRight w:val="0"/>
      <w:marTop w:val="0"/>
      <w:marBottom w:val="0"/>
      <w:divBdr>
        <w:top w:val="none" w:sz="0" w:space="0" w:color="auto"/>
        <w:left w:val="none" w:sz="0" w:space="0" w:color="auto"/>
        <w:bottom w:val="none" w:sz="0" w:space="0" w:color="auto"/>
        <w:right w:val="none" w:sz="0" w:space="0" w:color="auto"/>
      </w:divBdr>
      <w:divsChild>
        <w:div w:id="414284504">
          <w:marLeft w:val="0"/>
          <w:marRight w:val="0"/>
          <w:marTop w:val="0"/>
          <w:marBottom w:val="0"/>
          <w:divBdr>
            <w:top w:val="none" w:sz="0" w:space="0" w:color="auto"/>
            <w:left w:val="none" w:sz="0" w:space="0" w:color="auto"/>
            <w:bottom w:val="none" w:sz="0" w:space="0" w:color="auto"/>
            <w:right w:val="none" w:sz="0" w:space="0" w:color="auto"/>
          </w:divBdr>
          <w:divsChild>
            <w:div w:id="1341659182">
              <w:marLeft w:val="0"/>
              <w:marRight w:val="0"/>
              <w:marTop w:val="0"/>
              <w:marBottom w:val="0"/>
              <w:divBdr>
                <w:top w:val="none" w:sz="0" w:space="0" w:color="auto"/>
                <w:left w:val="none" w:sz="0" w:space="0" w:color="auto"/>
                <w:bottom w:val="none" w:sz="0" w:space="0" w:color="auto"/>
                <w:right w:val="none" w:sz="0" w:space="0" w:color="auto"/>
              </w:divBdr>
              <w:divsChild>
                <w:div w:id="587495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7758879">
      <w:bodyDiv w:val="1"/>
      <w:marLeft w:val="0"/>
      <w:marRight w:val="0"/>
      <w:marTop w:val="0"/>
      <w:marBottom w:val="0"/>
      <w:divBdr>
        <w:top w:val="none" w:sz="0" w:space="0" w:color="auto"/>
        <w:left w:val="none" w:sz="0" w:space="0" w:color="auto"/>
        <w:bottom w:val="none" w:sz="0" w:space="0" w:color="auto"/>
        <w:right w:val="none" w:sz="0" w:space="0" w:color="auto"/>
      </w:divBdr>
    </w:div>
    <w:div w:id="1360201051">
      <w:bodyDiv w:val="1"/>
      <w:marLeft w:val="0"/>
      <w:marRight w:val="0"/>
      <w:marTop w:val="0"/>
      <w:marBottom w:val="0"/>
      <w:divBdr>
        <w:top w:val="none" w:sz="0" w:space="0" w:color="auto"/>
        <w:left w:val="none" w:sz="0" w:space="0" w:color="auto"/>
        <w:bottom w:val="none" w:sz="0" w:space="0" w:color="auto"/>
        <w:right w:val="none" w:sz="0" w:space="0" w:color="auto"/>
      </w:divBdr>
    </w:div>
    <w:div w:id="1379940886">
      <w:bodyDiv w:val="1"/>
      <w:marLeft w:val="0"/>
      <w:marRight w:val="0"/>
      <w:marTop w:val="0"/>
      <w:marBottom w:val="0"/>
      <w:divBdr>
        <w:top w:val="none" w:sz="0" w:space="0" w:color="auto"/>
        <w:left w:val="none" w:sz="0" w:space="0" w:color="auto"/>
        <w:bottom w:val="none" w:sz="0" w:space="0" w:color="auto"/>
        <w:right w:val="none" w:sz="0" w:space="0" w:color="auto"/>
      </w:divBdr>
    </w:div>
    <w:div w:id="1391921568">
      <w:bodyDiv w:val="1"/>
      <w:marLeft w:val="0"/>
      <w:marRight w:val="0"/>
      <w:marTop w:val="0"/>
      <w:marBottom w:val="0"/>
      <w:divBdr>
        <w:top w:val="none" w:sz="0" w:space="0" w:color="auto"/>
        <w:left w:val="none" w:sz="0" w:space="0" w:color="auto"/>
        <w:bottom w:val="none" w:sz="0" w:space="0" w:color="auto"/>
        <w:right w:val="none" w:sz="0" w:space="0" w:color="auto"/>
      </w:divBdr>
    </w:div>
    <w:div w:id="1424645054">
      <w:bodyDiv w:val="1"/>
      <w:marLeft w:val="0"/>
      <w:marRight w:val="0"/>
      <w:marTop w:val="0"/>
      <w:marBottom w:val="0"/>
      <w:divBdr>
        <w:top w:val="none" w:sz="0" w:space="0" w:color="auto"/>
        <w:left w:val="none" w:sz="0" w:space="0" w:color="auto"/>
        <w:bottom w:val="none" w:sz="0" w:space="0" w:color="auto"/>
        <w:right w:val="none" w:sz="0" w:space="0" w:color="auto"/>
      </w:divBdr>
    </w:div>
    <w:div w:id="1470244415">
      <w:bodyDiv w:val="1"/>
      <w:marLeft w:val="0"/>
      <w:marRight w:val="0"/>
      <w:marTop w:val="0"/>
      <w:marBottom w:val="0"/>
      <w:divBdr>
        <w:top w:val="none" w:sz="0" w:space="0" w:color="auto"/>
        <w:left w:val="none" w:sz="0" w:space="0" w:color="auto"/>
        <w:bottom w:val="none" w:sz="0" w:space="0" w:color="auto"/>
        <w:right w:val="none" w:sz="0" w:space="0" w:color="auto"/>
      </w:divBdr>
    </w:div>
    <w:div w:id="1559440012">
      <w:bodyDiv w:val="1"/>
      <w:marLeft w:val="0"/>
      <w:marRight w:val="0"/>
      <w:marTop w:val="0"/>
      <w:marBottom w:val="0"/>
      <w:divBdr>
        <w:top w:val="none" w:sz="0" w:space="0" w:color="auto"/>
        <w:left w:val="none" w:sz="0" w:space="0" w:color="auto"/>
        <w:bottom w:val="none" w:sz="0" w:space="0" w:color="auto"/>
        <w:right w:val="none" w:sz="0" w:space="0" w:color="auto"/>
      </w:divBdr>
    </w:div>
    <w:div w:id="1571039264">
      <w:bodyDiv w:val="1"/>
      <w:marLeft w:val="0"/>
      <w:marRight w:val="0"/>
      <w:marTop w:val="0"/>
      <w:marBottom w:val="0"/>
      <w:divBdr>
        <w:top w:val="none" w:sz="0" w:space="0" w:color="auto"/>
        <w:left w:val="none" w:sz="0" w:space="0" w:color="auto"/>
        <w:bottom w:val="none" w:sz="0" w:space="0" w:color="auto"/>
        <w:right w:val="none" w:sz="0" w:space="0" w:color="auto"/>
      </w:divBdr>
    </w:div>
    <w:div w:id="1627156584">
      <w:bodyDiv w:val="1"/>
      <w:marLeft w:val="0"/>
      <w:marRight w:val="0"/>
      <w:marTop w:val="0"/>
      <w:marBottom w:val="0"/>
      <w:divBdr>
        <w:top w:val="none" w:sz="0" w:space="0" w:color="auto"/>
        <w:left w:val="none" w:sz="0" w:space="0" w:color="auto"/>
        <w:bottom w:val="none" w:sz="0" w:space="0" w:color="auto"/>
        <w:right w:val="none" w:sz="0" w:space="0" w:color="auto"/>
      </w:divBdr>
    </w:div>
    <w:div w:id="1645425744">
      <w:bodyDiv w:val="1"/>
      <w:marLeft w:val="0"/>
      <w:marRight w:val="0"/>
      <w:marTop w:val="0"/>
      <w:marBottom w:val="0"/>
      <w:divBdr>
        <w:top w:val="none" w:sz="0" w:space="0" w:color="auto"/>
        <w:left w:val="none" w:sz="0" w:space="0" w:color="auto"/>
        <w:bottom w:val="none" w:sz="0" w:space="0" w:color="auto"/>
        <w:right w:val="none" w:sz="0" w:space="0" w:color="auto"/>
      </w:divBdr>
      <w:divsChild>
        <w:div w:id="26570639">
          <w:marLeft w:val="0"/>
          <w:marRight w:val="0"/>
          <w:marTop w:val="0"/>
          <w:marBottom w:val="0"/>
          <w:divBdr>
            <w:top w:val="none" w:sz="0" w:space="0" w:color="auto"/>
            <w:left w:val="none" w:sz="0" w:space="0" w:color="auto"/>
            <w:bottom w:val="none" w:sz="0" w:space="0" w:color="auto"/>
            <w:right w:val="none" w:sz="0" w:space="0" w:color="auto"/>
          </w:divBdr>
          <w:divsChild>
            <w:div w:id="1258754002">
              <w:marLeft w:val="0"/>
              <w:marRight w:val="0"/>
              <w:marTop w:val="0"/>
              <w:marBottom w:val="0"/>
              <w:divBdr>
                <w:top w:val="none" w:sz="0" w:space="0" w:color="auto"/>
                <w:left w:val="none" w:sz="0" w:space="0" w:color="auto"/>
                <w:bottom w:val="none" w:sz="0" w:space="0" w:color="auto"/>
                <w:right w:val="none" w:sz="0" w:space="0" w:color="auto"/>
              </w:divBdr>
              <w:divsChild>
                <w:div w:id="507519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953366">
      <w:bodyDiv w:val="1"/>
      <w:marLeft w:val="0"/>
      <w:marRight w:val="0"/>
      <w:marTop w:val="0"/>
      <w:marBottom w:val="0"/>
      <w:divBdr>
        <w:top w:val="none" w:sz="0" w:space="0" w:color="auto"/>
        <w:left w:val="none" w:sz="0" w:space="0" w:color="auto"/>
        <w:bottom w:val="none" w:sz="0" w:space="0" w:color="auto"/>
        <w:right w:val="none" w:sz="0" w:space="0" w:color="auto"/>
      </w:divBdr>
    </w:div>
    <w:div w:id="1723823438">
      <w:bodyDiv w:val="1"/>
      <w:marLeft w:val="0"/>
      <w:marRight w:val="0"/>
      <w:marTop w:val="0"/>
      <w:marBottom w:val="0"/>
      <w:divBdr>
        <w:top w:val="none" w:sz="0" w:space="0" w:color="auto"/>
        <w:left w:val="none" w:sz="0" w:space="0" w:color="auto"/>
        <w:bottom w:val="none" w:sz="0" w:space="0" w:color="auto"/>
        <w:right w:val="none" w:sz="0" w:space="0" w:color="auto"/>
      </w:divBdr>
    </w:div>
    <w:div w:id="1729723080">
      <w:bodyDiv w:val="1"/>
      <w:marLeft w:val="0"/>
      <w:marRight w:val="0"/>
      <w:marTop w:val="0"/>
      <w:marBottom w:val="0"/>
      <w:divBdr>
        <w:top w:val="none" w:sz="0" w:space="0" w:color="auto"/>
        <w:left w:val="none" w:sz="0" w:space="0" w:color="auto"/>
        <w:bottom w:val="none" w:sz="0" w:space="0" w:color="auto"/>
        <w:right w:val="none" w:sz="0" w:space="0" w:color="auto"/>
      </w:divBdr>
      <w:divsChild>
        <w:div w:id="89009847">
          <w:marLeft w:val="0"/>
          <w:marRight w:val="0"/>
          <w:marTop w:val="0"/>
          <w:marBottom w:val="0"/>
          <w:divBdr>
            <w:top w:val="single" w:sz="2" w:space="0" w:color="E3E3E3"/>
            <w:left w:val="single" w:sz="2" w:space="0" w:color="E3E3E3"/>
            <w:bottom w:val="single" w:sz="2" w:space="0" w:color="E3E3E3"/>
            <w:right w:val="single" w:sz="2" w:space="0" w:color="E3E3E3"/>
          </w:divBdr>
          <w:divsChild>
            <w:div w:id="603346807">
              <w:marLeft w:val="0"/>
              <w:marRight w:val="0"/>
              <w:marTop w:val="0"/>
              <w:marBottom w:val="0"/>
              <w:divBdr>
                <w:top w:val="single" w:sz="2" w:space="0" w:color="E3E3E3"/>
                <w:left w:val="single" w:sz="2" w:space="0" w:color="E3E3E3"/>
                <w:bottom w:val="single" w:sz="2" w:space="0" w:color="E3E3E3"/>
                <w:right w:val="single" w:sz="2" w:space="0" w:color="E3E3E3"/>
              </w:divBdr>
              <w:divsChild>
                <w:div w:id="1076827565">
                  <w:marLeft w:val="0"/>
                  <w:marRight w:val="0"/>
                  <w:marTop w:val="0"/>
                  <w:marBottom w:val="0"/>
                  <w:divBdr>
                    <w:top w:val="single" w:sz="2" w:space="0" w:color="E3E3E3"/>
                    <w:left w:val="single" w:sz="2" w:space="0" w:color="E3E3E3"/>
                    <w:bottom w:val="single" w:sz="2" w:space="0" w:color="E3E3E3"/>
                    <w:right w:val="single" w:sz="2" w:space="0" w:color="E3E3E3"/>
                  </w:divBdr>
                  <w:divsChild>
                    <w:div w:id="1364135728">
                      <w:marLeft w:val="0"/>
                      <w:marRight w:val="0"/>
                      <w:marTop w:val="0"/>
                      <w:marBottom w:val="0"/>
                      <w:divBdr>
                        <w:top w:val="single" w:sz="2" w:space="0" w:color="E3E3E3"/>
                        <w:left w:val="single" w:sz="2" w:space="0" w:color="E3E3E3"/>
                        <w:bottom w:val="single" w:sz="2" w:space="0" w:color="E3E3E3"/>
                        <w:right w:val="single" w:sz="2" w:space="0" w:color="E3E3E3"/>
                      </w:divBdr>
                      <w:divsChild>
                        <w:div w:id="1158376247">
                          <w:marLeft w:val="0"/>
                          <w:marRight w:val="0"/>
                          <w:marTop w:val="0"/>
                          <w:marBottom w:val="0"/>
                          <w:divBdr>
                            <w:top w:val="single" w:sz="2" w:space="0" w:color="E3E3E3"/>
                            <w:left w:val="single" w:sz="2" w:space="0" w:color="E3E3E3"/>
                            <w:bottom w:val="single" w:sz="2" w:space="0" w:color="E3E3E3"/>
                            <w:right w:val="single" w:sz="2" w:space="0" w:color="E3E3E3"/>
                          </w:divBdr>
                          <w:divsChild>
                            <w:div w:id="578099474">
                              <w:marLeft w:val="0"/>
                              <w:marRight w:val="0"/>
                              <w:marTop w:val="100"/>
                              <w:marBottom w:val="100"/>
                              <w:divBdr>
                                <w:top w:val="single" w:sz="2" w:space="0" w:color="E3E3E3"/>
                                <w:left w:val="single" w:sz="2" w:space="0" w:color="E3E3E3"/>
                                <w:bottom w:val="single" w:sz="2" w:space="0" w:color="E3E3E3"/>
                                <w:right w:val="single" w:sz="2" w:space="0" w:color="E3E3E3"/>
                              </w:divBdr>
                              <w:divsChild>
                                <w:div w:id="1932395935">
                                  <w:marLeft w:val="0"/>
                                  <w:marRight w:val="0"/>
                                  <w:marTop w:val="0"/>
                                  <w:marBottom w:val="0"/>
                                  <w:divBdr>
                                    <w:top w:val="single" w:sz="2" w:space="0" w:color="E3E3E3"/>
                                    <w:left w:val="single" w:sz="2" w:space="0" w:color="E3E3E3"/>
                                    <w:bottom w:val="single" w:sz="2" w:space="0" w:color="E3E3E3"/>
                                    <w:right w:val="single" w:sz="2" w:space="0" w:color="E3E3E3"/>
                                  </w:divBdr>
                                  <w:divsChild>
                                    <w:div w:id="931358787">
                                      <w:marLeft w:val="0"/>
                                      <w:marRight w:val="0"/>
                                      <w:marTop w:val="0"/>
                                      <w:marBottom w:val="0"/>
                                      <w:divBdr>
                                        <w:top w:val="single" w:sz="2" w:space="0" w:color="E3E3E3"/>
                                        <w:left w:val="single" w:sz="2" w:space="0" w:color="E3E3E3"/>
                                        <w:bottom w:val="single" w:sz="2" w:space="0" w:color="E3E3E3"/>
                                        <w:right w:val="single" w:sz="2" w:space="0" w:color="E3E3E3"/>
                                      </w:divBdr>
                                      <w:divsChild>
                                        <w:div w:id="712584900">
                                          <w:marLeft w:val="0"/>
                                          <w:marRight w:val="0"/>
                                          <w:marTop w:val="0"/>
                                          <w:marBottom w:val="0"/>
                                          <w:divBdr>
                                            <w:top w:val="single" w:sz="2" w:space="0" w:color="E3E3E3"/>
                                            <w:left w:val="single" w:sz="2" w:space="0" w:color="E3E3E3"/>
                                            <w:bottom w:val="single" w:sz="2" w:space="0" w:color="E3E3E3"/>
                                            <w:right w:val="single" w:sz="2" w:space="0" w:color="E3E3E3"/>
                                          </w:divBdr>
                                          <w:divsChild>
                                            <w:div w:id="243417277">
                                              <w:marLeft w:val="0"/>
                                              <w:marRight w:val="0"/>
                                              <w:marTop w:val="0"/>
                                              <w:marBottom w:val="0"/>
                                              <w:divBdr>
                                                <w:top w:val="single" w:sz="2" w:space="0" w:color="E3E3E3"/>
                                                <w:left w:val="single" w:sz="2" w:space="0" w:color="E3E3E3"/>
                                                <w:bottom w:val="single" w:sz="2" w:space="0" w:color="E3E3E3"/>
                                                <w:right w:val="single" w:sz="2" w:space="0" w:color="E3E3E3"/>
                                              </w:divBdr>
                                              <w:divsChild>
                                                <w:div w:id="453016191">
                                                  <w:marLeft w:val="0"/>
                                                  <w:marRight w:val="0"/>
                                                  <w:marTop w:val="0"/>
                                                  <w:marBottom w:val="0"/>
                                                  <w:divBdr>
                                                    <w:top w:val="single" w:sz="2" w:space="0" w:color="E3E3E3"/>
                                                    <w:left w:val="single" w:sz="2" w:space="0" w:color="E3E3E3"/>
                                                    <w:bottom w:val="single" w:sz="2" w:space="0" w:color="E3E3E3"/>
                                                    <w:right w:val="single" w:sz="2" w:space="0" w:color="E3E3E3"/>
                                                  </w:divBdr>
                                                  <w:divsChild>
                                                    <w:div w:id="119762334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040322540">
          <w:marLeft w:val="0"/>
          <w:marRight w:val="0"/>
          <w:marTop w:val="0"/>
          <w:marBottom w:val="0"/>
          <w:divBdr>
            <w:top w:val="none" w:sz="0" w:space="0" w:color="auto"/>
            <w:left w:val="none" w:sz="0" w:space="0" w:color="auto"/>
            <w:bottom w:val="none" w:sz="0" w:space="0" w:color="auto"/>
            <w:right w:val="none" w:sz="0" w:space="0" w:color="auto"/>
          </w:divBdr>
          <w:divsChild>
            <w:div w:id="2091153358">
              <w:marLeft w:val="0"/>
              <w:marRight w:val="0"/>
              <w:marTop w:val="0"/>
              <w:marBottom w:val="0"/>
              <w:divBdr>
                <w:top w:val="single" w:sz="2" w:space="0" w:color="E3E3E3"/>
                <w:left w:val="single" w:sz="2" w:space="0" w:color="E3E3E3"/>
                <w:bottom w:val="single" w:sz="2" w:space="0" w:color="E3E3E3"/>
                <w:right w:val="single" w:sz="2" w:space="0" w:color="E3E3E3"/>
              </w:divBdr>
              <w:divsChild>
                <w:div w:id="164055328">
                  <w:marLeft w:val="0"/>
                  <w:marRight w:val="0"/>
                  <w:marTop w:val="0"/>
                  <w:marBottom w:val="0"/>
                  <w:divBdr>
                    <w:top w:val="single" w:sz="2" w:space="0" w:color="E3E3E3"/>
                    <w:left w:val="single" w:sz="2" w:space="0" w:color="E3E3E3"/>
                    <w:bottom w:val="single" w:sz="2" w:space="0" w:color="E3E3E3"/>
                    <w:right w:val="single" w:sz="2" w:space="0" w:color="E3E3E3"/>
                  </w:divBdr>
                  <w:divsChild>
                    <w:div w:id="830294822">
                      <w:marLeft w:val="0"/>
                      <w:marRight w:val="0"/>
                      <w:marTop w:val="0"/>
                      <w:marBottom w:val="0"/>
                      <w:divBdr>
                        <w:top w:val="single" w:sz="6" w:space="0" w:color="auto"/>
                        <w:left w:val="single" w:sz="6" w:space="0" w:color="auto"/>
                        <w:bottom w:val="single" w:sz="6" w:space="0" w:color="auto"/>
                        <w:right w:val="single" w:sz="6" w:space="0" w:color="auto"/>
                      </w:divBdr>
                    </w:div>
                  </w:divsChild>
                </w:div>
              </w:divsChild>
            </w:div>
          </w:divsChild>
        </w:div>
      </w:divsChild>
    </w:div>
    <w:div w:id="1744331157">
      <w:bodyDiv w:val="1"/>
      <w:marLeft w:val="0"/>
      <w:marRight w:val="0"/>
      <w:marTop w:val="0"/>
      <w:marBottom w:val="0"/>
      <w:divBdr>
        <w:top w:val="none" w:sz="0" w:space="0" w:color="auto"/>
        <w:left w:val="none" w:sz="0" w:space="0" w:color="auto"/>
        <w:bottom w:val="none" w:sz="0" w:space="0" w:color="auto"/>
        <w:right w:val="none" w:sz="0" w:space="0" w:color="auto"/>
      </w:divBdr>
    </w:div>
    <w:div w:id="1746299867">
      <w:bodyDiv w:val="1"/>
      <w:marLeft w:val="0"/>
      <w:marRight w:val="0"/>
      <w:marTop w:val="0"/>
      <w:marBottom w:val="0"/>
      <w:divBdr>
        <w:top w:val="none" w:sz="0" w:space="0" w:color="auto"/>
        <w:left w:val="none" w:sz="0" w:space="0" w:color="auto"/>
        <w:bottom w:val="none" w:sz="0" w:space="0" w:color="auto"/>
        <w:right w:val="none" w:sz="0" w:space="0" w:color="auto"/>
      </w:divBdr>
    </w:div>
    <w:div w:id="1778870591">
      <w:bodyDiv w:val="1"/>
      <w:marLeft w:val="0"/>
      <w:marRight w:val="0"/>
      <w:marTop w:val="0"/>
      <w:marBottom w:val="0"/>
      <w:divBdr>
        <w:top w:val="none" w:sz="0" w:space="0" w:color="auto"/>
        <w:left w:val="none" w:sz="0" w:space="0" w:color="auto"/>
        <w:bottom w:val="none" w:sz="0" w:space="0" w:color="auto"/>
        <w:right w:val="none" w:sz="0" w:space="0" w:color="auto"/>
      </w:divBdr>
    </w:div>
    <w:div w:id="1807625590">
      <w:bodyDiv w:val="1"/>
      <w:marLeft w:val="0"/>
      <w:marRight w:val="0"/>
      <w:marTop w:val="0"/>
      <w:marBottom w:val="0"/>
      <w:divBdr>
        <w:top w:val="none" w:sz="0" w:space="0" w:color="auto"/>
        <w:left w:val="none" w:sz="0" w:space="0" w:color="auto"/>
        <w:bottom w:val="none" w:sz="0" w:space="0" w:color="auto"/>
        <w:right w:val="none" w:sz="0" w:space="0" w:color="auto"/>
      </w:divBdr>
    </w:div>
    <w:div w:id="1816870955">
      <w:bodyDiv w:val="1"/>
      <w:marLeft w:val="0"/>
      <w:marRight w:val="0"/>
      <w:marTop w:val="0"/>
      <w:marBottom w:val="0"/>
      <w:divBdr>
        <w:top w:val="none" w:sz="0" w:space="0" w:color="auto"/>
        <w:left w:val="none" w:sz="0" w:space="0" w:color="auto"/>
        <w:bottom w:val="none" w:sz="0" w:space="0" w:color="auto"/>
        <w:right w:val="none" w:sz="0" w:space="0" w:color="auto"/>
      </w:divBdr>
    </w:div>
    <w:div w:id="1821194182">
      <w:bodyDiv w:val="1"/>
      <w:marLeft w:val="0"/>
      <w:marRight w:val="0"/>
      <w:marTop w:val="0"/>
      <w:marBottom w:val="0"/>
      <w:divBdr>
        <w:top w:val="none" w:sz="0" w:space="0" w:color="auto"/>
        <w:left w:val="none" w:sz="0" w:space="0" w:color="auto"/>
        <w:bottom w:val="none" w:sz="0" w:space="0" w:color="auto"/>
        <w:right w:val="none" w:sz="0" w:space="0" w:color="auto"/>
      </w:divBdr>
      <w:divsChild>
        <w:div w:id="247807463">
          <w:marLeft w:val="0"/>
          <w:marRight w:val="0"/>
          <w:marTop w:val="0"/>
          <w:marBottom w:val="0"/>
          <w:divBdr>
            <w:top w:val="none" w:sz="0" w:space="0" w:color="auto"/>
            <w:left w:val="none" w:sz="0" w:space="0" w:color="auto"/>
            <w:bottom w:val="none" w:sz="0" w:space="0" w:color="auto"/>
            <w:right w:val="none" w:sz="0" w:space="0" w:color="auto"/>
          </w:divBdr>
          <w:divsChild>
            <w:div w:id="1417166529">
              <w:marLeft w:val="0"/>
              <w:marRight w:val="0"/>
              <w:marTop w:val="0"/>
              <w:marBottom w:val="0"/>
              <w:divBdr>
                <w:top w:val="none" w:sz="0" w:space="0" w:color="auto"/>
                <w:left w:val="none" w:sz="0" w:space="0" w:color="auto"/>
                <w:bottom w:val="none" w:sz="0" w:space="0" w:color="auto"/>
                <w:right w:val="none" w:sz="0" w:space="0" w:color="auto"/>
              </w:divBdr>
              <w:divsChild>
                <w:div w:id="416102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052943">
      <w:bodyDiv w:val="1"/>
      <w:marLeft w:val="0"/>
      <w:marRight w:val="0"/>
      <w:marTop w:val="0"/>
      <w:marBottom w:val="0"/>
      <w:divBdr>
        <w:top w:val="none" w:sz="0" w:space="0" w:color="auto"/>
        <w:left w:val="none" w:sz="0" w:space="0" w:color="auto"/>
        <w:bottom w:val="none" w:sz="0" w:space="0" w:color="auto"/>
        <w:right w:val="none" w:sz="0" w:space="0" w:color="auto"/>
      </w:divBdr>
    </w:div>
    <w:div w:id="1870529115">
      <w:bodyDiv w:val="1"/>
      <w:marLeft w:val="0"/>
      <w:marRight w:val="0"/>
      <w:marTop w:val="0"/>
      <w:marBottom w:val="0"/>
      <w:divBdr>
        <w:top w:val="none" w:sz="0" w:space="0" w:color="auto"/>
        <w:left w:val="none" w:sz="0" w:space="0" w:color="auto"/>
        <w:bottom w:val="none" w:sz="0" w:space="0" w:color="auto"/>
        <w:right w:val="none" w:sz="0" w:space="0" w:color="auto"/>
      </w:divBdr>
    </w:div>
    <w:div w:id="1891309020">
      <w:bodyDiv w:val="1"/>
      <w:marLeft w:val="0"/>
      <w:marRight w:val="0"/>
      <w:marTop w:val="0"/>
      <w:marBottom w:val="0"/>
      <w:divBdr>
        <w:top w:val="none" w:sz="0" w:space="0" w:color="auto"/>
        <w:left w:val="none" w:sz="0" w:space="0" w:color="auto"/>
        <w:bottom w:val="none" w:sz="0" w:space="0" w:color="auto"/>
        <w:right w:val="none" w:sz="0" w:space="0" w:color="auto"/>
      </w:divBdr>
    </w:div>
    <w:div w:id="1891647585">
      <w:bodyDiv w:val="1"/>
      <w:marLeft w:val="0"/>
      <w:marRight w:val="0"/>
      <w:marTop w:val="0"/>
      <w:marBottom w:val="0"/>
      <w:divBdr>
        <w:top w:val="none" w:sz="0" w:space="0" w:color="auto"/>
        <w:left w:val="none" w:sz="0" w:space="0" w:color="auto"/>
        <w:bottom w:val="none" w:sz="0" w:space="0" w:color="auto"/>
        <w:right w:val="none" w:sz="0" w:space="0" w:color="auto"/>
      </w:divBdr>
    </w:div>
    <w:div w:id="1905602012">
      <w:bodyDiv w:val="1"/>
      <w:marLeft w:val="0"/>
      <w:marRight w:val="0"/>
      <w:marTop w:val="0"/>
      <w:marBottom w:val="0"/>
      <w:divBdr>
        <w:top w:val="none" w:sz="0" w:space="0" w:color="auto"/>
        <w:left w:val="none" w:sz="0" w:space="0" w:color="auto"/>
        <w:bottom w:val="none" w:sz="0" w:space="0" w:color="auto"/>
        <w:right w:val="none" w:sz="0" w:space="0" w:color="auto"/>
      </w:divBdr>
    </w:div>
    <w:div w:id="1906573766">
      <w:bodyDiv w:val="1"/>
      <w:marLeft w:val="0"/>
      <w:marRight w:val="0"/>
      <w:marTop w:val="0"/>
      <w:marBottom w:val="0"/>
      <w:divBdr>
        <w:top w:val="none" w:sz="0" w:space="0" w:color="auto"/>
        <w:left w:val="none" w:sz="0" w:space="0" w:color="auto"/>
        <w:bottom w:val="none" w:sz="0" w:space="0" w:color="auto"/>
        <w:right w:val="none" w:sz="0" w:space="0" w:color="auto"/>
      </w:divBdr>
      <w:divsChild>
        <w:div w:id="423302091">
          <w:marLeft w:val="0"/>
          <w:marRight w:val="0"/>
          <w:marTop w:val="0"/>
          <w:marBottom w:val="0"/>
          <w:divBdr>
            <w:top w:val="none" w:sz="0" w:space="0" w:color="auto"/>
            <w:left w:val="none" w:sz="0" w:space="0" w:color="auto"/>
            <w:bottom w:val="none" w:sz="0" w:space="0" w:color="auto"/>
            <w:right w:val="none" w:sz="0" w:space="0" w:color="auto"/>
          </w:divBdr>
          <w:divsChild>
            <w:div w:id="431509647">
              <w:marLeft w:val="0"/>
              <w:marRight w:val="0"/>
              <w:marTop w:val="0"/>
              <w:marBottom w:val="0"/>
              <w:divBdr>
                <w:top w:val="none" w:sz="0" w:space="0" w:color="auto"/>
                <w:left w:val="none" w:sz="0" w:space="0" w:color="auto"/>
                <w:bottom w:val="none" w:sz="0" w:space="0" w:color="auto"/>
                <w:right w:val="none" w:sz="0" w:space="0" w:color="auto"/>
              </w:divBdr>
              <w:divsChild>
                <w:div w:id="284194768">
                  <w:marLeft w:val="0"/>
                  <w:marRight w:val="0"/>
                  <w:marTop w:val="0"/>
                  <w:marBottom w:val="0"/>
                  <w:divBdr>
                    <w:top w:val="none" w:sz="0" w:space="0" w:color="auto"/>
                    <w:left w:val="none" w:sz="0" w:space="0" w:color="auto"/>
                    <w:bottom w:val="none" w:sz="0" w:space="0" w:color="auto"/>
                    <w:right w:val="none" w:sz="0" w:space="0" w:color="auto"/>
                  </w:divBdr>
                  <w:divsChild>
                    <w:div w:id="298266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6867153">
      <w:bodyDiv w:val="1"/>
      <w:marLeft w:val="0"/>
      <w:marRight w:val="0"/>
      <w:marTop w:val="0"/>
      <w:marBottom w:val="0"/>
      <w:divBdr>
        <w:top w:val="none" w:sz="0" w:space="0" w:color="auto"/>
        <w:left w:val="none" w:sz="0" w:space="0" w:color="auto"/>
        <w:bottom w:val="none" w:sz="0" w:space="0" w:color="auto"/>
        <w:right w:val="none" w:sz="0" w:space="0" w:color="auto"/>
      </w:divBdr>
    </w:div>
    <w:div w:id="1965303488">
      <w:bodyDiv w:val="1"/>
      <w:marLeft w:val="0"/>
      <w:marRight w:val="0"/>
      <w:marTop w:val="0"/>
      <w:marBottom w:val="0"/>
      <w:divBdr>
        <w:top w:val="none" w:sz="0" w:space="0" w:color="auto"/>
        <w:left w:val="none" w:sz="0" w:space="0" w:color="auto"/>
        <w:bottom w:val="none" w:sz="0" w:space="0" w:color="auto"/>
        <w:right w:val="none" w:sz="0" w:space="0" w:color="auto"/>
      </w:divBdr>
    </w:div>
    <w:div w:id="1986158393">
      <w:bodyDiv w:val="1"/>
      <w:marLeft w:val="0"/>
      <w:marRight w:val="0"/>
      <w:marTop w:val="0"/>
      <w:marBottom w:val="0"/>
      <w:divBdr>
        <w:top w:val="none" w:sz="0" w:space="0" w:color="auto"/>
        <w:left w:val="none" w:sz="0" w:space="0" w:color="auto"/>
        <w:bottom w:val="none" w:sz="0" w:space="0" w:color="auto"/>
        <w:right w:val="none" w:sz="0" w:space="0" w:color="auto"/>
      </w:divBdr>
      <w:divsChild>
        <w:div w:id="450393870">
          <w:marLeft w:val="0"/>
          <w:marRight w:val="0"/>
          <w:marTop w:val="0"/>
          <w:marBottom w:val="0"/>
          <w:divBdr>
            <w:top w:val="none" w:sz="0" w:space="0" w:color="auto"/>
            <w:left w:val="none" w:sz="0" w:space="0" w:color="auto"/>
            <w:bottom w:val="none" w:sz="0" w:space="0" w:color="auto"/>
            <w:right w:val="none" w:sz="0" w:space="0" w:color="auto"/>
          </w:divBdr>
          <w:divsChild>
            <w:div w:id="1959099561">
              <w:marLeft w:val="0"/>
              <w:marRight w:val="0"/>
              <w:marTop w:val="0"/>
              <w:marBottom w:val="0"/>
              <w:divBdr>
                <w:top w:val="none" w:sz="0" w:space="0" w:color="auto"/>
                <w:left w:val="none" w:sz="0" w:space="0" w:color="auto"/>
                <w:bottom w:val="none" w:sz="0" w:space="0" w:color="auto"/>
                <w:right w:val="none" w:sz="0" w:space="0" w:color="auto"/>
              </w:divBdr>
              <w:divsChild>
                <w:div w:id="482702621">
                  <w:marLeft w:val="0"/>
                  <w:marRight w:val="0"/>
                  <w:marTop w:val="0"/>
                  <w:marBottom w:val="0"/>
                  <w:divBdr>
                    <w:top w:val="none" w:sz="0" w:space="0" w:color="auto"/>
                    <w:left w:val="none" w:sz="0" w:space="0" w:color="auto"/>
                    <w:bottom w:val="none" w:sz="0" w:space="0" w:color="auto"/>
                    <w:right w:val="none" w:sz="0" w:space="0" w:color="auto"/>
                  </w:divBdr>
                  <w:divsChild>
                    <w:div w:id="216549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5688566">
      <w:bodyDiv w:val="1"/>
      <w:marLeft w:val="0"/>
      <w:marRight w:val="0"/>
      <w:marTop w:val="0"/>
      <w:marBottom w:val="0"/>
      <w:divBdr>
        <w:top w:val="none" w:sz="0" w:space="0" w:color="auto"/>
        <w:left w:val="none" w:sz="0" w:space="0" w:color="auto"/>
        <w:bottom w:val="none" w:sz="0" w:space="0" w:color="auto"/>
        <w:right w:val="none" w:sz="0" w:space="0" w:color="auto"/>
      </w:divBdr>
      <w:divsChild>
        <w:div w:id="353725881">
          <w:marLeft w:val="0"/>
          <w:marRight w:val="0"/>
          <w:marTop w:val="0"/>
          <w:marBottom w:val="0"/>
          <w:divBdr>
            <w:top w:val="none" w:sz="0" w:space="0" w:color="auto"/>
            <w:left w:val="none" w:sz="0" w:space="0" w:color="auto"/>
            <w:bottom w:val="none" w:sz="0" w:space="0" w:color="auto"/>
            <w:right w:val="none" w:sz="0" w:space="0" w:color="auto"/>
          </w:divBdr>
          <w:divsChild>
            <w:div w:id="80107723">
              <w:marLeft w:val="0"/>
              <w:marRight w:val="0"/>
              <w:marTop w:val="0"/>
              <w:marBottom w:val="0"/>
              <w:divBdr>
                <w:top w:val="none" w:sz="0" w:space="0" w:color="auto"/>
                <w:left w:val="none" w:sz="0" w:space="0" w:color="auto"/>
                <w:bottom w:val="none" w:sz="0" w:space="0" w:color="auto"/>
                <w:right w:val="none" w:sz="0" w:space="0" w:color="auto"/>
              </w:divBdr>
              <w:divsChild>
                <w:div w:id="1223517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9710050">
      <w:bodyDiv w:val="1"/>
      <w:marLeft w:val="0"/>
      <w:marRight w:val="0"/>
      <w:marTop w:val="0"/>
      <w:marBottom w:val="0"/>
      <w:divBdr>
        <w:top w:val="none" w:sz="0" w:space="0" w:color="auto"/>
        <w:left w:val="none" w:sz="0" w:space="0" w:color="auto"/>
        <w:bottom w:val="none" w:sz="0" w:space="0" w:color="auto"/>
        <w:right w:val="none" w:sz="0" w:space="0" w:color="auto"/>
      </w:divBdr>
    </w:div>
    <w:div w:id="2129930526">
      <w:bodyDiv w:val="1"/>
      <w:marLeft w:val="0"/>
      <w:marRight w:val="0"/>
      <w:marTop w:val="0"/>
      <w:marBottom w:val="0"/>
      <w:divBdr>
        <w:top w:val="none" w:sz="0" w:space="0" w:color="auto"/>
        <w:left w:val="none" w:sz="0" w:space="0" w:color="auto"/>
        <w:bottom w:val="none" w:sz="0" w:space="0" w:color="auto"/>
        <w:right w:val="none" w:sz="0" w:space="0" w:color="auto"/>
      </w:divBdr>
    </w:div>
    <w:div w:id="213065841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chart" Target="charts/chart1.xml"/><Relationship Id="rId26" Type="http://schemas.openxmlformats.org/officeDocument/2006/relationships/chart" Target="charts/chart9.xml"/><Relationship Id="rId39" Type="http://schemas.openxmlformats.org/officeDocument/2006/relationships/image" Target="media/image13.emf"/><Relationship Id="rId21" Type="http://schemas.openxmlformats.org/officeDocument/2006/relationships/chart" Target="charts/chart4.xml"/><Relationship Id="rId34" Type="http://schemas.openxmlformats.org/officeDocument/2006/relationships/image" Target="media/image8.png"/><Relationship Id="rId42" Type="http://schemas.openxmlformats.org/officeDocument/2006/relationships/image" Target="media/image16.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chart" Target="charts/chart7.xml"/><Relationship Id="rId32" Type="http://schemas.openxmlformats.org/officeDocument/2006/relationships/image" Target="media/image6.png"/><Relationship Id="rId37" Type="http://schemas.openxmlformats.org/officeDocument/2006/relationships/image" Target="media/image11.png"/><Relationship Id="rId40" Type="http://schemas.openxmlformats.org/officeDocument/2006/relationships/image" Target="media/image14.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chart" Target="charts/chart6.xml"/><Relationship Id="rId28" Type="http://schemas.openxmlformats.org/officeDocument/2006/relationships/chart" Target="charts/chart11.xml"/><Relationship Id="rId36" Type="http://schemas.openxmlformats.org/officeDocument/2006/relationships/image" Target="media/image10.png"/><Relationship Id="rId10" Type="http://schemas.openxmlformats.org/officeDocument/2006/relationships/footer" Target="footer2.xml"/><Relationship Id="rId19" Type="http://schemas.openxmlformats.org/officeDocument/2006/relationships/chart" Target="charts/chart2.xml"/><Relationship Id="rId31" Type="http://schemas.openxmlformats.org/officeDocument/2006/relationships/chart" Target="charts/chart14.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chart" Target="charts/chart5.xml"/><Relationship Id="rId27" Type="http://schemas.openxmlformats.org/officeDocument/2006/relationships/chart" Target="charts/chart10.xml"/><Relationship Id="rId30" Type="http://schemas.openxmlformats.org/officeDocument/2006/relationships/chart" Target="charts/chart13.xml"/><Relationship Id="rId35" Type="http://schemas.openxmlformats.org/officeDocument/2006/relationships/image" Target="media/image9.png"/><Relationship Id="rId43" Type="http://schemas.openxmlformats.org/officeDocument/2006/relationships/image" Target="media/image17.png"/><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5.png"/><Relationship Id="rId25" Type="http://schemas.openxmlformats.org/officeDocument/2006/relationships/chart" Target="charts/chart8.xml"/><Relationship Id="rId33" Type="http://schemas.openxmlformats.org/officeDocument/2006/relationships/image" Target="media/image7.png"/><Relationship Id="rId38" Type="http://schemas.openxmlformats.org/officeDocument/2006/relationships/image" Target="media/image12.png"/><Relationship Id="rId20" Type="http://schemas.openxmlformats.org/officeDocument/2006/relationships/chart" Target="charts/chart3.xml"/><Relationship Id="rId41" Type="http://schemas.openxmlformats.org/officeDocument/2006/relationships/image" Target="media/image15.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4.xml"/><Relationship Id="rId1" Type="http://schemas.microsoft.com/office/2011/relationships/chartStyle" Target="style14.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HN"/>
        </a:p>
      </c:txPr>
    </c:title>
    <c:autoTitleDeleted val="0"/>
    <c:plotArea>
      <c:layout/>
      <c:barChart>
        <c:barDir val="col"/>
        <c:grouping val="clustered"/>
        <c:varyColors val="0"/>
        <c:ser>
          <c:idx val="0"/>
          <c:order val="0"/>
          <c:tx>
            <c:strRef>
              <c:f>Sheet1!$B$1</c:f>
              <c:strCache>
                <c:ptCount val="1"/>
                <c:pt idx="0">
                  <c:v>Nivel de satisfacción con el tiempo de respuesta a consultas o solicitudes</c:v>
                </c:pt>
              </c:strCache>
            </c:strRef>
          </c:tx>
          <c:spPr>
            <a:solidFill>
              <a:schemeClr val="accent1"/>
            </a:solidFill>
            <a:ln>
              <a:noFill/>
            </a:ln>
            <a:effectLst>
              <a:outerShdw blurRad="254000" sx="102000" sy="102000" algn="ctr" rotWithShape="0">
                <a:prstClr val="black">
                  <a:alpha val="20000"/>
                </a:prstClr>
              </a:outerShdw>
            </a:effectLst>
          </c:spPr>
          <c:invertIfNegative val="0"/>
          <c:dPt>
            <c:idx val="0"/>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1AB-934B-9342-69E72EBFE312}"/>
              </c:ext>
            </c:extLst>
          </c:dPt>
          <c:dPt>
            <c:idx val="1"/>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1AB-934B-9342-69E72EBFE312}"/>
              </c:ext>
            </c:extLst>
          </c:dPt>
          <c:dPt>
            <c:idx val="2"/>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1AB-934B-9342-69E72EBFE312}"/>
              </c:ext>
            </c:extLst>
          </c:dPt>
          <c:dPt>
            <c:idx val="3"/>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31AB-934B-9342-69E72EBFE312}"/>
              </c:ext>
            </c:extLst>
          </c:dPt>
          <c:dPt>
            <c:idx val="4"/>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31AB-934B-9342-69E72EBFE312}"/>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Sheet1!$A$2:$A$6</c:f>
              <c:strCache>
                <c:ptCount val="5"/>
                <c:pt idx="0">
                  <c:v>Bajo</c:v>
                </c:pt>
                <c:pt idx="1">
                  <c:v>Regular</c:v>
                </c:pt>
                <c:pt idx="2">
                  <c:v>Aceptable</c:v>
                </c:pt>
                <c:pt idx="3">
                  <c:v>Bueno</c:v>
                </c:pt>
                <c:pt idx="4">
                  <c:v>Excelente</c:v>
                </c:pt>
              </c:strCache>
            </c:strRef>
          </c:cat>
          <c:val>
            <c:numRef>
              <c:f>Sheet1!$B$2:$B$6</c:f>
              <c:numCache>
                <c:formatCode>General</c:formatCode>
                <c:ptCount val="5"/>
                <c:pt idx="0">
                  <c:v>1</c:v>
                </c:pt>
                <c:pt idx="1">
                  <c:v>2</c:v>
                </c:pt>
                <c:pt idx="2">
                  <c:v>3</c:v>
                </c:pt>
                <c:pt idx="3">
                  <c:v>5</c:v>
                </c:pt>
                <c:pt idx="4">
                  <c:v>4</c:v>
                </c:pt>
              </c:numCache>
            </c:numRef>
          </c:val>
          <c:extLst>
            <c:ext xmlns:c16="http://schemas.microsoft.com/office/drawing/2014/chart" uri="{C3380CC4-5D6E-409C-BE32-E72D297353CC}">
              <c16:uniqueId val="{00000000-0F10-1E4E-B77F-BA12B36F192C}"/>
            </c:ext>
          </c:extLst>
        </c:ser>
        <c:dLbls>
          <c:showLegendKey val="0"/>
          <c:showVal val="0"/>
          <c:showCatName val="0"/>
          <c:showSerName val="0"/>
          <c:showPercent val="0"/>
          <c:showBubbleSize val="0"/>
        </c:dLbls>
        <c:gapWidth val="100"/>
        <c:axId val="825192192"/>
        <c:axId val="677837200"/>
      </c:barChart>
      <c:catAx>
        <c:axId val="825192192"/>
        <c:scaling>
          <c:orientation val="minMax"/>
        </c:scaling>
        <c:delete val="0"/>
        <c:axPos val="b"/>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HN"/>
          </a:p>
        </c:txPr>
        <c:crossAx val="677837200"/>
        <c:crosses val="autoZero"/>
        <c:auto val="1"/>
        <c:lblAlgn val="ctr"/>
        <c:lblOffset val="100"/>
        <c:noMultiLvlLbl val="0"/>
      </c:catAx>
      <c:valAx>
        <c:axId val="677837200"/>
        <c:scaling>
          <c:orientation val="minMax"/>
        </c:scaling>
        <c:delete val="0"/>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crossAx val="825192192"/>
        <c:crosses val="autoZero"/>
        <c:crossBetween val="between"/>
      </c:valAx>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6C6C-0741-9223-C1475F0ABA0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6C6C-0741-9223-C1475F0ABA0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Sheet1!$A$2:$A$3</c:f>
              <c:strCache>
                <c:ptCount val="2"/>
                <c:pt idx="0">
                  <c:v>Sí</c:v>
                </c:pt>
                <c:pt idx="1">
                  <c:v>No</c:v>
                </c:pt>
              </c:strCache>
            </c:strRef>
          </c:cat>
          <c:val>
            <c:numRef>
              <c:f>Sheet1!$B$2:$B$3</c:f>
              <c:numCache>
                <c:formatCode>General</c:formatCode>
                <c:ptCount val="2"/>
                <c:pt idx="0">
                  <c:v>6</c:v>
                </c:pt>
                <c:pt idx="1">
                  <c:v>9</c:v>
                </c:pt>
              </c:numCache>
            </c:numRef>
          </c:val>
          <c:extLst>
            <c:ext xmlns:c16="http://schemas.microsoft.com/office/drawing/2014/chart" uri="{C3380CC4-5D6E-409C-BE32-E72D297353CC}">
              <c16:uniqueId val="{00000000-6CEE-A543-B88E-E95DBF3F7DE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H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HN"/>
        </a:p>
      </c:txPr>
    </c:title>
    <c:autoTitleDeleted val="0"/>
    <c:plotArea>
      <c:layout/>
      <c:barChart>
        <c:barDir val="col"/>
        <c:grouping val="clustered"/>
        <c:varyColors val="0"/>
        <c:ser>
          <c:idx val="0"/>
          <c:order val="0"/>
          <c:tx>
            <c:strRef>
              <c:f>Sheet1!$B$1</c:f>
              <c:strCache>
                <c:ptCount val="1"/>
                <c:pt idx="0">
                  <c:v> Principal factor que influye en la satisfacción con el servicio al cliente</c:v>
                </c:pt>
              </c:strCache>
            </c:strRef>
          </c:tx>
          <c:spPr>
            <a:solidFill>
              <a:schemeClr val="accent1"/>
            </a:solidFill>
            <a:ln>
              <a:noFill/>
            </a:ln>
            <a:effectLst>
              <a:outerShdw blurRad="254000" sx="102000" sy="102000" algn="ctr" rotWithShape="0">
                <a:prstClr val="black">
                  <a:alpha val="20000"/>
                </a:prstClr>
              </a:outerShdw>
            </a:effectLst>
          </c:spPr>
          <c:invertIfNegative val="0"/>
          <c:dPt>
            <c:idx val="0"/>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F26-2D4F-A90C-2B71FD1A9014}"/>
              </c:ext>
            </c:extLst>
          </c:dPt>
          <c:dPt>
            <c:idx val="1"/>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F26-2D4F-A90C-2B71FD1A9014}"/>
              </c:ext>
            </c:extLst>
          </c:dPt>
          <c:dPt>
            <c:idx val="2"/>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F26-2D4F-A90C-2B71FD1A9014}"/>
              </c:ext>
            </c:extLst>
          </c:dPt>
          <c:dPt>
            <c:idx val="3"/>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5F26-2D4F-A90C-2B71FD1A901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Sheet1!$A$2:$A$5</c:f>
              <c:strCache>
                <c:ptCount val="4"/>
                <c:pt idx="0">
                  <c:v>Tiempo de respuesta</c:v>
                </c:pt>
                <c:pt idx="1">
                  <c:v>Amabilidad del personal</c:v>
                </c:pt>
                <c:pt idx="2">
                  <c:v>Claridad de la información</c:v>
                </c:pt>
                <c:pt idx="3">
                  <c:v>Resolución de problemas</c:v>
                </c:pt>
              </c:strCache>
            </c:strRef>
          </c:cat>
          <c:val>
            <c:numRef>
              <c:f>Sheet1!$B$2:$B$5</c:f>
              <c:numCache>
                <c:formatCode>General</c:formatCode>
                <c:ptCount val="4"/>
                <c:pt idx="0">
                  <c:v>5</c:v>
                </c:pt>
                <c:pt idx="1">
                  <c:v>4</c:v>
                </c:pt>
                <c:pt idx="2">
                  <c:v>3</c:v>
                </c:pt>
                <c:pt idx="3">
                  <c:v>3</c:v>
                </c:pt>
              </c:numCache>
            </c:numRef>
          </c:val>
          <c:extLst>
            <c:ext xmlns:c16="http://schemas.microsoft.com/office/drawing/2014/chart" uri="{C3380CC4-5D6E-409C-BE32-E72D297353CC}">
              <c16:uniqueId val="{00000000-98D5-8C42-97CE-B580D5A52C95}"/>
            </c:ext>
          </c:extLst>
        </c:ser>
        <c:dLbls>
          <c:showLegendKey val="0"/>
          <c:showVal val="0"/>
          <c:showCatName val="0"/>
          <c:showSerName val="0"/>
          <c:showPercent val="0"/>
          <c:showBubbleSize val="0"/>
        </c:dLbls>
        <c:gapWidth val="100"/>
        <c:axId val="1419715663"/>
        <c:axId val="953667120"/>
      </c:barChart>
      <c:catAx>
        <c:axId val="1419715663"/>
        <c:scaling>
          <c:orientation val="minMax"/>
        </c:scaling>
        <c:delete val="0"/>
        <c:axPos val="b"/>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HN"/>
          </a:p>
        </c:txPr>
        <c:crossAx val="953667120"/>
        <c:crosses val="autoZero"/>
        <c:auto val="1"/>
        <c:lblAlgn val="ctr"/>
        <c:lblOffset val="100"/>
        <c:noMultiLvlLbl val="0"/>
      </c:catAx>
      <c:valAx>
        <c:axId val="953667120"/>
        <c:scaling>
          <c:orientation val="minMax"/>
        </c:scaling>
        <c:delete val="0"/>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crossAx val="1419715663"/>
        <c:crosses val="autoZero"/>
        <c:crossBetween val="between"/>
      </c:valAx>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HN"/>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HN"/>
        </a:p>
      </c:txPr>
    </c:title>
    <c:autoTitleDeleted val="0"/>
    <c:plotArea>
      <c:layout/>
      <c:barChart>
        <c:barDir val="bar"/>
        <c:grouping val="stacked"/>
        <c:varyColors val="0"/>
        <c:ser>
          <c:idx val="0"/>
          <c:order val="0"/>
          <c:tx>
            <c:strRef>
              <c:f>Sheet1!$B$1</c:f>
              <c:strCache>
                <c:ptCount val="1"/>
                <c:pt idx="0">
                  <c:v>Frecuencia de uso de los servicios de banca en línea</c:v>
                </c:pt>
              </c:strCache>
            </c:strRef>
          </c:tx>
          <c:spPr>
            <a:solidFill>
              <a:schemeClr val="accent1"/>
            </a:solidFill>
            <a:ln>
              <a:noFill/>
            </a:ln>
            <a:effectLst>
              <a:outerShdw blurRad="254000" sx="102000" sy="102000" algn="ctr" rotWithShape="0">
                <a:prstClr val="black">
                  <a:alpha val="20000"/>
                </a:prstClr>
              </a:outerShdw>
            </a:effectLst>
          </c:spPr>
          <c:invertIfNegative val="0"/>
          <c:dPt>
            <c:idx val="0"/>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69D-C549-B7CE-1A5F43661F4F}"/>
              </c:ext>
            </c:extLst>
          </c:dPt>
          <c:dPt>
            <c:idx val="1"/>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69D-C549-B7CE-1A5F43661F4F}"/>
              </c:ext>
            </c:extLst>
          </c:dPt>
          <c:dPt>
            <c:idx val="2"/>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69D-C549-B7CE-1A5F43661F4F}"/>
              </c:ext>
            </c:extLst>
          </c:dPt>
          <c:dPt>
            <c:idx val="3"/>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69D-C549-B7CE-1A5F43661F4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Sheet1!$A$2:$A$5</c:f>
              <c:strCache>
                <c:ptCount val="4"/>
                <c:pt idx="0">
                  <c:v>Diariamente</c:v>
                </c:pt>
                <c:pt idx="1">
                  <c:v>Semanalmente</c:v>
                </c:pt>
                <c:pt idx="2">
                  <c:v>Mensualmente</c:v>
                </c:pt>
                <c:pt idx="3">
                  <c:v>Ocasionalmente</c:v>
                </c:pt>
              </c:strCache>
            </c:strRef>
          </c:cat>
          <c:val>
            <c:numRef>
              <c:f>Sheet1!$B$2:$B$5</c:f>
              <c:numCache>
                <c:formatCode>General</c:formatCode>
                <c:ptCount val="4"/>
                <c:pt idx="0">
                  <c:v>3</c:v>
                </c:pt>
                <c:pt idx="1">
                  <c:v>4</c:v>
                </c:pt>
                <c:pt idx="2">
                  <c:v>5</c:v>
                </c:pt>
                <c:pt idx="3">
                  <c:v>3</c:v>
                </c:pt>
              </c:numCache>
            </c:numRef>
          </c:val>
          <c:extLst>
            <c:ext xmlns:c16="http://schemas.microsoft.com/office/drawing/2014/chart" uri="{C3380CC4-5D6E-409C-BE32-E72D297353CC}">
              <c16:uniqueId val="{00000000-79B5-D447-96A6-C2119FB8E8C6}"/>
            </c:ext>
          </c:extLst>
        </c:ser>
        <c:dLbls>
          <c:showLegendKey val="0"/>
          <c:showVal val="0"/>
          <c:showCatName val="0"/>
          <c:showSerName val="0"/>
          <c:showPercent val="0"/>
          <c:showBubbleSize val="0"/>
        </c:dLbls>
        <c:gapWidth val="100"/>
        <c:overlap val="100"/>
        <c:axId val="1160012240"/>
        <c:axId val="1160014992"/>
      </c:barChart>
      <c:catAx>
        <c:axId val="1160012240"/>
        <c:scaling>
          <c:orientation val="minMax"/>
        </c:scaling>
        <c:delete val="0"/>
        <c:axPos val="l"/>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HN"/>
          </a:p>
        </c:txPr>
        <c:crossAx val="1160014992"/>
        <c:crosses val="autoZero"/>
        <c:auto val="1"/>
        <c:lblAlgn val="ctr"/>
        <c:lblOffset val="100"/>
        <c:noMultiLvlLbl val="0"/>
      </c:catAx>
      <c:valAx>
        <c:axId val="1160014992"/>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crossAx val="1160012240"/>
        <c:crosses val="autoZero"/>
        <c:crossBetween val="between"/>
      </c:valAx>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HN"/>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HN"/>
        </a:p>
      </c:txPr>
    </c:title>
    <c:autoTitleDeleted val="0"/>
    <c:plotArea>
      <c:layout/>
      <c:doughnutChart>
        <c:varyColors val="1"/>
        <c:ser>
          <c:idx val="0"/>
          <c:order val="0"/>
          <c:tx>
            <c:strRef>
              <c:f>Sheet1!$B$1</c:f>
              <c:strCache>
                <c:ptCount val="1"/>
                <c:pt idx="0">
                  <c:v> Aspectos valorados de la banca en línea</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D16-E041-A5B2-8EE87C3B157A}"/>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D16-E041-A5B2-8EE87C3B157A}"/>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BD16-E041-A5B2-8EE87C3B157A}"/>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BD16-E041-A5B2-8EE87C3B157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HN"/>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Sheet1!$A$2:$A$5</c:f>
              <c:strCache>
                <c:ptCount val="4"/>
                <c:pt idx="0">
                  <c:v>Comodidad</c:v>
                </c:pt>
                <c:pt idx="1">
                  <c:v>Acceso rápido a información</c:v>
                </c:pt>
                <c:pt idx="2">
                  <c:v>Seguridad</c:v>
                </c:pt>
                <c:pt idx="3">
                  <c:v>Facilidad de transferencias</c:v>
                </c:pt>
              </c:strCache>
            </c:strRef>
          </c:cat>
          <c:val>
            <c:numRef>
              <c:f>Sheet1!$B$2:$B$5</c:f>
              <c:numCache>
                <c:formatCode>General</c:formatCode>
                <c:ptCount val="4"/>
                <c:pt idx="0">
                  <c:v>4</c:v>
                </c:pt>
                <c:pt idx="1">
                  <c:v>3</c:v>
                </c:pt>
                <c:pt idx="2">
                  <c:v>4</c:v>
                </c:pt>
                <c:pt idx="3">
                  <c:v>4</c:v>
                </c:pt>
              </c:numCache>
            </c:numRef>
          </c:val>
          <c:extLst>
            <c:ext xmlns:c16="http://schemas.microsoft.com/office/drawing/2014/chart" uri="{C3380CC4-5D6E-409C-BE32-E72D297353CC}">
              <c16:uniqueId val="{00000000-B3A9-2649-996B-2BF10B9F2D16}"/>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HN"/>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HN"/>
        </a:p>
      </c:txPr>
    </c:title>
    <c:autoTitleDeleted val="0"/>
    <c:plotArea>
      <c:layout/>
      <c:lineChart>
        <c:grouping val="standard"/>
        <c:varyColors val="0"/>
        <c:ser>
          <c:idx val="0"/>
          <c:order val="0"/>
          <c:tx>
            <c:strRef>
              <c:f>Sheet1!$B$1</c:f>
              <c:strCache>
                <c:ptCount val="1"/>
                <c:pt idx="0">
                  <c:v>Principales áreas de mejora del servicio</c:v>
                </c:pt>
              </c:strCache>
            </c:strRef>
          </c:tx>
          <c:spPr>
            <a:ln w="31750" cap="rnd">
              <a:solidFill>
                <a:schemeClr val="accent1">
                  <a:alpha val="85000"/>
                </a:schemeClr>
              </a:solidFill>
              <a:round/>
            </a:ln>
            <a:effectLst/>
          </c:spPr>
          <c:marker>
            <c:symbol val="none"/>
          </c:marker>
          <c:dPt>
            <c:idx val="0"/>
            <c:marker>
              <c:symbol val="none"/>
            </c:marker>
            <c:bubble3D val="0"/>
            <c:spPr>
              <a:ln w="31750" cap="rnd">
                <a:solidFill>
                  <a:schemeClr val="accent1">
                    <a:alpha val="85000"/>
                  </a:schemeClr>
                </a:solidFill>
                <a:round/>
              </a:ln>
              <a:effectLst/>
            </c:spPr>
            <c:extLst>
              <c:ext xmlns:c16="http://schemas.microsoft.com/office/drawing/2014/chart" uri="{C3380CC4-5D6E-409C-BE32-E72D297353CC}">
                <c16:uniqueId val="{00000001-4A35-0F46-923E-5D0EF96ACA78}"/>
              </c:ext>
            </c:extLst>
          </c:dPt>
          <c:dPt>
            <c:idx val="1"/>
            <c:marker>
              <c:symbol val="none"/>
            </c:marker>
            <c:bubble3D val="0"/>
            <c:spPr>
              <a:ln w="31750" cap="rnd">
                <a:solidFill>
                  <a:schemeClr val="accent1">
                    <a:alpha val="85000"/>
                  </a:schemeClr>
                </a:solidFill>
                <a:round/>
              </a:ln>
              <a:effectLst/>
            </c:spPr>
            <c:extLst>
              <c:ext xmlns:c16="http://schemas.microsoft.com/office/drawing/2014/chart" uri="{C3380CC4-5D6E-409C-BE32-E72D297353CC}">
                <c16:uniqueId val="{00000003-4A35-0F46-923E-5D0EF96ACA78}"/>
              </c:ext>
            </c:extLst>
          </c:dPt>
          <c:dPt>
            <c:idx val="2"/>
            <c:marker>
              <c:symbol val="none"/>
            </c:marker>
            <c:bubble3D val="0"/>
            <c:spPr>
              <a:ln w="31750" cap="rnd">
                <a:solidFill>
                  <a:schemeClr val="accent1">
                    <a:alpha val="85000"/>
                  </a:schemeClr>
                </a:solidFill>
                <a:round/>
              </a:ln>
              <a:effectLst/>
            </c:spPr>
            <c:extLst>
              <c:ext xmlns:c16="http://schemas.microsoft.com/office/drawing/2014/chart" uri="{C3380CC4-5D6E-409C-BE32-E72D297353CC}">
                <c16:uniqueId val="{00000005-4A35-0F46-923E-5D0EF96ACA78}"/>
              </c:ext>
            </c:extLst>
          </c:dPt>
          <c:dPt>
            <c:idx val="3"/>
            <c:marker>
              <c:symbol val="none"/>
            </c:marker>
            <c:bubble3D val="0"/>
            <c:spPr>
              <a:ln w="31750" cap="rnd">
                <a:solidFill>
                  <a:schemeClr val="accent1">
                    <a:alpha val="85000"/>
                  </a:schemeClr>
                </a:solidFill>
                <a:round/>
              </a:ln>
              <a:effectLst/>
            </c:spPr>
            <c:extLst>
              <c:ext xmlns:c16="http://schemas.microsoft.com/office/drawing/2014/chart" uri="{C3380CC4-5D6E-409C-BE32-E72D297353CC}">
                <c16:uniqueId val="{00000007-4A35-0F46-923E-5D0EF96ACA7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Sheet1!$A$2:$A$5</c:f>
              <c:strCache>
                <c:ptCount val="4"/>
                <c:pt idx="0">
                  <c:v>Comunicación y claridad</c:v>
                </c:pt>
                <c:pt idx="1">
                  <c:v>Respuestas mas rapidas</c:v>
                </c:pt>
                <c:pt idx="2">
                  <c:v>Ampliacion del conocimiento en áreas específicas</c:v>
                </c:pt>
                <c:pt idx="3">
                  <c:v>Interacción más personalizada</c:v>
                </c:pt>
              </c:strCache>
            </c:strRef>
          </c:cat>
          <c:val>
            <c:numRef>
              <c:f>Sheet1!$B$2:$B$5</c:f>
              <c:numCache>
                <c:formatCode>General</c:formatCode>
                <c:ptCount val="4"/>
                <c:pt idx="0">
                  <c:v>2</c:v>
                </c:pt>
                <c:pt idx="1">
                  <c:v>5</c:v>
                </c:pt>
                <c:pt idx="2">
                  <c:v>4</c:v>
                </c:pt>
                <c:pt idx="3">
                  <c:v>4</c:v>
                </c:pt>
              </c:numCache>
            </c:numRef>
          </c:val>
          <c:smooth val="0"/>
          <c:extLst>
            <c:ext xmlns:c16="http://schemas.microsoft.com/office/drawing/2014/chart" uri="{C3380CC4-5D6E-409C-BE32-E72D297353CC}">
              <c16:uniqueId val="{00000000-4028-7E45-B9A1-88FD7A48F3F7}"/>
            </c:ext>
          </c:extLst>
        </c:ser>
        <c:dLbls>
          <c:showLegendKey val="0"/>
          <c:showVal val="0"/>
          <c:showCatName val="0"/>
          <c:showSerName val="0"/>
          <c:showPercent val="0"/>
          <c:showBubbleSize val="0"/>
        </c:dLbls>
        <c:smooth val="0"/>
        <c:axId val="834750592"/>
        <c:axId val="1160390016"/>
      </c:lineChart>
      <c:catAx>
        <c:axId val="834750592"/>
        <c:scaling>
          <c:orientation val="minMax"/>
        </c:scaling>
        <c:delete val="0"/>
        <c:axPos val="b"/>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HN"/>
          </a:p>
        </c:txPr>
        <c:crossAx val="1160390016"/>
        <c:crosses val="autoZero"/>
        <c:auto val="1"/>
        <c:lblAlgn val="ctr"/>
        <c:lblOffset val="100"/>
        <c:noMultiLvlLbl val="0"/>
      </c:catAx>
      <c:valAx>
        <c:axId val="1160390016"/>
        <c:scaling>
          <c:orientation val="minMax"/>
        </c:scaling>
        <c:delete val="0"/>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crossAx val="834750592"/>
        <c:crosses val="autoZero"/>
        <c:crossBetween val="between"/>
      </c:valAx>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HN"/>
        </a:p>
      </c:txPr>
    </c:title>
    <c:autoTitleDeleted val="0"/>
    <c:plotArea>
      <c:layout>
        <c:manualLayout>
          <c:layoutTarget val="inner"/>
          <c:xMode val="edge"/>
          <c:yMode val="edge"/>
          <c:x val="8.1665065323324612E-2"/>
          <c:y val="0.15372116443559738"/>
          <c:w val="0.52332270449664864"/>
          <c:h val="0.80514196196679599"/>
        </c:manualLayout>
      </c:layout>
      <c:barChart>
        <c:barDir val="bar"/>
        <c:grouping val="stacked"/>
        <c:varyColors val="0"/>
        <c:ser>
          <c:idx val="0"/>
          <c:order val="0"/>
          <c:tx>
            <c:strRef>
              <c:f>Sheet1!$B$1</c:f>
              <c:strCache>
                <c:ptCount val="1"/>
                <c:pt idx="0">
                  <c:v>Tiempo de Respuesta</c:v>
                </c:pt>
              </c:strCache>
            </c:strRef>
          </c:tx>
          <c:spPr>
            <a:solidFill>
              <a:schemeClr val="accent1"/>
            </a:solidFill>
            <a:ln>
              <a:noFill/>
            </a:ln>
            <a:effectLst>
              <a:outerShdw blurRad="254000" sx="102000" sy="102000" algn="ctr" rotWithShape="0">
                <a:prstClr val="black">
                  <a:alpha val="20000"/>
                </a:prstClr>
              </a:outerShdw>
            </a:effectLst>
          </c:spPr>
          <c:invertIfNegative val="0"/>
          <c:dPt>
            <c:idx val="0"/>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4985-5544-9A3C-B0EC95E34F13}"/>
              </c:ext>
            </c:extLst>
          </c:dPt>
          <c:dPt>
            <c:idx val="1"/>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4985-5544-9A3C-B0EC95E34F13}"/>
              </c:ext>
            </c:extLst>
          </c:dPt>
          <c:dPt>
            <c:idx val="2"/>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4985-5544-9A3C-B0EC95E34F13}"/>
              </c:ext>
            </c:extLst>
          </c:dPt>
          <c:dPt>
            <c:idx val="3"/>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4985-5544-9A3C-B0EC95E34F13}"/>
              </c:ext>
            </c:extLst>
          </c:dPt>
          <c:dPt>
            <c:idx val="4"/>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4985-5544-9A3C-B0EC95E34F13}"/>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Sheet1!$A$2:$A$6</c:f>
              <c:strCache>
                <c:ptCount val="5"/>
                <c:pt idx="0">
                  <c:v>Menos de 5 minutos</c:v>
                </c:pt>
                <c:pt idx="1">
                  <c:v>Entre 5 y 15 minutos</c:v>
                </c:pt>
                <c:pt idx="2">
                  <c:v>Entre 15 y 30 minutos</c:v>
                </c:pt>
                <c:pt idx="3">
                  <c:v>Entre 30 y 60 minutos</c:v>
                </c:pt>
                <c:pt idx="4">
                  <c:v>Más de una hora</c:v>
                </c:pt>
              </c:strCache>
            </c:strRef>
          </c:cat>
          <c:val>
            <c:numRef>
              <c:f>Sheet1!$B$2:$B$6</c:f>
              <c:numCache>
                <c:formatCode>General</c:formatCode>
                <c:ptCount val="5"/>
                <c:pt idx="0">
                  <c:v>2</c:v>
                </c:pt>
                <c:pt idx="1">
                  <c:v>3</c:v>
                </c:pt>
                <c:pt idx="2">
                  <c:v>4</c:v>
                </c:pt>
                <c:pt idx="3">
                  <c:v>2</c:v>
                </c:pt>
                <c:pt idx="4">
                  <c:v>4</c:v>
                </c:pt>
              </c:numCache>
            </c:numRef>
          </c:val>
          <c:extLst>
            <c:ext xmlns:c16="http://schemas.microsoft.com/office/drawing/2014/chart" uri="{C3380CC4-5D6E-409C-BE32-E72D297353CC}">
              <c16:uniqueId val="{00000000-A667-1B40-B472-1D5C5741B650}"/>
            </c:ext>
          </c:extLst>
        </c:ser>
        <c:dLbls>
          <c:showLegendKey val="0"/>
          <c:showVal val="0"/>
          <c:showCatName val="0"/>
          <c:showSerName val="0"/>
          <c:showPercent val="0"/>
          <c:showBubbleSize val="0"/>
        </c:dLbls>
        <c:gapWidth val="100"/>
        <c:overlap val="100"/>
        <c:axId val="509585008"/>
        <c:axId val="359785840"/>
      </c:barChart>
      <c:valAx>
        <c:axId val="359785840"/>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crossAx val="509585008"/>
        <c:crosses val="autoZero"/>
        <c:crossBetween val="between"/>
      </c:valAx>
      <c:catAx>
        <c:axId val="509585008"/>
        <c:scaling>
          <c:orientation val="minMax"/>
        </c:scaling>
        <c:delete val="0"/>
        <c:axPos val="l"/>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HN"/>
          </a:p>
        </c:txPr>
        <c:crossAx val="359785840"/>
        <c:crosses val="autoZero"/>
        <c:auto val="1"/>
        <c:lblAlgn val="ctr"/>
        <c:lblOffset val="100"/>
        <c:noMultiLvlLbl val="0"/>
      </c:catAx>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HN"/>
        </a:p>
      </c:txPr>
    </c:title>
    <c:autoTitleDeleted val="0"/>
    <c:plotArea>
      <c:layout>
        <c:manualLayout>
          <c:layoutTarget val="inner"/>
          <c:xMode val="edge"/>
          <c:yMode val="edge"/>
          <c:x val="0.12207775569479634"/>
          <c:y val="0.17573866731495613"/>
          <c:w val="0.7106064054131962"/>
          <c:h val="0.75662253196052032"/>
        </c:manualLayout>
      </c:layout>
      <c:barChart>
        <c:barDir val="bar"/>
        <c:grouping val="clustered"/>
        <c:varyColors val="0"/>
        <c:ser>
          <c:idx val="0"/>
          <c:order val="0"/>
          <c:tx>
            <c:strRef>
              <c:f>Sheet1!$B$1</c:f>
              <c:strCache>
                <c:ptCount val="1"/>
                <c:pt idx="0">
                  <c:v> Calificación de la amabilidad del personal</c:v>
                </c:pt>
              </c:strCache>
            </c:strRef>
          </c:tx>
          <c:spPr>
            <a:solidFill>
              <a:schemeClr val="accent1"/>
            </a:solidFill>
            <a:ln>
              <a:noFill/>
            </a:ln>
            <a:effectLst>
              <a:outerShdw blurRad="254000" sx="102000" sy="102000" algn="ctr" rotWithShape="0">
                <a:prstClr val="black">
                  <a:alpha val="20000"/>
                </a:prstClr>
              </a:outerShdw>
            </a:effectLst>
          </c:spPr>
          <c:invertIfNegative val="0"/>
          <c:dPt>
            <c:idx val="0"/>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027-434E-9E14-D6F968090197}"/>
              </c:ext>
            </c:extLst>
          </c:dPt>
          <c:dPt>
            <c:idx val="1"/>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027-434E-9E14-D6F968090197}"/>
              </c:ext>
            </c:extLst>
          </c:dPt>
          <c:dPt>
            <c:idx val="2"/>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0027-434E-9E14-D6F968090197}"/>
              </c:ext>
            </c:extLst>
          </c:dPt>
          <c:dPt>
            <c:idx val="3"/>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0027-434E-9E14-D6F968090197}"/>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Sheet1!$A$2:$A$5</c:f>
              <c:strCache>
                <c:ptCount val="4"/>
                <c:pt idx="0">
                  <c:v>Regular</c:v>
                </c:pt>
                <c:pt idx="1">
                  <c:v>Aceptable</c:v>
                </c:pt>
                <c:pt idx="2">
                  <c:v>Bueno</c:v>
                </c:pt>
                <c:pt idx="3">
                  <c:v>Excelente</c:v>
                </c:pt>
              </c:strCache>
            </c:strRef>
          </c:cat>
          <c:val>
            <c:numRef>
              <c:f>Sheet1!$B$2:$B$5</c:f>
              <c:numCache>
                <c:formatCode>General</c:formatCode>
                <c:ptCount val="4"/>
                <c:pt idx="0">
                  <c:v>1</c:v>
                </c:pt>
                <c:pt idx="1">
                  <c:v>2</c:v>
                </c:pt>
                <c:pt idx="2">
                  <c:v>5</c:v>
                </c:pt>
                <c:pt idx="3">
                  <c:v>7</c:v>
                </c:pt>
              </c:numCache>
            </c:numRef>
          </c:val>
          <c:extLst>
            <c:ext xmlns:c16="http://schemas.microsoft.com/office/drawing/2014/chart" uri="{C3380CC4-5D6E-409C-BE32-E72D297353CC}">
              <c16:uniqueId val="{00000000-8DFC-C945-82B8-500ACE45A4E9}"/>
            </c:ext>
          </c:extLst>
        </c:ser>
        <c:dLbls>
          <c:showLegendKey val="0"/>
          <c:showVal val="0"/>
          <c:showCatName val="0"/>
          <c:showSerName val="0"/>
          <c:showPercent val="0"/>
          <c:showBubbleSize val="0"/>
        </c:dLbls>
        <c:gapWidth val="100"/>
        <c:axId val="685202416"/>
        <c:axId val="685329008"/>
      </c:barChart>
      <c:valAx>
        <c:axId val="685329008"/>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crossAx val="685202416"/>
        <c:crosses val="autoZero"/>
        <c:crossBetween val="between"/>
      </c:valAx>
      <c:catAx>
        <c:axId val="685202416"/>
        <c:scaling>
          <c:orientation val="minMax"/>
        </c:scaling>
        <c:delete val="0"/>
        <c:axPos val="l"/>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HN"/>
          </a:p>
        </c:txPr>
        <c:crossAx val="685329008"/>
        <c:crosses val="autoZero"/>
        <c:auto val="1"/>
        <c:lblAlgn val="ctr"/>
        <c:lblOffset val="100"/>
        <c:noMultiLvlLbl val="0"/>
      </c:catAx>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HN"/>
        </a:p>
      </c:txPr>
    </c:title>
    <c:autoTitleDeleted val="0"/>
    <c:plotArea>
      <c:layout/>
      <c:pieChart>
        <c:varyColors val="1"/>
        <c:ser>
          <c:idx val="0"/>
          <c:order val="0"/>
          <c:tx>
            <c:strRef>
              <c:f>Sheet1!$B$1</c:f>
              <c:strCache>
                <c:ptCount val="1"/>
                <c:pt idx="0">
                  <c:v>Nivel de claridad de la información proporcionada:</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3A1-3644-B600-2390C28A0971}"/>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3A1-3644-B600-2390C28A0971}"/>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B3A1-3644-B600-2390C28A0971}"/>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B3A1-3644-B600-2390C28A0971}"/>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B3A1-3644-B600-2390C28A0971}"/>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Sheet1!$A$2:$A$6</c:f>
              <c:strCache>
                <c:ptCount val="5"/>
                <c:pt idx="0">
                  <c:v>Bajo</c:v>
                </c:pt>
                <c:pt idx="1">
                  <c:v>Regular</c:v>
                </c:pt>
                <c:pt idx="2">
                  <c:v>Aceptable</c:v>
                </c:pt>
                <c:pt idx="3">
                  <c:v>Bueno</c:v>
                </c:pt>
                <c:pt idx="4">
                  <c:v>Excelente</c:v>
                </c:pt>
              </c:strCache>
            </c:strRef>
          </c:cat>
          <c:val>
            <c:numRef>
              <c:f>Sheet1!$B$2:$B$6</c:f>
              <c:numCache>
                <c:formatCode>General</c:formatCode>
                <c:ptCount val="5"/>
                <c:pt idx="0">
                  <c:v>0</c:v>
                </c:pt>
                <c:pt idx="1">
                  <c:v>1</c:v>
                </c:pt>
                <c:pt idx="2">
                  <c:v>3</c:v>
                </c:pt>
                <c:pt idx="3">
                  <c:v>6</c:v>
                </c:pt>
                <c:pt idx="4">
                  <c:v>5</c:v>
                </c:pt>
              </c:numCache>
            </c:numRef>
          </c:val>
          <c:extLst>
            <c:ext xmlns:c16="http://schemas.microsoft.com/office/drawing/2014/chart" uri="{C3380CC4-5D6E-409C-BE32-E72D297353CC}">
              <c16:uniqueId val="{00000000-C56A-4345-8D75-AFAC603E581C}"/>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HN"/>
        </a:p>
      </c:txPr>
    </c:title>
    <c:autoTitleDeleted val="0"/>
    <c:plotArea>
      <c:layout/>
      <c:lineChart>
        <c:grouping val="stacked"/>
        <c:varyColors val="0"/>
        <c:ser>
          <c:idx val="0"/>
          <c:order val="0"/>
          <c:tx>
            <c:strRef>
              <c:f>Sheet1!$B$1</c:f>
              <c:strCache>
                <c:ptCount val="1"/>
                <c:pt idx="0">
                  <c:v>Evaluación de la resolución de problemas o consultas</c:v>
                </c:pt>
              </c:strCache>
            </c:strRef>
          </c:tx>
          <c:spPr>
            <a:ln w="31750" cap="rnd">
              <a:solidFill>
                <a:schemeClr val="accent1">
                  <a:alpha val="85000"/>
                </a:schemeClr>
              </a:solidFill>
              <a:round/>
            </a:ln>
            <a:effectLst/>
          </c:spPr>
          <c:marker>
            <c:symbol val="none"/>
          </c:marker>
          <c:dPt>
            <c:idx val="0"/>
            <c:marker>
              <c:symbol val="none"/>
            </c:marker>
            <c:bubble3D val="0"/>
            <c:spPr>
              <a:ln w="31750" cap="rnd">
                <a:solidFill>
                  <a:schemeClr val="accent1">
                    <a:alpha val="85000"/>
                  </a:schemeClr>
                </a:solidFill>
                <a:round/>
              </a:ln>
              <a:effectLst/>
            </c:spPr>
            <c:extLst>
              <c:ext xmlns:c16="http://schemas.microsoft.com/office/drawing/2014/chart" uri="{C3380CC4-5D6E-409C-BE32-E72D297353CC}">
                <c16:uniqueId val="{00000001-8C31-4543-AB29-8CB0C0082DA8}"/>
              </c:ext>
            </c:extLst>
          </c:dPt>
          <c:dPt>
            <c:idx val="1"/>
            <c:marker>
              <c:symbol val="none"/>
            </c:marker>
            <c:bubble3D val="0"/>
            <c:spPr>
              <a:ln w="31750" cap="rnd">
                <a:solidFill>
                  <a:schemeClr val="accent1">
                    <a:alpha val="85000"/>
                  </a:schemeClr>
                </a:solidFill>
                <a:round/>
              </a:ln>
              <a:effectLst/>
            </c:spPr>
            <c:extLst>
              <c:ext xmlns:c16="http://schemas.microsoft.com/office/drawing/2014/chart" uri="{C3380CC4-5D6E-409C-BE32-E72D297353CC}">
                <c16:uniqueId val="{00000003-8C31-4543-AB29-8CB0C0082DA8}"/>
              </c:ext>
            </c:extLst>
          </c:dPt>
          <c:dPt>
            <c:idx val="2"/>
            <c:marker>
              <c:symbol val="none"/>
            </c:marker>
            <c:bubble3D val="0"/>
            <c:spPr>
              <a:ln w="31750" cap="rnd">
                <a:solidFill>
                  <a:schemeClr val="accent1">
                    <a:alpha val="85000"/>
                  </a:schemeClr>
                </a:solidFill>
                <a:round/>
              </a:ln>
              <a:effectLst/>
            </c:spPr>
            <c:extLst>
              <c:ext xmlns:c16="http://schemas.microsoft.com/office/drawing/2014/chart" uri="{C3380CC4-5D6E-409C-BE32-E72D297353CC}">
                <c16:uniqueId val="{00000005-8C31-4543-AB29-8CB0C0082DA8}"/>
              </c:ext>
            </c:extLst>
          </c:dPt>
          <c:dPt>
            <c:idx val="3"/>
            <c:marker>
              <c:symbol val="none"/>
            </c:marker>
            <c:bubble3D val="0"/>
            <c:spPr>
              <a:ln w="31750" cap="rnd">
                <a:solidFill>
                  <a:schemeClr val="accent1">
                    <a:alpha val="85000"/>
                  </a:schemeClr>
                </a:solidFill>
                <a:round/>
              </a:ln>
              <a:effectLst/>
            </c:spPr>
            <c:extLst>
              <c:ext xmlns:c16="http://schemas.microsoft.com/office/drawing/2014/chart" uri="{C3380CC4-5D6E-409C-BE32-E72D297353CC}">
                <c16:uniqueId val="{00000007-8C31-4543-AB29-8CB0C0082DA8}"/>
              </c:ext>
            </c:extLst>
          </c:dPt>
          <c:dPt>
            <c:idx val="4"/>
            <c:marker>
              <c:symbol val="none"/>
            </c:marker>
            <c:bubble3D val="0"/>
            <c:spPr>
              <a:ln w="31750" cap="rnd">
                <a:solidFill>
                  <a:schemeClr val="accent1">
                    <a:alpha val="85000"/>
                  </a:schemeClr>
                </a:solidFill>
                <a:round/>
              </a:ln>
              <a:effectLst/>
            </c:spPr>
            <c:extLst>
              <c:ext xmlns:c16="http://schemas.microsoft.com/office/drawing/2014/chart" uri="{C3380CC4-5D6E-409C-BE32-E72D297353CC}">
                <c16:uniqueId val="{00000009-8C31-4543-AB29-8CB0C0082DA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Sheet1!$A$2:$A$6</c:f>
              <c:strCache>
                <c:ptCount val="5"/>
                <c:pt idx="0">
                  <c:v>Bajo</c:v>
                </c:pt>
                <c:pt idx="1">
                  <c:v>Regular</c:v>
                </c:pt>
                <c:pt idx="2">
                  <c:v>Aceptable</c:v>
                </c:pt>
                <c:pt idx="3">
                  <c:v>Bueno</c:v>
                </c:pt>
                <c:pt idx="4">
                  <c:v>Excelente</c:v>
                </c:pt>
              </c:strCache>
            </c:strRef>
          </c:cat>
          <c:val>
            <c:numRef>
              <c:f>Sheet1!$B$2:$B$6</c:f>
              <c:numCache>
                <c:formatCode>General</c:formatCode>
                <c:ptCount val="5"/>
                <c:pt idx="0">
                  <c:v>0</c:v>
                </c:pt>
                <c:pt idx="1">
                  <c:v>1</c:v>
                </c:pt>
                <c:pt idx="2">
                  <c:v>2</c:v>
                </c:pt>
                <c:pt idx="3">
                  <c:v>6</c:v>
                </c:pt>
                <c:pt idx="4">
                  <c:v>6</c:v>
                </c:pt>
              </c:numCache>
            </c:numRef>
          </c:val>
          <c:smooth val="0"/>
          <c:extLst>
            <c:ext xmlns:c16="http://schemas.microsoft.com/office/drawing/2014/chart" uri="{C3380CC4-5D6E-409C-BE32-E72D297353CC}">
              <c16:uniqueId val="{00000000-0001-874F-B027-20191958DB02}"/>
            </c:ext>
          </c:extLst>
        </c:ser>
        <c:dLbls>
          <c:showLegendKey val="0"/>
          <c:showVal val="0"/>
          <c:showCatName val="0"/>
          <c:showSerName val="0"/>
          <c:showPercent val="0"/>
          <c:showBubbleSize val="0"/>
        </c:dLbls>
        <c:smooth val="0"/>
        <c:axId val="674608288"/>
        <c:axId val="674691248"/>
      </c:lineChart>
      <c:catAx>
        <c:axId val="674608288"/>
        <c:scaling>
          <c:orientation val="minMax"/>
        </c:scaling>
        <c:delete val="0"/>
        <c:axPos val="b"/>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HN"/>
          </a:p>
        </c:txPr>
        <c:crossAx val="674691248"/>
        <c:crosses val="autoZero"/>
        <c:auto val="1"/>
        <c:lblAlgn val="ctr"/>
        <c:lblOffset val="100"/>
        <c:noMultiLvlLbl val="0"/>
      </c:catAx>
      <c:valAx>
        <c:axId val="674691248"/>
        <c:scaling>
          <c:orientation val="minMax"/>
        </c:scaling>
        <c:delete val="0"/>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crossAx val="674608288"/>
        <c:crosses val="autoZero"/>
        <c:crossBetween val="between"/>
      </c:valAx>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HN"/>
        </a:p>
      </c:txPr>
    </c:title>
    <c:autoTitleDeleted val="0"/>
    <c:plotArea>
      <c:layout/>
      <c:doughnutChart>
        <c:varyColors val="1"/>
        <c:ser>
          <c:idx val="0"/>
          <c:order val="0"/>
          <c:tx>
            <c:strRef>
              <c:f>Sheet1!$B$1</c:f>
              <c:strCache>
                <c:ptCount val="1"/>
                <c:pt idx="0">
                  <c:v>Cumplimiento de expectativas de tiempo de respuesta</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08F-D742-92FB-C7A4ACF21126}"/>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08F-D742-92FB-C7A4ACF21126}"/>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08F-D742-92FB-C7A4ACF21126}"/>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508F-D742-92FB-C7A4ACF21126}"/>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508F-D742-92FB-C7A4ACF2112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HN"/>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Sheet1!$A$2:$A$6</c:f>
              <c:strCache>
                <c:ptCount val="5"/>
                <c:pt idx="0">
                  <c:v>Siempre</c:v>
                </c:pt>
                <c:pt idx="1">
                  <c:v>A menudo</c:v>
                </c:pt>
                <c:pt idx="2">
                  <c:v>A veces</c:v>
                </c:pt>
                <c:pt idx="3">
                  <c:v>Raramente</c:v>
                </c:pt>
                <c:pt idx="4">
                  <c:v>Nunca</c:v>
                </c:pt>
              </c:strCache>
            </c:strRef>
          </c:cat>
          <c:val>
            <c:numRef>
              <c:f>Sheet1!$B$2:$B$6</c:f>
              <c:numCache>
                <c:formatCode>General</c:formatCode>
                <c:ptCount val="5"/>
                <c:pt idx="0">
                  <c:v>5</c:v>
                </c:pt>
                <c:pt idx="1">
                  <c:v>4</c:v>
                </c:pt>
                <c:pt idx="2">
                  <c:v>3</c:v>
                </c:pt>
                <c:pt idx="3">
                  <c:v>2</c:v>
                </c:pt>
                <c:pt idx="4">
                  <c:v>1</c:v>
                </c:pt>
              </c:numCache>
            </c:numRef>
          </c:val>
          <c:extLst>
            <c:ext xmlns:c16="http://schemas.microsoft.com/office/drawing/2014/chart" uri="{C3380CC4-5D6E-409C-BE32-E72D297353CC}">
              <c16:uniqueId val="{00000000-DF0D-0A4F-B6A9-F053B9A1CA6F}"/>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HN"/>
        </a:p>
      </c:txPr>
    </c:title>
    <c:autoTitleDeleted val="0"/>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Cantidad de casos o consultas realizadas en el último mes</c:v>
                </c:pt>
              </c:strCache>
            </c:strRef>
          </c:tx>
          <c:spPr>
            <a:solidFill>
              <a:schemeClr val="accent1"/>
            </a:solidFill>
            <a:ln>
              <a:noFill/>
            </a:ln>
            <a:effectLst>
              <a:outerShdw blurRad="254000" sx="102000" sy="102000" algn="ctr" rotWithShape="0">
                <a:prstClr val="black">
                  <a:alpha val="20000"/>
                </a:prstClr>
              </a:outerShdw>
            </a:effectLst>
            <a:sp3d/>
          </c:spPr>
          <c:invertIfNegative val="0"/>
          <c:dPt>
            <c:idx val="0"/>
            <c:invertIfNegative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5A43-A346-98BA-C5FAC72BBBED}"/>
              </c:ext>
            </c:extLst>
          </c:dPt>
          <c:dPt>
            <c:idx val="1"/>
            <c:invertIfNegative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5A43-A346-98BA-C5FAC72BBBED}"/>
              </c:ext>
            </c:extLst>
          </c:dPt>
          <c:dPt>
            <c:idx val="2"/>
            <c:invertIfNegative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5A43-A346-98BA-C5FAC72BBBED}"/>
              </c:ext>
            </c:extLst>
          </c:dPt>
          <c:dPt>
            <c:idx val="3"/>
            <c:invertIfNegative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5A43-A346-98BA-C5FAC72BBBED}"/>
              </c:ext>
            </c:extLst>
          </c:dPt>
          <c:dPt>
            <c:idx val="4"/>
            <c:invertIfNegative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5A43-A346-98BA-C5FAC72BBBE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Sheet1!$A$2:$A$6</c:f>
              <c:strCache>
                <c:ptCount val="5"/>
                <c:pt idx="0">
                  <c:v>1</c:v>
                </c:pt>
                <c:pt idx="1">
                  <c:v>2</c:v>
                </c:pt>
                <c:pt idx="2">
                  <c:v>3</c:v>
                </c:pt>
                <c:pt idx="3">
                  <c:v>4</c:v>
                </c:pt>
                <c:pt idx="4">
                  <c:v>5 o más</c:v>
                </c:pt>
              </c:strCache>
            </c:strRef>
          </c:cat>
          <c:val>
            <c:numRef>
              <c:f>Sheet1!$B$2:$B$6</c:f>
              <c:numCache>
                <c:formatCode>General</c:formatCode>
                <c:ptCount val="5"/>
                <c:pt idx="0">
                  <c:v>3</c:v>
                </c:pt>
                <c:pt idx="1">
                  <c:v>4</c:v>
                </c:pt>
                <c:pt idx="2">
                  <c:v>2</c:v>
                </c:pt>
                <c:pt idx="3">
                  <c:v>3</c:v>
                </c:pt>
                <c:pt idx="4">
                  <c:v>3</c:v>
                </c:pt>
              </c:numCache>
            </c:numRef>
          </c:val>
          <c:extLst>
            <c:ext xmlns:c16="http://schemas.microsoft.com/office/drawing/2014/chart" uri="{C3380CC4-5D6E-409C-BE32-E72D297353CC}">
              <c16:uniqueId val="{00000000-3F82-B642-8F61-6F99A21E700E}"/>
            </c:ext>
          </c:extLst>
        </c:ser>
        <c:dLbls>
          <c:showLegendKey val="0"/>
          <c:showVal val="0"/>
          <c:showCatName val="0"/>
          <c:showSerName val="0"/>
          <c:showPercent val="0"/>
          <c:showBubbleSize val="0"/>
        </c:dLbls>
        <c:gapWidth val="100"/>
        <c:shape val="box"/>
        <c:axId val="536390656"/>
        <c:axId val="756978272"/>
        <c:axId val="0"/>
      </c:bar3DChart>
      <c:catAx>
        <c:axId val="536390656"/>
        <c:scaling>
          <c:orientation val="minMax"/>
        </c:scaling>
        <c:delete val="0"/>
        <c:axPos val="b"/>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HN"/>
          </a:p>
        </c:txPr>
        <c:crossAx val="756978272"/>
        <c:crosses val="autoZero"/>
        <c:auto val="1"/>
        <c:lblAlgn val="ctr"/>
        <c:lblOffset val="100"/>
        <c:noMultiLvlLbl val="0"/>
      </c:catAx>
      <c:valAx>
        <c:axId val="756978272"/>
        <c:scaling>
          <c:orientation val="minMax"/>
        </c:scaling>
        <c:delete val="0"/>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crossAx val="536390656"/>
        <c:crosses val="autoZero"/>
        <c:crossBetween val="between"/>
      </c:valAx>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TIEMPO DE RESPUESTA</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HN"/>
        </a:p>
      </c:txPr>
    </c:title>
    <c:autoTitleDeleted val="0"/>
    <c:plotArea>
      <c:layout/>
      <c:pieChart>
        <c:varyColors val="1"/>
        <c:ser>
          <c:idx val="0"/>
          <c:order val="0"/>
          <c:tx>
            <c:strRef>
              <c:f>Sheet1!#REF!</c:f>
              <c:strCache>
                <c:ptCount val="1"/>
                <c:pt idx="0">
                  <c:v>#REF!</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88C-BA42-BD95-BA4DB250D2C3}"/>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88C-BA42-BD95-BA4DB250D2C3}"/>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F88C-BA42-BD95-BA4DB250D2C3}"/>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F88C-BA42-BD95-BA4DB250D2C3}"/>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Sheet1!$A$2:$A$5</c:f>
              <c:strCache>
                <c:ptCount val="4"/>
                <c:pt idx="0">
                  <c:v>Menos de 1 hora</c:v>
                </c:pt>
                <c:pt idx="1">
                  <c:v>De 1 a 4 horas</c:v>
                </c:pt>
                <c:pt idx="2">
                  <c:v>De 4 a 12 horas</c:v>
                </c:pt>
                <c:pt idx="3">
                  <c:v>Más de 12 horas</c:v>
                </c:pt>
              </c:strCache>
            </c:strRef>
          </c:cat>
          <c:val>
            <c:numRef>
              <c:f>Sheet1!$B$2:$B$5</c:f>
              <c:numCache>
                <c:formatCode>General</c:formatCode>
                <c:ptCount val="4"/>
                <c:pt idx="0">
                  <c:v>5</c:v>
                </c:pt>
                <c:pt idx="1">
                  <c:v>4</c:v>
                </c:pt>
                <c:pt idx="2">
                  <c:v>3</c:v>
                </c:pt>
                <c:pt idx="3">
                  <c:v>3</c:v>
                </c:pt>
              </c:numCache>
            </c:numRef>
          </c:val>
          <c:extLst>
            <c:ext xmlns:c16="http://schemas.microsoft.com/office/drawing/2014/chart" uri="{C3380CC4-5D6E-409C-BE32-E72D297353CC}">
              <c16:uniqueId val="{00000000-A171-1840-93C7-4E963DC3649D}"/>
            </c:ext>
          </c:extLst>
        </c:ser>
        <c:ser>
          <c:idx val="1"/>
          <c:order val="1"/>
          <c:tx>
            <c:strRef>
              <c:f>Sheet1!$B$1</c:f>
              <c:strCache>
                <c:ptCount val="1"/>
                <c:pt idx="0">
                  <c:v>Tiempo promedio de respuesta</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F88C-BA42-BD95-BA4DB250D2C3}"/>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Sheet1!$A$2:$A$5</c:f>
              <c:strCache>
                <c:ptCount val="4"/>
                <c:pt idx="0">
                  <c:v>Menos de 1 hora</c:v>
                </c:pt>
                <c:pt idx="1">
                  <c:v>De 1 a 4 horas</c:v>
                </c:pt>
                <c:pt idx="2">
                  <c:v>De 4 a 12 horas</c:v>
                </c:pt>
                <c:pt idx="3">
                  <c:v>Más de 12 horas</c:v>
                </c:pt>
              </c:strCache>
            </c:strRef>
          </c:cat>
          <c:val>
            <c:numRef>
              <c:f>Sheet1!#REF!</c:f>
              <c:numCache>
                <c:formatCode>General</c:formatCode>
                <c:ptCount val="1"/>
                <c:pt idx="0">
                  <c:v>1</c:v>
                </c:pt>
              </c:numCache>
            </c:numRef>
          </c:val>
          <c:extLst>
            <c:ext xmlns:c16="http://schemas.microsoft.com/office/drawing/2014/chart" uri="{C3380CC4-5D6E-409C-BE32-E72D297353CC}">
              <c16:uniqueId val="{00000001-A171-1840-93C7-4E963DC3649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HN"/>
        </a:p>
      </c:txPr>
    </c:title>
    <c:autoTitleDeleted val="0"/>
    <c:plotArea>
      <c:layout/>
      <c:barChart>
        <c:barDir val="col"/>
        <c:grouping val="clustered"/>
        <c:varyColors val="0"/>
        <c:ser>
          <c:idx val="0"/>
          <c:order val="0"/>
          <c:tx>
            <c:strRef>
              <c:f>Sheet1!$B$1</c:f>
              <c:strCache>
                <c:ptCount val="1"/>
                <c:pt idx="0">
                  <c:v>Evaluación de la eficacia general del equipo de atención al cliente</c:v>
                </c:pt>
              </c:strCache>
            </c:strRef>
          </c:tx>
          <c:spPr>
            <a:solidFill>
              <a:schemeClr val="accent1"/>
            </a:solidFill>
            <a:ln>
              <a:noFill/>
            </a:ln>
            <a:effectLst>
              <a:outerShdw blurRad="254000" sx="102000" sy="102000" algn="ctr" rotWithShape="0">
                <a:prstClr val="black">
                  <a:alpha val="20000"/>
                </a:prstClr>
              </a:outerShdw>
            </a:effectLst>
          </c:spPr>
          <c:invertIfNegative val="0"/>
          <c:dPt>
            <c:idx val="0"/>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928-0A45-B01D-1EE77FF85F15}"/>
              </c:ext>
            </c:extLst>
          </c:dPt>
          <c:dPt>
            <c:idx val="1"/>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928-0A45-B01D-1EE77FF85F15}"/>
              </c:ext>
            </c:extLst>
          </c:dPt>
          <c:dPt>
            <c:idx val="2"/>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B928-0A45-B01D-1EE77FF85F15}"/>
              </c:ext>
            </c:extLst>
          </c:dPt>
          <c:dPt>
            <c:idx val="3"/>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B928-0A45-B01D-1EE77FF85F15}"/>
              </c:ext>
            </c:extLst>
          </c:dPt>
          <c:dPt>
            <c:idx val="4"/>
            <c:invertIfNegative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B928-0A45-B01D-1EE77FF85F15}"/>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HN"/>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Sheet1!$A$2:$A$6</c:f>
              <c:strCache>
                <c:ptCount val="5"/>
                <c:pt idx="0">
                  <c:v>Bajo</c:v>
                </c:pt>
                <c:pt idx="1">
                  <c:v>Regular</c:v>
                </c:pt>
                <c:pt idx="2">
                  <c:v>Aceptable</c:v>
                </c:pt>
                <c:pt idx="3">
                  <c:v>Bueno</c:v>
                </c:pt>
                <c:pt idx="4">
                  <c:v>Excelente</c:v>
                </c:pt>
              </c:strCache>
            </c:strRef>
          </c:cat>
          <c:val>
            <c:numRef>
              <c:f>Sheet1!$B$2:$B$6</c:f>
              <c:numCache>
                <c:formatCode>General</c:formatCode>
                <c:ptCount val="5"/>
                <c:pt idx="0">
                  <c:v>0</c:v>
                </c:pt>
                <c:pt idx="1">
                  <c:v>1</c:v>
                </c:pt>
                <c:pt idx="2">
                  <c:v>2</c:v>
                </c:pt>
                <c:pt idx="3">
                  <c:v>6</c:v>
                </c:pt>
                <c:pt idx="4">
                  <c:v>6</c:v>
                </c:pt>
              </c:numCache>
            </c:numRef>
          </c:val>
          <c:extLst>
            <c:ext xmlns:c16="http://schemas.microsoft.com/office/drawing/2014/chart" uri="{C3380CC4-5D6E-409C-BE32-E72D297353CC}">
              <c16:uniqueId val="{00000000-37DA-2A49-B311-44EFFF8E713D}"/>
            </c:ext>
          </c:extLst>
        </c:ser>
        <c:dLbls>
          <c:showLegendKey val="0"/>
          <c:showVal val="0"/>
          <c:showCatName val="0"/>
          <c:showSerName val="0"/>
          <c:showPercent val="0"/>
          <c:showBubbleSize val="0"/>
        </c:dLbls>
        <c:gapWidth val="100"/>
        <c:axId val="361280560"/>
        <c:axId val="847403840"/>
      </c:barChart>
      <c:catAx>
        <c:axId val="361280560"/>
        <c:scaling>
          <c:orientation val="minMax"/>
        </c:scaling>
        <c:delete val="0"/>
        <c:axPos val="b"/>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HN"/>
          </a:p>
        </c:txPr>
        <c:crossAx val="847403840"/>
        <c:crosses val="autoZero"/>
        <c:auto val="1"/>
        <c:lblAlgn val="ctr"/>
        <c:lblOffset val="100"/>
        <c:noMultiLvlLbl val="0"/>
      </c:catAx>
      <c:valAx>
        <c:axId val="847403840"/>
        <c:scaling>
          <c:orientation val="minMax"/>
        </c:scaling>
        <c:delete val="0"/>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crossAx val="361280560"/>
        <c:crosses val="autoZero"/>
        <c:crossBetween val="between"/>
      </c:valAx>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D1FAA4-B4EF-9A44-9B75-7BC782E077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122</Pages>
  <Words>23978</Words>
  <Characters>136677</Characters>
  <Application>Microsoft Office Word</Application>
  <DocSecurity>0</DocSecurity>
  <Lines>1138</Lines>
  <Paragraphs>320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Marvin Roberto Mendoza Valencia</dc:creator>
  <cp:lastModifiedBy>Rony Vidaur</cp:lastModifiedBy>
  <cp:revision>3</cp:revision>
  <cp:lastPrinted>2024-05-23T03:10:00Z</cp:lastPrinted>
  <dcterms:created xsi:type="dcterms:W3CDTF">2024-05-23T03:10:00Z</dcterms:created>
  <dcterms:modified xsi:type="dcterms:W3CDTF">2024-05-23T03:11:00Z</dcterms:modified>
</cp:coreProperties>
</file>