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DFCF9" w14:textId="7EFE17D5" w:rsidR="007D5C9B" w:rsidRDefault="00957657" w:rsidP="007D5C9B">
      <w:pPr>
        <w:ind w:left="2336"/>
        <w:rPr>
          <w:rFonts w:ascii="Times New Roman" w:eastAsia="Times New Roman" w:hAnsi="Times New Roman" w:cs="Times New Roman"/>
          <w:sz w:val="20"/>
          <w:szCs w:val="20"/>
        </w:rPr>
      </w:pPr>
      <w:bookmarkStart w:id="0" w:name="_Hlk135336637"/>
      <w:r>
        <w:rPr>
          <w:noProof/>
        </w:rPr>
        <w:drawing>
          <wp:inline distT="0" distB="0" distL="0" distR="0" wp14:anchorId="6EA61D1D" wp14:editId="7EFE5B36">
            <wp:extent cx="2823882" cy="640080"/>
            <wp:effectExtent l="0" t="0" r="0" b="7620"/>
            <wp:docPr id="1" name="Imagen 1" descr="UNITEC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C a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82" cy="640080"/>
                    </a:xfrm>
                    <a:prstGeom prst="rect">
                      <a:avLst/>
                    </a:prstGeom>
                    <a:noFill/>
                    <a:ln>
                      <a:noFill/>
                    </a:ln>
                  </pic:spPr>
                </pic:pic>
              </a:graphicData>
            </a:graphic>
          </wp:inline>
        </w:drawing>
      </w:r>
    </w:p>
    <w:p w14:paraId="69FE9DCB" w14:textId="77777777" w:rsidR="007D5C9B" w:rsidRDefault="007D5C9B" w:rsidP="007D5C9B">
      <w:pPr>
        <w:rPr>
          <w:rFonts w:ascii="Times New Roman" w:eastAsia="Times New Roman" w:hAnsi="Times New Roman" w:cs="Times New Roman"/>
          <w:sz w:val="20"/>
          <w:szCs w:val="20"/>
        </w:rPr>
      </w:pPr>
    </w:p>
    <w:p w14:paraId="67F85D92" w14:textId="77777777" w:rsidR="007D5C9B" w:rsidRDefault="007D5C9B" w:rsidP="007D5C9B">
      <w:pPr>
        <w:spacing w:before="1"/>
        <w:rPr>
          <w:rFonts w:ascii="Times New Roman" w:eastAsia="Times New Roman" w:hAnsi="Times New Roman" w:cs="Times New Roman"/>
          <w:sz w:val="18"/>
          <w:szCs w:val="18"/>
        </w:rPr>
      </w:pPr>
    </w:p>
    <w:p w14:paraId="2C17DD9A" w14:textId="0407592B" w:rsidR="00CA3491" w:rsidRDefault="007D5C9B" w:rsidP="003E5A39">
      <w:pPr>
        <w:spacing w:line="360" w:lineRule="auto"/>
        <w:jc w:val="center"/>
        <w:rPr>
          <w:rFonts w:ascii="Times New Roman" w:hAnsi="Times New Roman" w:cs="Times New Roman"/>
          <w:b/>
          <w:sz w:val="32"/>
          <w:szCs w:val="32"/>
          <w:lang w:val="es-HN"/>
        </w:rPr>
      </w:pPr>
      <w:r w:rsidRPr="00F25F2B">
        <w:rPr>
          <w:rFonts w:ascii="Times New Roman" w:hAnsi="Times New Roman" w:cs="Times New Roman"/>
          <w:b/>
          <w:sz w:val="32"/>
          <w:szCs w:val="32"/>
          <w:lang w:val="es-HN"/>
        </w:rPr>
        <w:t>FACULTAD DE</w:t>
      </w:r>
      <w:r w:rsidRPr="00F25F2B">
        <w:rPr>
          <w:rFonts w:ascii="Times New Roman" w:hAnsi="Times New Roman" w:cs="Times New Roman"/>
          <w:b/>
          <w:spacing w:val="-6"/>
          <w:sz w:val="32"/>
          <w:szCs w:val="32"/>
          <w:lang w:val="es-HN"/>
        </w:rPr>
        <w:t xml:space="preserve"> </w:t>
      </w:r>
      <w:r w:rsidRPr="00F25F2B">
        <w:rPr>
          <w:rFonts w:ascii="Times New Roman" w:hAnsi="Times New Roman" w:cs="Times New Roman"/>
          <w:b/>
          <w:sz w:val="32"/>
          <w:szCs w:val="32"/>
          <w:lang w:val="es-HN"/>
        </w:rPr>
        <w:t>POSTGRADO</w:t>
      </w:r>
    </w:p>
    <w:p w14:paraId="00BBB8C9" w14:textId="6F13A701" w:rsidR="007D5C9B" w:rsidRDefault="00CA3491" w:rsidP="003E5A39">
      <w:pPr>
        <w:spacing w:line="360" w:lineRule="auto"/>
        <w:jc w:val="center"/>
        <w:rPr>
          <w:rFonts w:ascii="Times New Roman" w:hAnsi="Times New Roman" w:cs="Times New Roman"/>
          <w:b/>
          <w:sz w:val="32"/>
          <w:szCs w:val="32"/>
          <w:lang w:val="es-HN"/>
        </w:rPr>
      </w:pPr>
      <w:r>
        <w:rPr>
          <w:rFonts w:ascii="Times New Roman" w:hAnsi="Times New Roman" w:cs="Times New Roman"/>
          <w:b/>
          <w:sz w:val="32"/>
          <w:szCs w:val="32"/>
          <w:lang w:val="es-HN"/>
        </w:rPr>
        <w:t>TESIS DE POSTGRADO</w:t>
      </w:r>
    </w:p>
    <w:p w14:paraId="5FFAB551" w14:textId="300ACA41" w:rsidR="00CA3491" w:rsidRDefault="00CA3491" w:rsidP="00CA3491">
      <w:pPr>
        <w:spacing w:line="360" w:lineRule="auto"/>
        <w:jc w:val="center"/>
        <w:rPr>
          <w:rFonts w:ascii="Times New Roman" w:hAnsi="Times New Roman" w:cs="Times New Roman"/>
          <w:b/>
          <w:sz w:val="32"/>
          <w:szCs w:val="32"/>
          <w:lang w:val="es-HN"/>
        </w:rPr>
      </w:pPr>
    </w:p>
    <w:p w14:paraId="07CB2EA1" w14:textId="19519951" w:rsidR="007D5C9B" w:rsidRPr="006411D8" w:rsidRDefault="005860AC" w:rsidP="00CA3491">
      <w:pPr>
        <w:spacing w:line="360" w:lineRule="auto"/>
        <w:jc w:val="center"/>
        <w:rPr>
          <w:rFonts w:ascii="Times New Roman" w:hAnsi="Times New Roman" w:cs="Times New Roman"/>
          <w:b/>
          <w:sz w:val="32"/>
          <w:szCs w:val="32"/>
          <w:lang w:val="es-HN"/>
        </w:rPr>
      </w:pPr>
      <w:r w:rsidRPr="005860AC">
        <w:rPr>
          <w:rFonts w:ascii="Times New Roman" w:hAnsi="Times New Roman" w:cs="Times New Roman"/>
          <w:b/>
          <w:sz w:val="32"/>
          <w:szCs w:val="32"/>
          <w:lang w:val="es-HN"/>
        </w:rPr>
        <w:t>MEJORA DE</w:t>
      </w:r>
      <w:r w:rsidR="0093527B">
        <w:rPr>
          <w:rFonts w:ascii="Times New Roman" w:hAnsi="Times New Roman" w:cs="Times New Roman"/>
          <w:b/>
          <w:sz w:val="32"/>
          <w:szCs w:val="32"/>
          <w:lang w:val="es-HN"/>
        </w:rPr>
        <w:t xml:space="preserve"> LA GESTIÓN DEL</w:t>
      </w:r>
      <w:r w:rsidRPr="005860AC">
        <w:rPr>
          <w:rFonts w:ascii="Times New Roman" w:hAnsi="Times New Roman" w:cs="Times New Roman"/>
          <w:b/>
          <w:sz w:val="32"/>
          <w:szCs w:val="32"/>
          <w:lang w:val="es-HN"/>
        </w:rPr>
        <w:t xml:space="preserve"> SISTEMA DE ENFRIAMIENTO DE FRUTA</w:t>
      </w:r>
      <w:r w:rsidR="00554274">
        <w:rPr>
          <w:rFonts w:ascii="Times New Roman" w:hAnsi="Times New Roman" w:cs="Times New Roman"/>
          <w:b/>
          <w:sz w:val="32"/>
          <w:szCs w:val="32"/>
          <w:lang w:val="es-HN"/>
        </w:rPr>
        <w:t>S</w:t>
      </w:r>
      <w:r w:rsidRPr="005860AC">
        <w:rPr>
          <w:rFonts w:ascii="Times New Roman" w:hAnsi="Times New Roman" w:cs="Times New Roman"/>
          <w:b/>
          <w:sz w:val="32"/>
          <w:szCs w:val="32"/>
          <w:lang w:val="es-HN"/>
        </w:rPr>
        <w:t xml:space="preserve"> </w:t>
      </w:r>
      <w:r w:rsidR="00554274">
        <w:rPr>
          <w:rFonts w:ascii="Times New Roman" w:hAnsi="Times New Roman" w:cs="Times New Roman"/>
          <w:b/>
          <w:sz w:val="32"/>
          <w:szCs w:val="32"/>
          <w:lang w:val="es-HN"/>
        </w:rPr>
        <w:t xml:space="preserve">Y PULPAS </w:t>
      </w:r>
      <w:r w:rsidRPr="005860AC">
        <w:rPr>
          <w:rFonts w:ascii="Times New Roman" w:hAnsi="Times New Roman" w:cs="Times New Roman"/>
          <w:b/>
          <w:sz w:val="32"/>
          <w:szCs w:val="32"/>
          <w:lang w:val="es-HN"/>
        </w:rPr>
        <w:t>PROCESADA</w:t>
      </w:r>
      <w:r w:rsidR="00554274">
        <w:rPr>
          <w:rFonts w:ascii="Times New Roman" w:hAnsi="Times New Roman" w:cs="Times New Roman"/>
          <w:b/>
          <w:sz w:val="32"/>
          <w:szCs w:val="32"/>
          <w:lang w:val="es-HN"/>
        </w:rPr>
        <w:t>S</w:t>
      </w:r>
      <w:r w:rsidRPr="005860AC">
        <w:rPr>
          <w:rFonts w:ascii="Times New Roman" w:hAnsi="Times New Roman" w:cs="Times New Roman"/>
          <w:b/>
          <w:sz w:val="32"/>
          <w:szCs w:val="32"/>
          <w:lang w:val="es-HN"/>
        </w:rPr>
        <w:t xml:space="preserve"> EN KNUR ENTERPRISE S. DE R. L.</w:t>
      </w:r>
    </w:p>
    <w:p w14:paraId="71A167F1" w14:textId="581D81B5" w:rsidR="00CA3491" w:rsidRDefault="00CA3491" w:rsidP="00CA3491">
      <w:pPr>
        <w:spacing w:line="360" w:lineRule="auto"/>
        <w:jc w:val="center"/>
        <w:rPr>
          <w:rFonts w:ascii="Times New Roman" w:hAnsi="Times New Roman" w:cs="Times New Roman"/>
          <w:b/>
          <w:sz w:val="32"/>
          <w:szCs w:val="32"/>
          <w:lang w:val="es-HN"/>
        </w:rPr>
      </w:pPr>
    </w:p>
    <w:p w14:paraId="7F05F203" w14:textId="77777777" w:rsidR="00CA3491" w:rsidRPr="006F4460" w:rsidRDefault="00CA3491" w:rsidP="00CA3491">
      <w:pPr>
        <w:spacing w:line="360" w:lineRule="auto"/>
        <w:jc w:val="center"/>
        <w:rPr>
          <w:rFonts w:ascii="Times New Roman" w:eastAsia="Times New Roman" w:hAnsi="Times New Roman" w:cs="Times New Roman"/>
          <w:lang w:val="es-HN"/>
        </w:rPr>
      </w:pPr>
    </w:p>
    <w:p w14:paraId="18C88000" w14:textId="77777777" w:rsidR="007D5C9B" w:rsidRPr="006F4460" w:rsidRDefault="007D5C9B" w:rsidP="00CA3491">
      <w:pPr>
        <w:spacing w:before="8" w:line="360" w:lineRule="auto"/>
        <w:rPr>
          <w:rFonts w:ascii="Times New Roman" w:eastAsia="Times New Roman" w:hAnsi="Times New Roman" w:cs="Times New Roman"/>
          <w:sz w:val="20"/>
          <w:szCs w:val="20"/>
          <w:lang w:val="es-HN"/>
        </w:rPr>
      </w:pPr>
    </w:p>
    <w:p w14:paraId="5EE34B9A" w14:textId="77777777" w:rsidR="007D5C9B" w:rsidRPr="00F25F2B" w:rsidRDefault="007D5C9B" w:rsidP="00CA3491">
      <w:pPr>
        <w:spacing w:line="360" w:lineRule="auto"/>
        <w:jc w:val="center"/>
        <w:rPr>
          <w:rFonts w:ascii="Times New Roman" w:hAnsi="Times New Roman" w:cs="Times New Roman"/>
          <w:b/>
          <w:sz w:val="32"/>
          <w:szCs w:val="32"/>
          <w:lang w:val="es-HN"/>
        </w:rPr>
      </w:pPr>
      <w:r w:rsidRPr="00F25F2B">
        <w:rPr>
          <w:rFonts w:ascii="Times New Roman" w:hAnsi="Times New Roman" w:cs="Times New Roman"/>
          <w:b/>
          <w:sz w:val="32"/>
          <w:szCs w:val="32"/>
          <w:lang w:val="es-HN"/>
        </w:rPr>
        <w:t>SUSTENTADO POR:</w:t>
      </w:r>
    </w:p>
    <w:p w14:paraId="559F71F8" w14:textId="77777777" w:rsidR="005860AC" w:rsidRDefault="005860AC" w:rsidP="00CA3491">
      <w:pPr>
        <w:spacing w:line="360" w:lineRule="auto"/>
        <w:ind w:left="557" w:right="393"/>
        <w:jc w:val="center"/>
        <w:rPr>
          <w:rFonts w:ascii="Times New Roman" w:hAnsi="Times New Roman"/>
          <w:b/>
          <w:sz w:val="32"/>
          <w:szCs w:val="32"/>
          <w:lang w:val="es-HN"/>
        </w:rPr>
      </w:pPr>
      <w:r w:rsidRPr="005860AC">
        <w:rPr>
          <w:rFonts w:ascii="Times New Roman" w:hAnsi="Times New Roman"/>
          <w:b/>
          <w:sz w:val="32"/>
          <w:szCs w:val="32"/>
          <w:lang w:val="es-HN"/>
        </w:rPr>
        <w:t>GODOFREDO VÁSQUEZ BENAVIDES</w:t>
      </w:r>
    </w:p>
    <w:p w14:paraId="7416501D" w14:textId="0C43BC14" w:rsidR="007D5C9B" w:rsidRPr="006F4460" w:rsidRDefault="005860AC" w:rsidP="00CA3491">
      <w:pPr>
        <w:spacing w:line="360" w:lineRule="auto"/>
        <w:jc w:val="center"/>
        <w:rPr>
          <w:rFonts w:ascii="Times New Roman" w:eastAsia="Times New Roman" w:hAnsi="Times New Roman" w:cs="Times New Roman"/>
          <w:lang w:val="es-HN"/>
        </w:rPr>
      </w:pPr>
      <w:r w:rsidRPr="005860AC">
        <w:rPr>
          <w:rFonts w:ascii="Times New Roman" w:hAnsi="Times New Roman"/>
          <w:b/>
          <w:sz w:val="32"/>
          <w:szCs w:val="32"/>
          <w:lang w:val="es-HN"/>
        </w:rPr>
        <w:t>GRACE GISELLE GONZALES VENTURA</w:t>
      </w:r>
    </w:p>
    <w:p w14:paraId="170C5CE7" w14:textId="77777777" w:rsidR="007D5C9B" w:rsidRPr="00F25F2B" w:rsidRDefault="007D5C9B" w:rsidP="00CA3491">
      <w:pPr>
        <w:spacing w:line="360" w:lineRule="auto"/>
        <w:jc w:val="center"/>
        <w:rPr>
          <w:rFonts w:ascii="Times New Roman" w:hAnsi="Times New Roman" w:cs="Times New Roman"/>
          <w:b/>
          <w:sz w:val="32"/>
          <w:szCs w:val="32"/>
          <w:lang w:val="es-HN"/>
        </w:rPr>
      </w:pPr>
    </w:p>
    <w:p w14:paraId="79F7918F" w14:textId="77777777" w:rsidR="00CA3491" w:rsidRDefault="007D5C9B" w:rsidP="00CA3491">
      <w:pPr>
        <w:spacing w:line="360" w:lineRule="auto"/>
        <w:jc w:val="center"/>
        <w:rPr>
          <w:rFonts w:ascii="Times New Roman" w:hAnsi="Times New Roman" w:cs="Times New Roman"/>
          <w:b/>
          <w:sz w:val="32"/>
          <w:szCs w:val="32"/>
          <w:lang w:val="es-HN"/>
        </w:rPr>
      </w:pPr>
      <w:r w:rsidRPr="00F25F2B">
        <w:rPr>
          <w:rFonts w:ascii="Times New Roman" w:hAnsi="Times New Roman" w:cs="Times New Roman"/>
          <w:b/>
          <w:sz w:val="32"/>
          <w:szCs w:val="32"/>
          <w:lang w:val="es-HN"/>
        </w:rPr>
        <w:t>PREVIA INVESTIDURA AL TÍTULO DE</w:t>
      </w:r>
      <w:r w:rsidR="00CA3491">
        <w:rPr>
          <w:rFonts w:ascii="Times New Roman" w:hAnsi="Times New Roman" w:cs="Times New Roman"/>
          <w:b/>
          <w:sz w:val="32"/>
          <w:szCs w:val="32"/>
          <w:lang w:val="es-HN"/>
        </w:rPr>
        <w:t xml:space="preserve"> </w:t>
      </w:r>
    </w:p>
    <w:p w14:paraId="55BD4421" w14:textId="2998238C" w:rsidR="007D5C9B" w:rsidRPr="006F4460" w:rsidRDefault="007D5C9B" w:rsidP="00CA3491">
      <w:pPr>
        <w:spacing w:line="360" w:lineRule="auto"/>
        <w:jc w:val="center"/>
        <w:rPr>
          <w:rFonts w:ascii="Times New Roman" w:eastAsia="Times New Roman" w:hAnsi="Times New Roman" w:cs="Times New Roman"/>
          <w:sz w:val="32"/>
          <w:szCs w:val="32"/>
          <w:lang w:val="es-HN"/>
        </w:rPr>
      </w:pPr>
      <w:r w:rsidRPr="00F25F2B">
        <w:rPr>
          <w:rFonts w:ascii="Times New Roman" w:hAnsi="Times New Roman" w:cs="Times New Roman"/>
          <w:b/>
          <w:sz w:val="32"/>
          <w:szCs w:val="32"/>
          <w:lang w:val="es-HN"/>
        </w:rPr>
        <w:t>MÁSTER EN</w:t>
      </w:r>
      <w:r w:rsidRPr="006F4460">
        <w:rPr>
          <w:rFonts w:ascii="Times New Roman" w:hAnsi="Times New Roman"/>
          <w:b/>
          <w:sz w:val="32"/>
          <w:lang w:val="es-HN"/>
        </w:rPr>
        <w:t xml:space="preserve"> </w:t>
      </w:r>
      <w:r w:rsidR="005860AC" w:rsidRPr="005860AC">
        <w:rPr>
          <w:rFonts w:ascii="Times New Roman" w:hAnsi="Times New Roman"/>
          <w:b/>
          <w:sz w:val="32"/>
          <w:szCs w:val="32"/>
          <w:lang w:val="es-HN"/>
        </w:rPr>
        <w:t>DIRECCIÓN EMPRESARIAL</w:t>
      </w:r>
    </w:p>
    <w:p w14:paraId="58EB7D34" w14:textId="77777777" w:rsidR="007D5C9B" w:rsidRPr="006F4460" w:rsidRDefault="007D5C9B" w:rsidP="00CA3491">
      <w:pPr>
        <w:spacing w:line="360" w:lineRule="auto"/>
        <w:rPr>
          <w:rFonts w:ascii="Times New Roman" w:eastAsia="Times New Roman" w:hAnsi="Times New Roman" w:cs="Times New Roman"/>
          <w:sz w:val="32"/>
          <w:szCs w:val="32"/>
          <w:lang w:val="es-HN"/>
        </w:rPr>
      </w:pPr>
    </w:p>
    <w:p w14:paraId="66F163A4" w14:textId="4D65D77D" w:rsidR="007D5C9B" w:rsidRPr="007D5C9B" w:rsidRDefault="005860AC" w:rsidP="00CA3491">
      <w:pPr>
        <w:spacing w:line="360" w:lineRule="auto"/>
        <w:jc w:val="center"/>
        <w:rPr>
          <w:rFonts w:ascii="Times New Roman" w:hAnsi="Times New Roman" w:cs="Times New Roman"/>
          <w:b/>
          <w:sz w:val="32"/>
          <w:szCs w:val="32"/>
          <w:lang w:val="es-HN"/>
        </w:rPr>
      </w:pPr>
      <w:r>
        <w:rPr>
          <w:rFonts w:ascii="Times New Roman" w:hAnsi="Times New Roman" w:cs="Times New Roman"/>
          <w:b/>
          <w:sz w:val="32"/>
          <w:szCs w:val="32"/>
          <w:lang w:val="es-HN"/>
        </w:rPr>
        <w:t xml:space="preserve">SAN PEDRO </w:t>
      </w:r>
      <w:r w:rsidR="00CB14AB">
        <w:rPr>
          <w:rFonts w:ascii="Times New Roman" w:hAnsi="Times New Roman" w:cs="Times New Roman"/>
          <w:b/>
          <w:sz w:val="32"/>
          <w:szCs w:val="32"/>
          <w:lang w:val="es-HN"/>
        </w:rPr>
        <w:t>SULA</w:t>
      </w:r>
      <w:r w:rsidR="00CB14AB" w:rsidRPr="007D5C9B">
        <w:rPr>
          <w:rFonts w:ascii="Times New Roman" w:hAnsi="Times New Roman" w:cs="Times New Roman"/>
          <w:b/>
          <w:sz w:val="32"/>
          <w:szCs w:val="32"/>
          <w:lang w:val="es-HN"/>
        </w:rPr>
        <w:t>, CORTÉS</w:t>
      </w:r>
      <w:r w:rsidR="007D5C9B" w:rsidRPr="007D5C9B">
        <w:rPr>
          <w:rFonts w:ascii="Times New Roman" w:hAnsi="Times New Roman" w:cs="Times New Roman"/>
          <w:b/>
          <w:sz w:val="32"/>
          <w:szCs w:val="32"/>
          <w:lang w:val="es-HN"/>
        </w:rPr>
        <w:t xml:space="preserve">, HONDURAS, C.A. </w:t>
      </w:r>
    </w:p>
    <w:p w14:paraId="558884EF" w14:textId="4C986A6E" w:rsidR="007D5C9B" w:rsidRDefault="007D5C9B" w:rsidP="00CA3491">
      <w:pPr>
        <w:spacing w:before="4" w:line="360" w:lineRule="auto"/>
        <w:rPr>
          <w:rFonts w:ascii="Times New Roman" w:hAnsi="Times New Roman" w:cs="Times New Roman"/>
          <w:b/>
          <w:sz w:val="32"/>
          <w:szCs w:val="32"/>
          <w:lang w:val="es-HN"/>
        </w:rPr>
      </w:pPr>
    </w:p>
    <w:p w14:paraId="0E37DD20" w14:textId="77777777" w:rsidR="00CA3491" w:rsidRPr="007D5C9B" w:rsidRDefault="00CA3491" w:rsidP="00CA3491">
      <w:pPr>
        <w:spacing w:before="4" w:line="360" w:lineRule="auto"/>
        <w:rPr>
          <w:rFonts w:ascii="Times New Roman" w:hAnsi="Times New Roman" w:cs="Times New Roman"/>
          <w:b/>
          <w:sz w:val="32"/>
          <w:szCs w:val="32"/>
          <w:lang w:val="es-HN"/>
        </w:rPr>
      </w:pPr>
    </w:p>
    <w:p w14:paraId="7160B66A" w14:textId="20FD97C3" w:rsidR="007D5C9B" w:rsidRPr="007D5C9B" w:rsidRDefault="00AE31BC" w:rsidP="00CA3491">
      <w:pPr>
        <w:spacing w:line="360" w:lineRule="auto"/>
        <w:ind w:left="2074" w:right="1908"/>
        <w:jc w:val="center"/>
        <w:rPr>
          <w:rFonts w:ascii="Times New Roman" w:hAnsi="Times New Roman"/>
          <w:sz w:val="20"/>
          <w:lang w:val="es-HN"/>
        </w:rPr>
      </w:pPr>
      <w:r>
        <w:rPr>
          <w:rFonts w:ascii="Times New Roman" w:hAnsi="Times New Roman" w:cs="Times New Roman"/>
          <w:b/>
          <w:sz w:val="32"/>
          <w:szCs w:val="32"/>
          <w:lang w:val="es-HN"/>
        </w:rPr>
        <w:t>AGOSTO</w:t>
      </w:r>
      <w:r w:rsidR="007D5C9B" w:rsidRPr="007D5C9B">
        <w:rPr>
          <w:rFonts w:ascii="Times New Roman" w:hAnsi="Times New Roman" w:cs="Times New Roman"/>
          <w:b/>
          <w:sz w:val="32"/>
          <w:szCs w:val="32"/>
          <w:lang w:val="es-HN"/>
        </w:rPr>
        <w:t xml:space="preserve">, </w:t>
      </w:r>
      <w:r w:rsidR="00CB14AB">
        <w:rPr>
          <w:rFonts w:ascii="Times New Roman" w:hAnsi="Times New Roman" w:cs="Times New Roman"/>
          <w:b/>
          <w:sz w:val="32"/>
          <w:szCs w:val="32"/>
          <w:lang w:val="es-HN"/>
        </w:rPr>
        <w:t>2023</w:t>
      </w:r>
      <w:r w:rsidR="007D5C9B" w:rsidRPr="007D5C9B">
        <w:rPr>
          <w:rFonts w:ascii="Times New Roman" w:hAnsi="Times New Roman"/>
          <w:b/>
          <w:sz w:val="32"/>
          <w:lang w:val="es-HN"/>
        </w:rPr>
        <w:t xml:space="preserve"> </w:t>
      </w:r>
    </w:p>
    <w:p w14:paraId="2642E86F" w14:textId="77777777" w:rsidR="007D5C9B" w:rsidRPr="007D5C9B" w:rsidRDefault="007D5C9B" w:rsidP="007D5C9B">
      <w:pPr>
        <w:ind w:left="2074" w:right="1908"/>
        <w:jc w:val="center"/>
        <w:rPr>
          <w:rFonts w:ascii="Times New Roman" w:hAnsi="Times New Roman" w:cs="Times New Roman"/>
          <w:sz w:val="20"/>
          <w:szCs w:val="20"/>
          <w:lang w:val="es-HN"/>
        </w:rPr>
      </w:pPr>
      <w:r w:rsidRPr="007D5C9B">
        <w:rPr>
          <w:rFonts w:ascii="Times New Roman" w:hAnsi="Times New Roman" w:cs="Times New Roman"/>
          <w:sz w:val="20"/>
          <w:szCs w:val="20"/>
          <w:lang w:val="es-HN"/>
        </w:rPr>
        <w:br w:type="page"/>
      </w:r>
    </w:p>
    <w:p w14:paraId="5CA55511" w14:textId="0D06029B" w:rsidR="007D5C9B" w:rsidRDefault="007D5C9B" w:rsidP="00CA3491">
      <w:pPr>
        <w:spacing w:line="360" w:lineRule="auto"/>
        <w:jc w:val="center"/>
        <w:rPr>
          <w:rFonts w:ascii="Times New Roman" w:hAnsi="Times New Roman" w:cs="Times New Roman"/>
          <w:b/>
          <w:sz w:val="32"/>
          <w:szCs w:val="32"/>
          <w:lang w:val="es-HN"/>
        </w:rPr>
      </w:pPr>
      <w:r w:rsidRPr="00D3123C">
        <w:rPr>
          <w:rFonts w:ascii="Times New Roman" w:hAnsi="Times New Roman" w:cs="Times New Roman"/>
          <w:b/>
          <w:sz w:val="32"/>
          <w:szCs w:val="32"/>
          <w:lang w:val="es-HN"/>
        </w:rPr>
        <w:lastRenderedPageBreak/>
        <w:t>UNIVERSIDAD TECNOLÓGICA CENTROAMERICANA</w:t>
      </w:r>
    </w:p>
    <w:p w14:paraId="4DBD5780" w14:textId="77777777" w:rsidR="007D5C9B" w:rsidRPr="00D3123C" w:rsidRDefault="007D5C9B" w:rsidP="00CA3491">
      <w:pPr>
        <w:spacing w:line="360" w:lineRule="auto"/>
        <w:jc w:val="center"/>
        <w:rPr>
          <w:rFonts w:ascii="Times New Roman" w:hAnsi="Times New Roman" w:cs="Times New Roman"/>
          <w:b/>
          <w:sz w:val="32"/>
          <w:szCs w:val="32"/>
          <w:lang w:val="es-HN"/>
        </w:rPr>
      </w:pPr>
      <w:r w:rsidRPr="00D3123C">
        <w:rPr>
          <w:rFonts w:ascii="Times New Roman" w:hAnsi="Times New Roman" w:cs="Times New Roman"/>
          <w:b/>
          <w:sz w:val="32"/>
          <w:szCs w:val="32"/>
          <w:lang w:val="es-HN"/>
        </w:rPr>
        <w:t>UNITEC</w:t>
      </w:r>
    </w:p>
    <w:p w14:paraId="73D299AC" w14:textId="77777777" w:rsidR="007D5C9B" w:rsidRDefault="007D5C9B" w:rsidP="00CA3491">
      <w:pPr>
        <w:spacing w:before="19" w:line="360" w:lineRule="auto"/>
        <w:ind w:left="2074" w:right="1908"/>
        <w:jc w:val="center"/>
        <w:rPr>
          <w:rFonts w:ascii="Times New Roman"/>
          <w:b/>
          <w:sz w:val="32"/>
          <w:lang w:val="es-HN"/>
        </w:rPr>
      </w:pPr>
    </w:p>
    <w:p w14:paraId="736C7DA1" w14:textId="77777777" w:rsidR="00DD1FCA" w:rsidRDefault="007D5C9B" w:rsidP="00CA3491">
      <w:pPr>
        <w:spacing w:before="19" w:line="360" w:lineRule="auto"/>
        <w:ind w:left="2074" w:right="1908"/>
        <w:jc w:val="center"/>
        <w:rPr>
          <w:rFonts w:ascii="Times New Roman"/>
          <w:b/>
          <w:sz w:val="32"/>
          <w:lang w:val="es-HN"/>
        </w:rPr>
      </w:pPr>
      <w:r w:rsidRPr="006F4460">
        <w:rPr>
          <w:rFonts w:ascii="Times New Roman"/>
          <w:b/>
          <w:sz w:val="32"/>
          <w:lang w:val="es-HN"/>
        </w:rPr>
        <w:t>FACULTAD DE POSTGRADO</w:t>
      </w:r>
    </w:p>
    <w:p w14:paraId="23964A01" w14:textId="77777777" w:rsidR="00DD1FCA" w:rsidRDefault="00DD1FCA" w:rsidP="00CA3491">
      <w:pPr>
        <w:spacing w:before="19" w:line="360" w:lineRule="auto"/>
        <w:ind w:left="2074" w:right="1908"/>
        <w:jc w:val="center"/>
        <w:rPr>
          <w:rFonts w:ascii="Times New Roman"/>
          <w:b/>
          <w:sz w:val="32"/>
          <w:lang w:val="es-HN"/>
        </w:rPr>
      </w:pPr>
    </w:p>
    <w:p w14:paraId="715E42F5" w14:textId="738DD7A2" w:rsidR="007D5C9B" w:rsidRPr="006F4460" w:rsidRDefault="007D5C9B" w:rsidP="00CA3491">
      <w:pPr>
        <w:spacing w:before="19" w:line="360" w:lineRule="auto"/>
        <w:ind w:left="2074" w:right="1908"/>
        <w:jc w:val="center"/>
        <w:rPr>
          <w:rFonts w:ascii="Times New Roman" w:eastAsia="Times New Roman" w:hAnsi="Times New Roman" w:cs="Times New Roman"/>
          <w:sz w:val="32"/>
          <w:szCs w:val="32"/>
          <w:lang w:val="es-HN"/>
        </w:rPr>
      </w:pPr>
      <w:r w:rsidRPr="006F4460">
        <w:rPr>
          <w:rFonts w:ascii="Times New Roman"/>
          <w:b/>
          <w:sz w:val="32"/>
          <w:lang w:val="es-HN"/>
        </w:rPr>
        <w:t>AUTORIDADES</w:t>
      </w:r>
      <w:r w:rsidRPr="006F4460">
        <w:rPr>
          <w:rFonts w:ascii="Times New Roman"/>
          <w:b/>
          <w:spacing w:val="-9"/>
          <w:sz w:val="32"/>
          <w:lang w:val="es-HN"/>
        </w:rPr>
        <w:t xml:space="preserve"> </w:t>
      </w:r>
      <w:r w:rsidRPr="006F4460">
        <w:rPr>
          <w:rFonts w:ascii="Times New Roman"/>
          <w:b/>
          <w:sz w:val="32"/>
          <w:lang w:val="es-HN"/>
        </w:rPr>
        <w:t>UNIVERSITARIAS</w:t>
      </w:r>
    </w:p>
    <w:p w14:paraId="483BAB5D" w14:textId="1FBDAE59" w:rsidR="007D5C9B" w:rsidRDefault="007D5C9B" w:rsidP="00CA3491">
      <w:pPr>
        <w:spacing w:line="360" w:lineRule="auto"/>
        <w:rPr>
          <w:rFonts w:ascii="Times New Roman" w:eastAsia="Times New Roman" w:hAnsi="Times New Roman" w:cs="Times New Roman"/>
          <w:b/>
          <w:bCs/>
          <w:sz w:val="32"/>
          <w:szCs w:val="32"/>
          <w:lang w:val="es-HN"/>
        </w:rPr>
      </w:pPr>
    </w:p>
    <w:p w14:paraId="4AD64BA5" w14:textId="77777777" w:rsidR="00CA3491" w:rsidRPr="006F4460" w:rsidRDefault="00CA3491" w:rsidP="00CA3491">
      <w:pPr>
        <w:spacing w:line="360" w:lineRule="auto"/>
        <w:rPr>
          <w:rFonts w:ascii="Times New Roman" w:eastAsia="Times New Roman" w:hAnsi="Times New Roman" w:cs="Times New Roman"/>
          <w:b/>
          <w:bCs/>
          <w:sz w:val="32"/>
          <w:szCs w:val="32"/>
          <w:lang w:val="es-HN"/>
        </w:rPr>
      </w:pPr>
    </w:p>
    <w:p w14:paraId="3429DA17" w14:textId="51FD7689" w:rsidR="007D5C9B" w:rsidRPr="006F4460" w:rsidRDefault="007D5C9B" w:rsidP="00CA3491">
      <w:pPr>
        <w:spacing w:before="187" w:line="360" w:lineRule="auto"/>
        <w:ind w:left="2073" w:right="1908"/>
        <w:jc w:val="center"/>
        <w:rPr>
          <w:rFonts w:ascii="Times New Roman" w:eastAsia="Times New Roman" w:hAnsi="Times New Roman" w:cs="Times New Roman"/>
          <w:sz w:val="32"/>
          <w:szCs w:val="32"/>
          <w:lang w:val="es-HN"/>
        </w:rPr>
      </w:pPr>
      <w:r w:rsidRPr="006F4460">
        <w:rPr>
          <w:rFonts w:ascii="Times New Roman"/>
          <w:b/>
          <w:sz w:val="32"/>
          <w:lang w:val="es-HN"/>
        </w:rPr>
        <w:t>RECTOR</w:t>
      </w:r>
      <w:r w:rsidR="00256900">
        <w:rPr>
          <w:rFonts w:ascii="Times New Roman"/>
          <w:b/>
          <w:sz w:val="32"/>
          <w:lang w:val="es-HN"/>
        </w:rPr>
        <w:t>A</w:t>
      </w:r>
    </w:p>
    <w:p w14:paraId="624CF6D9" w14:textId="77777777" w:rsidR="00DD1FCA" w:rsidRDefault="00957657" w:rsidP="00CA3491">
      <w:pPr>
        <w:spacing w:line="360" w:lineRule="auto"/>
        <w:jc w:val="center"/>
        <w:rPr>
          <w:rFonts w:ascii="Times New Roman" w:eastAsia="Times New Roman" w:hAnsi="Times New Roman" w:cs="Times New Roman"/>
          <w:b/>
          <w:bCs/>
          <w:sz w:val="32"/>
          <w:szCs w:val="32"/>
          <w:lang w:val="es-MX"/>
        </w:rPr>
      </w:pPr>
      <w:r w:rsidRPr="00957657">
        <w:rPr>
          <w:rFonts w:ascii="Times New Roman"/>
          <w:b/>
          <w:sz w:val="32"/>
          <w:lang w:val="es-HN"/>
        </w:rPr>
        <w:t>ROSALPINA RODR</w:t>
      </w:r>
      <w:r w:rsidRPr="00957657">
        <w:rPr>
          <w:rFonts w:ascii="Times New Roman"/>
          <w:b/>
          <w:sz w:val="32"/>
          <w:lang w:val="es-HN"/>
        </w:rPr>
        <w:t>Í</w:t>
      </w:r>
      <w:r w:rsidRPr="00957657">
        <w:rPr>
          <w:rFonts w:ascii="Times New Roman"/>
          <w:b/>
          <w:sz w:val="32"/>
          <w:lang w:val="es-HN"/>
        </w:rPr>
        <w:t>GUEZ</w:t>
      </w:r>
    </w:p>
    <w:p w14:paraId="289D2EAB" w14:textId="77777777" w:rsidR="00DD1FCA" w:rsidRDefault="00DD1FCA" w:rsidP="00CA3491">
      <w:pPr>
        <w:spacing w:line="360" w:lineRule="auto"/>
        <w:jc w:val="center"/>
        <w:rPr>
          <w:rFonts w:ascii="Times New Roman" w:eastAsia="Times New Roman" w:hAnsi="Times New Roman" w:cs="Times New Roman"/>
          <w:b/>
          <w:bCs/>
          <w:sz w:val="32"/>
          <w:szCs w:val="32"/>
          <w:lang w:val="es-MX"/>
        </w:rPr>
      </w:pPr>
    </w:p>
    <w:p w14:paraId="718DD657" w14:textId="4F81260A" w:rsidR="00DD1FCA" w:rsidRPr="00DD1FCA" w:rsidRDefault="00DD1FCA" w:rsidP="00CA3491">
      <w:pPr>
        <w:spacing w:line="360" w:lineRule="auto"/>
        <w:jc w:val="center"/>
        <w:rPr>
          <w:rFonts w:ascii="Times New Roman" w:eastAsia="Times New Roman" w:hAnsi="Times New Roman" w:cs="Times New Roman"/>
          <w:b/>
          <w:bCs/>
          <w:sz w:val="32"/>
          <w:szCs w:val="32"/>
          <w:lang w:val="es-MX"/>
        </w:rPr>
      </w:pPr>
      <w:r>
        <w:rPr>
          <w:rFonts w:ascii="Times New Roman" w:eastAsia="Times New Roman" w:hAnsi="Times New Roman" w:cs="Times New Roman"/>
          <w:b/>
          <w:bCs/>
          <w:sz w:val="32"/>
          <w:szCs w:val="32"/>
          <w:lang w:val="es-HN"/>
        </w:rPr>
        <w:t>VICERRECTOR ACADÉMICO NACIONAL</w:t>
      </w:r>
    </w:p>
    <w:p w14:paraId="6964C8A1" w14:textId="221A5C90" w:rsidR="00DD1FCA" w:rsidRPr="006F4460" w:rsidRDefault="00DD1FCA" w:rsidP="00CA3491">
      <w:pPr>
        <w:spacing w:line="360" w:lineRule="auto"/>
        <w:jc w:val="center"/>
        <w:rPr>
          <w:rFonts w:ascii="Times New Roman" w:eastAsia="Times New Roman" w:hAnsi="Times New Roman" w:cs="Times New Roman"/>
          <w:b/>
          <w:bCs/>
          <w:sz w:val="32"/>
          <w:szCs w:val="32"/>
          <w:lang w:val="es-HN"/>
        </w:rPr>
      </w:pPr>
      <w:r w:rsidRPr="00957657">
        <w:rPr>
          <w:rFonts w:ascii="Times New Roman" w:eastAsia="Times New Roman" w:hAnsi="Times New Roman" w:cs="Times New Roman"/>
          <w:b/>
          <w:bCs/>
          <w:sz w:val="32"/>
          <w:szCs w:val="32"/>
          <w:lang w:val="es-HN"/>
        </w:rPr>
        <w:t xml:space="preserve">JAVIER </w:t>
      </w:r>
      <w:r>
        <w:rPr>
          <w:rFonts w:ascii="Times New Roman" w:eastAsia="Times New Roman" w:hAnsi="Times New Roman" w:cs="Times New Roman"/>
          <w:b/>
          <w:bCs/>
          <w:sz w:val="32"/>
          <w:szCs w:val="32"/>
          <w:lang w:val="es-HN"/>
        </w:rPr>
        <w:t xml:space="preserve">ABRAHAM </w:t>
      </w:r>
      <w:r w:rsidRPr="00957657">
        <w:rPr>
          <w:rFonts w:ascii="Times New Roman" w:eastAsia="Times New Roman" w:hAnsi="Times New Roman" w:cs="Times New Roman"/>
          <w:b/>
          <w:bCs/>
          <w:sz w:val="32"/>
          <w:szCs w:val="32"/>
          <w:lang w:val="es-HN"/>
        </w:rPr>
        <w:t>SALGADO</w:t>
      </w:r>
      <w:r>
        <w:rPr>
          <w:rFonts w:ascii="Times New Roman" w:eastAsia="Times New Roman" w:hAnsi="Times New Roman" w:cs="Times New Roman"/>
          <w:b/>
          <w:bCs/>
          <w:sz w:val="32"/>
          <w:szCs w:val="32"/>
          <w:lang w:val="es-HN"/>
        </w:rPr>
        <w:t xml:space="preserve"> LEZAMA</w:t>
      </w:r>
    </w:p>
    <w:p w14:paraId="6E647FFD" w14:textId="77777777" w:rsidR="00DD1FCA" w:rsidRDefault="00DD1FCA" w:rsidP="00CA3491">
      <w:pPr>
        <w:spacing w:line="360" w:lineRule="auto"/>
        <w:ind w:left="2420" w:right="2254" w:hanging="3"/>
        <w:jc w:val="center"/>
        <w:rPr>
          <w:rFonts w:ascii="Times New Roman" w:hAnsi="Times New Roman"/>
          <w:b/>
          <w:sz w:val="32"/>
          <w:lang w:val="es-HN"/>
        </w:rPr>
      </w:pPr>
    </w:p>
    <w:p w14:paraId="32CFD833" w14:textId="77777777" w:rsidR="00A6605D" w:rsidRDefault="007D5C9B" w:rsidP="00CA3491">
      <w:pPr>
        <w:spacing w:line="360" w:lineRule="auto"/>
        <w:ind w:left="2420" w:right="2254" w:hanging="3"/>
        <w:jc w:val="center"/>
        <w:rPr>
          <w:rFonts w:ascii="Times New Roman" w:hAnsi="Times New Roman"/>
          <w:b/>
          <w:sz w:val="32"/>
          <w:lang w:val="es-HN"/>
        </w:rPr>
      </w:pPr>
      <w:r w:rsidRPr="006F4460">
        <w:rPr>
          <w:rFonts w:ascii="Times New Roman" w:hAnsi="Times New Roman"/>
          <w:b/>
          <w:sz w:val="32"/>
          <w:lang w:val="es-HN"/>
        </w:rPr>
        <w:t xml:space="preserve">SECRETARIO </w:t>
      </w:r>
    </w:p>
    <w:p w14:paraId="4E3F1D48" w14:textId="41DE16B7" w:rsidR="007D5C9B" w:rsidRDefault="007D5C9B" w:rsidP="00A6605D">
      <w:pPr>
        <w:spacing w:line="360" w:lineRule="auto"/>
        <w:ind w:left="2420" w:right="2254" w:hanging="3"/>
        <w:rPr>
          <w:rFonts w:ascii="Times New Roman" w:hAnsi="Times New Roman"/>
          <w:b/>
          <w:sz w:val="32"/>
          <w:lang w:val="es-HN"/>
        </w:rPr>
      </w:pPr>
      <w:r w:rsidRPr="006F4460">
        <w:rPr>
          <w:rFonts w:ascii="Times New Roman" w:hAnsi="Times New Roman"/>
          <w:b/>
          <w:sz w:val="32"/>
          <w:lang w:val="es-HN"/>
        </w:rPr>
        <w:t>GENERAL</w:t>
      </w:r>
      <w:r w:rsidR="00A6605D">
        <w:rPr>
          <w:rFonts w:ascii="Times New Roman" w:hAnsi="Times New Roman"/>
          <w:b/>
          <w:sz w:val="32"/>
          <w:lang w:val="es-HN"/>
        </w:rPr>
        <w:t>/PRORRECTOR</w:t>
      </w:r>
      <w:r w:rsidRPr="006F4460">
        <w:rPr>
          <w:rFonts w:ascii="Times New Roman" w:hAnsi="Times New Roman"/>
          <w:b/>
          <w:sz w:val="32"/>
          <w:lang w:val="es-HN"/>
        </w:rPr>
        <w:t xml:space="preserve"> </w:t>
      </w:r>
      <w:r>
        <w:rPr>
          <w:rFonts w:ascii="Times New Roman" w:hAnsi="Times New Roman"/>
          <w:b/>
          <w:sz w:val="32"/>
          <w:lang w:val="es-HN"/>
        </w:rPr>
        <w:t>ROGER MARTÍNEZ MIRALDA</w:t>
      </w:r>
    </w:p>
    <w:p w14:paraId="0373FAE9" w14:textId="77777777" w:rsidR="00DD1FCA" w:rsidRDefault="00DD1FCA" w:rsidP="00CA3491">
      <w:pPr>
        <w:spacing w:line="360" w:lineRule="auto"/>
        <w:ind w:left="557" w:right="395"/>
        <w:jc w:val="center"/>
        <w:rPr>
          <w:rFonts w:ascii="Times New Roman"/>
          <w:b/>
          <w:sz w:val="32"/>
          <w:lang w:val="es-HN"/>
        </w:rPr>
      </w:pPr>
    </w:p>
    <w:p w14:paraId="53BA2145" w14:textId="216DD160" w:rsidR="007D5C9B" w:rsidRPr="00DD1FCA" w:rsidRDefault="000611E2" w:rsidP="00CA3491">
      <w:pPr>
        <w:spacing w:line="360" w:lineRule="auto"/>
        <w:ind w:left="557" w:right="395"/>
        <w:jc w:val="center"/>
        <w:rPr>
          <w:rFonts w:ascii="Times New Roman" w:eastAsia="Times New Roman" w:hAnsi="Times New Roman" w:cs="Times New Roman"/>
          <w:sz w:val="32"/>
          <w:szCs w:val="32"/>
          <w:lang w:val="es-HN"/>
        </w:rPr>
      </w:pPr>
      <w:r>
        <w:rPr>
          <w:rFonts w:ascii="Times New Roman"/>
          <w:b/>
          <w:sz w:val="32"/>
          <w:lang w:val="es-HN"/>
        </w:rPr>
        <w:t>D</w:t>
      </w:r>
      <w:r w:rsidR="00256900">
        <w:rPr>
          <w:rFonts w:ascii="Times New Roman"/>
          <w:b/>
          <w:sz w:val="32"/>
          <w:lang w:val="es-HN"/>
        </w:rPr>
        <w:t>IRECTORA NACIONAL</w:t>
      </w:r>
      <w:r w:rsidR="007D5C9B" w:rsidRPr="006F4460">
        <w:rPr>
          <w:rFonts w:ascii="Times New Roman"/>
          <w:b/>
          <w:sz w:val="32"/>
          <w:lang w:val="es-HN"/>
        </w:rPr>
        <w:t xml:space="preserve"> DE</w:t>
      </w:r>
      <w:r w:rsidR="007D5C9B" w:rsidRPr="006F4460">
        <w:rPr>
          <w:rFonts w:ascii="Times New Roman"/>
          <w:b/>
          <w:spacing w:val="-11"/>
          <w:sz w:val="32"/>
          <w:lang w:val="es-HN"/>
        </w:rPr>
        <w:t xml:space="preserve"> </w:t>
      </w:r>
      <w:r w:rsidR="007D5C9B" w:rsidRPr="006F4460">
        <w:rPr>
          <w:rFonts w:ascii="Times New Roman"/>
          <w:b/>
          <w:sz w:val="32"/>
          <w:lang w:val="es-HN"/>
        </w:rPr>
        <w:t>POSTGRADO</w:t>
      </w:r>
    </w:p>
    <w:p w14:paraId="269B3301" w14:textId="1F26DB31" w:rsidR="007D5C9B" w:rsidRDefault="00957657" w:rsidP="00CA3491">
      <w:pPr>
        <w:widowControl/>
        <w:spacing w:after="160" w:line="360" w:lineRule="auto"/>
        <w:jc w:val="center"/>
        <w:rPr>
          <w:rFonts w:ascii="Times New Roman" w:hAnsi="Times New Roman" w:cs="Times New Roman"/>
          <w:sz w:val="20"/>
          <w:szCs w:val="20"/>
          <w:lang w:val="es-HN"/>
        </w:rPr>
      </w:pPr>
      <w:r>
        <w:rPr>
          <w:rFonts w:ascii="Times New Roman" w:hAnsi="Times New Roman"/>
          <w:b/>
          <w:sz w:val="32"/>
          <w:szCs w:val="32"/>
          <w:lang w:val="es-HN"/>
        </w:rPr>
        <w:t>ANA DEL CARMEN RETTALLY</w:t>
      </w:r>
      <w:r w:rsidR="00DD1FCA">
        <w:rPr>
          <w:rFonts w:ascii="Times New Roman" w:hAnsi="Times New Roman"/>
          <w:b/>
          <w:sz w:val="32"/>
          <w:szCs w:val="32"/>
          <w:lang w:val="es-HN"/>
        </w:rPr>
        <w:t xml:space="preserve"> VARGAS</w:t>
      </w:r>
    </w:p>
    <w:p w14:paraId="2B006629" w14:textId="77777777" w:rsidR="007D5C9B" w:rsidRPr="00F11352" w:rsidRDefault="007D5C9B" w:rsidP="00F11352">
      <w:pPr>
        <w:widowControl/>
        <w:spacing w:after="160" w:line="259" w:lineRule="auto"/>
        <w:rPr>
          <w:rFonts w:ascii="Times New Roman" w:hAnsi="Times New Roman" w:cs="Times New Roman"/>
          <w:sz w:val="20"/>
          <w:szCs w:val="20"/>
          <w:lang w:val="es-HN"/>
        </w:rPr>
      </w:pPr>
      <w:r>
        <w:rPr>
          <w:rFonts w:ascii="Times New Roman" w:hAnsi="Times New Roman" w:cs="Times New Roman"/>
          <w:sz w:val="20"/>
          <w:szCs w:val="20"/>
          <w:lang w:val="es-HN"/>
        </w:rPr>
        <w:br w:type="page"/>
      </w:r>
    </w:p>
    <w:p w14:paraId="145645C5" w14:textId="3F574685" w:rsidR="00CB14AB" w:rsidRDefault="00CB14AB" w:rsidP="00CA3491">
      <w:pPr>
        <w:spacing w:before="177"/>
        <w:ind w:left="557" w:right="393"/>
        <w:jc w:val="center"/>
        <w:rPr>
          <w:rFonts w:ascii="Times New Roman" w:hAnsi="Times New Roman" w:cs="Times New Roman"/>
          <w:b/>
          <w:sz w:val="32"/>
          <w:lang w:val="es-HN"/>
        </w:rPr>
      </w:pPr>
      <w:r w:rsidRPr="00CB14AB">
        <w:rPr>
          <w:rFonts w:ascii="Times New Roman" w:hAnsi="Times New Roman" w:cs="Times New Roman"/>
          <w:b/>
          <w:sz w:val="32"/>
          <w:lang w:val="es-HN"/>
        </w:rPr>
        <w:lastRenderedPageBreak/>
        <w:t>MEJORA DE</w:t>
      </w:r>
      <w:r w:rsidR="0002501E">
        <w:rPr>
          <w:rFonts w:ascii="Times New Roman" w:hAnsi="Times New Roman" w:cs="Times New Roman"/>
          <w:b/>
          <w:sz w:val="32"/>
          <w:lang w:val="es-HN"/>
        </w:rPr>
        <w:t xml:space="preserve"> LA GESTIÓN DEL</w:t>
      </w:r>
      <w:r w:rsidRPr="00CB14AB">
        <w:rPr>
          <w:rFonts w:ascii="Times New Roman" w:hAnsi="Times New Roman" w:cs="Times New Roman"/>
          <w:b/>
          <w:sz w:val="32"/>
          <w:lang w:val="es-HN"/>
        </w:rPr>
        <w:t xml:space="preserve"> SISTEMA DE ENFRIAMIENTO DE FRUTA</w:t>
      </w:r>
      <w:r w:rsidR="00554274">
        <w:rPr>
          <w:rFonts w:ascii="Times New Roman" w:hAnsi="Times New Roman" w:cs="Times New Roman"/>
          <w:b/>
          <w:sz w:val="32"/>
          <w:lang w:val="es-HN"/>
        </w:rPr>
        <w:t xml:space="preserve">S Y </w:t>
      </w:r>
      <w:r w:rsidR="005E12C3">
        <w:rPr>
          <w:rFonts w:ascii="Times New Roman" w:hAnsi="Times New Roman" w:cs="Times New Roman"/>
          <w:b/>
          <w:sz w:val="32"/>
          <w:lang w:val="es-HN"/>
        </w:rPr>
        <w:t xml:space="preserve">PULPAS </w:t>
      </w:r>
      <w:r w:rsidR="005E12C3" w:rsidRPr="00CB14AB">
        <w:rPr>
          <w:rFonts w:ascii="Times New Roman" w:hAnsi="Times New Roman" w:cs="Times New Roman"/>
          <w:b/>
          <w:sz w:val="32"/>
          <w:lang w:val="es-HN"/>
        </w:rPr>
        <w:t>PROCESADA</w:t>
      </w:r>
      <w:r w:rsidR="005E12C3">
        <w:rPr>
          <w:rFonts w:ascii="Times New Roman" w:hAnsi="Times New Roman" w:cs="Times New Roman"/>
          <w:b/>
          <w:sz w:val="32"/>
          <w:lang w:val="es-HN"/>
        </w:rPr>
        <w:t>S</w:t>
      </w:r>
      <w:r w:rsidRPr="00CB14AB">
        <w:rPr>
          <w:rFonts w:ascii="Times New Roman" w:hAnsi="Times New Roman" w:cs="Times New Roman"/>
          <w:b/>
          <w:sz w:val="32"/>
          <w:lang w:val="es-HN"/>
        </w:rPr>
        <w:t xml:space="preserve"> EN KNUR ENTERPRISE S. DE R.L.</w:t>
      </w:r>
    </w:p>
    <w:p w14:paraId="7B0ED41F" w14:textId="77777777" w:rsidR="00CA3491" w:rsidRDefault="00CA3491" w:rsidP="00CA3491">
      <w:pPr>
        <w:spacing w:before="177"/>
        <w:ind w:left="557" w:right="393"/>
        <w:jc w:val="center"/>
        <w:rPr>
          <w:rFonts w:ascii="Times New Roman" w:hAnsi="Times New Roman" w:cs="Times New Roman"/>
          <w:b/>
          <w:sz w:val="32"/>
          <w:lang w:val="es-HN"/>
        </w:rPr>
      </w:pPr>
    </w:p>
    <w:p w14:paraId="698FAEEB" w14:textId="7AB8886A" w:rsidR="007D5C9B" w:rsidRPr="00D3123C" w:rsidRDefault="007D5C9B" w:rsidP="00CA3491">
      <w:pPr>
        <w:spacing w:before="177"/>
        <w:ind w:left="557" w:right="393"/>
        <w:jc w:val="center"/>
        <w:rPr>
          <w:rFonts w:ascii="Times New Roman" w:hAnsi="Times New Roman" w:cs="Times New Roman"/>
          <w:b/>
          <w:sz w:val="32"/>
          <w:lang w:val="es-HN"/>
        </w:rPr>
      </w:pPr>
      <w:r w:rsidRPr="00D3123C">
        <w:rPr>
          <w:rFonts w:ascii="Times New Roman" w:hAnsi="Times New Roman" w:cs="Times New Roman"/>
          <w:b/>
          <w:sz w:val="32"/>
          <w:lang w:val="es-HN"/>
        </w:rPr>
        <w:t>TRABAJO PRESENTADO EN CUMPLIMIENTO DE LOS REQUISITOS EXIGIDOS PARA OPTAR AL TÍTULO DE</w:t>
      </w:r>
    </w:p>
    <w:p w14:paraId="48365632" w14:textId="77777777" w:rsidR="007D5C9B" w:rsidRPr="00D3123C" w:rsidRDefault="007D5C9B" w:rsidP="00CA3491">
      <w:pPr>
        <w:spacing w:before="177" w:line="360" w:lineRule="auto"/>
        <w:ind w:left="557" w:right="393"/>
        <w:jc w:val="center"/>
        <w:rPr>
          <w:rFonts w:ascii="Times New Roman" w:hAnsi="Times New Roman" w:cs="Times New Roman"/>
          <w:b/>
          <w:sz w:val="32"/>
          <w:lang w:val="es-HN"/>
        </w:rPr>
      </w:pPr>
      <w:r w:rsidRPr="00D3123C">
        <w:rPr>
          <w:rFonts w:ascii="Times New Roman" w:hAnsi="Times New Roman" w:cs="Times New Roman"/>
          <w:b/>
          <w:sz w:val="32"/>
          <w:lang w:val="es-HN"/>
        </w:rPr>
        <w:t>MÁSTER EN</w:t>
      </w:r>
    </w:p>
    <w:p w14:paraId="67959A6C" w14:textId="77777777" w:rsidR="007D5C9B" w:rsidRPr="006F4460" w:rsidRDefault="007D5C9B" w:rsidP="00CA3491">
      <w:pPr>
        <w:spacing w:before="7" w:line="360" w:lineRule="auto"/>
        <w:rPr>
          <w:rFonts w:ascii="Times New Roman" w:eastAsia="Times New Roman" w:hAnsi="Times New Roman" w:cs="Times New Roman"/>
          <w:b/>
          <w:bCs/>
          <w:sz w:val="26"/>
          <w:szCs w:val="26"/>
          <w:lang w:val="es-HN"/>
        </w:rPr>
      </w:pPr>
    </w:p>
    <w:p w14:paraId="73FF7835" w14:textId="6B5EB4C0" w:rsidR="007D5C9B" w:rsidRPr="006F4460" w:rsidRDefault="00CB14AB" w:rsidP="00CA3491">
      <w:pPr>
        <w:spacing w:line="360" w:lineRule="auto"/>
        <w:jc w:val="center"/>
        <w:rPr>
          <w:rFonts w:ascii="Times New Roman" w:eastAsia="Times New Roman" w:hAnsi="Times New Roman" w:cs="Times New Roman"/>
          <w:b/>
          <w:bCs/>
          <w:sz w:val="20"/>
          <w:szCs w:val="20"/>
          <w:lang w:val="es-HN"/>
        </w:rPr>
      </w:pPr>
      <w:r w:rsidRPr="00CB14AB">
        <w:rPr>
          <w:rFonts w:ascii="Times New Roman" w:hAnsi="Times New Roman"/>
          <w:b/>
          <w:sz w:val="32"/>
          <w:szCs w:val="32"/>
          <w:lang w:val="es-HN"/>
        </w:rPr>
        <w:t>DIRECCIÓN EMPRESARIAL</w:t>
      </w:r>
    </w:p>
    <w:p w14:paraId="2AB36D96" w14:textId="77777777" w:rsidR="007D5C9B" w:rsidRPr="006F4460" w:rsidRDefault="007D5C9B" w:rsidP="00CA3491">
      <w:pPr>
        <w:spacing w:line="360" w:lineRule="auto"/>
        <w:rPr>
          <w:rFonts w:ascii="Times New Roman" w:eastAsia="Times New Roman" w:hAnsi="Times New Roman" w:cs="Times New Roman"/>
          <w:b/>
          <w:bCs/>
          <w:sz w:val="20"/>
          <w:szCs w:val="20"/>
          <w:lang w:val="es-HN"/>
        </w:rPr>
      </w:pPr>
    </w:p>
    <w:p w14:paraId="7BE8F527" w14:textId="77777777" w:rsidR="007D5C9B" w:rsidRPr="006F4460" w:rsidRDefault="007D5C9B" w:rsidP="00CA3491">
      <w:pPr>
        <w:spacing w:line="360" w:lineRule="auto"/>
        <w:rPr>
          <w:rFonts w:ascii="Times New Roman" w:eastAsia="Times New Roman" w:hAnsi="Times New Roman" w:cs="Times New Roman"/>
          <w:b/>
          <w:bCs/>
          <w:sz w:val="20"/>
          <w:szCs w:val="20"/>
          <w:lang w:val="es-HN"/>
        </w:rPr>
      </w:pPr>
    </w:p>
    <w:p w14:paraId="3311D780" w14:textId="77777777" w:rsidR="007D5C9B" w:rsidRPr="006F4460" w:rsidRDefault="007D5C9B" w:rsidP="00CA3491">
      <w:pPr>
        <w:spacing w:before="9" w:line="360" w:lineRule="auto"/>
        <w:rPr>
          <w:rFonts w:ascii="Times New Roman" w:eastAsia="Times New Roman" w:hAnsi="Times New Roman" w:cs="Times New Roman"/>
          <w:b/>
          <w:bCs/>
          <w:sz w:val="18"/>
          <w:szCs w:val="18"/>
          <w:lang w:val="es-HN"/>
        </w:rPr>
      </w:pPr>
    </w:p>
    <w:p w14:paraId="4E850691" w14:textId="7AF6E68F" w:rsidR="007D5C9B" w:rsidRPr="00D3123C" w:rsidRDefault="007D5C9B" w:rsidP="00CA3491">
      <w:pPr>
        <w:spacing w:before="177" w:line="360" w:lineRule="auto"/>
        <w:ind w:left="557" w:right="393"/>
        <w:jc w:val="center"/>
        <w:rPr>
          <w:rFonts w:ascii="Times New Roman" w:hAnsi="Times New Roman" w:cs="Times New Roman"/>
          <w:b/>
          <w:sz w:val="32"/>
          <w:lang w:val="es-HN"/>
        </w:rPr>
      </w:pPr>
      <w:r w:rsidRPr="00D3123C">
        <w:rPr>
          <w:rFonts w:ascii="Times New Roman" w:hAnsi="Times New Roman" w:cs="Times New Roman"/>
          <w:b/>
          <w:sz w:val="32"/>
          <w:lang w:val="es-HN"/>
        </w:rPr>
        <w:t xml:space="preserve">ASESOR </w:t>
      </w:r>
      <w:r w:rsidR="00CB14AB">
        <w:rPr>
          <w:rFonts w:ascii="Times New Roman" w:hAnsi="Times New Roman" w:cs="Times New Roman"/>
          <w:b/>
          <w:sz w:val="32"/>
          <w:lang w:val="es-HN"/>
        </w:rPr>
        <w:t>METODOL</w:t>
      </w:r>
      <w:r w:rsidR="00CB14AB" w:rsidRPr="003E3DE1">
        <w:rPr>
          <w:rFonts w:ascii="Times New Roman" w:eastAsia="Times New Roman" w:hAnsi="Times New Roman" w:cs="Times New Roman"/>
          <w:b/>
          <w:bCs/>
          <w:sz w:val="32"/>
          <w:szCs w:val="32"/>
          <w:lang w:val="es-HN"/>
        </w:rPr>
        <w:t>Ó</w:t>
      </w:r>
      <w:r w:rsidR="00CB14AB">
        <w:rPr>
          <w:rFonts w:ascii="Times New Roman" w:hAnsi="Times New Roman" w:cs="Times New Roman"/>
          <w:b/>
          <w:sz w:val="32"/>
          <w:lang w:val="es-HN"/>
        </w:rPr>
        <w:t>GICO</w:t>
      </w:r>
    </w:p>
    <w:p w14:paraId="6059C3F0" w14:textId="77777777" w:rsidR="007D5C9B" w:rsidRPr="006F4460" w:rsidRDefault="007D5C9B" w:rsidP="00CA3491">
      <w:pPr>
        <w:spacing w:before="7" w:line="360" w:lineRule="auto"/>
        <w:rPr>
          <w:rFonts w:ascii="Times New Roman" w:eastAsia="Times New Roman" w:hAnsi="Times New Roman" w:cs="Times New Roman"/>
          <w:b/>
          <w:bCs/>
          <w:sz w:val="26"/>
          <w:szCs w:val="26"/>
          <w:lang w:val="es-HN"/>
        </w:rPr>
      </w:pPr>
    </w:p>
    <w:p w14:paraId="6EBEB12A" w14:textId="05E7EE23" w:rsidR="007D5C9B" w:rsidRDefault="00CB14AB" w:rsidP="00CA3491">
      <w:pPr>
        <w:spacing w:line="360" w:lineRule="auto"/>
        <w:ind w:left="1586" w:right="1405"/>
        <w:jc w:val="center"/>
        <w:rPr>
          <w:rFonts w:ascii="Times New Roman" w:hAnsi="Times New Roman"/>
          <w:b/>
          <w:sz w:val="32"/>
          <w:szCs w:val="32"/>
          <w:lang w:val="es-HN"/>
        </w:rPr>
      </w:pPr>
      <w:r>
        <w:rPr>
          <w:rFonts w:ascii="Times New Roman" w:hAnsi="Times New Roman"/>
          <w:b/>
          <w:sz w:val="32"/>
          <w:szCs w:val="32"/>
          <w:lang w:val="es-HN"/>
        </w:rPr>
        <w:t xml:space="preserve"> VIANNEY </w:t>
      </w:r>
      <w:r w:rsidR="00C73856">
        <w:rPr>
          <w:rFonts w:ascii="Times New Roman" w:hAnsi="Times New Roman"/>
          <w:b/>
          <w:sz w:val="32"/>
          <w:szCs w:val="32"/>
          <w:lang w:val="es-HN"/>
        </w:rPr>
        <w:t xml:space="preserve">PATRICIA </w:t>
      </w:r>
      <w:r>
        <w:rPr>
          <w:rFonts w:ascii="Times New Roman" w:hAnsi="Times New Roman"/>
          <w:b/>
          <w:sz w:val="32"/>
          <w:szCs w:val="32"/>
          <w:lang w:val="es-HN"/>
        </w:rPr>
        <w:t>VILLALTA RIVERA</w:t>
      </w:r>
    </w:p>
    <w:p w14:paraId="2E60F730" w14:textId="77777777" w:rsidR="00CB14AB" w:rsidRDefault="00CB14AB" w:rsidP="00CA3491">
      <w:pPr>
        <w:spacing w:line="360" w:lineRule="auto"/>
        <w:ind w:left="1586" w:right="1405"/>
        <w:jc w:val="center"/>
        <w:rPr>
          <w:rFonts w:ascii="Times New Roman" w:hAnsi="Times New Roman"/>
          <w:b/>
          <w:sz w:val="32"/>
          <w:szCs w:val="32"/>
          <w:lang w:val="es-HN"/>
        </w:rPr>
      </w:pPr>
    </w:p>
    <w:p w14:paraId="3DF204C0" w14:textId="5C5EB6B2" w:rsidR="00CB14AB" w:rsidRPr="00D3123C" w:rsidRDefault="00CB14AB" w:rsidP="00CA3491">
      <w:pPr>
        <w:spacing w:before="177" w:line="360" w:lineRule="auto"/>
        <w:ind w:left="557" w:right="393"/>
        <w:jc w:val="center"/>
        <w:rPr>
          <w:rFonts w:ascii="Times New Roman" w:hAnsi="Times New Roman" w:cs="Times New Roman"/>
          <w:b/>
          <w:sz w:val="32"/>
          <w:lang w:val="es-HN"/>
        </w:rPr>
      </w:pPr>
      <w:r w:rsidRPr="00D3123C">
        <w:rPr>
          <w:rFonts w:ascii="Times New Roman" w:hAnsi="Times New Roman" w:cs="Times New Roman"/>
          <w:b/>
          <w:sz w:val="32"/>
          <w:lang w:val="es-HN"/>
        </w:rPr>
        <w:t xml:space="preserve">ASESOR </w:t>
      </w:r>
      <w:r>
        <w:rPr>
          <w:rFonts w:ascii="Times New Roman" w:hAnsi="Times New Roman" w:cs="Times New Roman"/>
          <w:b/>
          <w:sz w:val="32"/>
          <w:lang w:val="es-HN"/>
        </w:rPr>
        <w:t>TEM</w:t>
      </w:r>
      <w:r w:rsidRPr="003E3DE1">
        <w:rPr>
          <w:rFonts w:ascii="Times New Roman" w:hAnsi="Times New Roman" w:cs="Times New Roman"/>
          <w:b/>
          <w:sz w:val="32"/>
          <w:lang w:val="es-HN"/>
        </w:rPr>
        <w:t>Á</w:t>
      </w:r>
      <w:r>
        <w:rPr>
          <w:rFonts w:ascii="Times New Roman" w:hAnsi="Times New Roman" w:cs="Times New Roman"/>
          <w:b/>
          <w:sz w:val="32"/>
          <w:lang w:val="es-HN"/>
        </w:rPr>
        <w:t>TICO</w:t>
      </w:r>
    </w:p>
    <w:p w14:paraId="08AD1D7C" w14:textId="77777777" w:rsidR="00CB14AB" w:rsidRPr="006F4460" w:rsidRDefault="00CB14AB" w:rsidP="00CA3491">
      <w:pPr>
        <w:spacing w:before="7" w:line="360" w:lineRule="auto"/>
        <w:rPr>
          <w:rFonts w:ascii="Times New Roman" w:eastAsia="Times New Roman" w:hAnsi="Times New Roman" w:cs="Times New Roman"/>
          <w:b/>
          <w:bCs/>
          <w:sz w:val="26"/>
          <w:szCs w:val="26"/>
          <w:lang w:val="es-HN"/>
        </w:rPr>
      </w:pPr>
    </w:p>
    <w:p w14:paraId="7450C874" w14:textId="77777777" w:rsidR="00CB14AB" w:rsidRPr="00F11352" w:rsidRDefault="00CB14AB" w:rsidP="00CA3491">
      <w:pPr>
        <w:spacing w:line="360" w:lineRule="auto"/>
        <w:ind w:left="1586" w:right="1405"/>
        <w:jc w:val="center"/>
        <w:rPr>
          <w:rFonts w:ascii="Times New Roman" w:eastAsia="Times New Roman" w:hAnsi="Times New Roman" w:cs="Times New Roman"/>
          <w:sz w:val="32"/>
          <w:szCs w:val="32"/>
          <w:lang w:val="es-HN"/>
        </w:rPr>
      </w:pPr>
      <w:r>
        <w:rPr>
          <w:rFonts w:ascii="Times New Roman" w:hAnsi="Times New Roman"/>
          <w:b/>
          <w:sz w:val="32"/>
          <w:szCs w:val="32"/>
          <w:lang w:val="es-HN"/>
        </w:rPr>
        <w:t>OSCAR EDUARDO RODR</w:t>
      </w:r>
      <w:r w:rsidRPr="008F1C79">
        <w:rPr>
          <w:rFonts w:ascii="Times New Roman" w:hAnsi="Times New Roman"/>
          <w:b/>
          <w:sz w:val="32"/>
          <w:szCs w:val="32"/>
          <w:lang w:val="es-HN"/>
        </w:rPr>
        <w:t>Í</w:t>
      </w:r>
      <w:r>
        <w:rPr>
          <w:rFonts w:ascii="Times New Roman" w:hAnsi="Times New Roman"/>
          <w:b/>
          <w:sz w:val="32"/>
          <w:szCs w:val="32"/>
          <w:lang w:val="es-HN"/>
        </w:rPr>
        <w:t xml:space="preserve">GUEZ </w:t>
      </w:r>
    </w:p>
    <w:p w14:paraId="249F9670" w14:textId="77777777" w:rsidR="007D5C9B" w:rsidRPr="006F4460" w:rsidRDefault="007D5C9B" w:rsidP="00CA3491">
      <w:pPr>
        <w:spacing w:line="360" w:lineRule="auto"/>
        <w:rPr>
          <w:rFonts w:ascii="Times New Roman" w:eastAsia="Times New Roman" w:hAnsi="Times New Roman" w:cs="Times New Roman"/>
          <w:b/>
          <w:bCs/>
          <w:lang w:val="es-HN"/>
        </w:rPr>
      </w:pPr>
    </w:p>
    <w:p w14:paraId="195B1C09" w14:textId="77777777" w:rsidR="007D5C9B" w:rsidRPr="006F4460" w:rsidRDefault="007D5C9B" w:rsidP="00CA3491">
      <w:pPr>
        <w:spacing w:line="360" w:lineRule="auto"/>
        <w:rPr>
          <w:rFonts w:ascii="Times New Roman" w:eastAsia="Times New Roman" w:hAnsi="Times New Roman" w:cs="Times New Roman"/>
          <w:b/>
          <w:bCs/>
          <w:lang w:val="es-HN"/>
        </w:rPr>
      </w:pPr>
    </w:p>
    <w:p w14:paraId="149CF06F" w14:textId="77777777" w:rsidR="00F11352" w:rsidRDefault="007D5C9B" w:rsidP="00CA3491">
      <w:pPr>
        <w:spacing w:before="157" w:line="360" w:lineRule="auto"/>
        <w:ind w:left="1592" w:right="1405"/>
        <w:jc w:val="center"/>
        <w:rPr>
          <w:rFonts w:ascii="Times New Roman" w:hAnsi="Times New Roman"/>
          <w:b/>
          <w:sz w:val="32"/>
          <w:lang w:val="es-HN"/>
        </w:rPr>
      </w:pPr>
      <w:r w:rsidRPr="006F4460">
        <w:rPr>
          <w:rFonts w:ascii="Times New Roman" w:hAnsi="Times New Roman"/>
          <w:b/>
          <w:sz w:val="32"/>
          <w:lang w:val="es-HN"/>
        </w:rPr>
        <w:t xml:space="preserve">MIEMBROS DE LA TERNA: </w:t>
      </w:r>
    </w:p>
    <w:p w14:paraId="54D2FE29" w14:textId="5D683C1D" w:rsidR="007D5C9B" w:rsidRDefault="001F4D59" w:rsidP="00CA3491">
      <w:pPr>
        <w:spacing w:line="360" w:lineRule="auto"/>
        <w:ind w:left="1586" w:right="1405"/>
        <w:jc w:val="center"/>
        <w:rPr>
          <w:rFonts w:ascii="Times New Roman" w:hAnsi="Times New Roman"/>
          <w:b/>
          <w:sz w:val="32"/>
          <w:szCs w:val="32"/>
          <w:lang w:val="es-HN"/>
        </w:rPr>
      </w:pPr>
      <w:r>
        <w:rPr>
          <w:rFonts w:ascii="Times New Roman" w:hAnsi="Times New Roman"/>
          <w:b/>
          <w:sz w:val="32"/>
          <w:szCs w:val="32"/>
          <w:lang w:val="es-HN"/>
        </w:rPr>
        <w:t>JUAN FRANCISCO ORTÍZ QUESADA</w:t>
      </w:r>
    </w:p>
    <w:p w14:paraId="5E19135A" w14:textId="0E7B709F" w:rsidR="00CA3491" w:rsidRDefault="001F4D59" w:rsidP="00CA3491">
      <w:pPr>
        <w:spacing w:line="360" w:lineRule="auto"/>
        <w:ind w:left="1586" w:right="1405"/>
        <w:jc w:val="center"/>
        <w:rPr>
          <w:rFonts w:ascii="Times New Roman" w:hAnsi="Times New Roman"/>
          <w:b/>
          <w:sz w:val="32"/>
          <w:szCs w:val="32"/>
          <w:lang w:val="es-HN"/>
        </w:rPr>
      </w:pPr>
      <w:r>
        <w:rPr>
          <w:rFonts w:ascii="Times New Roman" w:hAnsi="Times New Roman"/>
          <w:b/>
          <w:sz w:val="32"/>
          <w:szCs w:val="32"/>
          <w:lang w:val="es-HN"/>
        </w:rPr>
        <w:t>LELIS EMIN RIVERA MARTÍNEZ</w:t>
      </w:r>
    </w:p>
    <w:p w14:paraId="1282193E" w14:textId="23DDE116" w:rsidR="00CA3491" w:rsidRPr="006F4460" w:rsidRDefault="001F4D59" w:rsidP="00CA3491">
      <w:pPr>
        <w:spacing w:line="360" w:lineRule="auto"/>
        <w:ind w:left="1586" w:right="1405"/>
        <w:jc w:val="center"/>
        <w:rPr>
          <w:rFonts w:ascii="Times New Roman" w:eastAsia="Times New Roman" w:hAnsi="Times New Roman" w:cs="Times New Roman"/>
          <w:sz w:val="32"/>
          <w:szCs w:val="32"/>
          <w:lang w:val="es-HN"/>
        </w:rPr>
        <w:sectPr w:rsidR="00CA3491" w:rsidRPr="006F4460" w:rsidSect="009340E3">
          <w:footerReference w:type="default" r:id="rId9"/>
          <w:pgSz w:w="12240" w:h="15840"/>
          <w:pgMar w:top="1418" w:right="1418" w:bottom="1418" w:left="1418" w:header="0" w:footer="1049" w:gutter="0"/>
          <w:cols w:space="720"/>
        </w:sectPr>
      </w:pPr>
      <w:r>
        <w:rPr>
          <w:rFonts w:ascii="Times New Roman" w:hAnsi="Times New Roman"/>
          <w:b/>
          <w:sz w:val="32"/>
          <w:szCs w:val="32"/>
          <w:lang w:val="es-HN"/>
        </w:rPr>
        <w:t>WALTER JEREMÍAS LÓPEZ FLORES</w:t>
      </w:r>
    </w:p>
    <w:p w14:paraId="1D086B50" w14:textId="77777777" w:rsidR="007D5C9B" w:rsidRPr="00D3123C" w:rsidRDefault="007D5C9B" w:rsidP="007D5C9B">
      <w:pPr>
        <w:jc w:val="center"/>
        <w:rPr>
          <w:rFonts w:ascii="Times New Roman" w:hAnsi="Times New Roman" w:cs="Times New Roman"/>
          <w:b/>
          <w:bCs/>
          <w:sz w:val="32"/>
          <w:szCs w:val="32"/>
          <w:lang w:val="es-HN"/>
        </w:rPr>
      </w:pPr>
      <w:bookmarkStart w:id="1" w:name="_bookmark80"/>
      <w:bookmarkStart w:id="2" w:name="_bookmark81"/>
      <w:bookmarkEnd w:id="1"/>
      <w:bookmarkEnd w:id="2"/>
      <w:r w:rsidRPr="00D3123C">
        <w:rPr>
          <w:rFonts w:ascii="Times New Roman" w:hAnsi="Times New Roman" w:cs="Times New Roman"/>
          <w:b/>
          <w:sz w:val="32"/>
          <w:szCs w:val="32"/>
          <w:lang w:val="es-HN"/>
        </w:rPr>
        <w:lastRenderedPageBreak/>
        <w:t>DERECHOS DE</w:t>
      </w:r>
      <w:r w:rsidRPr="00D3123C">
        <w:rPr>
          <w:rFonts w:ascii="Times New Roman" w:hAnsi="Times New Roman" w:cs="Times New Roman"/>
          <w:b/>
          <w:spacing w:val="-5"/>
          <w:sz w:val="32"/>
          <w:szCs w:val="32"/>
          <w:lang w:val="es-HN"/>
        </w:rPr>
        <w:t xml:space="preserve"> </w:t>
      </w:r>
      <w:r w:rsidRPr="00D3123C">
        <w:rPr>
          <w:rFonts w:ascii="Times New Roman" w:hAnsi="Times New Roman" w:cs="Times New Roman"/>
          <w:b/>
          <w:sz w:val="32"/>
          <w:szCs w:val="32"/>
          <w:lang w:val="es-HN"/>
        </w:rPr>
        <w:t>AUTOR</w:t>
      </w:r>
    </w:p>
    <w:p w14:paraId="6709AC75" w14:textId="77777777" w:rsidR="007D5C9B" w:rsidRPr="006F4460" w:rsidRDefault="007D5C9B" w:rsidP="007D5C9B">
      <w:pPr>
        <w:rPr>
          <w:rFonts w:ascii="Times New Roman" w:eastAsia="Times New Roman" w:hAnsi="Times New Roman" w:cs="Times New Roman"/>
          <w:b/>
          <w:bCs/>
          <w:sz w:val="28"/>
          <w:szCs w:val="28"/>
          <w:lang w:val="es-HN"/>
        </w:rPr>
      </w:pPr>
    </w:p>
    <w:p w14:paraId="792A00E2" w14:textId="77777777" w:rsidR="007D5C9B" w:rsidRPr="006F4460" w:rsidRDefault="007D5C9B" w:rsidP="007D5C9B">
      <w:pPr>
        <w:rPr>
          <w:rFonts w:ascii="Times New Roman" w:eastAsia="Times New Roman" w:hAnsi="Times New Roman" w:cs="Times New Roman"/>
          <w:b/>
          <w:bCs/>
          <w:sz w:val="28"/>
          <w:szCs w:val="28"/>
          <w:lang w:val="es-HN"/>
        </w:rPr>
      </w:pPr>
    </w:p>
    <w:p w14:paraId="5B70CC05" w14:textId="77777777" w:rsidR="007D5C9B" w:rsidRPr="006F4460" w:rsidRDefault="007D5C9B" w:rsidP="007D5C9B">
      <w:pPr>
        <w:rPr>
          <w:rFonts w:ascii="Times New Roman" w:eastAsia="Times New Roman" w:hAnsi="Times New Roman" w:cs="Times New Roman"/>
          <w:b/>
          <w:bCs/>
          <w:sz w:val="28"/>
          <w:szCs w:val="28"/>
          <w:lang w:val="es-HN"/>
        </w:rPr>
      </w:pPr>
    </w:p>
    <w:p w14:paraId="114FC7A4" w14:textId="77777777" w:rsidR="007D5C9B" w:rsidRPr="006F4460" w:rsidRDefault="007D5C9B" w:rsidP="007D5C9B">
      <w:pPr>
        <w:rPr>
          <w:rFonts w:ascii="Times New Roman" w:eastAsia="Times New Roman" w:hAnsi="Times New Roman" w:cs="Times New Roman"/>
          <w:b/>
          <w:bCs/>
          <w:sz w:val="28"/>
          <w:szCs w:val="28"/>
          <w:lang w:val="es-HN"/>
        </w:rPr>
      </w:pPr>
    </w:p>
    <w:p w14:paraId="3CAAA0AA" w14:textId="77777777" w:rsidR="007D5C9B" w:rsidRPr="006F4460" w:rsidRDefault="007D5C9B" w:rsidP="007D5C9B">
      <w:pPr>
        <w:rPr>
          <w:rFonts w:ascii="Times New Roman" w:eastAsia="Times New Roman" w:hAnsi="Times New Roman" w:cs="Times New Roman"/>
          <w:b/>
          <w:bCs/>
          <w:sz w:val="28"/>
          <w:szCs w:val="28"/>
          <w:lang w:val="es-HN"/>
        </w:rPr>
      </w:pPr>
    </w:p>
    <w:p w14:paraId="78E27B89" w14:textId="77777777" w:rsidR="007D5C9B" w:rsidRPr="006F4460" w:rsidRDefault="007D5C9B" w:rsidP="007D5C9B">
      <w:pPr>
        <w:rPr>
          <w:rFonts w:ascii="Times New Roman" w:eastAsia="Times New Roman" w:hAnsi="Times New Roman" w:cs="Times New Roman"/>
          <w:b/>
          <w:bCs/>
          <w:sz w:val="28"/>
          <w:szCs w:val="28"/>
          <w:lang w:val="es-HN"/>
        </w:rPr>
      </w:pPr>
    </w:p>
    <w:p w14:paraId="23AA388C" w14:textId="77777777" w:rsidR="007D5C9B" w:rsidRPr="006F4460" w:rsidRDefault="007D5C9B" w:rsidP="007D5C9B">
      <w:pPr>
        <w:rPr>
          <w:rFonts w:ascii="Times New Roman" w:eastAsia="Times New Roman" w:hAnsi="Times New Roman" w:cs="Times New Roman"/>
          <w:b/>
          <w:bCs/>
          <w:sz w:val="28"/>
          <w:szCs w:val="28"/>
          <w:lang w:val="es-HN"/>
        </w:rPr>
      </w:pPr>
    </w:p>
    <w:p w14:paraId="54481D6A" w14:textId="77777777" w:rsidR="007D5C9B" w:rsidRPr="006F4460" w:rsidRDefault="007D5C9B" w:rsidP="007D5C9B">
      <w:pPr>
        <w:rPr>
          <w:rFonts w:ascii="Times New Roman" w:eastAsia="Times New Roman" w:hAnsi="Times New Roman" w:cs="Times New Roman"/>
          <w:b/>
          <w:bCs/>
          <w:sz w:val="28"/>
          <w:szCs w:val="28"/>
          <w:lang w:val="es-HN"/>
        </w:rPr>
      </w:pPr>
    </w:p>
    <w:p w14:paraId="6D9D3B14" w14:textId="77777777" w:rsidR="007D5C9B" w:rsidRPr="006F4460" w:rsidRDefault="007D5C9B" w:rsidP="007D5C9B">
      <w:pPr>
        <w:rPr>
          <w:rFonts w:ascii="Times New Roman" w:eastAsia="Times New Roman" w:hAnsi="Times New Roman" w:cs="Times New Roman"/>
          <w:b/>
          <w:bCs/>
          <w:sz w:val="28"/>
          <w:szCs w:val="28"/>
          <w:lang w:val="es-HN"/>
        </w:rPr>
      </w:pPr>
    </w:p>
    <w:p w14:paraId="43F06AB9" w14:textId="77777777" w:rsidR="007D5C9B" w:rsidRPr="006F4460" w:rsidRDefault="007D5C9B" w:rsidP="007D5C9B">
      <w:pPr>
        <w:rPr>
          <w:rFonts w:ascii="Times New Roman" w:eastAsia="Times New Roman" w:hAnsi="Times New Roman" w:cs="Times New Roman"/>
          <w:b/>
          <w:bCs/>
          <w:sz w:val="28"/>
          <w:szCs w:val="28"/>
          <w:lang w:val="es-HN"/>
        </w:rPr>
      </w:pPr>
    </w:p>
    <w:p w14:paraId="793B09CE" w14:textId="77777777" w:rsidR="007D5C9B" w:rsidRPr="006F4460" w:rsidRDefault="007D5C9B" w:rsidP="007D5C9B">
      <w:pPr>
        <w:rPr>
          <w:rFonts w:ascii="Times New Roman" w:eastAsia="Times New Roman" w:hAnsi="Times New Roman" w:cs="Times New Roman"/>
          <w:b/>
          <w:bCs/>
          <w:sz w:val="28"/>
          <w:szCs w:val="28"/>
          <w:lang w:val="es-HN"/>
        </w:rPr>
      </w:pPr>
    </w:p>
    <w:p w14:paraId="68F4126E" w14:textId="77777777" w:rsidR="007D5C9B" w:rsidRPr="006F4460" w:rsidRDefault="007D5C9B" w:rsidP="007D5C9B">
      <w:pPr>
        <w:rPr>
          <w:rFonts w:ascii="Times New Roman" w:eastAsia="Times New Roman" w:hAnsi="Times New Roman" w:cs="Times New Roman"/>
          <w:b/>
          <w:bCs/>
          <w:sz w:val="28"/>
          <w:szCs w:val="28"/>
          <w:lang w:val="es-HN"/>
        </w:rPr>
      </w:pPr>
    </w:p>
    <w:p w14:paraId="7673E3B1" w14:textId="77777777" w:rsidR="007D5C9B" w:rsidRPr="006F4460" w:rsidRDefault="007D5C9B" w:rsidP="007D5C9B">
      <w:pPr>
        <w:rPr>
          <w:rFonts w:ascii="Times New Roman" w:eastAsia="Times New Roman" w:hAnsi="Times New Roman" w:cs="Times New Roman"/>
          <w:b/>
          <w:bCs/>
          <w:sz w:val="28"/>
          <w:szCs w:val="28"/>
          <w:lang w:val="es-HN"/>
        </w:rPr>
      </w:pPr>
    </w:p>
    <w:p w14:paraId="56F3066B" w14:textId="77777777" w:rsidR="007D5C9B" w:rsidRPr="006F4460" w:rsidRDefault="007D5C9B" w:rsidP="007D5C9B">
      <w:pPr>
        <w:rPr>
          <w:rFonts w:ascii="Times New Roman" w:eastAsia="Times New Roman" w:hAnsi="Times New Roman" w:cs="Times New Roman"/>
          <w:b/>
          <w:bCs/>
          <w:sz w:val="28"/>
          <w:szCs w:val="28"/>
          <w:lang w:val="es-HN"/>
        </w:rPr>
      </w:pPr>
    </w:p>
    <w:p w14:paraId="444A204C" w14:textId="77777777" w:rsidR="007D5C9B" w:rsidRPr="006F4460" w:rsidRDefault="007D5C9B" w:rsidP="007D5C9B">
      <w:pPr>
        <w:spacing w:before="3"/>
        <w:rPr>
          <w:rFonts w:ascii="Times New Roman" w:eastAsia="Times New Roman" w:hAnsi="Times New Roman" w:cs="Times New Roman"/>
          <w:b/>
          <w:bCs/>
          <w:sz w:val="37"/>
          <w:szCs w:val="37"/>
          <w:lang w:val="es-HN"/>
        </w:rPr>
      </w:pPr>
    </w:p>
    <w:p w14:paraId="6AC5CCE3" w14:textId="111EB5A9" w:rsidR="007D5C9B" w:rsidRPr="006F4460" w:rsidRDefault="007D5C9B" w:rsidP="007D5C9B">
      <w:pPr>
        <w:pStyle w:val="Textoindependiente"/>
        <w:ind w:left="3029" w:right="2473" w:firstLine="0"/>
        <w:jc w:val="center"/>
        <w:rPr>
          <w:lang w:val="es-HN"/>
        </w:rPr>
      </w:pPr>
      <w:r w:rsidRPr="006F4460">
        <w:rPr>
          <w:lang w:val="es-HN"/>
        </w:rPr>
        <w:t>© Copyright</w:t>
      </w:r>
      <w:r w:rsidRPr="006F4460">
        <w:rPr>
          <w:spacing w:val="-4"/>
          <w:lang w:val="es-HN"/>
        </w:rPr>
        <w:t xml:space="preserve"> </w:t>
      </w:r>
      <w:r w:rsidR="009D7CF1">
        <w:rPr>
          <w:lang w:val="es-HN"/>
        </w:rPr>
        <w:t>20</w:t>
      </w:r>
      <w:r w:rsidR="00957657">
        <w:rPr>
          <w:lang w:val="es-HN"/>
        </w:rPr>
        <w:t>23</w:t>
      </w:r>
    </w:p>
    <w:p w14:paraId="66D7125F" w14:textId="77777777" w:rsidR="00CB14AB" w:rsidRPr="00CB14AB" w:rsidRDefault="00CB14AB" w:rsidP="0024036B">
      <w:pPr>
        <w:ind w:left="3060" w:right="2480"/>
        <w:jc w:val="center"/>
        <w:rPr>
          <w:rFonts w:ascii="Times New Roman" w:eastAsia="Times New Roman" w:hAnsi="Times New Roman"/>
          <w:sz w:val="24"/>
          <w:szCs w:val="24"/>
          <w:lang w:val="es-HN"/>
        </w:rPr>
      </w:pPr>
      <w:r w:rsidRPr="00CB14AB">
        <w:rPr>
          <w:rFonts w:ascii="Times New Roman" w:eastAsia="Times New Roman" w:hAnsi="Times New Roman"/>
          <w:sz w:val="24"/>
          <w:szCs w:val="24"/>
          <w:lang w:val="es-HN"/>
        </w:rPr>
        <w:t>Godofredo Vásquez Benavides</w:t>
      </w:r>
    </w:p>
    <w:p w14:paraId="04B0E969" w14:textId="63E8B7A7" w:rsidR="007D5C9B" w:rsidRPr="006F4460" w:rsidRDefault="00CB14AB" w:rsidP="0024036B">
      <w:pPr>
        <w:ind w:left="3060" w:right="2480"/>
        <w:jc w:val="center"/>
        <w:rPr>
          <w:rFonts w:ascii="Times New Roman" w:eastAsia="Times New Roman" w:hAnsi="Times New Roman" w:cs="Times New Roman"/>
          <w:sz w:val="24"/>
          <w:szCs w:val="24"/>
          <w:lang w:val="es-HN"/>
        </w:rPr>
      </w:pPr>
      <w:r w:rsidRPr="00CB14AB">
        <w:rPr>
          <w:rFonts w:ascii="Times New Roman" w:eastAsia="Times New Roman" w:hAnsi="Times New Roman"/>
          <w:sz w:val="24"/>
          <w:szCs w:val="24"/>
          <w:lang w:val="es-HN"/>
        </w:rPr>
        <w:t>Grace Giselle Gonzales Ventura</w:t>
      </w:r>
    </w:p>
    <w:p w14:paraId="11F709E9" w14:textId="77777777" w:rsidR="007D5C9B" w:rsidRPr="006F4460" w:rsidRDefault="007D5C9B" w:rsidP="007D5C9B">
      <w:pPr>
        <w:rPr>
          <w:rFonts w:ascii="Times New Roman" w:eastAsia="Times New Roman" w:hAnsi="Times New Roman" w:cs="Times New Roman"/>
          <w:sz w:val="24"/>
          <w:szCs w:val="24"/>
          <w:lang w:val="es-HN"/>
        </w:rPr>
      </w:pPr>
    </w:p>
    <w:p w14:paraId="4D43DBED" w14:textId="77777777" w:rsidR="007D5C9B" w:rsidRPr="006F4460" w:rsidRDefault="007D5C9B" w:rsidP="007D5C9B">
      <w:pPr>
        <w:rPr>
          <w:rFonts w:ascii="Times New Roman" w:eastAsia="Times New Roman" w:hAnsi="Times New Roman" w:cs="Times New Roman"/>
          <w:sz w:val="24"/>
          <w:szCs w:val="24"/>
          <w:lang w:val="es-HN"/>
        </w:rPr>
      </w:pPr>
    </w:p>
    <w:p w14:paraId="3F58FA59" w14:textId="77777777" w:rsidR="007D5C9B" w:rsidRPr="006F4460" w:rsidRDefault="007D5C9B" w:rsidP="007D5C9B">
      <w:pPr>
        <w:rPr>
          <w:rFonts w:ascii="Times New Roman" w:eastAsia="Times New Roman" w:hAnsi="Times New Roman" w:cs="Times New Roman"/>
          <w:sz w:val="24"/>
          <w:szCs w:val="24"/>
          <w:lang w:val="es-HN"/>
        </w:rPr>
      </w:pPr>
    </w:p>
    <w:p w14:paraId="53890DB6" w14:textId="77777777" w:rsidR="007D5C9B" w:rsidRPr="006F4460" w:rsidRDefault="007D5C9B" w:rsidP="007D5C9B">
      <w:pPr>
        <w:rPr>
          <w:rFonts w:ascii="Times New Roman" w:eastAsia="Times New Roman" w:hAnsi="Times New Roman" w:cs="Times New Roman"/>
          <w:sz w:val="24"/>
          <w:szCs w:val="24"/>
          <w:lang w:val="es-HN"/>
        </w:rPr>
      </w:pPr>
    </w:p>
    <w:p w14:paraId="4BDFCFBD" w14:textId="77777777" w:rsidR="007D5C9B" w:rsidRPr="006F4460" w:rsidRDefault="007D5C9B" w:rsidP="007D5C9B">
      <w:pPr>
        <w:rPr>
          <w:rFonts w:ascii="Times New Roman" w:eastAsia="Times New Roman" w:hAnsi="Times New Roman" w:cs="Times New Roman"/>
          <w:sz w:val="24"/>
          <w:szCs w:val="24"/>
          <w:lang w:val="es-HN"/>
        </w:rPr>
      </w:pPr>
    </w:p>
    <w:p w14:paraId="64317095" w14:textId="77777777" w:rsidR="007D5C9B" w:rsidRPr="006F4460" w:rsidRDefault="007D5C9B" w:rsidP="007D5C9B">
      <w:pPr>
        <w:rPr>
          <w:rFonts w:ascii="Times New Roman" w:eastAsia="Times New Roman" w:hAnsi="Times New Roman" w:cs="Times New Roman"/>
          <w:sz w:val="24"/>
          <w:szCs w:val="24"/>
          <w:lang w:val="es-HN"/>
        </w:rPr>
      </w:pPr>
    </w:p>
    <w:p w14:paraId="57B8E5AF" w14:textId="77777777" w:rsidR="007D5C9B" w:rsidRPr="006F4460" w:rsidRDefault="007D5C9B" w:rsidP="007D5C9B">
      <w:pPr>
        <w:rPr>
          <w:rFonts w:ascii="Times New Roman" w:eastAsia="Times New Roman" w:hAnsi="Times New Roman" w:cs="Times New Roman"/>
          <w:sz w:val="24"/>
          <w:szCs w:val="24"/>
          <w:lang w:val="es-HN"/>
        </w:rPr>
      </w:pPr>
    </w:p>
    <w:p w14:paraId="6B505771" w14:textId="77777777" w:rsidR="007D5C9B" w:rsidRPr="006F4460" w:rsidRDefault="007D5C9B" w:rsidP="007D5C9B">
      <w:pPr>
        <w:rPr>
          <w:rFonts w:ascii="Times New Roman" w:eastAsia="Times New Roman" w:hAnsi="Times New Roman" w:cs="Times New Roman"/>
          <w:sz w:val="24"/>
          <w:szCs w:val="24"/>
          <w:lang w:val="es-HN"/>
        </w:rPr>
      </w:pPr>
    </w:p>
    <w:p w14:paraId="04378756" w14:textId="77777777" w:rsidR="007D5C9B" w:rsidRPr="006F4460" w:rsidRDefault="007D5C9B" w:rsidP="007D5C9B">
      <w:pPr>
        <w:rPr>
          <w:rFonts w:ascii="Times New Roman" w:eastAsia="Times New Roman" w:hAnsi="Times New Roman" w:cs="Times New Roman"/>
          <w:sz w:val="24"/>
          <w:szCs w:val="24"/>
          <w:lang w:val="es-HN"/>
        </w:rPr>
      </w:pPr>
    </w:p>
    <w:p w14:paraId="614F9654" w14:textId="7DB1BF47" w:rsidR="007D5C9B" w:rsidRDefault="007D5C9B" w:rsidP="007D5C9B">
      <w:pPr>
        <w:rPr>
          <w:rFonts w:ascii="Times New Roman" w:eastAsia="Times New Roman" w:hAnsi="Times New Roman" w:cs="Times New Roman"/>
          <w:sz w:val="24"/>
          <w:szCs w:val="24"/>
          <w:lang w:val="es-HN"/>
        </w:rPr>
      </w:pPr>
    </w:p>
    <w:p w14:paraId="2704068C" w14:textId="607BF728" w:rsidR="00853312" w:rsidRDefault="00853312" w:rsidP="007D5C9B">
      <w:pPr>
        <w:rPr>
          <w:rFonts w:ascii="Times New Roman" w:eastAsia="Times New Roman" w:hAnsi="Times New Roman" w:cs="Times New Roman"/>
          <w:sz w:val="24"/>
          <w:szCs w:val="24"/>
          <w:lang w:val="es-HN"/>
        </w:rPr>
      </w:pPr>
    </w:p>
    <w:p w14:paraId="0EC5B29E" w14:textId="51621F41" w:rsidR="00853312" w:rsidRDefault="00853312" w:rsidP="007D5C9B">
      <w:pPr>
        <w:rPr>
          <w:rFonts w:ascii="Times New Roman" w:eastAsia="Times New Roman" w:hAnsi="Times New Roman" w:cs="Times New Roman"/>
          <w:sz w:val="24"/>
          <w:szCs w:val="24"/>
          <w:lang w:val="es-HN"/>
        </w:rPr>
      </w:pPr>
    </w:p>
    <w:p w14:paraId="3C55E1DF" w14:textId="45C6F902" w:rsidR="00853312" w:rsidRDefault="00853312" w:rsidP="007D5C9B">
      <w:pPr>
        <w:rPr>
          <w:rFonts w:ascii="Times New Roman" w:eastAsia="Times New Roman" w:hAnsi="Times New Roman" w:cs="Times New Roman"/>
          <w:sz w:val="24"/>
          <w:szCs w:val="24"/>
          <w:lang w:val="es-HN"/>
        </w:rPr>
      </w:pPr>
    </w:p>
    <w:p w14:paraId="7D4BA920" w14:textId="5AA423F0" w:rsidR="00853312" w:rsidRDefault="00853312" w:rsidP="007D5C9B">
      <w:pPr>
        <w:rPr>
          <w:rFonts w:ascii="Times New Roman" w:eastAsia="Times New Roman" w:hAnsi="Times New Roman" w:cs="Times New Roman"/>
          <w:sz w:val="24"/>
          <w:szCs w:val="24"/>
          <w:lang w:val="es-HN"/>
        </w:rPr>
      </w:pPr>
    </w:p>
    <w:p w14:paraId="66039D01" w14:textId="33AB2201" w:rsidR="00853312" w:rsidRDefault="00853312" w:rsidP="007D5C9B">
      <w:pPr>
        <w:rPr>
          <w:rFonts w:ascii="Times New Roman" w:eastAsia="Times New Roman" w:hAnsi="Times New Roman" w:cs="Times New Roman"/>
          <w:sz w:val="24"/>
          <w:szCs w:val="24"/>
          <w:lang w:val="es-HN"/>
        </w:rPr>
      </w:pPr>
    </w:p>
    <w:p w14:paraId="474456C1" w14:textId="23C11483" w:rsidR="00853312" w:rsidRDefault="00853312" w:rsidP="007D5C9B">
      <w:pPr>
        <w:rPr>
          <w:rFonts w:ascii="Times New Roman" w:eastAsia="Times New Roman" w:hAnsi="Times New Roman" w:cs="Times New Roman"/>
          <w:sz w:val="24"/>
          <w:szCs w:val="24"/>
          <w:lang w:val="es-HN"/>
        </w:rPr>
      </w:pPr>
    </w:p>
    <w:p w14:paraId="413CBCBB" w14:textId="5221354A" w:rsidR="00853312" w:rsidRDefault="00853312" w:rsidP="007D5C9B">
      <w:pPr>
        <w:rPr>
          <w:rFonts w:ascii="Times New Roman" w:eastAsia="Times New Roman" w:hAnsi="Times New Roman" w:cs="Times New Roman"/>
          <w:sz w:val="24"/>
          <w:szCs w:val="24"/>
          <w:lang w:val="es-HN"/>
        </w:rPr>
      </w:pPr>
    </w:p>
    <w:p w14:paraId="5F062C2D" w14:textId="0AD9A174" w:rsidR="00853312" w:rsidRDefault="00853312" w:rsidP="007D5C9B">
      <w:pPr>
        <w:rPr>
          <w:rFonts w:ascii="Times New Roman" w:eastAsia="Times New Roman" w:hAnsi="Times New Roman" w:cs="Times New Roman"/>
          <w:sz w:val="24"/>
          <w:szCs w:val="24"/>
          <w:lang w:val="es-HN"/>
        </w:rPr>
      </w:pPr>
    </w:p>
    <w:p w14:paraId="5A139038" w14:textId="3B908D36" w:rsidR="00853312" w:rsidRDefault="00853312" w:rsidP="007D5C9B">
      <w:pPr>
        <w:rPr>
          <w:rFonts w:ascii="Times New Roman" w:eastAsia="Times New Roman" w:hAnsi="Times New Roman" w:cs="Times New Roman"/>
          <w:sz w:val="24"/>
          <w:szCs w:val="24"/>
          <w:lang w:val="es-HN"/>
        </w:rPr>
      </w:pPr>
    </w:p>
    <w:p w14:paraId="3386146E" w14:textId="39CA8233" w:rsidR="00853312" w:rsidRDefault="00853312" w:rsidP="007D5C9B">
      <w:pPr>
        <w:rPr>
          <w:rFonts w:ascii="Times New Roman" w:eastAsia="Times New Roman" w:hAnsi="Times New Roman" w:cs="Times New Roman"/>
          <w:sz w:val="24"/>
          <w:szCs w:val="24"/>
          <w:lang w:val="es-HN"/>
        </w:rPr>
      </w:pPr>
    </w:p>
    <w:p w14:paraId="28F1A7E2" w14:textId="59C25C45" w:rsidR="00853312" w:rsidRDefault="00853312" w:rsidP="007D5C9B">
      <w:pPr>
        <w:rPr>
          <w:rFonts w:ascii="Times New Roman" w:eastAsia="Times New Roman" w:hAnsi="Times New Roman" w:cs="Times New Roman"/>
          <w:sz w:val="24"/>
          <w:szCs w:val="24"/>
          <w:lang w:val="es-HN"/>
        </w:rPr>
      </w:pPr>
    </w:p>
    <w:p w14:paraId="105AB4BC" w14:textId="77777777" w:rsidR="00853312" w:rsidRPr="006F4460" w:rsidRDefault="00853312" w:rsidP="007D5C9B">
      <w:pPr>
        <w:rPr>
          <w:rFonts w:ascii="Times New Roman" w:eastAsia="Times New Roman" w:hAnsi="Times New Roman" w:cs="Times New Roman"/>
          <w:sz w:val="24"/>
          <w:szCs w:val="24"/>
          <w:lang w:val="es-HN"/>
        </w:rPr>
      </w:pPr>
    </w:p>
    <w:p w14:paraId="4546F52C" w14:textId="77777777" w:rsidR="007D5C9B" w:rsidRPr="006F4460" w:rsidRDefault="007D5C9B" w:rsidP="007D5C9B">
      <w:pPr>
        <w:rPr>
          <w:rFonts w:ascii="Times New Roman" w:eastAsia="Times New Roman" w:hAnsi="Times New Roman" w:cs="Times New Roman"/>
          <w:sz w:val="24"/>
          <w:szCs w:val="24"/>
          <w:lang w:val="es-HN"/>
        </w:rPr>
      </w:pPr>
    </w:p>
    <w:p w14:paraId="4E387EF6" w14:textId="77777777" w:rsidR="007D5C9B" w:rsidRPr="006F4460" w:rsidRDefault="007D5C9B" w:rsidP="007D5C9B">
      <w:pPr>
        <w:pStyle w:val="Textoindependiente"/>
        <w:spacing w:before="147"/>
        <w:ind w:left="3029" w:right="2470" w:firstLine="0"/>
        <w:jc w:val="center"/>
        <w:rPr>
          <w:lang w:val="es-HN"/>
        </w:rPr>
      </w:pPr>
      <w:r w:rsidRPr="006F4460">
        <w:rPr>
          <w:lang w:val="es-HN"/>
        </w:rPr>
        <w:t>Todos los derechos son</w:t>
      </w:r>
      <w:r w:rsidRPr="006F4460">
        <w:rPr>
          <w:spacing w:val="-8"/>
          <w:lang w:val="es-HN"/>
        </w:rPr>
        <w:t xml:space="preserve"> </w:t>
      </w:r>
      <w:r w:rsidRPr="006F4460">
        <w:rPr>
          <w:lang w:val="es-HN"/>
        </w:rPr>
        <w:t>reservados.</w:t>
      </w:r>
    </w:p>
    <w:p w14:paraId="686B855F" w14:textId="77777777" w:rsidR="007D5C9B" w:rsidRPr="006F4460" w:rsidRDefault="007D5C9B" w:rsidP="007D5C9B">
      <w:pPr>
        <w:jc w:val="center"/>
        <w:rPr>
          <w:lang w:val="es-HN"/>
        </w:rPr>
        <w:sectPr w:rsidR="007D5C9B" w:rsidRPr="006F4460">
          <w:pgSz w:w="12240" w:h="15840"/>
          <w:pgMar w:top="1240" w:right="1220" w:bottom="1240" w:left="1340" w:header="0" w:footer="1047" w:gutter="0"/>
          <w:cols w:space="720"/>
        </w:sectPr>
      </w:pPr>
    </w:p>
    <w:p w14:paraId="70453BE2" w14:textId="77777777" w:rsidR="007D5C9B" w:rsidRPr="006F4460" w:rsidRDefault="007D5C9B" w:rsidP="007D5C9B">
      <w:pPr>
        <w:spacing w:line="360" w:lineRule="auto"/>
        <w:ind w:left="1168" w:right="792" w:firstLine="201"/>
        <w:rPr>
          <w:rFonts w:ascii="Times New Roman" w:eastAsia="Times New Roman" w:hAnsi="Times New Roman" w:cs="Times New Roman"/>
          <w:sz w:val="28"/>
          <w:szCs w:val="28"/>
          <w:lang w:val="es-HN"/>
        </w:rPr>
      </w:pPr>
      <w:bookmarkStart w:id="3" w:name="_bookmark82"/>
      <w:bookmarkEnd w:id="3"/>
      <w:r w:rsidRPr="006F4460">
        <w:rPr>
          <w:rFonts w:ascii="Times New Roman" w:hAnsi="Times New Roman"/>
          <w:b/>
          <w:sz w:val="28"/>
          <w:lang w:val="es-HN"/>
        </w:rPr>
        <w:lastRenderedPageBreak/>
        <w:t>AUTORIZACIÓN DEL AUTOR(ES) PARA LA CONSULTA, REPRODUCCIÓN PARCIAL O TOTAL Y</w:t>
      </w:r>
      <w:r w:rsidRPr="006F4460">
        <w:rPr>
          <w:rFonts w:ascii="Times New Roman" w:hAnsi="Times New Roman"/>
          <w:b/>
          <w:spacing w:val="-21"/>
          <w:sz w:val="28"/>
          <w:lang w:val="es-HN"/>
        </w:rPr>
        <w:t xml:space="preserve"> </w:t>
      </w:r>
      <w:r w:rsidRPr="006F4460">
        <w:rPr>
          <w:rFonts w:ascii="Times New Roman" w:hAnsi="Times New Roman"/>
          <w:b/>
          <w:sz w:val="28"/>
          <w:lang w:val="es-HN"/>
        </w:rPr>
        <w:t>PUBLICACIÓN</w:t>
      </w:r>
    </w:p>
    <w:p w14:paraId="2B174CEE" w14:textId="77777777" w:rsidR="007D5C9B" w:rsidRPr="006F4460" w:rsidRDefault="007D5C9B" w:rsidP="007D5C9B">
      <w:pPr>
        <w:spacing w:before="5"/>
        <w:ind w:left="280"/>
        <w:rPr>
          <w:rFonts w:ascii="Times New Roman" w:eastAsia="Times New Roman" w:hAnsi="Times New Roman" w:cs="Times New Roman"/>
          <w:sz w:val="28"/>
          <w:szCs w:val="28"/>
          <w:lang w:val="es-HN"/>
        </w:rPr>
      </w:pPr>
      <w:r w:rsidRPr="006F4460">
        <w:rPr>
          <w:rFonts w:ascii="Times New Roman" w:hAnsi="Times New Roman"/>
          <w:b/>
          <w:sz w:val="28"/>
          <w:lang w:val="es-HN"/>
        </w:rPr>
        <w:t>ELECTRÓNICA DEL TEXTO COMPLETO DE TESIS DE</w:t>
      </w:r>
      <w:r w:rsidRPr="006F4460">
        <w:rPr>
          <w:rFonts w:ascii="Times New Roman" w:hAnsi="Times New Roman"/>
          <w:b/>
          <w:spacing w:val="-12"/>
          <w:sz w:val="28"/>
          <w:lang w:val="es-HN"/>
        </w:rPr>
        <w:t xml:space="preserve"> </w:t>
      </w:r>
      <w:r w:rsidRPr="006F4460">
        <w:rPr>
          <w:rFonts w:ascii="Times New Roman" w:hAnsi="Times New Roman"/>
          <w:b/>
          <w:sz w:val="28"/>
          <w:lang w:val="es-HN"/>
        </w:rPr>
        <w:t>POSTGRADO</w:t>
      </w:r>
    </w:p>
    <w:p w14:paraId="5DF89163" w14:textId="77777777" w:rsidR="009D7CF1" w:rsidRDefault="009D7CF1" w:rsidP="00E71498">
      <w:pPr>
        <w:pStyle w:val="Textoindependiente"/>
        <w:spacing w:before="159" w:line="480" w:lineRule="auto"/>
        <w:ind w:firstLine="0"/>
        <w:jc w:val="both"/>
        <w:rPr>
          <w:lang w:val="es-HN"/>
        </w:rPr>
      </w:pPr>
    </w:p>
    <w:p w14:paraId="7554BFBB" w14:textId="77777777" w:rsidR="003F60B4" w:rsidRPr="00957657" w:rsidRDefault="007D5C9B" w:rsidP="00E71498">
      <w:pPr>
        <w:spacing w:line="480" w:lineRule="auto"/>
        <w:rPr>
          <w:rFonts w:ascii="Times New Roman" w:hAnsi="Times New Roman" w:cs="Times New Roman"/>
          <w:lang w:val="es-HN"/>
        </w:rPr>
      </w:pPr>
      <w:r w:rsidRPr="00957657">
        <w:rPr>
          <w:rFonts w:ascii="Times New Roman" w:hAnsi="Times New Roman" w:cs="Times New Roman"/>
          <w:lang w:val="es-HN"/>
        </w:rPr>
        <w:t>Señores</w:t>
      </w:r>
      <w:bookmarkStart w:id="4" w:name="_Toc474331369"/>
    </w:p>
    <w:p w14:paraId="34A93904" w14:textId="4F4C5C3F" w:rsidR="007D5C9B" w:rsidRPr="00957657" w:rsidRDefault="007D5C9B" w:rsidP="00E71498">
      <w:pPr>
        <w:spacing w:line="480" w:lineRule="auto"/>
        <w:rPr>
          <w:rFonts w:ascii="Times New Roman" w:eastAsia="Times New Roman" w:hAnsi="Times New Roman" w:cs="Times New Roman"/>
          <w:sz w:val="24"/>
          <w:szCs w:val="24"/>
          <w:lang w:val="es-HN"/>
        </w:rPr>
      </w:pPr>
      <w:r w:rsidRPr="00957657">
        <w:rPr>
          <w:rFonts w:ascii="Times New Roman" w:hAnsi="Times New Roman" w:cs="Times New Roman"/>
          <w:lang w:val="es-HN"/>
        </w:rPr>
        <w:t>CENTRO DE RECURSOS</w:t>
      </w:r>
      <w:r w:rsidRPr="00957657">
        <w:rPr>
          <w:rFonts w:ascii="Times New Roman" w:hAnsi="Times New Roman" w:cs="Times New Roman"/>
          <w:spacing w:val="-6"/>
          <w:lang w:val="es-HN"/>
        </w:rPr>
        <w:t xml:space="preserve"> </w:t>
      </w:r>
      <w:r w:rsidRPr="00957657">
        <w:rPr>
          <w:rFonts w:ascii="Times New Roman" w:hAnsi="Times New Roman" w:cs="Times New Roman"/>
          <w:lang w:val="es-HN"/>
        </w:rPr>
        <w:t>PARA</w:t>
      </w:r>
      <w:bookmarkEnd w:id="4"/>
      <w:r w:rsidR="003F60B4" w:rsidRPr="00957657">
        <w:rPr>
          <w:rFonts w:ascii="Times New Roman" w:hAnsi="Times New Roman" w:cs="Times New Roman"/>
          <w:lang w:val="es-HN"/>
        </w:rPr>
        <w:t xml:space="preserve"> </w:t>
      </w:r>
      <w:r w:rsidRPr="00957657">
        <w:rPr>
          <w:rFonts w:ascii="Times New Roman" w:hAnsi="Times New Roman" w:cs="Times New Roman"/>
          <w:b/>
          <w:sz w:val="24"/>
          <w:lang w:val="es-HN"/>
        </w:rPr>
        <w:t>EL APRENDIZAJE Y LA INVESTIGACIÓN</w:t>
      </w:r>
      <w:r w:rsidRPr="00957657">
        <w:rPr>
          <w:rFonts w:ascii="Times New Roman" w:hAnsi="Times New Roman" w:cs="Times New Roman"/>
          <w:b/>
          <w:spacing w:val="-11"/>
          <w:sz w:val="24"/>
          <w:lang w:val="es-HN"/>
        </w:rPr>
        <w:t xml:space="preserve"> </w:t>
      </w:r>
      <w:r w:rsidRPr="00957657">
        <w:rPr>
          <w:rFonts w:ascii="Times New Roman" w:hAnsi="Times New Roman" w:cs="Times New Roman"/>
          <w:b/>
          <w:sz w:val="24"/>
          <w:lang w:val="es-HN"/>
        </w:rPr>
        <w:t>(CRAI)</w:t>
      </w:r>
      <w:r w:rsidR="003F60B4" w:rsidRPr="00957657">
        <w:rPr>
          <w:rFonts w:ascii="Times New Roman" w:hAnsi="Times New Roman" w:cs="Times New Roman"/>
          <w:b/>
          <w:lang w:val="es-HN"/>
        </w:rPr>
        <w:t xml:space="preserve"> </w:t>
      </w:r>
      <w:r w:rsidRPr="00957657">
        <w:rPr>
          <w:rFonts w:ascii="Times New Roman" w:hAnsi="Times New Roman" w:cs="Times New Roman"/>
          <w:b/>
          <w:sz w:val="24"/>
          <w:lang w:val="es-HN"/>
        </w:rPr>
        <w:t>UNIVERSIDAD TECNOLÓGICA CENTROAMERICANA</w:t>
      </w:r>
      <w:r w:rsidRPr="00957657">
        <w:rPr>
          <w:rFonts w:ascii="Times New Roman" w:hAnsi="Times New Roman" w:cs="Times New Roman"/>
          <w:b/>
          <w:spacing w:val="-6"/>
          <w:sz w:val="24"/>
          <w:lang w:val="es-HN"/>
        </w:rPr>
        <w:t xml:space="preserve"> </w:t>
      </w:r>
      <w:r w:rsidRPr="00957657">
        <w:rPr>
          <w:rFonts w:ascii="Times New Roman" w:hAnsi="Times New Roman" w:cs="Times New Roman"/>
          <w:b/>
          <w:sz w:val="24"/>
          <w:lang w:val="es-HN"/>
        </w:rPr>
        <w:t>(UNITEC)</w:t>
      </w:r>
    </w:p>
    <w:p w14:paraId="391A23CB" w14:textId="77777777" w:rsidR="007D5C9B" w:rsidRPr="006F4460" w:rsidRDefault="007D5C9B" w:rsidP="007D5C9B">
      <w:pPr>
        <w:rPr>
          <w:rFonts w:ascii="Times New Roman" w:eastAsia="Times New Roman" w:hAnsi="Times New Roman" w:cs="Times New Roman"/>
          <w:sz w:val="24"/>
          <w:szCs w:val="24"/>
          <w:lang w:val="es-HN"/>
        </w:rPr>
      </w:pPr>
    </w:p>
    <w:p w14:paraId="3ADC06B3" w14:textId="77777777" w:rsidR="007D5C9B" w:rsidRPr="006F4460" w:rsidRDefault="007D5C9B" w:rsidP="007D5C9B">
      <w:pPr>
        <w:spacing w:before="5"/>
        <w:rPr>
          <w:rFonts w:ascii="Times New Roman" w:eastAsia="Times New Roman" w:hAnsi="Times New Roman" w:cs="Times New Roman"/>
          <w:sz w:val="19"/>
          <w:szCs w:val="19"/>
          <w:lang w:val="es-HN"/>
        </w:rPr>
      </w:pPr>
    </w:p>
    <w:p w14:paraId="25F9E6B5" w14:textId="77777777" w:rsidR="007D5C9B" w:rsidRPr="006F4460" w:rsidRDefault="007D5C9B" w:rsidP="00E71498">
      <w:pPr>
        <w:pStyle w:val="Textoindependiente"/>
        <w:spacing w:line="480" w:lineRule="auto"/>
        <w:ind w:firstLine="0"/>
        <w:jc w:val="both"/>
        <w:rPr>
          <w:lang w:val="es-HN"/>
        </w:rPr>
      </w:pPr>
      <w:r w:rsidRPr="006F4460">
        <w:rPr>
          <w:lang w:val="es-HN"/>
        </w:rPr>
        <w:t>Estimados</w:t>
      </w:r>
      <w:r w:rsidRPr="006F4460">
        <w:rPr>
          <w:spacing w:val="-4"/>
          <w:lang w:val="es-HN"/>
        </w:rPr>
        <w:t xml:space="preserve"> </w:t>
      </w:r>
      <w:r w:rsidRPr="006F4460">
        <w:rPr>
          <w:lang w:val="es-HN"/>
        </w:rPr>
        <w:t>Señores:</w:t>
      </w:r>
    </w:p>
    <w:p w14:paraId="7F1473E2" w14:textId="77777777" w:rsidR="007D5C9B" w:rsidRPr="006F4460" w:rsidRDefault="007D5C9B" w:rsidP="00E71498">
      <w:pPr>
        <w:spacing w:line="480" w:lineRule="auto"/>
        <w:rPr>
          <w:rFonts w:ascii="Times New Roman" w:eastAsia="Times New Roman" w:hAnsi="Times New Roman" w:cs="Times New Roman"/>
          <w:sz w:val="24"/>
          <w:szCs w:val="24"/>
          <w:lang w:val="es-HN"/>
        </w:rPr>
      </w:pPr>
    </w:p>
    <w:p w14:paraId="1D1F720D" w14:textId="6E24F451" w:rsidR="007D5C9B" w:rsidRPr="006F4460" w:rsidRDefault="00CB14AB" w:rsidP="00853312">
      <w:pPr>
        <w:pStyle w:val="Textoindependiente"/>
        <w:tabs>
          <w:tab w:val="left" w:pos="1288"/>
          <w:tab w:val="left" w:pos="2642"/>
          <w:tab w:val="left" w:pos="6034"/>
          <w:tab w:val="left" w:pos="6418"/>
          <w:tab w:val="left" w:pos="9348"/>
        </w:tabs>
        <w:spacing w:line="480" w:lineRule="auto"/>
        <w:ind w:firstLine="0"/>
        <w:jc w:val="both"/>
        <w:rPr>
          <w:lang w:val="es-HN"/>
        </w:rPr>
      </w:pPr>
      <w:bookmarkStart w:id="5" w:name="_bookmark83"/>
      <w:bookmarkEnd w:id="5"/>
      <w:r>
        <w:rPr>
          <w:lang w:val="es-HN"/>
        </w:rPr>
        <w:t>N</w:t>
      </w:r>
      <w:r w:rsidR="007D5C9B">
        <w:rPr>
          <w:lang w:val="es-HN"/>
        </w:rPr>
        <w:t>o</w:t>
      </w:r>
      <w:r>
        <w:rPr>
          <w:lang w:val="es-HN"/>
        </w:rPr>
        <w:t>sotros</w:t>
      </w:r>
      <w:r w:rsidR="007D5C9B">
        <w:rPr>
          <w:lang w:val="es-HN"/>
        </w:rPr>
        <w:t xml:space="preserve">, </w:t>
      </w:r>
      <w:r>
        <w:rPr>
          <w:lang w:val="es-HN"/>
        </w:rPr>
        <w:t xml:space="preserve">Godofredo </w:t>
      </w:r>
      <w:r w:rsidRPr="00CB14AB">
        <w:rPr>
          <w:lang w:val="es-HN"/>
        </w:rPr>
        <w:t>Vásquez Benavides</w:t>
      </w:r>
      <w:r>
        <w:rPr>
          <w:lang w:val="es-HN"/>
        </w:rPr>
        <w:t xml:space="preserve">, Grace Giselle Gonzales Ventura </w:t>
      </w:r>
      <w:r w:rsidR="007D5C9B">
        <w:rPr>
          <w:lang w:val="es-HN"/>
        </w:rPr>
        <w:t xml:space="preserve"> </w:t>
      </w:r>
      <w:r w:rsidR="007D5C9B" w:rsidRPr="006F4460">
        <w:rPr>
          <w:lang w:val="es-HN"/>
        </w:rPr>
        <w:t>de</w:t>
      </w:r>
      <w:r w:rsidR="007D5C9B">
        <w:rPr>
          <w:lang w:val="es-HN"/>
        </w:rPr>
        <w:t xml:space="preserve"> </w:t>
      </w:r>
      <w:r w:rsidR="007D5C9B" w:rsidRPr="006F4460">
        <w:rPr>
          <w:lang w:val="es-HN"/>
        </w:rPr>
        <w:t>San Pedro Sula,</w:t>
      </w:r>
      <w:r>
        <w:rPr>
          <w:lang w:val="es-HN"/>
        </w:rPr>
        <w:t xml:space="preserve"> </w:t>
      </w:r>
      <w:r w:rsidR="007D5C9B">
        <w:rPr>
          <w:lang w:val="es-HN"/>
        </w:rPr>
        <w:t>autor</w:t>
      </w:r>
      <w:r>
        <w:rPr>
          <w:lang w:val="es-HN"/>
        </w:rPr>
        <w:t>es</w:t>
      </w:r>
      <w:r w:rsidR="007D5C9B" w:rsidRPr="006F4460">
        <w:rPr>
          <w:lang w:val="es-HN"/>
        </w:rPr>
        <w:t xml:space="preserve"> del trabajo de postgrado titulado: </w:t>
      </w:r>
      <w:r>
        <w:rPr>
          <w:lang w:val="es-HN"/>
        </w:rPr>
        <w:t>Mejora de</w:t>
      </w:r>
      <w:r w:rsidR="0002501E">
        <w:rPr>
          <w:lang w:val="es-HN"/>
        </w:rPr>
        <w:t xml:space="preserve"> la Gestión del</w:t>
      </w:r>
      <w:r>
        <w:rPr>
          <w:lang w:val="es-HN"/>
        </w:rPr>
        <w:t xml:space="preserve"> Sistema de Enfriamiento de Fruta</w:t>
      </w:r>
      <w:r w:rsidR="00554274">
        <w:rPr>
          <w:lang w:val="es-HN"/>
        </w:rPr>
        <w:t>s y Pulpas</w:t>
      </w:r>
      <w:r>
        <w:rPr>
          <w:lang w:val="es-HN"/>
        </w:rPr>
        <w:t xml:space="preserve"> Procesada</w:t>
      </w:r>
      <w:r w:rsidR="00554274">
        <w:rPr>
          <w:lang w:val="es-HN"/>
        </w:rPr>
        <w:t>s</w:t>
      </w:r>
      <w:r>
        <w:rPr>
          <w:lang w:val="es-HN"/>
        </w:rPr>
        <w:t xml:space="preserve"> en </w:t>
      </w:r>
      <w:proofErr w:type="spellStart"/>
      <w:r>
        <w:rPr>
          <w:lang w:val="es-HN"/>
        </w:rPr>
        <w:t>Knur</w:t>
      </w:r>
      <w:proofErr w:type="spellEnd"/>
      <w:r>
        <w:rPr>
          <w:lang w:val="es-HN"/>
        </w:rPr>
        <w:t xml:space="preserve"> Enterprise S. de R.L.</w:t>
      </w:r>
      <w:r w:rsidR="007D5C9B" w:rsidRPr="004E6A92">
        <w:rPr>
          <w:lang w:val="es-HN"/>
        </w:rPr>
        <w:t xml:space="preserve">, </w:t>
      </w:r>
      <w:r w:rsidR="007D5C9B" w:rsidRPr="006F4460">
        <w:rPr>
          <w:lang w:val="es-HN"/>
        </w:rPr>
        <w:t>presentado</w:t>
      </w:r>
      <w:r w:rsidR="007D5C9B" w:rsidRPr="004E6A92">
        <w:rPr>
          <w:lang w:val="es-HN"/>
        </w:rPr>
        <w:t xml:space="preserve"> </w:t>
      </w:r>
      <w:r w:rsidR="007D5C9B" w:rsidRPr="006F4460">
        <w:rPr>
          <w:lang w:val="es-HN"/>
        </w:rPr>
        <w:t>y</w:t>
      </w:r>
      <w:r w:rsidR="007D5C9B" w:rsidRPr="004E6A92">
        <w:rPr>
          <w:lang w:val="es-HN"/>
        </w:rPr>
        <w:t xml:space="preserve"> </w:t>
      </w:r>
      <w:r w:rsidR="007D5C9B" w:rsidRPr="006F4460">
        <w:rPr>
          <w:lang w:val="es-HN"/>
        </w:rPr>
        <w:t>aprobado</w:t>
      </w:r>
      <w:r w:rsidR="007D5C9B" w:rsidRPr="004E6A92">
        <w:rPr>
          <w:lang w:val="es-HN"/>
        </w:rPr>
        <w:t xml:space="preserve"> </w:t>
      </w:r>
      <w:r w:rsidR="007D5C9B" w:rsidRPr="006F4460">
        <w:rPr>
          <w:lang w:val="es-HN"/>
        </w:rPr>
        <w:t xml:space="preserve">en </w:t>
      </w:r>
      <w:r w:rsidR="00554274">
        <w:rPr>
          <w:lang w:val="es-HN"/>
        </w:rPr>
        <w:t>Julio</w:t>
      </w:r>
      <w:r w:rsidR="00C73856">
        <w:rPr>
          <w:lang w:val="es-HN"/>
        </w:rPr>
        <w:t>, 2023</w:t>
      </w:r>
      <w:r w:rsidR="007D5C9B" w:rsidRPr="006F4460">
        <w:rPr>
          <w:lang w:val="es-HN"/>
        </w:rPr>
        <w:t xml:space="preserve"> como requisito previo para optar al título de máster en </w:t>
      </w:r>
      <w:r>
        <w:rPr>
          <w:lang w:val="es-HN"/>
        </w:rPr>
        <w:t>Direcci</w:t>
      </w:r>
      <w:r w:rsidR="004E60F4">
        <w:rPr>
          <w:lang w:val="es-HN"/>
        </w:rPr>
        <w:t>ón Empresarial</w:t>
      </w:r>
      <w:r w:rsidR="007D5C9B" w:rsidRPr="004E6A92">
        <w:rPr>
          <w:lang w:val="es-HN"/>
        </w:rPr>
        <w:t xml:space="preserve"> </w:t>
      </w:r>
      <w:r w:rsidR="007D5C9B" w:rsidRPr="006F4460">
        <w:rPr>
          <w:lang w:val="es-HN"/>
        </w:rPr>
        <w:t xml:space="preserve">y reconociendo que la presentación del presente documento forma parte de los requerimientos establecidos del programa de maestrías de la Universidad Tecnológica Centroamericana (UNITEC), por </w:t>
      </w:r>
      <w:r w:rsidR="007D5C9B">
        <w:rPr>
          <w:lang w:val="es-HN"/>
        </w:rPr>
        <w:t xml:space="preserve">este medio autorizo </w:t>
      </w:r>
      <w:r w:rsidR="007D5C9B" w:rsidRPr="006F4460">
        <w:rPr>
          <w:lang w:val="es-HN"/>
        </w:rPr>
        <w:t xml:space="preserve">a las Bibliotecas de los Centros de Recursos para el Aprendizaje </w:t>
      </w:r>
      <w:r w:rsidR="007D5C9B">
        <w:rPr>
          <w:lang w:val="es-HN"/>
        </w:rPr>
        <w:t xml:space="preserve">y la Investigación (CRAI) de </w:t>
      </w:r>
      <w:r w:rsidR="007D5C9B" w:rsidRPr="006F4460">
        <w:rPr>
          <w:lang w:val="es-HN"/>
        </w:rPr>
        <w:t>UNITEC</w:t>
      </w:r>
      <w:r w:rsidR="007D5C9B">
        <w:rPr>
          <w:lang w:val="es-HN"/>
        </w:rPr>
        <w:t>, para que con fines académicos</w:t>
      </w:r>
      <w:r w:rsidR="007D5C9B" w:rsidRPr="006F4460">
        <w:rPr>
          <w:lang w:val="es-HN"/>
        </w:rPr>
        <w:t xml:space="preserve"> puedan libremente registrar, copiar o utilizar la información contenida en él, con</w:t>
      </w:r>
      <w:r w:rsidR="007D5C9B" w:rsidRPr="004E6A92">
        <w:rPr>
          <w:lang w:val="es-HN"/>
        </w:rPr>
        <w:t xml:space="preserve"> </w:t>
      </w:r>
      <w:r w:rsidR="007D5C9B" w:rsidRPr="006F4460">
        <w:rPr>
          <w:lang w:val="es-HN"/>
        </w:rPr>
        <w:t>fines educativos, investigativos o sociales de la siguiente</w:t>
      </w:r>
      <w:r w:rsidR="007D5C9B" w:rsidRPr="004E6A92">
        <w:rPr>
          <w:lang w:val="es-HN"/>
        </w:rPr>
        <w:t xml:space="preserve"> </w:t>
      </w:r>
      <w:r w:rsidR="007D5C9B" w:rsidRPr="006F4460">
        <w:rPr>
          <w:lang w:val="es-HN"/>
        </w:rPr>
        <w:t>manera:</w:t>
      </w:r>
    </w:p>
    <w:p w14:paraId="5A671C1C" w14:textId="77777777" w:rsidR="007D5C9B" w:rsidRPr="000369AE" w:rsidRDefault="007D5C9B" w:rsidP="00E71498">
      <w:pPr>
        <w:pStyle w:val="Prrafodelista"/>
        <w:numPr>
          <w:ilvl w:val="0"/>
          <w:numId w:val="1"/>
        </w:numPr>
        <w:tabs>
          <w:tab w:val="left" w:pos="362"/>
        </w:tabs>
        <w:spacing w:before="124" w:line="480" w:lineRule="auto"/>
        <w:ind w:right="108" w:hanging="283"/>
        <w:jc w:val="both"/>
        <w:rPr>
          <w:rFonts w:ascii="Times New Roman" w:eastAsia="Times New Roman" w:hAnsi="Times New Roman"/>
          <w:sz w:val="24"/>
          <w:szCs w:val="24"/>
          <w:lang w:val="es-HN"/>
        </w:rPr>
      </w:pPr>
      <w:r w:rsidRPr="000369AE">
        <w:rPr>
          <w:rFonts w:ascii="Times New Roman" w:eastAsia="Times New Roman" w:hAnsi="Times New Roman"/>
          <w:sz w:val="24"/>
          <w:szCs w:val="24"/>
          <w:lang w:val="es-HN"/>
        </w:rPr>
        <w:t>Los usuarios puedan consultar el contenido de este trabajo en las salas de estudio de la biblioteca y/o la página Web de la Universidad.</w:t>
      </w:r>
    </w:p>
    <w:p w14:paraId="40AE51A3" w14:textId="77777777" w:rsidR="007D5C9B" w:rsidRDefault="007D5C9B" w:rsidP="00E71498">
      <w:pPr>
        <w:pStyle w:val="Prrafodelista"/>
        <w:numPr>
          <w:ilvl w:val="0"/>
          <w:numId w:val="1"/>
        </w:numPr>
        <w:tabs>
          <w:tab w:val="left" w:pos="370"/>
        </w:tabs>
        <w:spacing w:before="124" w:line="480" w:lineRule="auto"/>
        <w:ind w:right="110" w:hanging="283"/>
        <w:jc w:val="both"/>
        <w:rPr>
          <w:rFonts w:ascii="Times New Roman" w:eastAsia="Times New Roman" w:hAnsi="Times New Roman"/>
          <w:sz w:val="24"/>
          <w:szCs w:val="24"/>
          <w:lang w:val="es-HN"/>
        </w:rPr>
      </w:pPr>
      <w:r w:rsidRPr="008767D0">
        <w:rPr>
          <w:rFonts w:ascii="Times New Roman" w:eastAsia="Times New Roman" w:hAnsi="Times New Roman"/>
          <w:sz w:val="24"/>
          <w:szCs w:val="24"/>
          <w:lang w:val="es-HN"/>
        </w:rPr>
        <w:t>Permita la consulta y/o la reproducción a los usuarios interesados en el contenido de este trabajo, para todos los usos que tengan finalidad académica, ya sea en formato CD o digital desde Internet, Intranet, etc., y en general en cualquier otro formato conocido o por conocer.</w:t>
      </w:r>
    </w:p>
    <w:p w14:paraId="7A7EB087" w14:textId="66656804" w:rsidR="007D5C9B" w:rsidRPr="008767D0" w:rsidRDefault="007D5C9B" w:rsidP="00E71498">
      <w:pPr>
        <w:pStyle w:val="Prrafodelista"/>
        <w:spacing w:line="480" w:lineRule="auto"/>
        <w:rPr>
          <w:rFonts w:ascii="Times New Roman" w:eastAsia="Times New Roman" w:hAnsi="Times New Roman"/>
          <w:sz w:val="24"/>
          <w:szCs w:val="24"/>
          <w:lang w:val="es-HN"/>
        </w:rPr>
      </w:pPr>
    </w:p>
    <w:p w14:paraId="694734D5" w14:textId="5711FC77" w:rsidR="007D5C9B" w:rsidRPr="006F4460" w:rsidRDefault="007D5C9B" w:rsidP="00E71498">
      <w:pPr>
        <w:pStyle w:val="Textoindependiente"/>
        <w:spacing w:line="480" w:lineRule="auto"/>
        <w:ind w:right="103" w:firstLine="0"/>
        <w:jc w:val="both"/>
        <w:rPr>
          <w:lang w:val="es-HN"/>
        </w:rPr>
      </w:pPr>
      <w:r w:rsidRPr="006F4460">
        <w:rPr>
          <w:lang w:val="es-HN"/>
        </w:rPr>
        <w:t>De conformidad con lo establecido en los artículos 9.2, 18, 19, 35 y 62 de la Ley de Derechos de</w:t>
      </w:r>
      <w:r w:rsidRPr="006F4460">
        <w:rPr>
          <w:spacing w:val="-17"/>
          <w:lang w:val="es-HN"/>
        </w:rPr>
        <w:t xml:space="preserve"> </w:t>
      </w:r>
      <w:r w:rsidRPr="006F4460">
        <w:rPr>
          <w:lang w:val="es-HN"/>
        </w:rPr>
        <w:t>Autor</w:t>
      </w:r>
      <w:r w:rsidRPr="006F4460">
        <w:rPr>
          <w:spacing w:val="-12"/>
          <w:lang w:val="es-HN"/>
        </w:rPr>
        <w:t xml:space="preserve"> </w:t>
      </w:r>
      <w:r w:rsidRPr="006F4460">
        <w:rPr>
          <w:lang w:val="es-HN"/>
        </w:rPr>
        <w:t>y</w:t>
      </w:r>
      <w:r w:rsidRPr="006F4460">
        <w:rPr>
          <w:spacing w:val="-18"/>
          <w:lang w:val="es-HN"/>
        </w:rPr>
        <w:t xml:space="preserve"> </w:t>
      </w:r>
      <w:r w:rsidRPr="006F4460">
        <w:rPr>
          <w:lang w:val="es-HN"/>
        </w:rPr>
        <w:t>de</w:t>
      </w:r>
      <w:r w:rsidRPr="006F4460">
        <w:rPr>
          <w:spacing w:val="-17"/>
          <w:lang w:val="es-HN"/>
        </w:rPr>
        <w:t xml:space="preserve"> </w:t>
      </w:r>
      <w:r w:rsidRPr="006F4460">
        <w:rPr>
          <w:lang w:val="es-HN"/>
        </w:rPr>
        <w:t>los</w:t>
      </w:r>
      <w:r w:rsidRPr="006F4460">
        <w:rPr>
          <w:spacing w:val="-13"/>
          <w:lang w:val="es-HN"/>
        </w:rPr>
        <w:t xml:space="preserve"> </w:t>
      </w:r>
      <w:r w:rsidRPr="006F4460">
        <w:rPr>
          <w:lang w:val="es-HN"/>
        </w:rPr>
        <w:t>Derechos</w:t>
      </w:r>
      <w:r w:rsidRPr="006F4460">
        <w:rPr>
          <w:spacing w:val="-16"/>
          <w:lang w:val="es-HN"/>
        </w:rPr>
        <w:t xml:space="preserve"> </w:t>
      </w:r>
      <w:r w:rsidRPr="006F4460">
        <w:rPr>
          <w:lang w:val="es-HN"/>
        </w:rPr>
        <w:t>Conexos;</w:t>
      </w:r>
      <w:r w:rsidRPr="006F4460">
        <w:rPr>
          <w:spacing w:val="-15"/>
          <w:lang w:val="es-HN"/>
        </w:rPr>
        <w:t xml:space="preserve"> </w:t>
      </w:r>
      <w:r w:rsidRPr="006F4460">
        <w:rPr>
          <w:lang w:val="es-HN"/>
        </w:rPr>
        <w:t>los</w:t>
      </w:r>
      <w:r w:rsidRPr="006F4460">
        <w:rPr>
          <w:spacing w:val="-15"/>
          <w:lang w:val="es-HN"/>
        </w:rPr>
        <w:t xml:space="preserve"> </w:t>
      </w:r>
      <w:r w:rsidRPr="006F4460">
        <w:rPr>
          <w:lang w:val="es-HN"/>
        </w:rPr>
        <w:t>derechos</w:t>
      </w:r>
      <w:r w:rsidRPr="006F4460">
        <w:rPr>
          <w:spacing w:val="-13"/>
          <w:lang w:val="es-HN"/>
        </w:rPr>
        <w:t xml:space="preserve"> </w:t>
      </w:r>
      <w:r w:rsidRPr="006F4460">
        <w:rPr>
          <w:lang w:val="es-HN"/>
        </w:rPr>
        <w:t>morales</w:t>
      </w:r>
      <w:r w:rsidRPr="006F4460">
        <w:rPr>
          <w:spacing w:val="-16"/>
          <w:lang w:val="es-HN"/>
        </w:rPr>
        <w:t xml:space="preserve"> </w:t>
      </w:r>
      <w:r w:rsidRPr="006F4460">
        <w:rPr>
          <w:lang w:val="es-HN"/>
        </w:rPr>
        <w:t>pertenecen</w:t>
      </w:r>
      <w:r w:rsidRPr="006F4460">
        <w:rPr>
          <w:spacing w:val="-13"/>
          <w:lang w:val="es-HN"/>
        </w:rPr>
        <w:t xml:space="preserve"> </w:t>
      </w:r>
      <w:r w:rsidRPr="006F4460">
        <w:rPr>
          <w:lang w:val="es-HN"/>
        </w:rPr>
        <w:t>al</w:t>
      </w:r>
      <w:r w:rsidRPr="006F4460">
        <w:rPr>
          <w:spacing w:val="-15"/>
          <w:lang w:val="es-HN"/>
        </w:rPr>
        <w:t xml:space="preserve"> </w:t>
      </w:r>
      <w:r w:rsidRPr="006F4460">
        <w:rPr>
          <w:lang w:val="es-HN"/>
        </w:rPr>
        <w:t>autor</w:t>
      </w:r>
      <w:r w:rsidRPr="006F4460">
        <w:rPr>
          <w:spacing w:val="-12"/>
          <w:lang w:val="es-HN"/>
        </w:rPr>
        <w:t xml:space="preserve"> </w:t>
      </w:r>
      <w:r w:rsidRPr="006F4460">
        <w:rPr>
          <w:lang w:val="es-HN"/>
        </w:rPr>
        <w:t>y</w:t>
      </w:r>
      <w:r w:rsidRPr="006F4460">
        <w:rPr>
          <w:spacing w:val="-21"/>
          <w:lang w:val="es-HN"/>
        </w:rPr>
        <w:t xml:space="preserve"> </w:t>
      </w:r>
      <w:r w:rsidRPr="006F4460">
        <w:rPr>
          <w:lang w:val="es-HN"/>
        </w:rPr>
        <w:t>son</w:t>
      </w:r>
      <w:r w:rsidRPr="006F4460">
        <w:rPr>
          <w:spacing w:val="-16"/>
          <w:lang w:val="es-HN"/>
        </w:rPr>
        <w:t xml:space="preserve"> </w:t>
      </w:r>
      <w:r w:rsidRPr="006F4460">
        <w:rPr>
          <w:lang w:val="es-HN"/>
        </w:rPr>
        <w:t>personalísimos,</w:t>
      </w:r>
      <w:r>
        <w:rPr>
          <w:lang w:val="es-HN"/>
        </w:rPr>
        <w:t xml:space="preserve"> </w:t>
      </w:r>
      <w:r w:rsidRPr="006F4460">
        <w:rPr>
          <w:lang w:val="es-HN"/>
        </w:rPr>
        <w:t>irrenunciables, imprescriptibles e inalienables</w:t>
      </w:r>
      <w:r>
        <w:rPr>
          <w:lang w:val="es-HN"/>
        </w:rPr>
        <w:t>.</w:t>
      </w:r>
      <w:r w:rsidRPr="006F4460">
        <w:rPr>
          <w:lang w:val="es-HN"/>
        </w:rPr>
        <w:t xml:space="preserve"> </w:t>
      </w:r>
      <w:r>
        <w:rPr>
          <w:lang w:val="es-HN"/>
        </w:rPr>
        <w:t>A</w:t>
      </w:r>
      <w:r w:rsidRPr="006F4460">
        <w:rPr>
          <w:lang w:val="es-HN"/>
        </w:rPr>
        <w:t xml:space="preserve">simismo, </w:t>
      </w:r>
      <w:r>
        <w:rPr>
          <w:lang w:val="es-HN"/>
        </w:rPr>
        <w:t>el autor cede</w:t>
      </w:r>
      <w:r w:rsidRPr="006F4460">
        <w:rPr>
          <w:lang w:val="es-HN"/>
        </w:rPr>
        <w:t xml:space="preserve"> de forma ilimitada y exclusiva a UNITEC la titularidad de los derechos patrimoniales. Es entendido que cualquier copia o reproducción del presente documento con fines de lucro no está permitida sin previa autorización por escrito de parte de</w:t>
      </w:r>
      <w:r w:rsidRPr="006F4460">
        <w:rPr>
          <w:spacing w:val="-14"/>
          <w:lang w:val="es-HN"/>
        </w:rPr>
        <w:t xml:space="preserve"> </w:t>
      </w:r>
      <w:r w:rsidRPr="006F4460">
        <w:rPr>
          <w:lang w:val="es-HN"/>
        </w:rPr>
        <w:t>UNITEC.</w:t>
      </w:r>
    </w:p>
    <w:p w14:paraId="6BC2D114" w14:textId="77777777" w:rsidR="007D5C9B" w:rsidRPr="006F4460" w:rsidRDefault="007D5C9B" w:rsidP="00E71498">
      <w:pPr>
        <w:spacing w:line="480" w:lineRule="auto"/>
        <w:jc w:val="both"/>
        <w:rPr>
          <w:lang w:val="es-HN"/>
        </w:rPr>
        <w:sectPr w:rsidR="007D5C9B" w:rsidRPr="006F4460">
          <w:pgSz w:w="12240" w:h="15840"/>
          <w:pgMar w:top="1220" w:right="1160" w:bottom="1240" w:left="1340" w:header="0" w:footer="1047" w:gutter="0"/>
          <w:cols w:space="720"/>
        </w:sectPr>
      </w:pPr>
    </w:p>
    <w:p w14:paraId="2BDBD637" w14:textId="77387FB8" w:rsidR="007D5C9B" w:rsidRPr="008767D0" w:rsidRDefault="007D5C9B" w:rsidP="00E71498">
      <w:pPr>
        <w:pStyle w:val="Textoindependiente"/>
        <w:tabs>
          <w:tab w:val="left" w:pos="2226"/>
          <w:tab w:val="left" w:pos="3239"/>
          <w:tab w:val="left" w:pos="8439"/>
        </w:tabs>
        <w:spacing w:before="126" w:line="480" w:lineRule="auto"/>
        <w:jc w:val="both"/>
        <w:rPr>
          <w:w w:val="33"/>
          <w:u w:val="single" w:color="000000"/>
          <w:lang w:val="es-HN"/>
        </w:rPr>
      </w:pPr>
      <w:r>
        <w:rPr>
          <w:lang w:val="es-HN"/>
        </w:rPr>
        <w:t>En fe de lo cual</w:t>
      </w:r>
      <w:r w:rsidRPr="006F4460">
        <w:rPr>
          <w:lang w:val="es-HN"/>
        </w:rPr>
        <w:t xml:space="preserve"> se suscribe el presente documento en la</w:t>
      </w:r>
      <w:r w:rsidRPr="008767D0">
        <w:rPr>
          <w:lang w:val="es-HN"/>
        </w:rPr>
        <w:t xml:space="preserve"> </w:t>
      </w:r>
      <w:r w:rsidRPr="006F4460">
        <w:rPr>
          <w:lang w:val="es-HN"/>
        </w:rPr>
        <w:t>ciudad</w:t>
      </w:r>
      <w:r w:rsidRPr="008767D0">
        <w:rPr>
          <w:lang w:val="es-HN"/>
        </w:rPr>
        <w:t xml:space="preserve"> </w:t>
      </w:r>
      <w:r w:rsidRPr="006F4460">
        <w:rPr>
          <w:lang w:val="es-HN"/>
        </w:rPr>
        <w:t>de</w:t>
      </w:r>
      <w:r w:rsidR="004E60F4">
        <w:rPr>
          <w:lang w:val="es-HN"/>
        </w:rPr>
        <w:t xml:space="preserve"> San Pedro Sula</w:t>
      </w:r>
      <w:r w:rsidRPr="008767D0">
        <w:rPr>
          <w:lang w:val="es-HN"/>
        </w:rPr>
        <w:t>, a los</w:t>
      </w:r>
      <w:r>
        <w:rPr>
          <w:lang w:val="es-HN"/>
        </w:rPr>
        <w:t xml:space="preserve"> </w:t>
      </w:r>
      <w:r w:rsidR="005C5464" w:rsidRPr="005C5464">
        <w:rPr>
          <w:u w:val="single"/>
          <w:lang w:val="es-HN"/>
        </w:rPr>
        <w:t>23</w:t>
      </w:r>
      <w:r w:rsidRPr="006F4460">
        <w:rPr>
          <w:lang w:val="es-HN"/>
        </w:rPr>
        <w:t xml:space="preserve"> </w:t>
      </w:r>
      <w:r w:rsidR="004E60F4" w:rsidRPr="006F4460">
        <w:rPr>
          <w:lang w:val="es-HN"/>
        </w:rPr>
        <w:t>días del</w:t>
      </w:r>
      <w:r w:rsidRPr="008767D0">
        <w:rPr>
          <w:lang w:val="es-HN"/>
        </w:rPr>
        <w:t xml:space="preserve"> </w:t>
      </w:r>
      <w:r w:rsidRPr="006F4460">
        <w:rPr>
          <w:lang w:val="es-HN"/>
        </w:rPr>
        <w:t>mes</w:t>
      </w:r>
      <w:r w:rsidRPr="008767D0">
        <w:rPr>
          <w:lang w:val="es-HN"/>
        </w:rPr>
        <w:t xml:space="preserve"> </w:t>
      </w:r>
      <w:r w:rsidRPr="006F4460">
        <w:rPr>
          <w:lang w:val="es-HN"/>
        </w:rPr>
        <w:t>de</w:t>
      </w:r>
      <w:r w:rsidR="005C5464">
        <w:rPr>
          <w:lang w:val="es-HN"/>
        </w:rPr>
        <w:t xml:space="preserve"> </w:t>
      </w:r>
      <w:r w:rsidR="005C5464" w:rsidRPr="005C5464">
        <w:rPr>
          <w:u w:val="single"/>
          <w:lang w:val="es-HN"/>
        </w:rPr>
        <w:t>junio</w:t>
      </w:r>
      <w:r w:rsidR="004E60F4">
        <w:rPr>
          <w:lang w:val="es-HN"/>
        </w:rPr>
        <w:t xml:space="preserve"> </w:t>
      </w:r>
      <w:r>
        <w:rPr>
          <w:lang w:val="es-HN"/>
        </w:rPr>
        <w:t>del año</w:t>
      </w:r>
      <w:r w:rsidR="005C5464">
        <w:rPr>
          <w:lang w:val="es-HN"/>
        </w:rPr>
        <w:t xml:space="preserve"> </w:t>
      </w:r>
      <w:r w:rsidR="005C5464" w:rsidRPr="005C5464">
        <w:rPr>
          <w:u w:val="single"/>
          <w:lang w:val="es-HN"/>
        </w:rPr>
        <w:t>2023</w:t>
      </w:r>
      <w:r w:rsidR="005C5464">
        <w:rPr>
          <w:lang w:val="es-HN"/>
        </w:rPr>
        <w:t>.</w:t>
      </w:r>
      <w:r w:rsidRPr="008767D0">
        <w:rPr>
          <w:lang w:val="es-HN"/>
        </w:rPr>
        <w:tab/>
      </w:r>
    </w:p>
    <w:p w14:paraId="2BB5CFD4" w14:textId="77777777" w:rsidR="007D5C9B" w:rsidRPr="008767D0" w:rsidRDefault="007D5C9B" w:rsidP="00E71498">
      <w:pPr>
        <w:spacing w:line="480" w:lineRule="auto"/>
        <w:rPr>
          <w:lang w:val="es-HN"/>
        </w:rPr>
        <w:sectPr w:rsidR="007D5C9B" w:rsidRPr="008767D0">
          <w:type w:val="continuous"/>
          <w:pgSz w:w="12240" w:h="15840"/>
          <w:pgMar w:top="1500" w:right="1160" w:bottom="280" w:left="1340" w:header="720" w:footer="720" w:gutter="0"/>
          <w:cols w:num="2" w:space="720" w:equalWidth="0">
            <w:col w:w="8460" w:space="67"/>
            <w:col w:w="1213"/>
          </w:cols>
        </w:sectPr>
      </w:pPr>
    </w:p>
    <w:p w14:paraId="78F2B54E" w14:textId="7155D0B4" w:rsidR="007D5C9B" w:rsidRPr="008767D0" w:rsidRDefault="007D5C9B" w:rsidP="00E71498">
      <w:pPr>
        <w:spacing w:line="480" w:lineRule="auto"/>
        <w:rPr>
          <w:rFonts w:ascii="Times New Roman" w:eastAsia="Times New Roman" w:hAnsi="Times New Roman" w:cs="Times New Roman"/>
          <w:sz w:val="20"/>
          <w:szCs w:val="20"/>
          <w:lang w:val="es-HN"/>
        </w:rPr>
      </w:pPr>
    </w:p>
    <w:p w14:paraId="12226182" w14:textId="18029BB2" w:rsidR="007D5C9B" w:rsidRPr="008767D0" w:rsidRDefault="007D5C9B" w:rsidP="00E71498">
      <w:pPr>
        <w:spacing w:line="480" w:lineRule="auto"/>
        <w:rPr>
          <w:rFonts w:ascii="Times New Roman" w:eastAsia="Times New Roman" w:hAnsi="Times New Roman" w:cs="Times New Roman"/>
          <w:sz w:val="20"/>
          <w:szCs w:val="20"/>
          <w:lang w:val="es-HN"/>
        </w:rPr>
      </w:pPr>
    </w:p>
    <w:p w14:paraId="4C03688E" w14:textId="3ABC0940" w:rsidR="007D5C9B" w:rsidRPr="008767D0" w:rsidRDefault="007D5C9B" w:rsidP="00E71498">
      <w:pPr>
        <w:spacing w:line="480" w:lineRule="auto"/>
        <w:rPr>
          <w:rFonts w:ascii="Times New Roman" w:eastAsia="Times New Roman" w:hAnsi="Times New Roman" w:cs="Times New Roman"/>
          <w:sz w:val="20"/>
          <w:szCs w:val="20"/>
          <w:lang w:val="es-HN"/>
        </w:rPr>
      </w:pPr>
    </w:p>
    <w:p w14:paraId="39CEEF7F" w14:textId="21171674" w:rsidR="007D5C9B" w:rsidRPr="008767D0" w:rsidRDefault="007D5C9B" w:rsidP="00E71498">
      <w:pPr>
        <w:spacing w:line="480" w:lineRule="auto"/>
        <w:rPr>
          <w:rFonts w:ascii="Times New Roman" w:eastAsia="Times New Roman" w:hAnsi="Times New Roman" w:cs="Times New Roman"/>
          <w:sz w:val="20"/>
          <w:szCs w:val="20"/>
          <w:lang w:val="es-HN"/>
        </w:rPr>
      </w:pPr>
    </w:p>
    <w:p w14:paraId="52C6A1CB" w14:textId="60286F39" w:rsidR="007D5C9B" w:rsidRPr="008767D0" w:rsidRDefault="007D5C9B" w:rsidP="00E71498">
      <w:pPr>
        <w:spacing w:line="480" w:lineRule="auto"/>
        <w:rPr>
          <w:rFonts w:ascii="Times New Roman" w:eastAsia="Times New Roman" w:hAnsi="Times New Roman" w:cs="Times New Roman"/>
          <w:sz w:val="20"/>
          <w:szCs w:val="20"/>
          <w:lang w:val="es-HN"/>
        </w:rPr>
      </w:pPr>
    </w:p>
    <w:p w14:paraId="2939CD9A" w14:textId="2E5BEF6D" w:rsidR="007D5C9B" w:rsidRPr="008767D0" w:rsidRDefault="007D5C9B" w:rsidP="00E71498">
      <w:pPr>
        <w:spacing w:line="480" w:lineRule="auto"/>
        <w:rPr>
          <w:rFonts w:ascii="Times New Roman" w:eastAsia="Times New Roman" w:hAnsi="Times New Roman" w:cs="Times New Roman"/>
          <w:sz w:val="20"/>
          <w:szCs w:val="20"/>
          <w:lang w:val="es-HN"/>
        </w:rPr>
      </w:pPr>
    </w:p>
    <w:p w14:paraId="18D263FD" w14:textId="06F5FD3F" w:rsidR="004E60F4" w:rsidRPr="004E60F4" w:rsidRDefault="006C31D4" w:rsidP="004E60F4">
      <w:pPr>
        <w:spacing w:line="480" w:lineRule="auto"/>
        <w:rPr>
          <w:rFonts w:ascii="Times New Roman" w:eastAsia="Times New Roman" w:hAnsi="Times New Roman" w:cs="Times New Roman"/>
          <w:sz w:val="25"/>
          <w:szCs w:val="25"/>
          <w:lang w:val="es-HN"/>
        </w:rPr>
      </w:pPr>
      <w:r>
        <w:rPr>
          <w:rFonts w:ascii="Times New Roman" w:eastAsia="Times New Roman" w:hAnsi="Times New Roman" w:cs="Times New Roman"/>
          <w:noProof/>
          <w:sz w:val="25"/>
          <w:szCs w:val="25"/>
          <w:lang w:val="es-HN"/>
        </w:rPr>
        <w:drawing>
          <wp:anchor distT="0" distB="0" distL="114300" distR="114300" simplePos="0" relativeHeight="251774976" behindDoc="0" locked="0" layoutInCell="1" allowOverlap="1" wp14:anchorId="2981680C" wp14:editId="128DBE0C">
            <wp:simplePos x="0" y="0"/>
            <wp:positionH relativeFrom="margin">
              <wp:posOffset>514350</wp:posOffset>
            </wp:positionH>
            <wp:positionV relativeFrom="paragraph">
              <wp:posOffset>237490</wp:posOffset>
            </wp:positionV>
            <wp:extent cx="1676400" cy="573037"/>
            <wp:effectExtent l="0" t="0" r="0" b="0"/>
            <wp:wrapNone/>
            <wp:docPr id="19686264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676400" cy="573037"/>
                    </a:xfrm>
                    <a:prstGeom prst="rect">
                      <a:avLst/>
                    </a:prstGeom>
                    <a:noFill/>
                  </pic:spPr>
                </pic:pic>
              </a:graphicData>
            </a:graphic>
            <wp14:sizeRelH relativeFrom="page">
              <wp14:pctWidth>0</wp14:pctWidth>
            </wp14:sizeRelH>
            <wp14:sizeRelV relativeFrom="page">
              <wp14:pctHeight>0</wp14:pctHeight>
            </wp14:sizeRelV>
          </wp:anchor>
        </w:drawing>
      </w:r>
    </w:p>
    <w:p w14:paraId="5A52AD30" w14:textId="2601196E" w:rsidR="004E60F4" w:rsidRPr="004E60F4" w:rsidRDefault="007D3004" w:rsidP="004E60F4">
      <w:pPr>
        <w:spacing w:line="480" w:lineRule="auto"/>
        <w:rPr>
          <w:rFonts w:ascii="Times New Roman" w:eastAsia="Times New Roman" w:hAnsi="Times New Roman" w:cs="Times New Roman"/>
          <w:sz w:val="25"/>
          <w:szCs w:val="25"/>
          <w:lang w:val="es-HN"/>
        </w:rPr>
      </w:pPr>
      <w:r>
        <w:rPr>
          <w:rFonts w:ascii="Times New Roman" w:eastAsia="Times New Roman" w:hAnsi="Times New Roman" w:cs="Times New Roman"/>
          <w:noProof/>
          <w:sz w:val="20"/>
          <w:szCs w:val="20"/>
          <w:lang w:val="es-HN"/>
        </w:rPr>
        <w:drawing>
          <wp:anchor distT="0" distB="0" distL="114300" distR="114300" simplePos="0" relativeHeight="251776000" behindDoc="1" locked="0" layoutInCell="1" allowOverlap="1" wp14:anchorId="6B4E923F" wp14:editId="62C096C4">
            <wp:simplePos x="0" y="0"/>
            <wp:positionH relativeFrom="column">
              <wp:posOffset>3873500</wp:posOffset>
            </wp:positionH>
            <wp:positionV relativeFrom="paragraph">
              <wp:posOffset>26670</wp:posOffset>
            </wp:positionV>
            <wp:extent cx="1315720" cy="252730"/>
            <wp:effectExtent l="0" t="0" r="0" b="0"/>
            <wp:wrapNone/>
            <wp:docPr id="3805225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rightnessContrast bright="20000" contrast="-20000"/>
                              </a14:imgEffect>
                            </a14:imgLayer>
                          </a14:imgProps>
                        </a:ext>
                        <a:ext uri="{28A0092B-C50C-407E-A947-70E740481C1C}">
                          <a14:useLocalDpi xmlns:a14="http://schemas.microsoft.com/office/drawing/2010/main" val="0"/>
                        </a:ext>
                      </a:extLst>
                    </a:blip>
                    <a:srcRect l="11528" t="25284"/>
                    <a:stretch/>
                  </pic:blipFill>
                  <pic:spPr bwMode="auto">
                    <a:xfrm>
                      <a:off x="0" y="0"/>
                      <a:ext cx="1315720" cy="252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60F4">
        <w:rPr>
          <w:rFonts w:ascii="Times New Roman"/>
          <w:noProof/>
          <w:sz w:val="2"/>
          <w:lang w:val="es-HN" w:eastAsia="es-HN"/>
        </w:rPr>
        <mc:AlternateContent>
          <mc:Choice Requires="wpg">
            <w:drawing>
              <wp:anchor distT="0" distB="0" distL="114300" distR="114300" simplePos="0" relativeHeight="251659264" behindDoc="0" locked="0" layoutInCell="1" allowOverlap="1" wp14:anchorId="387A0C02" wp14:editId="5FEEEB0D">
                <wp:simplePos x="0" y="0"/>
                <wp:positionH relativeFrom="margin">
                  <wp:posOffset>3385792</wp:posOffset>
                </wp:positionH>
                <wp:positionV relativeFrom="paragraph">
                  <wp:posOffset>273685</wp:posOffset>
                </wp:positionV>
                <wp:extent cx="2296160" cy="10160"/>
                <wp:effectExtent l="0" t="0" r="0" b="0"/>
                <wp:wrapNone/>
                <wp:docPr id="6"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160" cy="10160"/>
                          <a:chOff x="0" y="0"/>
                          <a:chExt cx="3616" cy="16"/>
                        </a:xfrm>
                      </wpg:grpSpPr>
                      <wpg:grpSp>
                        <wpg:cNvPr id="7" name="Group 165"/>
                        <wpg:cNvGrpSpPr>
                          <a:grpSpLocks/>
                        </wpg:cNvGrpSpPr>
                        <wpg:grpSpPr bwMode="auto">
                          <a:xfrm>
                            <a:off x="8" y="8"/>
                            <a:ext cx="3600" cy="2"/>
                            <a:chOff x="8" y="8"/>
                            <a:chExt cx="3600" cy="2"/>
                          </a:xfrm>
                        </wpg:grpSpPr>
                        <wps:wsp>
                          <wps:cNvPr id="11" name="Freeform 166"/>
                          <wps:cNvSpPr>
                            <a:spLocks/>
                          </wps:cNvSpPr>
                          <wps:spPr bwMode="auto">
                            <a:xfrm>
                              <a:off x="8" y="8"/>
                              <a:ext cx="3600" cy="2"/>
                            </a:xfrm>
                            <a:custGeom>
                              <a:avLst/>
                              <a:gdLst>
                                <a:gd name="T0" fmla="+- 0 8 8"/>
                                <a:gd name="T1" fmla="*/ T0 w 3600"/>
                                <a:gd name="T2" fmla="+- 0 3608 8"/>
                                <a:gd name="T3" fmla="*/ T2 w 3600"/>
                              </a:gdLst>
                              <a:ahLst/>
                              <a:cxnLst>
                                <a:cxn ang="0">
                                  <a:pos x="T1" y="0"/>
                                </a:cxn>
                                <a:cxn ang="0">
                                  <a:pos x="T3" y="0"/>
                                </a:cxn>
                              </a:cxnLst>
                              <a:rect l="0" t="0" r="r" b="b"/>
                              <a:pathLst>
                                <a:path w="3600">
                                  <a:moveTo>
                                    <a:pt x="0" y="0"/>
                                  </a:moveTo>
                                  <a:lnTo>
                                    <a:pt x="360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576DA89" id="Group 164" o:spid="_x0000_s1026" style="position:absolute;margin-left:266.6pt;margin-top:21.55pt;width:180.8pt;height:.8pt;z-index:251659264;mso-position-horizontal-relative:margin" coordsize="361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">
                <v:group id="Group 165" o:spid="_x0000_s1027" style="position:absolute;left:8;top:8;width:3600;height:2" coordorigin="8,8" coordsize="3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166" o:spid="_x0000_s1028" style="position:absolute;left:8;top:8;width:3600;height:2;visibility:visible;mso-wrap-style:square;v-text-anchor:top" coordsize="3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" path="m,l3600,e" filled="f" strokeweight=".26669mm">
                    <v:path arrowok="t" o:connecttype="custom" o:connectlocs="0,0;3600,0" o:connectangles="0,0"/>
                  </v:shape>
                </v:group>
                <w10:wrap anchorx="margin"/>
              </v:group>
            </w:pict>
          </mc:Fallback>
        </mc:AlternateContent>
      </w:r>
      <w:r w:rsidR="004E60F4">
        <w:rPr>
          <w:rFonts w:ascii="Times New Roman"/>
          <w:noProof/>
          <w:sz w:val="2"/>
          <w:lang w:val="es-HN" w:eastAsia="es-HN"/>
        </w:rPr>
        <mc:AlternateContent>
          <mc:Choice Requires="wpg">
            <w:drawing>
              <wp:anchor distT="0" distB="0" distL="114300" distR="114300" simplePos="0" relativeHeight="251657216" behindDoc="0" locked="0" layoutInCell="1" allowOverlap="1" wp14:anchorId="019421DC" wp14:editId="62C94F2A">
                <wp:simplePos x="0" y="0"/>
                <wp:positionH relativeFrom="margin">
                  <wp:posOffset>284176</wp:posOffset>
                </wp:positionH>
                <wp:positionV relativeFrom="paragraph">
                  <wp:posOffset>271780</wp:posOffset>
                </wp:positionV>
                <wp:extent cx="2296160" cy="10160"/>
                <wp:effectExtent l="0" t="0" r="0" b="0"/>
                <wp:wrapNone/>
                <wp:docPr id="3"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160" cy="10160"/>
                          <a:chOff x="0" y="0"/>
                          <a:chExt cx="3616" cy="16"/>
                        </a:xfrm>
                      </wpg:grpSpPr>
                      <wpg:grpSp>
                        <wpg:cNvPr id="9" name="Group 165"/>
                        <wpg:cNvGrpSpPr>
                          <a:grpSpLocks/>
                        </wpg:cNvGrpSpPr>
                        <wpg:grpSpPr bwMode="auto">
                          <a:xfrm>
                            <a:off x="8" y="8"/>
                            <a:ext cx="3600" cy="2"/>
                            <a:chOff x="8" y="8"/>
                            <a:chExt cx="3600" cy="2"/>
                          </a:xfrm>
                        </wpg:grpSpPr>
                        <wps:wsp>
                          <wps:cNvPr id="10" name="Freeform 166"/>
                          <wps:cNvSpPr>
                            <a:spLocks/>
                          </wps:cNvSpPr>
                          <wps:spPr bwMode="auto">
                            <a:xfrm>
                              <a:off x="8" y="8"/>
                              <a:ext cx="3600" cy="2"/>
                            </a:xfrm>
                            <a:custGeom>
                              <a:avLst/>
                              <a:gdLst>
                                <a:gd name="T0" fmla="+- 0 8 8"/>
                                <a:gd name="T1" fmla="*/ T0 w 3600"/>
                                <a:gd name="T2" fmla="+- 0 3608 8"/>
                                <a:gd name="T3" fmla="*/ T2 w 3600"/>
                              </a:gdLst>
                              <a:ahLst/>
                              <a:cxnLst>
                                <a:cxn ang="0">
                                  <a:pos x="T1" y="0"/>
                                </a:cxn>
                                <a:cxn ang="0">
                                  <a:pos x="T3" y="0"/>
                                </a:cxn>
                              </a:cxnLst>
                              <a:rect l="0" t="0" r="r" b="b"/>
                              <a:pathLst>
                                <a:path w="3600">
                                  <a:moveTo>
                                    <a:pt x="0" y="0"/>
                                  </a:moveTo>
                                  <a:lnTo>
                                    <a:pt x="360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2CCDC5F" id="Group 164" o:spid="_x0000_s1026" style="position:absolute;margin-left:22.4pt;margin-top:21.4pt;width:180.8pt;height:.8pt;z-index:251657216;mso-position-horizontal-relative:margin" coordsize="361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">
                <v:group id="Group 165" o:spid="_x0000_s1027" style="position:absolute;left:8;top:8;width:3600;height:2" coordorigin="8,8" coordsize="3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166" o:spid="_x0000_s1028" style="position:absolute;left:8;top:8;width:3600;height:2;visibility:visible;mso-wrap-style:square;v-text-anchor:top" coordsize="3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" path="m,l3600,e" filled="f" strokeweight=".26669mm">
                    <v:path arrowok="t" o:connecttype="custom" o:connectlocs="0,0;3600,0" o:connectangles="0,0"/>
                  </v:shape>
                </v:group>
                <w10:wrap anchorx="margin"/>
              </v:group>
            </w:pict>
          </mc:Fallback>
        </mc:AlternateContent>
      </w:r>
    </w:p>
    <w:p w14:paraId="30CAE0D5" w14:textId="56090BC5" w:rsidR="004E60F4" w:rsidRPr="004E60F4" w:rsidRDefault="004E60F4" w:rsidP="004E60F4">
      <w:pPr>
        <w:spacing w:line="480" w:lineRule="auto"/>
        <w:rPr>
          <w:rFonts w:ascii="Times New Roman" w:eastAsia="Times New Roman" w:hAnsi="Times New Roman" w:cs="Times New Roman"/>
          <w:sz w:val="25"/>
          <w:szCs w:val="25"/>
          <w:lang w:val="es-HN"/>
        </w:rPr>
      </w:pPr>
      <w:r w:rsidRPr="004E60F4">
        <w:rPr>
          <w:rFonts w:ascii="Times New Roman" w:eastAsia="Times New Roman" w:hAnsi="Times New Roman" w:cs="Times New Roman"/>
          <w:sz w:val="25"/>
          <w:szCs w:val="25"/>
          <w:lang w:val="es-HN"/>
        </w:rPr>
        <w:t xml:space="preserve">            Godofredo Vásquez Benavides                           Grace Giselle Gonzales Ventura</w:t>
      </w:r>
    </w:p>
    <w:p w14:paraId="79B9D068" w14:textId="70538173" w:rsidR="007D5C9B" w:rsidRPr="006F4460" w:rsidRDefault="004E60F4" w:rsidP="004E60F4">
      <w:pPr>
        <w:spacing w:line="480" w:lineRule="auto"/>
        <w:rPr>
          <w:rFonts w:ascii="Times New Roman" w:eastAsia="Times New Roman" w:hAnsi="Times New Roman" w:cs="Times New Roman"/>
          <w:b/>
          <w:bCs/>
          <w:sz w:val="24"/>
          <w:szCs w:val="24"/>
          <w:lang w:val="es-HN"/>
        </w:rPr>
      </w:pPr>
      <w:r w:rsidRPr="004E60F4">
        <w:rPr>
          <w:rFonts w:ascii="Times New Roman" w:eastAsia="Times New Roman" w:hAnsi="Times New Roman" w:cs="Times New Roman"/>
          <w:sz w:val="25"/>
          <w:szCs w:val="25"/>
          <w:lang w:val="es-HN"/>
        </w:rPr>
        <w:t xml:space="preserve">                   </w:t>
      </w:r>
      <w:r>
        <w:rPr>
          <w:rFonts w:ascii="Times New Roman" w:eastAsia="Times New Roman" w:hAnsi="Times New Roman" w:cs="Times New Roman"/>
          <w:sz w:val="25"/>
          <w:szCs w:val="25"/>
          <w:lang w:val="es-HN"/>
        </w:rPr>
        <w:t xml:space="preserve">       </w:t>
      </w:r>
      <w:r w:rsidRPr="004E60F4">
        <w:rPr>
          <w:rFonts w:ascii="Times New Roman" w:eastAsia="Times New Roman" w:hAnsi="Times New Roman" w:cs="Times New Roman"/>
          <w:sz w:val="25"/>
          <w:szCs w:val="25"/>
          <w:lang w:val="es-HN"/>
        </w:rPr>
        <w:t xml:space="preserve"> 22153019                                                                 22013095</w:t>
      </w:r>
    </w:p>
    <w:p w14:paraId="687D217C" w14:textId="77777777" w:rsidR="007D5C9B" w:rsidRPr="006F4460" w:rsidRDefault="007D5C9B" w:rsidP="00E71498">
      <w:pPr>
        <w:spacing w:line="480" w:lineRule="auto"/>
        <w:rPr>
          <w:rFonts w:ascii="Times New Roman" w:eastAsia="Times New Roman" w:hAnsi="Times New Roman" w:cs="Times New Roman"/>
          <w:b/>
          <w:bCs/>
          <w:sz w:val="24"/>
          <w:szCs w:val="24"/>
          <w:lang w:val="es-HN"/>
        </w:rPr>
      </w:pPr>
    </w:p>
    <w:p w14:paraId="237A8E0E" w14:textId="77777777" w:rsidR="007D5C9B" w:rsidRPr="006F4460" w:rsidRDefault="007D5C9B" w:rsidP="00E71498">
      <w:pPr>
        <w:spacing w:before="4" w:line="480" w:lineRule="auto"/>
        <w:rPr>
          <w:rFonts w:ascii="Times New Roman" w:eastAsia="Times New Roman" w:hAnsi="Times New Roman" w:cs="Times New Roman"/>
          <w:b/>
          <w:bCs/>
          <w:sz w:val="31"/>
          <w:szCs w:val="31"/>
          <w:lang w:val="es-HN"/>
        </w:rPr>
      </w:pPr>
    </w:p>
    <w:p w14:paraId="2FA87A2A" w14:textId="77777777" w:rsidR="007D5C9B" w:rsidRPr="006F4460" w:rsidRDefault="007D5C9B" w:rsidP="00E71498">
      <w:pPr>
        <w:spacing w:line="480" w:lineRule="auto"/>
        <w:ind w:left="666"/>
        <w:rPr>
          <w:rFonts w:ascii="Times New Roman" w:eastAsia="Times New Roman" w:hAnsi="Times New Roman" w:cs="Times New Roman"/>
          <w:sz w:val="24"/>
          <w:szCs w:val="24"/>
          <w:lang w:val="es-HN"/>
        </w:rPr>
      </w:pPr>
      <w:r w:rsidRPr="006F4460">
        <w:rPr>
          <w:rFonts w:ascii="Times New Roman" w:hAnsi="Times New Roman"/>
          <w:b/>
          <w:sz w:val="24"/>
          <w:lang w:val="es-HN"/>
        </w:rPr>
        <w:t xml:space="preserve">* La autorización firmada se </w:t>
      </w:r>
      <w:r>
        <w:rPr>
          <w:rFonts w:ascii="Times New Roman" w:hAnsi="Times New Roman"/>
          <w:b/>
          <w:sz w:val="24"/>
          <w:lang w:val="es-HN"/>
        </w:rPr>
        <w:t xml:space="preserve">encuentra adjunta a mí </w:t>
      </w:r>
      <w:r w:rsidRPr="006F4460">
        <w:rPr>
          <w:rFonts w:ascii="Times New Roman" w:hAnsi="Times New Roman"/>
          <w:b/>
          <w:sz w:val="24"/>
          <w:lang w:val="es-HN"/>
        </w:rPr>
        <w:t>expediente</w:t>
      </w:r>
    </w:p>
    <w:p w14:paraId="6D63773F" w14:textId="77777777" w:rsidR="007D5C9B" w:rsidRDefault="007D5C9B" w:rsidP="00E71498">
      <w:pPr>
        <w:spacing w:line="480" w:lineRule="auto"/>
        <w:rPr>
          <w:rFonts w:ascii="Times New Roman" w:eastAsia="Times New Roman" w:hAnsi="Times New Roman" w:cs="Times New Roman"/>
          <w:sz w:val="24"/>
          <w:szCs w:val="24"/>
          <w:lang w:val="es-HN"/>
        </w:rPr>
      </w:pPr>
    </w:p>
    <w:p w14:paraId="1BE28B7F" w14:textId="77777777" w:rsidR="007D5C9B" w:rsidRDefault="007D5C9B" w:rsidP="00E71498">
      <w:pPr>
        <w:spacing w:line="480" w:lineRule="auto"/>
        <w:rPr>
          <w:rFonts w:ascii="Times New Roman" w:eastAsia="Times New Roman" w:hAnsi="Times New Roman" w:cs="Times New Roman"/>
          <w:sz w:val="24"/>
          <w:szCs w:val="24"/>
          <w:lang w:val="es-HN"/>
        </w:rPr>
      </w:pPr>
    </w:p>
    <w:p w14:paraId="5D0E5848" w14:textId="77777777" w:rsidR="007D5C9B" w:rsidRPr="006F4460" w:rsidRDefault="007D5C9B" w:rsidP="007D5C9B">
      <w:pPr>
        <w:rPr>
          <w:rFonts w:ascii="Times New Roman" w:eastAsia="Times New Roman" w:hAnsi="Times New Roman" w:cs="Times New Roman"/>
          <w:sz w:val="24"/>
          <w:szCs w:val="24"/>
          <w:lang w:val="es-HN"/>
        </w:rPr>
        <w:sectPr w:rsidR="007D5C9B" w:rsidRPr="006F4460">
          <w:type w:val="continuous"/>
          <w:pgSz w:w="12240" w:h="15840"/>
          <w:pgMar w:top="1500" w:right="1160" w:bottom="280" w:left="1340" w:header="720" w:footer="720" w:gutter="0"/>
          <w:cols w:space="720"/>
        </w:sectPr>
      </w:pPr>
    </w:p>
    <w:p w14:paraId="2879034E" w14:textId="6C23C357" w:rsidR="007D5C9B" w:rsidRPr="006F4460" w:rsidRDefault="00957657" w:rsidP="00957657">
      <w:pPr>
        <w:spacing w:before="8"/>
        <w:jc w:val="center"/>
        <w:rPr>
          <w:rFonts w:ascii="Times New Roman" w:eastAsia="Times New Roman" w:hAnsi="Times New Roman" w:cs="Times New Roman"/>
          <w:sz w:val="10"/>
          <w:szCs w:val="10"/>
          <w:lang w:val="es-HN"/>
        </w:rPr>
      </w:pPr>
      <w:r>
        <w:rPr>
          <w:noProof/>
        </w:rPr>
        <w:lastRenderedPageBreak/>
        <w:drawing>
          <wp:inline distT="0" distB="0" distL="0" distR="0" wp14:anchorId="2F9B86EA" wp14:editId="3C0021F7">
            <wp:extent cx="2017058" cy="457200"/>
            <wp:effectExtent l="0" t="0" r="2540" b="0"/>
            <wp:docPr id="2" name="Imagen 2" descr="UNITEC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EC a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058" cy="457200"/>
                    </a:xfrm>
                    <a:prstGeom prst="rect">
                      <a:avLst/>
                    </a:prstGeom>
                    <a:noFill/>
                    <a:ln>
                      <a:noFill/>
                    </a:ln>
                  </pic:spPr>
                </pic:pic>
              </a:graphicData>
            </a:graphic>
          </wp:inline>
        </w:drawing>
      </w:r>
    </w:p>
    <w:p w14:paraId="45808EE4" w14:textId="77777777" w:rsidR="007D5C9B" w:rsidRPr="006F4460" w:rsidRDefault="007D5C9B" w:rsidP="007D5C9B">
      <w:pPr>
        <w:rPr>
          <w:rFonts w:ascii="Times New Roman" w:eastAsia="Times New Roman" w:hAnsi="Times New Roman" w:cs="Times New Roman"/>
          <w:sz w:val="24"/>
          <w:szCs w:val="24"/>
          <w:lang w:val="es-HN"/>
        </w:rPr>
      </w:pPr>
    </w:p>
    <w:p w14:paraId="6FF6AC93" w14:textId="77777777" w:rsidR="007D5C9B" w:rsidRPr="006F4460" w:rsidRDefault="007D5C9B" w:rsidP="007D5C9B">
      <w:pPr>
        <w:spacing w:before="7"/>
        <w:rPr>
          <w:rFonts w:ascii="Times New Roman" w:eastAsia="Times New Roman" w:hAnsi="Times New Roman" w:cs="Times New Roman"/>
          <w:sz w:val="21"/>
          <w:szCs w:val="21"/>
          <w:lang w:val="es-HN"/>
        </w:rPr>
      </w:pPr>
    </w:p>
    <w:p w14:paraId="654764E2" w14:textId="77777777" w:rsidR="007D5C9B" w:rsidRPr="00A55A07" w:rsidRDefault="007D5C9B" w:rsidP="0049160B">
      <w:pPr>
        <w:ind w:left="100"/>
        <w:jc w:val="center"/>
        <w:rPr>
          <w:rFonts w:ascii="Times New Roman" w:hAnsi="Times New Roman"/>
          <w:b/>
          <w:sz w:val="32"/>
          <w:szCs w:val="28"/>
          <w:lang w:val="es-HN"/>
        </w:rPr>
      </w:pPr>
      <w:bookmarkStart w:id="6" w:name="_Toc474331371"/>
      <w:r w:rsidRPr="00A55A07">
        <w:rPr>
          <w:rFonts w:ascii="Times New Roman" w:hAnsi="Times New Roman"/>
          <w:b/>
          <w:sz w:val="32"/>
          <w:szCs w:val="28"/>
          <w:lang w:val="es-HN"/>
        </w:rPr>
        <w:t>FACULTAD DE POSTGRADO</w:t>
      </w:r>
      <w:bookmarkEnd w:id="6"/>
    </w:p>
    <w:p w14:paraId="7EF61813" w14:textId="77777777" w:rsidR="007D5C9B" w:rsidRPr="006F4460" w:rsidRDefault="007D5C9B" w:rsidP="007D5C9B">
      <w:pPr>
        <w:spacing w:before="7"/>
        <w:rPr>
          <w:rFonts w:ascii="Times New Roman" w:eastAsia="Times New Roman" w:hAnsi="Times New Roman" w:cs="Times New Roman"/>
          <w:b/>
          <w:bCs/>
          <w:lang w:val="es-HN"/>
        </w:rPr>
      </w:pPr>
    </w:p>
    <w:p w14:paraId="42069946" w14:textId="4D682131" w:rsidR="007D5C9B" w:rsidRPr="00A55A07" w:rsidRDefault="0024036B" w:rsidP="007D5C9B">
      <w:pPr>
        <w:ind w:left="100"/>
        <w:jc w:val="center"/>
        <w:rPr>
          <w:rFonts w:ascii="Times New Roman" w:eastAsia="Times New Roman" w:hAnsi="Times New Roman" w:cs="Times New Roman"/>
          <w:sz w:val="32"/>
          <w:szCs w:val="32"/>
          <w:lang w:val="es-HN"/>
        </w:rPr>
      </w:pPr>
      <w:r>
        <w:rPr>
          <w:rFonts w:ascii="Times New Roman" w:hAnsi="Times New Roman"/>
          <w:b/>
          <w:sz w:val="32"/>
          <w:szCs w:val="28"/>
          <w:lang w:val="es-HN"/>
        </w:rPr>
        <w:t>MEJORA DE</w:t>
      </w:r>
      <w:r w:rsidR="0002501E">
        <w:rPr>
          <w:rFonts w:ascii="Times New Roman" w:hAnsi="Times New Roman"/>
          <w:b/>
          <w:sz w:val="32"/>
          <w:szCs w:val="28"/>
          <w:lang w:val="es-HN"/>
        </w:rPr>
        <w:t xml:space="preserve"> LA GESTIÓN DEL</w:t>
      </w:r>
      <w:r>
        <w:rPr>
          <w:rFonts w:ascii="Times New Roman" w:hAnsi="Times New Roman"/>
          <w:b/>
          <w:sz w:val="32"/>
          <w:szCs w:val="28"/>
          <w:lang w:val="es-HN"/>
        </w:rPr>
        <w:t xml:space="preserve"> SISTEMA DE ENFRIAMIENTO</w:t>
      </w:r>
      <w:r w:rsidR="005E4180">
        <w:rPr>
          <w:rFonts w:ascii="Times New Roman" w:hAnsi="Times New Roman"/>
          <w:b/>
          <w:sz w:val="32"/>
          <w:szCs w:val="28"/>
          <w:lang w:val="es-HN"/>
        </w:rPr>
        <w:t xml:space="preserve"> </w:t>
      </w:r>
      <w:r>
        <w:rPr>
          <w:rFonts w:ascii="Times New Roman" w:hAnsi="Times New Roman"/>
          <w:b/>
          <w:sz w:val="32"/>
          <w:szCs w:val="28"/>
          <w:lang w:val="es-HN"/>
        </w:rPr>
        <w:t>DE FRUTA</w:t>
      </w:r>
      <w:r w:rsidR="00554274">
        <w:rPr>
          <w:rFonts w:ascii="Times New Roman" w:hAnsi="Times New Roman"/>
          <w:b/>
          <w:sz w:val="32"/>
          <w:szCs w:val="28"/>
          <w:lang w:val="es-HN"/>
        </w:rPr>
        <w:t>S</w:t>
      </w:r>
      <w:r>
        <w:rPr>
          <w:rFonts w:ascii="Times New Roman" w:hAnsi="Times New Roman"/>
          <w:b/>
          <w:sz w:val="32"/>
          <w:szCs w:val="28"/>
          <w:lang w:val="es-HN"/>
        </w:rPr>
        <w:t xml:space="preserve"> </w:t>
      </w:r>
      <w:r w:rsidR="00554274">
        <w:rPr>
          <w:rFonts w:ascii="Times New Roman" w:hAnsi="Times New Roman"/>
          <w:b/>
          <w:sz w:val="32"/>
          <w:szCs w:val="28"/>
          <w:lang w:val="es-HN"/>
        </w:rPr>
        <w:t xml:space="preserve">Y PULPAS </w:t>
      </w:r>
      <w:r>
        <w:rPr>
          <w:rFonts w:ascii="Times New Roman" w:hAnsi="Times New Roman"/>
          <w:b/>
          <w:sz w:val="32"/>
          <w:szCs w:val="28"/>
          <w:lang w:val="es-HN"/>
        </w:rPr>
        <w:t>PROCESADA</w:t>
      </w:r>
      <w:r w:rsidR="00554274">
        <w:rPr>
          <w:rFonts w:ascii="Times New Roman" w:hAnsi="Times New Roman"/>
          <w:b/>
          <w:sz w:val="32"/>
          <w:szCs w:val="28"/>
          <w:lang w:val="es-HN"/>
        </w:rPr>
        <w:t>S</w:t>
      </w:r>
      <w:r>
        <w:rPr>
          <w:rFonts w:ascii="Times New Roman" w:hAnsi="Times New Roman"/>
          <w:b/>
          <w:sz w:val="32"/>
          <w:szCs w:val="28"/>
          <w:lang w:val="es-HN"/>
        </w:rPr>
        <w:t xml:space="preserve"> EN KNUR ENTERPRISE S. DE R.L.</w:t>
      </w:r>
    </w:p>
    <w:p w14:paraId="1232DC63" w14:textId="77777777" w:rsidR="007D5C9B" w:rsidRPr="006F4460" w:rsidRDefault="007D5C9B" w:rsidP="007D5C9B">
      <w:pPr>
        <w:rPr>
          <w:rFonts w:ascii="Times New Roman" w:eastAsia="Times New Roman" w:hAnsi="Times New Roman" w:cs="Times New Roman"/>
          <w:b/>
          <w:bCs/>
          <w:sz w:val="24"/>
          <w:szCs w:val="24"/>
          <w:lang w:val="es-HN"/>
        </w:rPr>
      </w:pPr>
    </w:p>
    <w:p w14:paraId="443D8028" w14:textId="77777777" w:rsidR="007D5C9B" w:rsidRPr="006F4460" w:rsidRDefault="007D5C9B" w:rsidP="007D5C9B">
      <w:pPr>
        <w:spacing w:before="9"/>
        <w:rPr>
          <w:rFonts w:ascii="Times New Roman" w:eastAsia="Times New Roman" w:hAnsi="Times New Roman" w:cs="Times New Roman"/>
          <w:b/>
          <w:bCs/>
          <w:sz w:val="23"/>
          <w:szCs w:val="23"/>
          <w:lang w:val="es-HN"/>
        </w:rPr>
      </w:pPr>
    </w:p>
    <w:p w14:paraId="03D45DC3" w14:textId="77777777" w:rsidR="0024036B" w:rsidRPr="009935CE" w:rsidRDefault="0024036B" w:rsidP="0024036B">
      <w:pPr>
        <w:jc w:val="center"/>
        <w:rPr>
          <w:rFonts w:ascii="Times New Roman" w:hAnsi="Times New Roman" w:cs="Times New Roman"/>
          <w:b/>
          <w:sz w:val="32"/>
          <w:szCs w:val="28"/>
          <w:lang w:val="es-HN"/>
        </w:rPr>
      </w:pPr>
      <w:r w:rsidRPr="009935CE">
        <w:rPr>
          <w:rFonts w:ascii="Times New Roman" w:hAnsi="Times New Roman" w:cs="Times New Roman"/>
          <w:b/>
          <w:sz w:val="32"/>
          <w:szCs w:val="28"/>
          <w:lang w:val="es-HN"/>
        </w:rPr>
        <w:t>Godofredo Vásquez Benavides</w:t>
      </w:r>
    </w:p>
    <w:p w14:paraId="051DBC4A" w14:textId="77777777" w:rsidR="0024036B" w:rsidRPr="009935CE" w:rsidRDefault="0024036B" w:rsidP="0024036B">
      <w:pPr>
        <w:jc w:val="center"/>
        <w:rPr>
          <w:rFonts w:ascii="Times New Roman" w:eastAsia="Times New Roman" w:hAnsi="Times New Roman" w:cs="Times New Roman"/>
          <w:b/>
          <w:bCs/>
          <w:sz w:val="32"/>
          <w:szCs w:val="32"/>
          <w:lang w:val="es-HN"/>
        </w:rPr>
      </w:pPr>
      <w:r w:rsidRPr="009935CE">
        <w:rPr>
          <w:rFonts w:ascii="Times New Roman" w:hAnsi="Times New Roman" w:cs="Times New Roman"/>
          <w:b/>
          <w:sz w:val="32"/>
          <w:szCs w:val="28"/>
          <w:lang w:val="es-HN"/>
        </w:rPr>
        <w:t>Grace Giselle Gonzales Ventura</w:t>
      </w:r>
    </w:p>
    <w:p w14:paraId="376E55F6" w14:textId="77777777" w:rsidR="007D5C9B" w:rsidRPr="006F4460" w:rsidRDefault="007D5C9B" w:rsidP="007D5C9B">
      <w:pPr>
        <w:rPr>
          <w:rFonts w:ascii="Times New Roman" w:eastAsia="Times New Roman" w:hAnsi="Times New Roman" w:cs="Times New Roman"/>
          <w:b/>
          <w:bCs/>
          <w:sz w:val="24"/>
          <w:szCs w:val="24"/>
          <w:lang w:val="es-HN"/>
        </w:rPr>
      </w:pPr>
    </w:p>
    <w:p w14:paraId="1EE49BCE" w14:textId="77777777" w:rsidR="007D5C9B" w:rsidRPr="006F4460" w:rsidRDefault="007D5C9B" w:rsidP="007D5C9B">
      <w:pPr>
        <w:rPr>
          <w:rFonts w:ascii="Times New Roman" w:eastAsia="Times New Roman" w:hAnsi="Times New Roman" w:cs="Times New Roman"/>
          <w:b/>
          <w:bCs/>
          <w:sz w:val="24"/>
          <w:szCs w:val="24"/>
          <w:lang w:val="es-HN"/>
        </w:rPr>
      </w:pPr>
    </w:p>
    <w:p w14:paraId="08DC01D9" w14:textId="7393C538" w:rsidR="009D3428" w:rsidRDefault="007D5C9B" w:rsidP="009935CE">
      <w:pPr>
        <w:ind w:left="4363"/>
        <w:rPr>
          <w:rFonts w:ascii="Times New Roman"/>
          <w:b/>
          <w:sz w:val="24"/>
          <w:lang w:val="es-HN"/>
        </w:rPr>
      </w:pPr>
      <w:r w:rsidRPr="006F4460">
        <w:rPr>
          <w:rFonts w:ascii="Times New Roman"/>
          <w:b/>
          <w:sz w:val="24"/>
          <w:lang w:val="es-HN"/>
        </w:rPr>
        <w:t>Resumen</w:t>
      </w:r>
    </w:p>
    <w:p w14:paraId="158BA65F" w14:textId="76B40AC9" w:rsidR="007D5C9B" w:rsidRDefault="00A26853" w:rsidP="009D3428">
      <w:pPr>
        <w:pStyle w:val="TextoPrincipal"/>
        <w:spacing w:line="360" w:lineRule="auto"/>
        <w:rPr>
          <w:b/>
        </w:rPr>
      </w:pPr>
      <w:r w:rsidRPr="00A26853">
        <w:t>Este proyecto se llevó a cabo con el propósito de implementar mejoras en</w:t>
      </w:r>
      <w:r w:rsidR="00A62A50">
        <w:t xml:space="preserve"> la gestión</w:t>
      </w:r>
      <w:r w:rsidRPr="00A26853">
        <w:t xml:space="preserve"> </w:t>
      </w:r>
      <w:r w:rsidR="00A62A50">
        <w:t>de</w:t>
      </w:r>
      <w:r w:rsidRPr="00A26853">
        <w:t xml:space="preserve">l sistema de refrigeración actual de la empresa </w:t>
      </w:r>
      <w:proofErr w:type="spellStart"/>
      <w:r w:rsidRPr="00A26853">
        <w:t>Knur</w:t>
      </w:r>
      <w:proofErr w:type="spellEnd"/>
      <w:r w:rsidRPr="00A26853">
        <w:t xml:space="preserve"> Enterprise, </w:t>
      </w:r>
      <w:r w:rsidR="00A62A50">
        <w:t>en busca</w:t>
      </w:r>
      <w:r w:rsidRPr="00A26853">
        <w:t xml:space="preserve"> de optimizar los costos energéticos y mejorar la eficiencia operativa de la empresa. La metodología utilizada incluye una evaluación exhaustiva del sistema existente, mediante la realización de visitas técnicas y entrevistas con expertos, con el fin de determinar la viabilidad de reemplazar el sistema de refrigeración actual por uno de mayor c</w:t>
      </w:r>
      <w:r w:rsidR="00E62C96">
        <w:t>oeficiente</w:t>
      </w:r>
      <w:r w:rsidRPr="00A26853">
        <w:t xml:space="preserve"> </w:t>
      </w:r>
      <w:proofErr w:type="spellStart"/>
      <w:r w:rsidR="00E62C96">
        <w:t>Seer</w:t>
      </w:r>
      <w:proofErr w:type="spellEnd"/>
      <w:r w:rsidRPr="00A26853">
        <w:t>, lo cual se traduce en una mayor eficiencia energética. Además, durante las visitas técnicas se identificó la oportunidad de implementar un plan de mantenimiento preventivo que contribuirá a maximizar el rendimiento del nuevo equipo de refrigeración</w:t>
      </w:r>
      <w:r w:rsidR="00A62A50">
        <w:t xml:space="preserve"> y la documentación de un procedimiento estándar para </w:t>
      </w:r>
      <w:proofErr w:type="spellStart"/>
      <w:r w:rsidR="00A62A50">
        <w:t>sanitizar</w:t>
      </w:r>
      <w:proofErr w:type="spellEnd"/>
      <w:r w:rsidR="00A62A50">
        <w:t xml:space="preserve"> los cuartos fríos. </w:t>
      </w:r>
      <w:r w:rsidRPr="00A26853">
        <w:t xml:space="preserve">En conclusión, se propone un plan </w:t>
      </w:r>
      <w:r w:rsidR="00A62A50">
        <w:t xml:space="preserve">estratégico </w:t>
      </w:r>
      <w:r w:rsidRPr="00A26853">
        <w:t>de mejora que contempla la inversión en tres condensadores nuevos</w:t>
      </w:r>
      <w:r w:rsidR="00A62A50">
        <w:t>, elaboración de cronogramas para la programación de los mantenimientos preventivos, documentación de proceso estandarizado de sanitización de cuartos frío</w:t>
      </w:r>
      <w:r w:rsidR="00202151">
        <w:t xml:space="preserve">s; con el fin de </w:t>
      </w:r>
      <w:r w:rsidRPr="00A26853">
        <w:t>mejorar la vida útil y la sostenibilidad del nuevo sistema de refrigeración</w:t>
      </w:r>
      <w:r w:rsidR="00202151">
        <w:t xml:space="preserve"> y mejorar la eficiencia operativa garantizando una manipulación segura de la materia prima y producto procesado</w:t>
      </w:r>
      <w:r w:rsidRPr="00A26853">
        <w:t>.</w:t>
      </w:r>
    </w:p>
    <w:p w14:paraId="52F65594" w14:textId="77777777" w:rsidR="007D5C9B" w:rsidRDefault="007D5C9B" w:rsidP="007D5C9B">
      <w:pPr>
        <w:rPr>
          <w:rFonts w:ascii="Times New Roman"/>
          <w:b/>
          <w:sz w:val="24"/>
          <w:lang w:val="es-HN"/>
        </w:rPr>
      </w:pPr>
    </w:p>
    <w:p w14:paraId="4F3DFCD6" w14:textId="1C8AEE9B" w:rsidR="007D5C9B" w:rsidRPr="00A26853" w:rsidRDefault="007D5C9B" w:rsidP="007D5C9B">
      <w:pPr>
        <w:rPr>
          <w:rFonts w:ascii="Times New Roman" w:eastAsia="Times New Roman" w:hAnsi="Times New Roman" w:cs="Times New Roman"/>
          <w:bCs/>
          <w:sz w:val="24"/>
          <w:szCs w:val="24"/>
          <w:lang w:val="es-HN"/>
        </w:rPr>
      </w:pPr>
      <w:r w:rsidRPr="00A26853">
        <w:rPr>
          <w:rFonts w:ascii="Times New Roman" w:hAnsi="Times New Roman" w:cs="Times New Roman"/>
          <w:bCs/>
          <w:sz w:val="24"/>
          <w:lang w:val="es-HN"/>
        </w:rPr>
        <w:t>Palabras</w:t>
      </w:r>
      <w:r w:rsidRPr="00A26853">
        <w:rPr>
          <w:rFonts w:ascii="Times New Roman" w:hAnsi="Times New Roman" w:cs="Times New Roman"/>
          <w:bCs/>
          <w:spacing w:val="-4"/>
          <w:sz w:val="24"/>
          <w:lang w:val="es-HN"/>
        </w:rPr>
        <w:t xml:space="preserve"> </w:t>
      </w:r>
      <w:r w:rsidRPr="00A26853">
        <w:rPr>
          <w:rFonts w:ascii="Times New Roman" w:hAnsi="Times New Roman" w:cs="Times New Roman"/>
          <w:bCs/>
          <w:sz w:val="24"/>
          <w:lang w:val="es-HN"/>
        </w:rPr>
        <w:t xml:space="preserve">claves: </w:t>
      </w:r>
      <w:bookmarkStart w:id="7" w:name="_Hlk139029524"/>
      <w:r w:rsidR="00757540">
        <w:rPr>
          <w:rFonts w:ascii="Times New Roman" w:hAnsi="Times New Roman" w:cs="Times New Roman"/>
          <w:bCs/>
          <w:sz w:val="24"/>
          <w:lang w:val="es-HN"/>
        </w:rPr>
        <w:t xml:space="preserve">Costos </w:t>
      </w:r>
      <w:r w:rsidR="00E6014B">
        <w:rPr>
          <w:rFonts w:ascii="Times New Roman" w:hAnsi="Times New Roman" w:cs="Times New Roman"/>
          <w:bCs/>
          <w:sz w:val="24"/>
          <w:lang w:val="es-HN"/>
        </w:rPr>
        <w:t xml:space="preserve">Energéticos, Eficiencia </w:t>
      </w:r>
      <w:r w:rsidR="00202151">
        <w:rPr>
          <w:rFonts w:ascii="Times New Roman" w:hAnsi="Times New Roman" w:cs="Times New Roman"/>
          <w:bCs/>
          <w:sz w:val="24"/>
          <w:lang w:val="es-HN"/>
        </w:rPr>
        <w:t>Operativ</w:t>
      </w:r>
      <w:r w:rsidR="00E6014B">
        <w:rPr>
          <w:rFonts w:ascii="Times New Roman" w:hAnsi="Times New Roman" w:cs="Times New Roman"/>
          <w:bCs/>
          <w:sz w:val="24"/>
          <w:lang w:val="es-HN"/>
        </w:rPr>
        <w:t xml:space="preserve">a, </w:t>
      </w:r>
      <w:r w:rsidR="00202151">
        <w:rPr>
          <w:rFonts w:ascii="Times New Roman" w:hAnsi="Times New Roman" w:cs="Times New Roman"/>
          <w:bCs/>
          <w:sz w:val="24"/>
          <w:lang w:val="es-HN"/>
        </w:rPr>
        <w:t>Procedimiento Estándar</w:t>
      </w:r>
      <w:r w:rsidR="00E6014B">
        <w:rPr>
          <w:rFonts w:ascii="Times New Roman" w:hAnsi="Times New Roman" w:cs="Times New Roman"/>
          <w:bCs/>
          <w:sz w:val="24"/>
          <w:lang w:val="es-HN"/>
        </w:rPr>
        <w:t>,</w:t>
      </w:r>
      <w:r w:rsidR="00E6014B" w:rsidRPr="00A26853">
        <w:rPr>
          <w:rFonts w:ascii="Times New Roman" w:hAnsi="Times New Roman" w:cs="Times New Roman"/>
          <w:bCs/>
          <w:sz w:val="24"/>
          <w:lang w:val="es-HN"/>
        </w:rPr>
        <w:t xml:space="preserve"> </w:t>
      </w:r>
      <w:r w:rsidR="00A26853" w:rsidRPr="00A26853">
        <w:rPr>
          <w:rFonts w:ascii="Times New Roman" w:hAnsi="Times New Roman" w:cs="Times New Roman"/>
          <w:bCs/>
          <w:sz w:val="24"/>
          <w:lang w:val="es-HN"/>
        </w:rPr>
        <w:t>Sistema de Refrigeración</w:t>
      </w:r>
      <w:r w:rsidR="00A26853">
        <w:rPr>
          <w:rFonts w:ascii="Times New Roman" w:hAnsi="Times New Roman" w:cs="Times New Roman"/>
          <w:bCs/>
          <w:sz w:val="24"/>
          <w:lang w:val="es-HN"/>
        </w:rPr>
        <w:t>, Viabilidad</w:t>
      </w:r>
      <w:bookmarkEnd w:id="7"/>
    </w:p>
    <w:p w14:paraId="18197111" w14:textId="77777777" w:rsidR="007D5C9B" w:rsidRDefault="007D5C9B" w:rsidP="007D5C9B">
      <w:pPr>
        <w:rPr>
          <w:rFonts w:ascii="Times New Roman" w:eastAsia="Times New Roman" w:hAnsi="Times New Roman" w:cs="Times New Roman"/>
          <w:sz w:val="24"/>
          <w:szCs w:val="24"/>
          <w:lang w:val="es-HN"/>
        </w:rPr>
      </w:pPr>
    </w:p>
    <w:p w14:paraId="23134C0E" w14:textId="77777777" w:rsidR="007D5C9B" w:rsidRDefault="007D5C9B" w:rsidP="007D5C9B">
      <w:pPr>
        <w:rPr>
          <w:rFonts w:ascii="Times New Roman" w:eastAsia="Times New Roman" w:hAnsi="Times New Roman" w:cs="Times New Roman"/>
          <w:sz w:val="24"/>
          <w:szCs w:val="24"/>
          <w:lang w:val="es-HN"/>
        </w:rPr>
      </w:pPr>
    </w:p>
    <w:p w14:paraId="36597560" w14:textId="77777777" w:rsidR="007D5C9B" w:rsidRDefault="007D5C9B" w:rsidP="007D5C9B">
      <w:pPr>
        <w:rPr>
          <w:rFonts w:ascii="Times New Roman" w:eastAsia="Times New Roman" w:hAnsi="Times New Roman" w:cs="Times New Roman"/>
          <w:sz w:val="24"/>
          <w:szCs w:val="24"/>
          <w:lang w:val="es-HN"/>
        </w:rPr>
      </w:pPr>
    </w:p>
    <w:p w14:paraId="20F8B7DF" w14:textId="77777777" w:rsidR="007D5C9B" w:rsidRDefault="007D5C9B" w:rsidP="007D5C9B">
      <w:pPr>
        <w:rPr>
          <w:rFonts w:ascii="Times New Roman" w:eastAsia="Times New Roman" w:hAnsi="Times New Roman" w:cs="Times New Roman"/>
          <w:sz w:val="24"/>
          <w:szCs w:val="24"/>
          <w:lang w:val="es-HN"/>
        </w:rPr>
      </w:pPr>
    </w:p>
    <w:p w14:paraId="00B2B13E" w14:textId="67ADA3B8" w:rsidR="002313B9" w:rsidRDefault="002313B9">
      <w:pPr>
        <w:widowControl/>
        <w:spacing w:after="160" w:line="259" w:lineRule="auto"/>
        <w:rPr>
          <w:rFonts w:ascii="Times New Roman" w:eastAsia="Times New Roman" w:hAnsi="Times New Roman" w:cs="Times New Roman"/>
          <w:sz w:val="24"/>
          <w:szCs w:val="24"/>
          <w:lang w:val="es-HN"/>
        </w:rPr>
      </w:pPr>
      <w:r>
        <w:rPr>
          <w:rFonts w:ascii="Times New Roman" w:eastAsia="Times New Roman" w:hAnsi="Times New Roman" w:cs="Times New Roman"/>
          <w:sz w:val="24"/>
          <w:szCs w:val="24"/>
          <w:lang w:val="es-HN"/>
        </w:rPr>
        <w:lastRenderedPageBreak/>
        <w:br w:type="page"/>
      </w:r>
    </w:p>
    <w:p w14:paraId="0B6EC1F5" w14:textId="77777777" w:rsidR="007D5C9B" w:rsidRDefault="007D5C9B" w:rsidP="007D5C9B">
      <w:pPr>
        <w:rPr>
          <w:rFonts w:ascii="Times New Roman" w:eastAsia="Times New Roman" w:hAnsi="Times New Roman" w:cs="Times New Roman"/>
          <w:sz w:val="24"/>
          <w:szCs w:val="24"/>
          <w:lang w:val="es-HN"/>
        </w:rPr>
      </w:pPr>
    </w:p>
    <w:p w14:paraId="3FD4785C" w14:textId="77777777" w:rsidR="007D5C9B" w:rsidRPr="006F4460" w:rsidRDefault="007D5C9B" w:rsidP="007D5C9B">
      <w:pPr>
        <w:rPr>
          <w:rFonts w:ascii="Times New Roman" w:eastAsia="Times New Roman" w:hAnsi="Times New Roman" w:cs="Times New Roman"/>
          <w:sz w:val="20"/>
          <w:szCs w:val="20"/>
          <w:lang w:val="es-HN"/>
        </w:rPr>
      </w:pPr>
    </w:p>
    <w:p w14:paraId="551A3EC8" w14:textId="16982993" w:rsidR="007D5C9B" w:rsidRPr="006F4460" w:rsidRDefault="00957657" w:rsidP="00957657">
      <w:pPr>
        <w:spacing w:before="8"/>
        <w:jc w:val="center"/>
        <w:rPr>
          <w:rFonts w:ascii="Times New Roman" w:eastAsia="Times New Roman" w:hAnsi="Times New Roman" w:cs="Times New Roman"/>
          <w:sz w:val="10"/>
          <w:szCs w:val="10"/>
          <w:lang w:val="es-HN"/>
        </w:rPr>
      </w:pPr>
      <w:r>
        <w:rPr>
          <w:noProof/>
        </w:rPr>
        <w:drawing>
          <wp:inline distT="0" distB="0" distL="0" distR="0" wp14:anchorId="5E92751E" wp14:editId="0CEA6101">
            <wp:extent cx="2017058" cy="457200"/>
            <wp:effectExtent l="0" t="0" r="2540" b="0"/>
            <wp:docPr id="4" name="Imagen 4" descr="UNITEC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TEC a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058" cy="457200"/>
                    </a:xfrm>
                    <a:prstGeom prst="rect">
                      <a:avLst/>
                    </a:prstGeom>
                    <a:noFill/>
                    <a:ln>
                      <a:noFill/>
                    </a:ln>
                  </pic:spPr>
                </pic:pic>
              </a:graphicData>
            </a:graphic>
          </wp:inline>
        </w:drawing>
      </w:r>
    </w:p>
    <w:p w14:paraId="6AE764EE" w14:textId="77777777" w:rsidR="007D5C9B" w:rsidRPr="006F4460" w:rsidRDefault="007D5C9B" w:rsidP="007D5C9B">
      <w:pPr>
        <w:rPr>
          <w:rFonts w:ascii="Times New Roman" w:eastAsia="Times New Roman" w:hAnsi="Times New Roman" w:cs="Times New Roman"/>
          <w:sz w:val="24"/>
          <w:szCs w:val="24"/>
          <w:lang w:val="es-HN"/>
        </w:rPr>
      </w:pPr>
    </w:p>
    <w:p w14:paraId="4A17FC57" w14:textId="77777777" w:rsidR="007D5C9B" w:rsidRPr="006F4460" w:rsidRDefault="007D5C9B" w:rsidP="007D5C9B">
      <w:pPr>
        <w:spacing w:before="7"/>
        <w:rPr>
          <w:rFonts w:ascii="Times New Roman" w:eastAsia="Times New Roman" w:hAnsi="Times New Roman" w:cs="Times New Roman"/>
          <w:sz w:val="21"/>
          <w:szCs w:val="21"/>
          <w:lang w:val="es-HN"/>
        </w:rPr>
      </w:pPr>
    </w:p>
    <w:p w14:paraId="15387571" w14:textId="77777777" w:rsidR="007D5C9B" w:rsidRPr="000F1D84" w:rsidRDefault="007D5C9B" w:rsidP="007D5C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32"/>
          <w:szCs w:val="32"/>
          <w:lang w:eastAsia="es-HN"/>
        </w:rPr>
      </w:pPr>
      <w:r w:rsidRPr="000F1D84">
        <w:rPr>
          <w:rFonts w:ascii="Times New Roman" w:eastAsia="Times New Roman" w:hAnsi="Times New Roman" w:cs="Times New Roman"/>
          <w:b/>
          <w:sz w:val="32"/>
          <w:szCs w:val="32"/>
          <w:lang w:eastAsia="es-HN"/>
        </w:rPr>
        <w:t>GRADUATE SCHOOL</w:t>
      </w:r>
    </w:p>
    <w:p w14:paraId="31FE2FBE" w14:textId="77777777" w:rsidR="007D5C9B" w:rsidRPr="000F1D84" w:rsidRDefault="007D5C9B" w:rsidP="007D5C9B">
      <w:pPr>
        <w:spacing w:before="7"/>
        <w:rPr>
          <w:rFonts w:ascii="Times New Roman" w:eastAsia="Times New Roman" w:hAnsi="Times New Roman" w:cs="Times New Roman"/>
          <w:b/>
          <w:bCs/>
        </w:rPr>
      </w:pPr>
    </w:p>
    <w:p w14:paraId="41C380B2" w14:textId="6E8FB353" w:rsidR="002313B9" w:rsidRPr="000F1D84" w:rsidRDefault="0024036B" w:rsidP="0024036B">
      <w:pPr>
        <w:jc w:val="center"/>
        <w:rPr>
          <w:rFonts w:ascii="Times New Roman" w:eastAsia="Times New Roman" w:hAnsi="Times New Roman" w:cs="Times New Roman"/>
          <w:b/>
          <w:bCs/>
          <w:sz w:val="24"/>
          <w:szCs w:val="24"/>
        </w:rPr>
      </w:pPr>
      <w:r w:rsidRPr="000F1D84">
        <w:rPr>
          <w:rFonts w:ascii="Times New Roman" w:hAnsi="Times New Roman"/>
          <w:b/>
          <w:sz w:val="32"/>
          <w:szCs w:val="28"/>
        </w:rPr>
        <w:t xml:space="preserve">IMPROVEMENT OF THE </w:t>
      </w:r>
      <w:r w:rsidR="00202151">
        <w:rPr>
          <w:rFonts w:ascii="Times New Roman" w:hAnsi="Times New Roman"/>
          <w:b/>
          <w:sz w:val="32"/>
          <w:szCs w:val="28"/>
        </w:rPr>
        <w:t xml:space="preserve">MANAGEMENT OF THE </w:t>
      </w:r>
      <w:r w:rsidRPr="000F1D84">
        <w:rPr>
          <w:rFonts w:ascii="Times New Roman" w:hAnsi="Times New Roman"/>
          <w:b/>
          <w:sz w:val="32"/>
          <w:szCs w:val="28"/>
        </w:rPr>
        <w:t>COOLING SYSTEM FOR FRUIT</w:t>
      </w:r>
      <w:r w:rsidR="00554274">
        <w:rPr>
          <w:rFonts w:ascii="Times New Roman" w:hAnsi="Times New Roman"/>
          <w:b/>
          <w:sz w:val="32"/>
          <w:szCs w:val="28"/>
        </w:rPr>
        <w:t>S AND PULP PROCESSED</w:t>
      </w:r>
      <w:r w:rsidRPr="000F1D84">
        <w:rPr>
          <w:rFonts w:ascii="Times New Roman" w:hAnsi="Times New Roman"/>
          <w:b/>
          <w:sz w:val="32"/>
          <w:szCs w:val="28"/>
        </w:rPr>
        <w:t xml:space="preserve"> IN KNUR ENTERPRISE S. DE R. L.</w:t>
      </w:r>
    </w:p>
    <w:p w14:paraId="042D03CF" w14:textId="77777777" w:rsidR="002313B9" w:rsidRPr="000F1D84" w:rsidRDefault="002313B9" w:rsidP="002313B9">
      <w:pPr>
        <w:spacing w:before="9"/>
        <w:rPr>
          <w:rFonts w:ascii="Times New Roman" w:eastAsia="Times New Roman" w:hAnsi="Times New Roman" w:cs="Times New Roman"/>
          <w:b/>
          <w:bCs/>
          <w:sz w:val="23"/>
          <w:szCs w:val="23"/>
        </w:rPr>
      </w:pPr>
    </w:p>
    <w:p w14:paraId="7CD67D05" w14:textId="77777777" w:rsidR="0024036B" w:rsidRPr="0024036B" w:rsidRDefault="0024036B" w:rsidP="0024036B">
      <w:pPr>
        <w:jc w:val="center"/>
        <w:rPr>
          <w:rFonts w:ascii="Times New Roman"/>
          <w:b/>
          <w:sz w:val="32"/>
          <w:szCs w:val="28"/>
          <w:lang w:val="es-HN"/>
        </w:rPr>
      </w:pPr>
      <w:r w:rsidRPr="0024036B">
        <w:rPr>
          <w:rFonts w:ascii="Times New Roman"/>
          <w:b/>
          <w:sz w:val="32"/>
          <w:szCs w:val="28"/>
          <w:lang w:val="es-HN"/>
        </w:rPr>
        <w:t>Godofredo V</w:t>
      </w:r>
      <w:r w:rsidRPr="0024036B">
        <w:rPr>
          <w:rFonts w:ascii="Times New Roman" w:hAnsi="Times New Roman" w:cs="Times New Roman"/>
          <w:b/>
          <w:sz w:val="32"/>
          <w:szCs w:val="28"/>
          <w:lang w:val="es-HN"/>
        </w:rPr>
        <w:t>á</w:t>
      </w:r>
      <w:r w:rsidRPr="0024036B">
        <w:rPr>
          <w:rFonts w:ascii="Times New Roman"/>
          <w:b/>
          <w:sz w:val="32"/>
          <w:szCs w:val="28"/>
          <w:lang w:val="es-HN"/>
        </w:rPr>
        <w:t>squez Benavides</w:t>
      </w:r>
    </w:p>
    <w:p w14:paraId="4D9896BC" w14:textId="4B87128A" w:rsidR="007D5C9B" w:rsidRPr="00A55A07" w:rsidRDefault="0024036B" w:rsidP="0024036B">
      <w:pPr>
        <w:jc w:val="center"/>
        <w:rPr>
          <w:rFonts w:ascii="Times New Roman" w:eastAsia="Times New Roman" w:hAnsi="Times New Roman" w:cs="Times New Roman"/>
          <w:b/>
          <w:bCs/>
          <w:sz w:val="32"/>
          <w:szCs w:val="32"/>
          <w:lang w:val="es-HN"/>
        </w:rPr>
      </w:pPr>
      <w:r w:rsidRPr="0024036B">
        <w:rPr>
          <w:rFonts w:ascii="Times New Roman"/>
          <w:b/>
          <w:sz w:val="32"/>
          <w:szCs w:val="28"/>
          <w:lang w:val="es-HN"/>
        </w:rPr>
        <w:t>Grace Giselle Gonzales Ventura</w:t>
      </w:r>
    </w:p>
    <w:p w14:paraId="71DB899A" w14:textId="77777777" w:rsidR="007D5C9B" w:rsidRPr="006F4460" w:rsidRDefault="007D5C9B" w:rsidP="007D5C9B">
      <w:pPr>
        <w:rPr>
          <w:rFonts w:ascii="Times New Roman" w:eastAsia="Times New Roman" w:hAnsi="Times New Roman" w:cs="Times New Roman"/>
          <w:b/>
          <w:bCs/>
          <w:sz w:val="24"/>
          <w:szCs w:val="24"/>
          <w:lang w:val="es-HN"/>
        </w:rPr>
      </w:pPr>
    </w:p>
    <w:p w14:paraId="0E3ADAF3" w14:textId="77777777" w:rsidR="007D5C9B" w:rsidRPr="006F4460" w:rsidRDefault="007D5C9B" w:rsidP="007D5C9B">
      <w:pPr>
        <w:ind w:left="4363"/>
        <w:rPr>
          <w:rFonts w:ascii="Times New Roman" w:eastAsia="Times New Roman" w:hAnsi="Times New Roman" w:cs="Times New Roman"/>
          <w:sz w:val="24"/>
          <w:szCs w:val="24"/>
          <w:lang w:val="es-HN"/>
        </w:rPr>
      </w:pPr>
      <w:proofErr w:type="spellStart"/>
      <w:r>
        <w:rPr>
          <w:rFonts w:ascii="Times New Roman"/>
          <w:b/>
          <w:sz w:val="24"/>
          <w:lang w:val="es-HN"/>
        </w:rPr>
        <w:t>Abstract</w:t>
      </w:r>
      <w:proofErr w:type="spellEnd"/>
    </w:p>
    <w:p w14:paraId="0C50E6F6" w14:textId="19DF6407" w:rsidR="007D5C9B" w:rsidRDefault="00202151" w:rsidP="009D3428">
      <w:pPr>
        <w:pStyle w:val="TextoPrincipal"/>
        <w:spacing w:line="360" w:lineRule="auto"/>
        <w:rPr>
          <w:b/>
        </w:rPr>
      </w:pPr>
      <w:proofErr w:type="spellStart"/>
      <w:r w:rsidRPr="00202151">
        <w:t>This</w:t>
      </w:r>
      <w:proofErr w:type="spellEnd"/>
      <w:r w:rsidRPr="00202151">
        <w:t xml:space="preserve"> </w:t>
      </w:r>
      <w:proofErr w:type="spellStart"/>
      <w:r w:rsidRPr="00202151">
        <w:t>project</w:t>
      </w:r>
      <w:proofErr w:type="spellEnd"/>
      <w:r w:rsidRPr="00202151">
        <w:t xml:space="preserve"> </w:t>
      </w:r>
      <w:proofErr w:type="spellStart"/>
      <w:r w:rsidRPr="00202151">
        <w:t>was</w:t>
      </w:r>
      <w:proofErr w:type="spellEnd"/>
      <w:r w:rsidRPr="00202151">
        <w:t xml:space="preserve"> </w:t>
      </w:r>
      <w:proofErr w:type="spellStart"/>
      <w:r w:rsidRPr="00202151">
        <w:t>carried</w:t>
      </w:r>
      <w:proofErr w:type="spellEnd"/>
      <w:r w:rsidRPr="00202151">
        <w:t xml:space="preserve"> </w:t>
      </w:r>
      <w:proofErr w:type="spellStart"/>
      <w:r w:rsidRPr="00202151">
        <w:t>out</w:t>
      </w:r>
      <w:proofErr w:type="spellEnd"/>
      <w:r w:rsidRPr="00202151">
        <w:t xml:space="preserve"> </w:t>
      </w:r>
      <w:proofErr w:type="spellStart"/>
      <w:r w:rsidRPr="00202151">
        <w:t>with</w:t>
      </w:r>
      <w:proofErr w:type="spellEnd"/>
      <w:r w:rsidRPr="00202151">
        <w:t xml:space="preserve"> </w:t>
      </w:r>
      <w:proofErr w:type="spellStart"/>
      <w:r w:rsidRPr="00202151">
        <w:t>the</w:t>
      </w:r>
      <w:proofErr w:type="spellEnd"/>
      <w:r w:rsidRPr="00202151">
        <w:t xml:space="preserve"> </w:t>
      </w:r>
      <w:proofErr w:type="spellStart"/>
      <w:r w:rsidRPr="00202151">
        <w:t>purpose</w:t>
      </w:r>
      <w:proofErr w:type="spellEnd"/>
      <w:r w:rsidRPr="00202151">
        <w:t xml:space="preserve"> </w:t>
      </w:r>
      <w:proofErr w:type="spellStart"/>
      <w:r w:rsidRPr="00202151">
        <w:t>of</w:t>
      </w:r>
      <w:proofErr w:type="spellEnd"/>
      <w:r w:rsidRPr="00202151">
        <w:t xml:space="preserve"> </w:t>
      </w:r>
      <w:proofErr w:type="spellStart"/>
      <w:r w:rsidRPr="00202151">
        <w:t>implementing</w:t>
      </w:r>
      <w:proofErr w:type="spellEnd"/>
      <w:r w:rsidRPr="00202151">
        <w:t xml:space="preserve"> </w:t>
      </w:r>
      <w:proofErr w:type="spellStart"/>
      <w:r w:rsidRPr="00202151">
        <w:t>improvements</w:t>
      </w:r>
      <w:proofErr w:type="spellEnd"/>
      <w:r w:rsidRPr="00202151">
        <w:t xml:space="preserve"> in </w:t>
      </w:r>
      <w:proofErr w:type="spellStart"/>
      <w:r w:rsidRPr="00202151">
        <w:t>the</w:t>
      </w:r>
      <w:proofErr w:type="spellEnd"/>
      <w:r w:rsidRPr="00202151">
        <w:t xml:space="preserve"> </w:t>
      </w:r>
      <w:proofErr w:type="spellStart"/>
      <w:r w:rsidRPr="00202151">
        <w:t>management</w:t>
      </w:r>
      <w:proofErr w:type="spellEnd"/>
      <w:r w:rsidRPr="00202151">
        <w:t xml:space="preserve"> </w:t>
      </w:r>
      <w:proofErr w:type="spellStart"/>
      <w:r w:rsidRPr="00202151">
        <w:t>of</w:t>
      </w:r>
      <w:proofErr w:type="spellEnd"/>
      <w:r w:rsidRPr="00202151">
        <w:t xml:space="preserve"> </w:t>
      </w:r>
      <w:proofErr w:type="spellStart"/>
      <w:r w:rsidRPr="00202151">
        <w:t>the</w:t>
      </w:r>
      <w:proofErr w:type="spellEnd"/>
      <w:r w:rsidRPr="00202151">
        <w:t xml:space="preserve"> </w:t>
      </w:r>
      <w:proofErr w:type="spellStart"/>
      <w:r w:rsidRPr="00202151">
        <w:t>current</w:t>
      </w:r>
      <w:proofErr w:type="spellEnd"/>
      <w:r w:rsidRPr="00202151">
        <w:t xml:space="preserve"> </w:t>
      </w:r>
      <w:proofErr w:type="spellStart"/>
      <w:r w:rsidRPr="00202151">
        <w:t>refrigeration</w:t>
      </w:r>
      <w:proofErr w:type="spellEnd"/>
      <w:r w:rsidRPr="00202151">
        <w:t xml:space="preserve"> </w:t>
      </w:r>
      <w:proofErr w:type="spellStart"/>
      <w:r w:rsidRPr="00202151">
        <w:t>system</w:t>
      </w:r>
      <w:proofErr w:type="spellEnd"/>
      <w:r w:rsidRPr="00202151">
        <w:t xml:space="preserve"> </w:t>
      </w:r>
      <w:proofErr w:type="spellStart"/>
      <w:r w:rsidRPr="00202151">
        <w:t>of</w:t>
      </w:r>
      <w:proofErr w:type="spellEnd"/>
      <w:r w:rsidRPr="00202151">
        <w:t xml:space="preserve"> </w:t>
      </w:r>
      <w:proofErr w:type="spellStart"/>
      <w:r w:rsidRPr="00202151">
        <w:t>the</w:t>
      </w:r>
      <w:proofErr w:type="spellEnd"/>
      <w:r w:rsidRPr="00202151">
        <w:t xml:space="preserve"> </w:t>
      </w:r>
      <w:proofErr w:type="spellStart"/>
      <w:r w:rsidRPr="00202151">
        <w:t>company</w:t>
      </w:r>
      <w:proofErr w:type="spellEnd"/>
      <w:r w:rsidRPr="00202151">
        <w:t xml:space="preserve"> </w:t>
      </w:r>
      <w:proofErr w:type="spellStart"/>
      <w:r w:rsidRPr="00202151">
        <w:t>Knur</w:t>
      </w:r>
      <w:proofErr w:type="spellEnd"/>
      <w:r w:rsidRPr="00202151">
        <w:t xml:space="preserve"> Enterprise, in </w:t>
      </w:r>
      <w:proofErr w:type="spellStart"/>
      <w:r w:rsidRPr="00202151">
        <w:t>search</w:t>
      </w:r>
      <w:proofErr w:type="spellEnd"/>
      <w:r w:rsidRPr="00202151">
        <w:t xml:space="preserve"> </w:t>
      </w:r>
      <w:proofErr w:type="spellStart"/>
      <w:r w:rsidRPr="00202151">
        <w:t>of</w:t>
      </w:r>
      <w:proofErr w:type="spellEnd"/>
      <w:r w:rsidRPr="00202151">
        <w:t xml:space="preserve"> </w:t>
      </w:r>
      <w:proofErr w:type="spellStart"/>
      <w:r w:rsidRPr="00202151">
        <w:t>optimizing</w:t>
      </w:r>
      <w:proofErr w:type="spellEnd"/>
      <w:r w:rsidRPr="00202151">
        <w:t xml:space="preserve"> </w:t>
      </w:r>
      <w:proofErr w:type="spellStart"/>
      <w:r w:rsidRPr="00202151">
        <w:t>energy</w:t>
      </w:r>
      <w:proofErr w:type="spellEnd"/>
      <w:r w:rsidRPr="00202151">
        <w:t xml:space="preserve"> </w:t>
      </w:r>
      <w:proofErr w:type="spellStart"/>
      <w:r w:rsidRPr="00202151">
        <w:t>costs</w:t>
      </w:r>
      <w:proofErr w:type="spellEnd"/>
      <w:r w:rsidRPr="00202151">
        <w:t xml:space="preserve"> and </w:t>
      </w:r>
      <w:proofErr w:type="spellStart"/>
      <w:r w:rsidRPr="00202151">
        <w:t>improving</w:t>
      </w:r>
      <w:proofErr w:type="spellEnd"/>
      <w:r w:rsidRPr="00202151">
        <w:t xml:space="preserve"> </w:t>
      </w:r>
      <w:proofErr w:type="spellStart"/>
      <w:r w:rsidRPr="00202151">
        <w:t>the</w:t>
      </w:r>
      <w:proofErr w:type="spellEnd"/>
      <w:r w:rsidRPr="00202151">
        <w:t xml:space="preserve"> </w:t>
      </w:r>
      <w:proofErr w:type="spellStart"/>
      <w:r w:rsidRPr="00202151">
        <w:t>operating</w:t>
      </w:r>
      <w:proofErr w:type="spellEnd"/>
      <w:r w:rsidRPr="00202151">
        <w:t xml:space="preserve"> </w:t>
      </w:r>
      <w:proofErr w:type="spellStart"/>
      <w:r w:rsidRPr="00202151">
        <w:t>efficiency</w:t>
      </w:r>
      <w:proofErr w:type="spellEnd"/>
      <w:r w:rsidRPr="00202151">
        <w:t xml:space="preserve"> </w:t>
      </w:r>
      <w:proofErr w:type="spellStart"/>
      <w:r w:rsidRPr="00202151">
        <w:t>of</w:t>
      </w:r>
      <w:proofErr w:type="spellEnd"/>
      <w:r w:rsidRPr="00202151">
        <w:t xml:space="preserve"> </w:t>
      </w:r>
      <w:proofErr w:type="spellStart"/>
      <w:r w:rsidRPr="00202151">
        <w:t>the</w:t>
      </w:r>
      <w:proofErr w:type="spellEnd"/>
      <w:r w:rsidRPr="00202151">
        <w:t xml:space="preserve"> </w:t>
      </w:r>
      <w:proofErr w:type="spellStart"/>
      <w:r w:rsidRPr="00202151">
        <w:t>company</w:t>
      </w:r>
      <w:proofErr w:type="spellEnd"/>
      <w:r w:rsidRPr="00202151">
        <w:t xml:space="preserve">. </w:t>
      </w:r>
      <w:proofErr w:type="spellStart"/>
      <w:r w:rsidRPr="00202151">
        <w:t>The</w:t>
      </w:r>
      <w:proofErr w:type="spellEnd"/>
      <w:r w:rsidRPr="00202151">
        <w:t xml:space="preserve"> </w:t>
      </w:r>
      <w:proofErr w:type="spellStart"/>
      <w:r w:rsidRPr="00202151">
        <w:t>methodology</w:t>
      </w:r>
      <w:proofErr w:type="spellEnd"/>
      <w:r w:rsidRPr="00202151">
        <w:t xml:space="preserve"> </w:t>
      </w:r>
      <w:proofErr w:type="spellStart"/>
      <w:r w:rsidRPr="00202151">
        <w:t>used</w:t>
      </w:r>
      <w:proofErr w:type="spellEnd"/>
      <w:r w:rsidRPr="00202151">
        <w:t xml:space="preserve"> </w:t>
      </w:r>
      <w:proofErr w:type="spellStart"/>
      <w:r w:rsidRPr="00202151">
        <w:t>includes</w:t>
      </w:r>
      <w:proofErr w:type="spellEnd"/>
      <w:r w:rsidRPr="00202151">
        <w:t xml:space="preserve"> </w:t>
      </w:r>
      <w:proofErr w:type="spellStart"/>
      <w:r w:rsidRPr="00202151">
        <w:t>an</w:t>
      </w:r>
      <w:proofErr w:type="spellEnd"/>
      <w:r w:rsidRPr="00202151">
        <w:t xml:space="preserve"> exhaustive </w:t>
      </w:r>
      <w:proofErr w:type="spellStart"/>
      <w:r w:rsidRPr="00202151">
        <w:t>evaluation</w:t>
      </w:r>
      <w:proofErr w:type="spellEnd"/>
      <w:r w:rsidRPr="00202151">
        <w:t xml:space="preserve"> </w:t>
      </w:r>
      <w:proofErr w:type="spellStart"/>
      <w:r w:rsidRPr="00202151">
        <w:t>of</w:t>
      </w:r>
      <w:proofErr w:type="spellEnd"/>
      <w:r w:rsidRPr="00202151">
        <w:t xml:space="preserve"> </w:t>
      </w:r>
      <w:proofErr w:type="spellStart"/>
      <w:r w:rsidRPr="00202151">
        <w:t>the</w:t>
      </w:r>
      <w:proofErr w:type="spellEnd"/>
      <w:r w:rsidRPr="00202151">
        <w:t xml:space="preserve"> </w:t>
      </w:r>
      <w:proofErr w:type="spellStart"/>
      <w:r w:rsidRPr="00202151">
        <w:t>existing</w:t>
      </w:r>
      <w:proofErr w:type="spellEnd"/>
      <w:r w:rsidRPr="00202151">
        <w:t xml:space="preserve"> </w:t>
      </w:r>
      <w:proofErr w:type="spellStart"/>
      <w:r w:rsidRPr="00202151">
        <w:t>system</w:t>
      </w:r>
      <w:proofErr w:type="spellEnd"/>
      <w:r w:rsidRPr="00202151">
        <w:t xml:space="preserve">, </w:t>
      </w:r>
      <w:proofErr w:type="spellStart"/>
      <w:r w:rsidRPr="00202151">
        <w:t>through</w:t>
      </w:r>
      <w:proofErr w:type="spellEnd"/>
      <w:r w:rsidRPr="00202151">
        <w:t xml:space="preserve"> </w:t>
      </w:r>
      <w:proofErr w:type="spellStart"/>
      <w:r w:rsidRPr="00202151">
        <w:t>technical</w:t>
      </w:r>
      <w:proofErr w:type="spellEnd"/>
      <w:r w:rsidRPr="00202151">
        <w:t xml:space="preserve"> </w:t>
      </w:r>
      <w:proofErr w:type="spellStart"/>
      <w:r w:rsidRPr="00202151">
        <w:t>visits</w:t>
      </w:r>
      <w:proofErr w:type="spellEnd"/>
      <w:r w:rsidRPr="00202151">
        <w:t xml:space="preserve"> and interviews </w:t>
      </w:r>
      <w:proofErr w:type="spellStart"/>
      <w:r w:rsidRPr="00202151">
        <w:t>with</w:t>
      </w:r>
      <w:proofErr w:type="spellEnd"/>
      <w:r w:rsidRPr="00202151">
        <w:t xml:space="preserve"> </w:t>
      </w:r>
      <w:proofErr w:type="spellStart"/>
      <w:r w:rsidRPr="00202151">
        <w:t>experts</w:t>
      </w:r>
      <w:proofErr w:type="spellEnd"/>
      <w:r w:rsidRPr="00202151">
        <w:t xml:space="preserve">, in </w:t>
      </w:r>
      <w:proofErr w:type="spellStart"/>
      <w:r w:rsidRPr="00202151">
        <w:t>order</w:t>
      </w:r>
      <w:proofErr w:type="spellEnd"/>
      <w:r w:rsidRPr="00202151">
        <w:t xml:space="preserve"> </w:t>
      </w:r>
      <w:proofErr w:type="spellStart"/>
      <w:r w:rsidRPr="00202151">
        <w:t>to</w:t>
      </w:r>
      <w:proofErr w:type="spellEnd"/>
      <w:r w:rsidRPr="00202151">
        <w:t xml:space="preserve"> determine </w:t>
      </w:r>
      <w:proofErr w:type="spellStart"/>
      <w:r w:rsidRPr="00202151">
        <w:t>the</w:t>
      </w:r>
      <w:proofErr w:type="spellEnd"/>
      <w:r w:rsidRPr="00202151">
        <w:t xml:space="preserve"> </w:t>
      </w:r>
      <w:proofErr w:type="spellStart"/>
      <w:r w:rsidRPr="00202151">
        <w:t>feasibility</w:t>
      </w:r>
      <w:proofErr w:type="spellEnd"/>
      <w:r w:rsidRPr="00202151">
        <w:t xml:space="preserve"> </w:t>
      </w:r>
      <w:proofErr w:type="spellStart"/>
      <w:r w:rsidRPr="00202151">
        <w:t>of</w:t>
      </w:r>
      <w:proofErr w:type="spellEnd"/>
      <w:r w:rsidRPr="00202151">
        <w:t xml:space="preserve"> </w:t>
      </w:r>
      <w:proofErr w:type="spellStart"/>
      <w:r w:rsidRPr="00202151">
        <w:t>replacing</w:t>
      </w:r>
      <w:proofErr w:type="spellEnd"/>
      <w:r w:rsidRPr="00202151">
        <w:t xml:space="preserve"> </w:t>
      </w:r>
      <w:proofErr w:type="spellStart"/>
      <w:r w:rsidRPr="00202151">
        <w:t>the</w:t>
      </w:r>
      <w:proofErr w:type="spellEnd"/>
      <w:r w:rsidRPr="00202151">
        <w:t xml:space="preserve"> </w:t>
      </w:r>
      <w:proofErr w:type="spellStart"/>
      <w:r w:rsidRPr="00202151">
        <w:t>current</w:t>
      </w:r>
      <w:proofErr w:type="spellEnd"/>
      <w:r w:rsidRPr="00202151">
        <w:t xml:space="preserve"> </w:t>
      </w:r>
      <w:proofErr w:type="spellStart"/>
      <w:r w:rsidRPr="00202151">
        <w:t>refrigeration</w:t>
      </w:r>
      <w:proofErr w:type="spellEnd"/>
      <w:r w:rsidRPr="00202151">
        <w:t xml:space="preserve"> </w:t>
      </w:r>
      <w:proofErr w:type="spellStart"/>
      <w:r w:rsidRPr="00202151">
        <w:t>system</w:t>
      </w:r>
      <w:proofErr w:type="spellEnd"/>
      <w:r w:rsidRPr="00202151">
        <w:t xml:space="preserve"> </w:t>
      </w:r>
      <w:proofErr w:type="spellStart"/>
      <w:r w:rsidRPr="00202151">
        <w:t>with</w:t>
      </w:r>
      <w:proofErr w:type="spellEnd"/>
      <w:r w:rsidRPr="00202151">
        <w:t xml:space="preserve"> </w:t>
      </w:r>
      <w:proofErr w:type="spellStart"/>
      <w:r w:rsidRPr="00202151">
        <w:t>one</w:t>
      </w:r>
      <w:proofErr w:type="spellEnd"/>
      <w:r w:rsidRPr="00202151">
        <w:t xml:space="preserve"> </w:t>
      </w:r>
      <w:proofErr w:type="spellStart"/>
      <w:r w:rsidRPr="00202151">
        <w:t>with</w:t>
      </w:r>
      <w:proofErr w:type="spellEnd"/>
      <w:r w:rsidRPr="00202151">
        <w:t xml:space="preserve"> a </w:t>
      </w:r>
      <w:proofErr w:type="spellStart"/>
      <w:r w:rsidRPr="00202151">
        <w:t>higher</w:t>
      </w:r>
      <w:proofErr w:type="spellEnd"/>
      <w:r w:rsidRPr="00202151">
        <w:t xml:space="preserve"> </w:t>
      </w:r>
      <w:proofErr w:type="spellStart"/>
      <w:r w:rsidRPr="00202151">
        <w:t>Seer</w:t>
      </w:r>
      <w:proofErr w:type="spellEnd"/>
      <w:r w:rsidRPr="00202151">
        <w:t xml:space="preserve"> </w:t>
      </w:r>
      <w:proofErr w:type="spellStart"/>
      <w:r w:rsidRPr="00202151">
        <w:t>coefficient</w:t>
      </w:r>
      <w:proofErr w:type="spellEnd"/>
      <w:r w:rsidRPr="00202151">
        <w:t xml:space="preserve">, </w:t>
      </w:r>
      <w:proofErr w:type="spellStart"/>
      <w:r w:rsidRPr="00202151">
        <w:t>which</w:t>
      </w:r>
      <w:proofErr w:type="spellEnd"/>
      <w:r w:rsidRPr="00202151">
        <w:t xml:space="preserve"> </w:t>
      </w:r>
      <w:proofErr w:type="spellStart"/>
      <w:r w:rsidRPr="00202151">
        <w:t>translates</w:t>
      </w:r>
      <w:proofErr w:type="spellEnd"/>
      <w:r w:rsidRPr="00202151">
        <w:t xml:space="preserve"> </w:t>
      </w:r>
      <w:proofErr w:type="spellStart"/>
      <w:r w:rsidRPr="00202151">
        <w:t>into</w:t>
      </w:r>
      <w:proofErr w:type="spellEnd"/>
      <w:r w:rsidRPr="00202151">
        <w:t xml:space="preserve"> a </w:t>
      </w:r>
      <w:proofErr w:type="spellStart"/>
      <w:r w:rsidRPr="00202151">
        <w:t>greater</w:t>
      </w:r>
      <w:proofErr w:type="spellEnd"/>
      <w:r w:rsidRPr="00202151">
        <w:t xml:space="preserve"> </w:t>
      </w:r>
      <w:proofErr w:type="spellStart"/>
      <w:r w:rsidRPr="00202151">
        <w:t>energy</w:t>
      </w:r>
      <w:proofErr w:type="spellEnd"/>
      <w:r w:rsidRPr="00202151">
        <w:t xml:space="preserve"> </w:t>
      </w:r>
      <w:proofErr w:type="spellStart"/>
      <w:r w:rsidRPr="00202151">
        <w:t>efficiency</w:t>
      </w:r>
      <w:proofErr w:type="spellEnd"/>
      <w:r w:rsidRPr="00202151">
        <w:t xml:space="preserve">. In </w:t>
      </w:r>
      <w:proofErr w:type="spellStart"/>
      <w:r w:rsidRPr="00202151">
        <w:t>addition</w:t>
      </w:r>
      <w:proofErr w:type="spellEnd"/>
      <w:r w:rsidRPr="00202151">
        <w:t xml:space="preserve">, </w:t>
      </w:r>
      <w:proofErr w:type="spellStart"/>
      <w:r w:rsidRPr="00202151">
        <w:t>during</w:t>
      </w:r>
      <w:proofErr w:type="spellEnd"/>
      <w:r w:rsidRPr="00202151">
        <w:t xml:space="preserve"> </w:t>
      </w:r>
      <w:proofErr w:type="spellStart"/>
      <w:r w:rsidRPr="00202151">
        <w:t>the</w:t>
      </w:r>
      <w:proofErr w:type="spellEnd"/>
      <w:r w:rsidRPr="00202151">
        <w:t xml:space="preserve"> </w:t>
      </w:r>
      <w:proofErr w:type="spellStart"/>
      <w:r w:rsidRPr="00202151">
        <w:t>technical</w:t>
      </w:r>
      <w:proofErr w:type="spellEnd"/>
      <w:r w:rsidRPr="00202151">
        <w:t xml:space="preserve"> </w:t>
      </w:r>
      <w:proofErr w:type="spellStart"/>
      <w:r w:rsidRPr="00202151">
        <w:t>visits</w:t>
      </w:r>
      <w:proofErr w:type="spellEnd"/>
      <w:r w:rsidRPr="00202151">
        <w:t xml:space="preserve">, </w:t>
      </w:r>
      <w:proofErr w:type="spellStart"/>
      <w:r w:rsidRPr="00202151">
        <w:t>the</w:t>
      </w:r>
      <w:proofErr w:type="spellEnd"/>
      <w:r w:rsidRPr="00202151">
        <w:t xml:space="preserve"> </w:t>
      </w:r>
      <w:proofErr w:type="spellStart"/>
      <w:r w:rsidRPr="00202151">
        <w:t>opportunity</w:t>
      </w:r>
      <w:proofErr w:type="spellEnd"/>
      <w:r w:rsidRPr="00202151">
        <w:t xml:space="preserve"> </w:t>
      </w:r>
      <w:proofErr w:type="spellStart"/>
      <w:r w:rsidRPr="00202151">
        <w:t>to</w:t>
      </w:r>
      <w:proofErr w:type="spellEnd"/>
      <w:r w:rsidRPr="00202151">
        <w:t xml:space="preserve"> </w:t>
      </w:r>
      <w:proofErr w:type="spellStart"/>
      <w:r w:rsidRPr="00202151">
        <w:t>implement</w:t>
      </w:r>
      <w:proofErr w:type="spellEnd"/>
      <w:r w:rsidRPr="00202151">
        <w:t xml:space="preserve"> a preventive </w:t>
      </w:r>
      <w:proofErr w:type="spellStart"/>
      <w:r w:rsidRPr="00202151">
        <w:t>maintenance</w:t>
      </w:r>
      <w:proofErr w:type="spellEnd"/>
      <w:r w:rsidRPr="00202151">
        <w:t xml:space="preserve"> plan </w:t>
      </w:r>
      <w:proofErr w:type="spellStart"/>
      <w:r w:rsidRPr="00202151">
        <w:t>that</w:t>
      </w:r>
      <w:proofErr w:type="spellEnd"/>
      <w:r w:rsidRPr="00202151">
        <w:t xml:space="preserve"> </w:t>
      </w:r>
      <w:proofErr w:type="spellStart"/>
      <w:r w:rsidRPr="00202151">
        <w:t>will</w:t>
      </w:r>
      <w:proofErr w:type="spellEnd"/>
      <w:r w:rsidRPr="00202151">
        <w:t xml:space="preserve"> </w:t>
      </w:r>
      <w:proofErr w:type="spellStart"/>
      <w:r w:rsidRPr="00202151">
        <w:t>contribute</w:t>
      </w:r>
      <w:proofErr w:type="spellEnd"/>
      <w:r w:rsidRPr="00202151">
        <w:t xml:space="preserve"> </w:t>
      </w:r>
      <w:proofErr w:type="spellStart"/>
      <w:r w:rsidRPr="00202151">
        <w:t>to</w:t>
      </w:r>
      <w:proofErr w:type="spellEnd"/>
      <w:r w:rsidRPr="00202151">
        <w:t xml:space="preserve"> </w:t>
      </w:r>
      <w:proofErr w:type="spellStart"/>
      <w:r w:rsidRPr="00202151">
        <w:t>maximizing</w:t>
      </w:r>
      <w:proofErr w:type="spellEnd"/>
      <w:r w:rsidRPr="00202151">
        <w:t xml:space="preserve"> </w:t>
      </w:r>
      <w:proofErr w:type="spellStart"/>
      <w:r w:rsidRPr="00202151">
        <w:t>the</w:t>
      </w:r>
      <w:proofErr w:type="spellEnd"/>
      <w:r w:rsidRPr="00202151">
        <w:t xml:space="preserve"> performance </w:t>
      </w:r>
      <w:proofErr w:type="spellStart"/>
      <w:r w:rsidRPr="00202151">
        <w:t>of</w:t>
      </w:r>
      <w:proofErr w:type="spellEnd"/>
      <w:r w:rsidRPr="00202151">
        <w:t xml:space="preserve"> </w:t>
      </w:r>
      <w:proofErr w:type="spellStart"/>
      <w:r w:rsidRPr="00202151">
        <w:t>the</w:t>
      </w:r>
      <w:proofErr w:type="spellEnd"/>
      <w:r w:rsidRPr="00202151">
        <w:t xml:space="preserve"> new </w:t>
      </w:r>
      <w:proofErr w:type="spellStart"/>
      <w:r w:rsidRPr="00202151">
        <w:t>refrigeration</w:t>
      </w:r>
      <w:proofErr w:type="spellEnd"/>
      <w:r w:rsidRPr="00202151">
        <w:t xml:space="preserve"> </w:t>
      </w:r>
      <w:proofErr w:type="spellStart"/>
      <w:r w:rsidRPr="00202151">
        <w:t>equipment</w:t>
      </w:r>
      <w:proofErr w:type="spellEnd"/>
      <w:r w:rsidRPr="00202151">
        <w:t xml:space="preserve"> and </w:t>
      </w:r>
      <w:proofErr w:type="spellStart"/>
      <w:r w:rsidRPr="00202151">
        <w:t>the</w:t>
      </w:r>
      <w:proofErr w:type="spellEnd"/>
      <w:r w:rsidRPr="00202151">
        <w:t xml:space="preserve"> </w:t>
      </w:r>
      <w:proofErr w:type="spellStart"/>
      <w:r w:rsidRPr="00202151">
        <w:t>documentation</w:t>
      </w:r>
      <w:proofErr w:type="spellEnd"/>
      <w:r w:rsidRPr="00202151">
        <w:t xml:space="preserve"> </w:t>
      </w:r>
      <w:proofErr w:type="spellStart"/>
      <w:r w:rsidRPr="00202151">
        <w:t>of</w:t>
      </w:r>
      <w:proofErr w:type="spellEnd"/>
      <w:r w:rsidRPr="00202151">
        <w:t xml:space="preserve"> a standard </w:t>
      </w:r>
      <w:proofErr w:type="spellStart"/>
      <w:r w:rsidRPr="00202151">
        <w:t>procedure</w:t>
      </w:r>
      <w:proofErr w:type="spellEnd"/>
      <w:r w:rsidRPr="00202151">
        <w:t xml:space="preserve"> </w:t>
      </w:r>
      <w:proofErr w:type="spellStart"/>
      <w:r w:rsidRPr="00202151">
        <w:t>to</w:t>
      </w:r>
      <w:proofErr w:type="spellEnd"/>
      <w:r w:rsidRPr="00202151">
        <w:t xml:space="preserve"> </w:t>
      </w:r>
      <w:proofErr w:type="spellStart"/>
      <w:r w:rsidRPr="00202151">
        <w:t>sanitize</w:t>
      </w:r>
      <w:proofErr w:type="spellEnd"/>
      <w:r w:rsidRPr="00202151">
        <w:t xml:space="preserve"> </w:t>
      </w:r>
      <w:proofErr w:type="spellStart"/>
      <w:r w:rsidRPr="00202151">
        <w:t>cold</w:t>
      </w:r>
      <w:proofErr w:type="spellEnd"/>
      <w:r w:rsidRPr="00202151">
        <w:t xml:space="preserve"> </w:t>
      </w:r>
      <w:proofErr w:type="spellStart"/>
      <w:r w:rsidRPr="00202151">
        <w:t>rooms</w:t>
      </w:r>
      <w:proofErr w:type="spellEnd"/>
      <w:r w:rsidRPr="00202151">
        <w:t xml:space="preserve"> </w:t>
      </w:r>
      <w:proofErr w:type="spellStart"/>
      <w:r w:rsidRPr="00202151">
        <w:t>was</w:t>
      </w:r>
      <w:proofErr w:type="spellEnd"/>
      <w:r w:rsidRPr="00202151">
        <w:t xml:space="preserve"> </w:t>
      </w:r>
      <w:proofErr w:type="spellStart"/>
      <w:r w:rsidRPr="00202151">
        <w:t>identified</w:t>
      </w:r>
      <w:proofErr w:type="spellEnd"/>
      <w:r w:rsidRPr="00202151">
        <w:t xml:space="preserve">. In </w:t>
      </w:r>
      <w:proofErr w:type="spellStart"/>
      <w:r w:rsidRPr="00202151">
        <w:t>conclusion</w:t>
      </w:r>
      <w:proofErr w:type="spellEnd"/>
      <w:r w:rsidRPr="00202151">
        <w:t xml:space="preserve">, a </w:t>
      </w:r>
      <w:proofErr w:type="spellStart"/>
      <w:r w:rsidRPr="00202151">
        <w:t>strategic</w:t>
      </w:r>
      <w:proofErr w:type="spellEnd"/>
      <w:r w:rsidRPr="00202151">
        <w:t xml:space="preserve"> </w:t>
      </w:r>
      <w:proofErr w:type="spellStart"/>
      <w:r w:rsidRPr="00202151">
        <w:t>improvement</w:t>
      </w:r>
      <w:proofErr w:type="spellEnd"/>
      <w:r w:rsidRPr="00202151">
        <w:t xml:space="preserve"> plan </w:t>
      </w:r>
      <w:proofErr w:type="spellStart"/>
      <w:r w:rsidRPr="00202151">
        <w:t>is</w:t>
      </w:r>
      <w:proofErr w:type="spellEnd"/>
      <w:r w:rsidRPr="00202151">
        <w:t xml:space="preserve"> </w:t>
      </w:r>
      <w:proofErr w:type="spellStart"/>
      <w:r w:rsidRPr="00202151">
        <w:t>proposed</w:t>
      </w:r>
      <w:proofErr w:type="spellEnd"/>
      <w:r w:rsidRPr="00202151">
        <w:t xml:space="preserve"> </w:t>
      </w:r>
      <w:proofErr w:type="spellStart"/>
      <w:r w:rsidRPr="00202151">
        <w:t>that</w:t>
      </w:r>
      <w:proofErr w:type="spellEnd"/>
      <w:r w:rsidRPr="00202151">
        <w:t xml:space="preserve"> </w:t>
      </w:r>
      <w:proofErr w:type="spellStart"/>
      <w:r w:rsidRPr="00202151">
        <w:t>includes</w:t>
      </w:r>
      <w:proofErr w:type="spellEnd"/>
      <w:r w:rsidRPr="00202151">
        <w:t xml:space="preserve"> </w:t>
      </w:r>
      <w:proofErr w:type="spellStart"/>
      <w:r w:rsidRPr="00202151">
        <w:t>investment</w:t>
      </w:r>
      <w:proofErr w:type="spellEnd"/>
      <w:r w:rsidRPr="00202151">
        <w:t xml:space="preserve"> in </w:t>
      </w:r>
      <w:proofErr w:type="spellStart"/>
      <w:r w:rsidRPr="00202151">
        <w:t>three</w:t>
      </w:r>
      <w:proofErr w:type="spellEnd"/>
      <w:r w:rsidRPr="00202151">
        <w:t xml:space="preserve"> new </w:t>
      </w:r>
      <w:proofErr w:type="spellStart"/>
      <w:r w:rsidRPr="00202151">
        <w:t>condensers</w:t>
      </w:r>
      <w:proofErr w:type="spellEnd"/>
      <w:r w:rsidRPr="00202151">
        <w:t xml:space="preserve">, </w:t>
      </w:r>
      <w:proofErr w:type="spellStart"/>
      <w:r w:rsidRPr="00202151">
        <w:t>preparation</w:t>
      </w:r>
      <w:proofErr w:type="spellEnd"/>
      <w:r w:rsidRPr="00202151">
        <w:t xml:space="preserve"> </w:t>
      </w:r>
      <w:proofErr w:type="spellStart"/>
      <w:r w:rsidRPr="00202151">
        <w:t>of</w:t>
      </w:r>
      <w:proofErr w:type="spellEnd"/>
      <w:r w:rsidRPr="00202151">
        <w:t xml:space="preserve"> </w:t>
      </w:r>
      <w:proofErr w:type="spellStart"/>
      <w:r w:rsidRPr="00202151">
        <w:t>schedules</w:t>
      </w:r>
      <w:proofErr w:type="spellEnd"/>
      <w:r w:rsidRPr="00202151">
        <w:t xml:space="preserve"> </w:t>
      </w:r>
      <w:proofErr w:type="spellStart"/>
      <w:r w:rsidRPr="00202151">
        <w:t>for</w:t>
      </w:r>
      <w:proofErr w:type="spellEnd"/>
      <w:r w:rsidRPr="00202151">
        <w:t xml:space="preserve"> </w:t>
      </w:r>
      <w:proofErr w:type="spellStart"/>
      <w:r w:rsidRPr="00202151">
        <w:t>the</w:t>
      </w:r>
      <w:proofErr w:type="spellEnd"/>
      <w:r w:rsidRPr="00202151">
        <w:t xml:space="preserve"> </w:t>
      </w:r>
      <w:proofErr w:type="spellStart"/>
      <w:r w:rsidRPr="00202151">
        <w:t>programming</w:t>
      </w:r>
      <w:proofErr w:type="spellEnd"/>
      <w:r w:rsidRPr="00202151">
        <w:t xml:space="preserve"> </w:t>
      </w:r>
      <w:proofErr w:type="spellStart"/>
      <w:r w:rsidRPr="00202151">
        <w:t>of</w:t>
      </w:r>
      <w:proofErr w:type="spellEnd"/>
      <w:r w:rsidRPr="00202151">
        <w:t xml:space="preserve"> preventive </w:t>
      </w:r>
      <w:proofErr w:type="spellStart"/>
      <w:r w:rsidRPr="00202151">
        <w:t>maintenance</w:t>
      </w:r>
      <w:proofErr w:type="spellEnd"/>
      <w:r w:rsidRPr="00202151">
        <w:t xml:space="preserve">, </w:t>
      </w:r>
      <w:proofErr w:type="spellStart"/>
      <w:r w:rsidRPr="00202151">
        <w:t>documentation</w:t>
      </w:r>
      <w:proofErr w:type="spellEnd"/>
      <w:r w:rsidRPr="00202151">
        <w:t xml:space="preserve"> </w:t>
      </w:r>
      <w:proofErr w:type="spellStart"/>
      <w:r w:rsidRPr="00202151">
        <w:t>of</w:t>
      </w:r>
      <w:proofErr w:type="spellEnd"/>
      <w:r w:rsidRPr="00202151">
        <w:t xml:space="preserve"> </w:t>
      </w:r>
      <w:proofErr w:type="spellStart"/>
      <w:r w:rsidRPr="00202151">
        <w:t>the</w:t>
      </w:r>
      <w:proofErr w:type="spellEnd"/>
      <w:r w:rsidRPr="00202151">
        <w:t xml:space="preserve"> </w:t>
      </w:r>
      <w:proofErr w:type="spellStart"/>
      <w:r w:rsidRPr="00202151">
        <w:t>standardized</w:t>
      </w:r>
      <w:proofErr w:type="spellEnd"/>
      <w:r w:rsidRPr="00202151">
        <w:t xml:space="preserve"> </w:t>
      </w:r>
      <w:proofErr w:type="spellStart"/>
      <w:r w:rsidRPr="00202151">
        <w:t>process</w:t>
      </w:r>
      <w:proofErr w:type="spellEnd"/>
      <w:r w:rsidRPr="00202151">
        <w:t xml:space="preserve"> </w:t>
      </w:r>
      <w:proofErr w:type="spellStart"/>
      <w:r w:rsidRPr="00202151">
        <w:t>for</w:t>
      </w:r>
      <w:proofErr w:type="spellEnd"/>
      <w:r w:rsidRPr="00202151">
        <w:t xml:space="preserve"> </w:t>
      </w:r>
      <w:proofErr w:type="spellStart"/>
      <w:r w:rsidRPr="00202151">
        <w:t>sanitizing</w:t>
      </w:r>
      <w:proofErr w:type="spellEnd"/>
      <w:r w:rsidRPr="00202151">
        <w:t xml:space="preserve"> </w:t>
      </w:r>
      <w:proofErr w:type="spellStart"/>
      <w:r w:rsidRPr="00202151">
        <w:t>cold</w:t>
      </w:r>
      <w:proofErr w:type="spellEnd"/>
      <w:r w:rsidRPr="00202151">
        <w:t xml:space="preserve"> </w:t>
      </w:r>
      <w:proofErr w:type="spellStart"/>
      <w:r w:rsidRPr="00202151">
        <w:t>rooms</w:t>
      </w:r>
      <w:proofErr w:type="spellEnd"/>
      <w:r w:rsidRPr="00202151">
        <w:t xml:space="preserve">; in </w:t>
      </w:r>
      <w:proofErr w:type="spellStart"/>
      <w:r w:rsidRPr="00202151">
        <w:t>order</w:t>
      </w:r>
      <w:proofErr w:type="spellEnd"/>
      <w:r w:rsidRPr="00202151">
        <w:t xml:space="preserve"> </w:t>
      </w:r>
      <w:proofErr w:type="spellStart"/>
      <w:r w:rsidRPr="00202151">
        <w:t>to</w:t>
      </w:r>
      <w:proofErr w:type="spellEnd"/>
      <w:r w:rsidRPr="00202151">
        <w:t xml:space="preserve"> </w:t>
      </w:r>
      <w:proofErr w:type="spellStart"/>
      <w:r w:rsidRPr="00202151">
        <w:t>improve</w:t>
      </w:r>
      <w:proofErr w:type="spellEnd"/>
      <w:r w:rsidRPr="00202151">
        <w:t xml:space="preserve"> </w:t>
      </w:r>
      <w:proofErr w:type="spellStart"/>
      <w:r w:rsidRPr="00202151">
        <w:t>the</w:t>
      </w:r>
      <w:proofErr w:type="spellEnd"/>
      <w:r w:rsidRPr="00202151">
        <w:t xml:space="preserve"> </w:t>
      </w:r>
      <w:proofErr w:type="spellStart"/>
      <w:r w:rsidRPr="00202151">
        <w:t>useful</w:t>
      </w:r>
      <w:proofErr w:type="spellEnd"/>
      <w:r w:rsidRPr="00202151">
        <w:t xml:space="preserve"> </w:t>
      </w:r>
      <w:proofErr w:type="spellStart"/>
      <w:r w:rsidRPr="00202151">
        <w:t>life</w:t>
      </w:r>
      <w:proofErr w:type="spellEnd"/>
      <w:r w:rsidRPr="00202151">
        <w:t xml:space="preserve"> and </w:t>
      </w:r>
      <w:proofErr w:type="spellStart"/>
      <w:r w:rsidRPr="00202151">
        <w:t>sustainability</w:t>
      </w:r>
      <w:proofErr w:type="spellEnd"/>
      <w:r w:rsidRPr="00202151">
        <w:t xml:space="preserve"> </w:t>
      </w:r>
      <w:proofErr w:type="spellStart"/>
      <w:r w:rsidRPr="00202151">
        <w:t>of</w:t>
      </w:r>
      <w:proofErr w:type="spellEnd"/>
      <w:r w:rsidRPr="00202151">
        <w:t xml:space="preserve"> </w:t>
      </w:r>
      <w:proofErr w:type="spellStart"/>
      <w:r w:rsidRPr="00202151">
        <w:t>the</w:t>
      </w:r>
      <w:proofErr w:type="spellEnd"/>
      <w:r w:rsidRPr="00202151">
        <w:t xml:space="preserve"> new </w:t>
      </w:r>
      <w:proofErr w:type="spellStart"/>
      <w:r w:rsidRPr="00202151">
        <w:t>refrigeration</w:t>
      </w:r>
      <w:proofErr w:type="spellEnd"/>
      <w:r w:rsidRPr="00202151">
        <w:t xml:space="preserve"> </w:t>
      </w:r>
      <w:proofErr w:type="spellStart"/>
      <w:r w:rsidRPr="00202151">
        <w:t>system</w:t>
      </w:r>
      <w:proofErr w:type="spellEnd"/>
      <w:r w:rsidRPr="00202151">
        <w:t xml:space="preserve"> and </w:t>
      </w:r>
      <w:proofErr w:type="spellStart"/>
      <w:r w:rsidRPr="00202151">
        <w:t>improve</w:t>
      </w:r>
      <w:proofErr w:type="spellEnd"/>
      <w:r w:rsidRPr="00202151">
        <w:t xml:space="preserve"> </w:t>
      </w:r>
      <w:proofErr w:type="spellStart"/>
      <w:r w:rsidRPr="00202151">
        <w:t>operational</w:t>
      </w:r>
      <w:proofErr w:type="spellEnd"/>
      <w:r w:rsidRPr="00202151">
        <w:t xml:space="preserve"> </w:t>
      </w:r>
      <w:proofErr w:type="spellStart"/>
      <w:r w:rsidRPr="00202151">
        <w:t>efficiency</w:t>
      </w:r>
      <w:proofErr w:type="spellEnd"/>
      <w:r w:rsidRPr="00202151">
        <w:t xml:space="preserve">, </w:t>
      </w:r>
      <w:proofErr w:type="spellStart"/>
      <w:r w:rsidRPr="00202151">
        <w:t>guaranteeing</w:t>
      </w:r>
      <w:proofErr w:type="spellEnd"/>
      <w:r w:rsidRPr="00202151">
        <w:t xml:space="preserve"> </w:t>
      </w:r>
      <w:proofErr w:type="spellStart"/>
      <w:r w:rsidRPr="00202151">
        <w:t>safe</w:t>
      </w:r>
      <w:proofErr w:type="spellEnd"/>
      <w:r w:rsidRPr="00202151">
        <w:t xml:space="preserve"> </w:t>
      </w:r>
      <w:proofErr w:type="spellStart"/>
      <w:r w:rsidRPr="00202151">
        <w:t>handling</w:t>
      </w:r>
      <w:proofErr w:type="spellEnd"/>
      <w:r w:rsidRPr="00202151">
        <w:t xml:space="preserve"> </w:t>
      </w:r>
      <w:proofErr w:type="spellStart"/>
      <w:r w:rsidRPr="00202151">
        <w:t>of</w:t>
      </w:r>
      <w:proofErr w:type="spellEnd"/>
      <w:r w:rsidRPr="00202151">
        <w:t xml:space="preserve"> </w:t>
      </w:r>
      <w:proofErr w:type="spellStart"/>
      <w:r w:rsidRPr="00202151">
        <w:t>the</w:t>
      </w:r>
      <w:proofErr w:type="spellEnd"/>
      <w:r w:rsidRPr="00202151">
        <w:t xml:space="preserve"> raw material and </w:t>
      </w:r>
      <w:proofErr w:type="spellStart"/>
      <w:r w:rsidRPr="00202151">
        <w:t>processed</w:t>
      </w:r>
      <w:proofErr w:type="spellEnd"/>
      <w:r w:rsidRPr="00202151">
        <w:t xml:space="preserve"> </w:t>
      </w:r>
      <w:proofErr w:type="spellStart"/>
      <w:r w:rsidRPr="00202151">
        <w:t>product</w:t>
      </w:r>
      <w:proofErr w:type="spellEnd"/>
      <w:r w:rsidR="00A26853" w:rsidRPr="00A26853">
        <w:t>.</w:t>
      </w:r>
    </w:p>
    <w:p w14:paraId="55DE78C6" w14:textId="77777777" w:rsidR="007D5C9B" w:rsidRDefault="007D5C9B" w:rsidP="007D5C9B">
      <w:pPr>
        <w:rPr>
          <w:rFonts w:ascii="Times New Roman"/>
          <w:b/>
          <w:sz w:val="24"/>
          <w:lang w:val="es-HN"/>
        </w:rPr>
      </w:pPr>
    </w:p>
    <w:p w14:paraId="13C9F5BF" w14:textId="63F243A3" w:rsidR="002313B9" w:rsidRDefault="00A26853">
      <w:pPr>
        <w:rPr>
          <w:lang w:val="es-HN"/>
        </w:rPr>
        <w:sectPr w:rsidR="002313B9" w:rsidSect="007D5C9B">
          <w:pgSz w:w="12240" w:h="15840" w:code="1"/>
          <w:pgMar w:top="1440" w:right="1440" w:bottom="1440" w:left="1440" w:header="709" w:footer="709" w:gutter="0"/>
          <w:cols w:space="708"/>
          <w:docGrid w:linePitch="360"/>
        </w:sectPr>
      </w:pPr>
      <w:proofErr w:type="spellStart"/>
      <w:r w:rsidRPr="00A26853">
        <w:rPr>
          <w:rFonts w:ascii="Times New Roman" w:hAnsi="Times New Roman" w:cs="Times New Roman"/>
          <w:bCs/>
          <w:sz w:val="24"/>
          <w:lang w:val="es-HN"/>
        </w:rPr>
        <w:t>Keywords</w:t>
      </w:r>
      <w:proofErr w:type="spellEnd"/>
      <w:r w:rsidR="007D5C9B" w:rsidRPr="00A26853">
        <w:rPr>
          <w:rFonts w:ascii="Times New Roman" w:hAnsi="Times New Roman" w:cs="Times New Roman"/>
          <w:bCs/>
          <w:sz w:val="24"/>
          <w:lang w:val="es-HN"/>
        </w:rPr>
        <w:t xml:space="preserve">: </w:t>
      </w:r>
      <w:r>
        <w:rPr>
          <w:rFonts w:ascii="Times New Roman" w:hAnsi="Times New Roman" w:cs="Times New Roman"/>
          <w:bCs/>
          <w:sz w:val="24"/>
          <w:lang w:val="es-HN"/>
        </w:rPr>
        <w:t xml:space="preserve">Energy </w:t>
      </w:r>
      <w:proofErr w:type="spellStart"/>
      <w:r>
        <w:rPr>
          <w:rFonts w:ascii="Times New Roman" w:hAnsi="Times New Roman" w:cs="Times New Roman"/>
          <w:bCs/>
          <w:sz w:val="24"/>
          <w:lang w:val="es-HN"/>
        </w:rPr>
        <w:t>Costs</w:t>
      </w:r>
      <w:proofErr w:type="spellEnd"/>
      <w:r>
        <w:rPr>
          <w:rFonts w:ascii="Times New Roman" w:hAnsi="Times New Roman" w:cs="Times New Roman"/>
          <w:bCs/>
          <w:sz w:val="24"/>
          <w:lang w:val="es-HN"/>
        </w:rPr>
        <w:t xml:space="preserve">, </w:t>
      </w:r>
      <w:proofErr w:type="spellStart"/>
      <w:r>
        <w:rPr>
          <w:rFonts w:ascii="Times New Roman" w:hAnsi="Times New Roman" w:cs="Times New Roman"/>
          <w:bCs/>
          <w:sz w:val="24"/>
          <w:lang w:val="es-HN"/>
        </w:rPr>
        <w:t>Feasibility</w:t>
      </w:r>
      <w:proofErr w:type="spellEnd"/>
      <w:r>
        <w:rPr>
          <w:rFonts w:ascii="Times New Roman" w:hAnsi="Times New Roman" w:cs="Times New Roman"/>
          <w:bCs/>
          <w:sz w:val="24"/>
          <w:lang w:val="es-HN"/>
        </w:rPr>
        <w:t xml:space="preserve">, </w:t>
      </w:r>
      <w:proofErr w:type="spellStart"/>
      <w:r w:rsidR="00202151">
        <w:rPr>
          <w:rFonts w:ascii="Times New Roman" w:hAnsi="Times New Roman" w:cs="Times New Roman"/>
          <w:bCs/>
          <w:sz w:val="24"/>
          <w:lang w:val="es-HN"/>
        </w:rPr>
        <w:t>Operating</w:t>
      </w:r>
      <w:proofErr w:type="spellEnd"/>
      <w:r w:rsidR="00202151">
        <w:rPr>
          <w:rFonts w:ascii="Times New Roman" w:hAnsi="Times New Roman" w:cs="Times New Roman"/>
          <w:bCs/>
          <w:sz w:val="24"/>
          <w:lang w:val="es-HN"/>
        </w:rPr>
        <w:t xml:space="preserve"> </w:t>
      </w:r>
      <w:proofErr w:type="spellStart"/>
      <w:r w:rsidR="00202151">
        <w:rPr>
          <w:rFonts w:ascii="Times New Roman" w:hAnsi="Times New Roman" w:cs="Times New Roman"/>
          <w:bCs/>
          <w:sz w:val="24"/>
          <w:lang w:val="es-HN"/>
        </w:rPr>
        <w:t>Efficiency</w:t>
      </w:r>
      <w:proofErr w:type="spellEnd"/>
      <w:r w:rsidR="00202151">
        <w:rPr>
          <w:rFonts w:ascii="Times New Roman" w:hAnsi="Times New Roman" w:cs="Times New Roman"/>
          <w:bCs/>
          <w:sz w:val="24"/>
          <w:lang w:val="es-HN"/>
        </w:rPr>
        <w:t xml:space="preserve">, </w:t>
      </w:r>
      <w:proofErr w:type="spellStart"/>
      <w:r>
        <w:rPr>
          <w:rFonts w:ascii="Times New Roman" w:hAnsi="Times New Roman" w:cs="Times New Roman"/>
          <w:bCs/>
          <w:sz w:val="24"/>
          <w:lang w:val="es-HN"/>
        </w:rPr>
        <w:t>Refrigeration</w:t>
      </w:r>
      <w:proofErr w:type="spellEnd"/>
      <w:r>
        <w:rPr>
          <w:rFonts w:ascii="Times New Roman" w:hAnsi="Times New Roman" w:cs="Times New Roman"/>
          <w:bCs/>
          <w:sz w:val="24"/>
          <w:lang w:val="es-HN"/>
        </w:rPr>
        <w:t xml:space="preserve"> </w:t>
      </w:r>
      <w:proofErr w:type="spellStart"/>
      <w:r>
        <w:rPr>
          <w:rFonts w:ascii="Times New Roman" w:hAnsi="Times New Roman" w:cs="Times New Roman"/>
          <w:bCs/>
          <w:sz w:val="24"/>
          <w:lang w:val="es-HN"/>
        </w:rPr>
        <w:t>System</w:t>
      </w:r>
      <w:proofErr w:type="spellEnd"/>
      <w:r w:rsidR="00202151">
        <w:rPr>
          <w:rFonts w:ascii="Times New Roman" w:hAnsi="Times New Roman" w:cs="Times New Roman"/>
          <w:bCs/>
          <w:sz w:val="24"/>
          <w:lang w:val="es-HN"/>
        </w:rPr>
        <w:t xml:space="preserve">, Standard </w:t>
      </w:r>
      <w:proofErr w:type="spellStart"/>
      <w:r w:rsidR="00202151">
        <w:rPr>
          <w:rFonts w:ascii="Times New Roman" w:hAnsi="Times New Roman" w:cs="Times New Roman"/>
          <w:bCs/>
          <w:sz w:val="24"/>
          <w:lang w:val="es-HN"/>
        </w:rPr>
        <w:t>Procedure</w:t>
      </w:r>
      <w:proofErr w:type="spellEnd"/>
    </w:p>
    <w:p w14:paraId="3CF1E433" w14:textId="26CC47BA" w:rsidR="00C52E7B" w:rsidRPr="00C52E7B" w:rsidRDefault="00C52E7B" w:rsidP="004D0CA3">
      <w:pPr>
        <w:pStyle w:val="Ttulo1"/>
        <w:numPr>
          <w:ilvl w:val="0"/>
          <w:numId w:val="0"/>
        </w:numPr>
      </w:pPr>
      <w:bookmarkStart w:id="8" w:name="_Toc474331173"/>
      <w:bookmarkStart w:id="9" w:name="_Toc474331372"/>
      <w:bookmarkStart w:id="10" w:name="_Toc142472006"/>
      <w:r w:rsidRPr="00C52E7B">
        <w:lastRenderedPageBreak/>
        <w:t>DEDICATORIA</w:t>
      </w:r>
      <w:bookmarkEnd w:id="8"/>
      <w:bookmarkEnd w:id="9"/>
      <w:bookmarkEnd w:id="10"/>
    </w:p>
    <w:p w14:paraId="6654996C" w14:textId="77777777" w:rsidR="004E60F4" w:rsidRDefault="004E60F4" w:rsidP="004E60F4">
      <w:pPr>
        <w:pStyle w:val="TextoPrincipal"/>
        <w:spacing w:line="360" w:lineRule="auto"/>
      </w:pPr>
    </w:p>
    <w:p w14:paraId="635EA2DD" w14:textId="3C320773" w:rsidR="004E60F4" w:rsidRDefault="004E60F4" w:rsidP="004E60F4">
      <w:pPr>
        <w:pStyle w:val="TextoPrincipal"/>
        <w:spacing w:line="360" w:lineRule="auto"/>
      </w:pPr>
      <w:r>
        <w:t>Dedico el presente trabajo de investigación a mi familia por su sacrificio y esfuerzo durante estos dos años de arduo trabajo. Ellos han sido mi motivación e inspiración para superarme día a día y lograr todos los objetivos y sueños planteados.</w:t>
      </w:r>
    </w:p>
    <w:p w14:paraId="409AE3F5" w14:textId="77777777" w:rsidR="004E60F4" w:rsidRDefault="004E60F4" w:rsidP="004E60F4">
      <w:pPr>
        <w:pStyle w:val="TextoPrincipal"/>
        <w:spacing w:line="360" w:lineRule="auto"/>
        <w:jc w:val="right"/>
      </w:pPr>
      <w:r>
        <w:t>Godofredo Vásquez Benavides</w:t>
      </w:r>
    </w:p>
    <w:p w14:paraId="11280885" w14:textId="77777777" w:rsidR="004E60F4" w:rsidRDefault="004E60F4" w:rsidP="004E60F4">
      <w:pPr>
        <w:pStyle w:val="TextoPrincipal"/>
        <w:spacing w:line="360" w:lineRule="auto"/>
      </w:pPr>
    </w:p>
    <w:p w14:paraId="47DB99FA" w14:textId="0270F27E" w:rsidR="004E60F4" w:rsidRDefault="004E60F4" w:rsidP="004E60F4">
      <w:pPr>
        <w:pStyle w:val="TextoPrincipal"/>
        <w:spacing w:line="360" w:lineRule="auto"/>
      </w:pPr>
      <w:r>
        <w:t>Dedico este proyecto a mis padres y mi esposo, por su amor y apoyo incondicional en cada etapa de mi vida, en especial durante este tiempo de formación académica en la facultad de postgrado. A diario me motivaron y sin su aliento, no habría sido posible llegar hasta aquí.</w:t>
      </w:r>
    </w:p>
    <w:p w14:paraId="4E3A4E83" w14:textId="4EAEE67C" w:rsidR="00C52E7B" w:rsidRDefault="004E60F4" w:rsidP="004E60F4">
      <w:pPr>
        <w:pStyle w:val="TextoPrincipal"/>
        <w:spacing w:line="360" w:lineRule="auto"/>
        <w:jc w:val="right"/>
      </w:pPr>
      <w:r>
        <w:t>Grace Giselle Gonzales Ventura</w:t>
      </w:r>
      <w:r w:rsidR="00C52E7B">
        <w:br w:type="page"/>
      </w:r>
    </w:p>
    <w:p w14:paraId="0D388F3B" w14:textId="1537167F" w:rsidR="00FC7C1D" w:rsidRDefault="00EA074F" w:rsidP="004D0CA3">
      <w:pPr>
        <w:pStyle w:val="Ttulo1"/>
        <w:numPr>
          <w:ilvl w:val="0"/>
          <w:numId w:val="0"/>
        </w:numPr>
      </w:pPr>
      <w:r>
        <w:lastRenderedPageBreak/>
        <w:t xml:space="preserve"> </w:t>
      </w:r>
      <w:bookmarkStart w:id="11" w:name="_Toc474331174"/>
      <w:bookmarkStart w:id="12" w:name="_Toc474331373"/>
      <w:bookmarkStart w:id="13" w:name="_Toc142472007"/>
      <w:r w:rsidR="00737E89">
        <w:t>AGRADECIMIENTO</w:t>
      </w:r>
      <w:bookmarkEnd w:id="11"/>
      <w:bookmarkEnd w:id="12"/>
      <w:bookmarkEnd w:id="13"/>
    </w:p>
    <w:p w14:paraId="01E00219" w14:textId="77777777" w:rsidR="004E60F4" w:rsidRDefault="004E60F4" w:rsidP="004E60F4">
      <w:pPr>
        <w:pStyle w:val="TextoPrincipal"/>
        <w:spacing w:line="360" w:lineRule="auto"/>
      </w:pPr>
    </w:p>
    <w:p w14:paraId="0A3FCA2C" w14:textId="421384F2" w:rsidR="004E60F4" w:rsidRDefault="004E60F4" w:rsidP="004E60F4">
      <w:pPr>
        <w:pStyle w:val="TextoPrincipal"/>
        <w:spacing w:line="360" w:lineRule="auto"/>
      </w:pPr>
      <w:r>
        <w:t xml:space="preserve">Agradezco primeramente a Dios por ser quien ha guiado mis pasos durante este proyecto. Agradezco a mis padres por los valores y principios que forjaron en mi persona y por último agradezco a mi esposa y a mis hijos ya que siempre han estado a mi lado alentándome e impulsándome a salir adelante aun en los momentos más difíciles. </w:t>
      </w:r>
    </w:p>
    <w:p w14:paraId="4C3BC2E4" w14:textId="77777777" w:rsidR="004E60F4" w:rsidRDefault="004E60F4" w:rsidP="004E60F4">
      <w:pPr>
        <w:pStyle w:val="TextoPrincipal"/>
        <w:spacing w:line="360" w:lineRule="auto"/>
        <w:jc w:val="right"/>
      </w:pPr>
      <w:r>
        <w:t>Godofredo Vásquez Benavides</w:t>
      </w:r>
    </w:p>
    <w:p w14:paraId="2BB0748E" w14:textId="77777777" w:rsidR="004E60F4" w:rsidRDefault="004E60F4" w:rsidP="004E60F4">
      <w:pPr>
        <w:pStyle w:val="TextoPrincipal"/>
        <w:spacing w:line="360" w:lineRule="auto"/>
      </w:pPr>
    </w:p>
    <w:p w14:paraId="2B742941" w14:textId="270C541F" w:rsidR="004E60F4" w:rsidRDefault="004E60F4" w:rsidP="004E60F4">
      <w:pPr>
        <w:pStyle w:val="TextoPrincipal"/>
        <w:spacing w:line="360" w:lineRule="auto"/>
      </w:pPr>
      <w:r>
        <w:t xml:space="preserve">Agradezco a Dios por permitirme llegar a la culminación de esta nueva meta cumplida, dándome la sabiduría y recursos necesarios a lo largo de estos dos años. A mis padres, Denis Gonzales y </w:t>
      </w:r>
      <w:proofErr w:type="spellStart"/>
      <w:r>
        <w:t>Danubia</w:t>
      </w:r>
      <w:proofErr w:type="spellEnd"/>
      <w:r>
        <w:t xml:space="preserve"> Ventura, por su apoyo incondicional. A mi esposo Maynor Bautista, por entender mi ausencia en muchas ocasiones durante atendía a mis clases y la elaboración de este trabajo.</w:t>
      </w:r>
    </w:p>
    <w:p w14:paraId="0E0C9EDC" w14:textId="225F68E6" w:rsidR="00737E89" w:rsidRDefault="004E60F4" w:rsidP="004E60F4">
      <w:pPr>
        <w:pStyle w:val="TextoPrincipal"/>
        <w:spacing w:line="360" w:lineRule="auto"/>
        <w:jc w:val="right"/>
      </w:pPr>
      <w:r>
        <w:t>Grace Giselle Gonzales Ventura</w:t>
      </w:r>
      <w:r w:rsidR="00737E89">
        <w:br w:type="page"/>
      </w:r>
    </w:p>
    <w:p w14:paraId="4087D355" w14:textId="787A197B" w:rsidR="00737E89" w:rsidRDefault="00737E89" w:rsidP="004D0CA3">
      <w:pPr>
        <w:pStyle w:val="Ttulo1"/>
        <w:numPr>
          <w:ilvl w:val="0"/>
          <w:numId w:val="0"/>
        </w:numPr>
      </w:pPr>
      <w:bookmarkStart w:id="14" w:name="_Toc474331175"/>
      <w:bookmarkStart w:id="15" w:name="_Toc474331374"/>
      <w:bookmarkStart w:id="16" w:name="_Toc142472008"/>
      <w:r>
        <w:lastRenderedPageBreak/>
        <w:t>ÍNDICE DE CONTENIDO</w:t>
      </w:r>
      <w:bookmarkEnd w:id="14"/>
      <w:bookmarkEnd w:id="15"/>
      <w:bookmarkEnd w:id="16"/>
    </w:p>
    <w:p w14:paraId="3D471CC8" w14:textId="0852B75C" w:rsidR="00761700" w:rsidRPr="00761700" w:rsidRDefault="003F60B4" w:rsidP="00761700">
      <w:pPr>
        <w:pStyle w:val="TDC1"/>
        <w:rPr>
          <w:rFonts w:eastAsiaTheme="minorEastAsia" w:cs="Times New Roman"/>
          <w:noProof/>
          <w:kern w:val="2"/>
          <w:szCs w:val="24"/>
          <w:lang w:val="es-MX" w:eastAsia="es-MX"/>
          <w14:ligatures w14:val="standardContextual"/>
        </w:rPr>
      </w:pPr>
      <w:r>
        <w:fldChar w:fldCharType="begin"/>
      </w:r>
      <w:r>
        <w:instrText xml:space="preserve"> TOC \o "1-4" \h \z \u </w:instrText>
      </w:r>
      <w:r>
        <w:fldChar w:fldCharType="separate"/>
      </w:r>
      <w:hyperlink w:anchor="_Toc142472006" w:history="1">
        <w:r w:rsidR="00761700" w:rsidRPr="00761700">
          <w:rPr>
            <w:rStyle w:val="Hipervnculo"/>
            <w:rFonts w:cs="Times New Roman"/>
            <w:noProof/>
            <w:szCs w:val="24"/>
          </w:rPr>
          <w:t>DEDICATORIA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_Toc142472006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x</w:t>
        </w:r>
        <w:r w:rsidR="00761700" w:rsidRPr="00761700">
          <w:rPr>
            <w:rFonts w:cs="Times New Roman"/>
            <w:noProof/>
            <w:webHidden/>
            <w:szCs w:val="24"/>
          </w:rPr>
          <w:fldChar w:fldCharType="end"/>
        </w:r>
      </w:hyperlink>
    </w:p>
    <w:p w14:paraId="6C2809CF" w14:textId="566244B7"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07" w:history="1">
        <w:r w:rsidR="00761700" w:rsidRPr="00761700">
          <w:rPr>
            <w:rStyle w:val="Hipervnculo"/>
            <w:rFonts w:cs="Times New Roman"/>
            <w:noProof/>
            <w:szCs w:val="24"/>
          </w:rPr>
          <w:t>AGRADECIMIENTO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_Toc142472007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xi</w:t>
        </w:r>
        <w:r w:rsidR="00761700" w:rsidRPr="00761700">
          <w:rPr>
            <w:rFonts w:cs="Times New Roman"/>
            <w:noProof/>
            <w:webHidden/>
            <w:szCs w:val="24"/>
          </w:rPr>
          <w:fldChar w:fldCharType="end"/>
        </w:r>
      </w:hyperlink>
    </w:p>
    <w:p w14:paraId="570D2C47" w14:textId="0DE47430"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08" w:history="1">
        <w:r w:rsidR="00761700" w:rsidRPr="00761700">
          <w:rPr>
            <w:rStyle w:val="Hipervnculo"/>
            <w:rFonts w:cs="Times New Roman"/>
            <w:noProof/>
            <w:szCs w:val="24"/>
          </w:rPr>
          <w:t>ÍNDICE DE CONTENIDO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_Toc142472008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xii</w:t>
        </w:r>
        <w:r w:rsidR="00761700" w:rsidRPr="00761700">
          <w:rPr>
            <w:rFonts w:cs="Times New Roman"/>
            <w:noProof/>
            <w:webHidden/>
            <w:szCs w:val="24"/>
          </w:rPr>
          <w:fldChar w:fldCharType="end"/>
        </w:r>
      </w:hyperlink>
    </w:p>
    <w:p w14:paraId="2F689728" w14:textId="0691E4A9"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09" w:history="1">
        <w:r w:rsidR="00761700" w:rsidRPr="00761700">
          <w:rPr>
            <w:rStyle w:val="Hipervnculo"/>
            <w:rFonts w:cs="Times New Roman"/>
            <w:noProof/>
            <w:szCs w:val="24"/>
          </w:rPr>
          <w:t>ÍNDICE DE TABLAS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_Toc142472009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xvi</w:t>
        </w:r>
        <w:r w:rsidR="00761700" w:rsidRPr="00761700">
          <w:rPr>
            <w:rFonts w:cs="Times New Roman"/>
            <w:noProof/>
            <w:webHidden/>
            <w:szCs w:val="24"/>
          </w:rPr>
          <w:fldChar w:fldCharType="end"/>
        </w:r>
      </w:hyperlink>
    </w:p>
    <w:p w14:paraId="5A7B9A91" w14:textId="191853C9"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10" w:history="1">
        <w:r w:rsidR="00761700" w:rsidRPr="00761700">
          <w:rPr>
            <w:rStyle w:val="Hipervnculo"/>
            <w:rFonts w:cs="Times New Roman"/>
            <w:noProof/>
            <w:szCs w:val="24"/>
          </w:rPr>
          <w:t>ÍNDICE DE FIGURAS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xvii</w:t>
        </w:r>
        <w:r w:rsidR="00761700" w:rsidRPr="00761700">
          <w:rPr>
            <w:rFonts w:cs="Times New Roman"/>
            <w:noProof/>
            <w:webHidden/>
            <w:szCs w:val="24"/>
          </w:rPr>
          <w:fldChar w:fldCharType="end"/>
        </w:r>
      </w:hyperlink>
    </w:p>
    <w:p w14:paraId="52E59FFD" w14:textId="6EEEE421"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11" w:history="1">
        <w:r w:rsidR="00761700" w:rsidRPr="00761700">
          <w:rPr>
            <w:rStyle w:val="Hipervnculo"/>
            <w:rFonts w:cs="Times New Roman"/>
            <w:noProof/>
            <w:szCs w:val="24"/>
          </w:rPr>
          <w:t>CAPÍTULO I. PLANTEAMIENTO DE LA INVESTIGACIÓN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18</w:t>
        </w:r>
        <w:r w:rsidR="00761700" w:rsidRPr="00761700">
          <w:rPr>
            <w:rFonts w:cs="Times New Roman"/>
            <w:noProof/>
            <w:webHidden/>
            <w:szCs w:val="24"/>
          </w:rPr>
          <w:fldChar w:fldCharType="end"/>
        </w:r>
      </w:hyperlink>
    </w:p>
    <w:p w14:paraId="4E379BA7" w14:textId="2BC3B612"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12" w:history="1">
        <w:r w:rsidR="00761700" w:rsidRPr="00761700">
          <w:rPr>
            <w:rStyle w:val="Hipervnculo"/>
            <w:rFonts w:cs="Times New Roman"/>
            <w:noProof/>
            <w:szCs w:val="24"/>
          </w:rPr>
          <w:t>1.1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INTRODUCCIÓN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18</w:t>
        </w:r>
        <w:r w:rsidR="00761700" w:rsidRPr="00761700">
          <w:rPr>
            <w:rFonts w:cs="Times New Roman"/>
            <w:noProof/>
            <w:webHidden/>
            <w:szCs w:val="24"/>
          </w:rPr>
          <w:fldChar w:fldCharType="end"/>
        </w:r>
      </w:hyperlink>
    </w:p>
    <w:p w14:paraId="465B4157" w14:textId="5FD0DC98"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13" w:history="1">
        <w:r w:rsidR="00761700" w:rsidRPr="00761700">
          <w:rPr>
            <w:rStyle w:val="Hipervnculo"/>
            <w:rFonts w:cs="Times New Roman"/>
            <w:noProof/>
            <w:szCs w:val="24"/>
          </w:rPr>
          <w:t>1.2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ANTECEDENTES DEL PROBLEMA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18</w:t>
        </w:r>
        <w:r w:rsidR="00761700" w:rsidRPr="00761700">
          <w:rPr>
            <w:rFonts w:cs="Times New Roman"/>
            <w:noProof/>
            <w:webHidden/>
            <w:szCs w:val="24"/>
          </w:rPr>
          <w:fldChar w:fldCharType="end"/>
        </w:r>
      </w:hyperlink>
    </w:p>
    <w:p w14:paraId="35E6811F" w14:textId="541295D1"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14" w:history="1">
        <w:r w:rsidR="00761700" w:rsidRPr="00761700">
          <w:rPr>
            <w:rStyle w:val="Hipervnculo"/>
            <w:rFonts w:cs="Times New Roman"/>
            <w:noProof/>
            <w:szCs w:val="24"/>
          </w:rPr>
          <w:t>1.3</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DEFINICIÓN DEL PROBLEMA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21</w:t>
        </w:r>
        <w:r w:rsidR="00761700" w:rsidRPr="00761700">
          <w:rPr>
            <w:rFonts w:cs="Times New Roman"/>
            <w:noProof/>
            <w:webHidden/>
            <w:szCs w:val="24"/>
          </w:rPr>
          <w:fldChar w:fldCharType="end"/>
        </w:r>
      </w:hyperlink>
    </w:p>
    <w:p w14:paraId="66F445EB" w14:textId="6EE4E4BA"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15" w:history="1">
        <w:r w:rsidR="00761700" w:rsidRPr="00761700">
          <w:rPr>
            <w:rStyle w:val="Hipervnculo"/>
            <w:rFonts w:cs="Times New Roman"/>
            <w:noProof/>
            <w:szCs w:val="24"/>
          </w:rPr>
          <w:t>1.3.1 ENUNCIADO DEL PROBLEMA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21</w:t>
        </w:r>
        <w:r w:rsidR="00761700" w:rsidRPr="00761700">
          <w:rPr>
            <w:rFonts w:cs="Times New Roman"/>
            <w:noProof/>
            <w:webHidden/>
            <w:szCs w:val="24"/>
          </w:rPr>
          <w:fldChar w:fldCharType="end"/>
        </w:r>
      </w:hyperlink>
    </w:p>
    <w:p w14:paraId="442B4966" w14:textId="2FAD9834"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16" w:history="1">
        <w:r w:rsidR="00761700" w:rsidRPr="00761700">
          <w:rPr>
            <w:rStyle w:val="Hipervnculo"/>
            <w:rFonts w:cs="Times New Roman"/>
            <w:noProof/>
            <w:szCs w:val="24"/>
          </w:rPr>
          <w:t>1.3.2 FORMULACIÓN DEL PROBLEMA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21</w:t>
        </w:r>
        <w:r w:rsidR="00761700" w:rsidRPr="00761700">
          <w:rPr>
            <w:rFonts w:cs="Times New Roman"/>
            <w:noProof/>
            <w:webHidden/>
            <w:szCs w:val="24"/>
          </w:rPr>
          <w:fldChar w:fldCharType="end"/>
        </w:r>
      </w:hyperlink>
    </w:p>
    <w:p w14:paraId="4BAB9FA7" w14:textId="01A76D91"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17" w:history="1">
        <w:r w:rsidR="00761700" w:rsidRPr="00761700">
          <w:rPr>
            <w:rStyle w:val="Hipervnculo"/>
            <w:rFonts w:cs="Times New Roman"/>
            <w:noProof/>
            <w:szCs w:val="24"/>
          </w:rPr>
          <w:t>1.3.4 PREGUNTAS DE INVESTIGACIÓN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22</w:t>
        </w:r>
        <w:r w:rsidR="00761700" w:rsidRPr="00761700">
          <w:rPr>
            <w:rFonts w:cs="Times New Roman"/>
            <w:noProof/>
            <w:webHidden/>
            <w:szCs w:val="24"/>
          </w:rPr>
          <w:fldChar w:fldCharType="end"/>
        </w:r>
      </w:hyperlink>
    </w:p>
    <w:p w14:paraId="12189C18" w14:textId="4F5483A4"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18" w:history="1">
        <w:r w:rsidR="00761700" w:rsidRPr="00761700">
          <w:rPr>
            <w:rStyle w:val="Hipervnculo"/>
            <w:rFonts w:cs="Times New Roman"/>
            <w:noProof/>
            <w:szCs w:val="24"/>
          </w:rPr>
          <w:t>1.4</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OBJETIVOS DEL PROYECTO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_Toc142472018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22</w:t>
        </w:r>
        <w:r w:rsidR="00761700" w:rsidRPr="00761700">
          <w:rPr>
            <w:rFonts w:cs="Times New Roman"/>
            <w:noProof/>
            <w:webHidden/>
            <w:szCs w:val="24"/>
          </w:rPr>
          <w:fldChar w:fldCharType="end"/>
        </w:r>
      </w:hyperlink>
    </w:p>
    <w:p w14:paraId="5528F0B3" w14:textId="70F6BE70"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20" w:history="1">
        <w:r w:rsidR="00761700" w:rsidRPr="00761700">
          <w:rPr>
            <w:rStyle w:val="Hipervnculo"/>
            <w:rFonts w:cs="Times New Roman"/>
            <w:noProof/>
            <w:szCs w:val="24"/>
          </w:rPr>
          <w:t>1.4.1 OBJETIVO GENERAL</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22</w:t>
        </w:r>
        <w:r w:rsidR="00761700" w:rsidRPr="00761700">
          <w:rPr>
            <w:rFonts w:cs="Times New Roman"/>
            <w:noProof/>
            <w:webHidden/>
            <w:szCs w:val="24"/>
          </w:rPr>
          <w:fldChar w:fldCharType="end"/>
        </w:r>
      </w:hyperlink>
    </w:p>
    <w:p w14:paraId="1EA6F4C5" w14:textId="7DCBDCEB"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21" w:history="1">
        <w:r w:rsidR="00761700" w:rsidRPr="00761700">
          <w:rPr>
            <w:rStyle w:val="Hipervnculo"/>
            <w:rFonts w:cs="Times New Roman"/>
            <w:noProof/>
            <w:szCs w:val="24"/>
          </w:rPr>
          <w:t>1.4.2 OBJETIVOS ESPECÍFICOS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22</w:t>
        </w:r>
        <w:r w:rsidR="00761700" w:rsidRPr="00761700">
          <w:rPr>
            <w:rFonts w:cs="Times New Roman"/>
            <w:noProof/>
            <w:webHidden/>
            <w:szCs w:val="24"/>
          </w:rPr>
          <w:fldChar w:fldCharType="end"/>
        </w:r>
      </w:hyperlink>
    </w:p>
    <w:p w14:paraId="0608F912" w14:textId="0CF0BFE0"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22" w:history="1">
        <w:r w:rsidR="00761700" w:rsidRPr="00761700">
          <w:rPr>
            <w:rStyle w:val="Hipervnculo"/>
            <w:rFonts w:cs="Times New Roman"/>
            <w:noProof/>
            <w:szCs w:val="24"/>
          </w:rPr>
          <w:t>1.5</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JUSTIFICACIÓN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23</w:t>
        </w:r>
        <w:r w:rsidR="00761700" w:rsidRPr="00761700">
          <w:rPr>
            <w:rFonts w:cs="Times New Roman"/>
            <w:noProof/>
            <w:webHidden/>
            <w:szCs w:val="24"/>
          </w:rPr>
          <w:fldChar w:fldCharType="end"/>
        </w:r>
      </w:hyperlink>
    </w:p>
    <w:p w14:paraId="2147D04D" w14:textId="421FB0B8"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23" w:history="1">
        <w:r w:rsidR="00761700" w:rsidRPr="00761700">
          <w:rPr>
            <w:rStyle w:val="Hipervnculo"/>
            <w:rFonts w:cs="Times New Roman"/>
            <w:bCs/>
            <w:noProof/>
            <w:szCs w:val="24"/>
          </w:rPr>
          <w:t>CAPÍTULO II. MARCO TEÓRICO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24</w:t>
        </w:r>
        <w:r w:rsidR="00761700" w:rsidRPr="00761700">
          <w:rPr>
            <w:rFonts w:cs="Times New Roman"/>
            <w:noProof/>
            <w:webHidden/>
            <w:szCs w:val="24"/>
          </w:rPr>
          <w:fldChar w:fldCharType="end"/>
        </w:r>
      </w:hyperlink>
    </w:p>
    <w:p w14:paraId="5B0EEC9E" w14:textId="174DE728"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24" w:history="1">
        <w:r w:rsidR="00761700" w:rsidRPr="00761700">
          <w:rPr>
            <w:rStyle w:val="Hipervnculo"/>
            <w:rFonts w:cs="Times New Roman"/>
            <w:bCs/>
            <w:noProof/>
            <w:szCs w:val="24"/>
          </w:rPr>
          <w:t>2.1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ANÁLISIS DE LA SITUACIÓN ACTUAL</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24</w:t>
        </w:r>
        <w:r w:rsidR="00761700" w:rsidRPr="00761700">
          <w:rPr>
            <w:rFonts w:cs="Times New Roman"/>
            <w:noProof/>
            <w:webHidden/>
            <w:szCs w:val="24"/>
          </w:rPr>
          <w:fldChar w:fldCharType="end"/>
        </w:r>
      </w:hyperlink>
    </w:p>
    <w:p w14:paraId="669850A6" w14:textId="61213A13"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27" w:history="1">
        <w:r w:rsidR="00761700" w:rsidRPr="00761700">
          <w:rPr>
            <w:rStyle w:val="Hipervnculo"/>
            <w:rFonts w:cs="Times New Roman"/>
            <w:noProof/>
            <w:szCs w:val="24"/>
          </w:rPr>
          <w:t>2.1.1 ANÁLISIS DEL MACROENTORNO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24</w:t>
        </w:r>
        <w:r w:rsidR="00761700" w:rsidRPr="00761700">
          <w:rPr>
            <w:rFonts w:cs="Times New Roman"/>
            <w:noProof/>
            <w:webHidden/>
            <w:szCs w:val="24"/>
          </w:rPr>
          <w:fldChar w:fldCharType="end"/>
        </w:r>
      </w:hyperlink>
    </w:p>
    <w:p w14:paraId="7C5AD5AE" w14:textId="5A812186"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28" w:history="1">
        <w:r w:rsidR="00761700" w:rsidRPr="00761700">
          <w:rPr>
            <w:rStyle w:val="Hipervnculo"/>
            <w:rFonts w:cs="Times New Roman"/>
            <w:noProof/>
            <w:szCs w:val="24"/>
          </w:rPr>
          <w:t>2.1.1.1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EUROPA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24</w:t>
        </w:r>
        <w:r w:rsidR="00761700" w:rsidRPr="00761700">
          <w:rPr>
            <w:rFonts w:cs="Times New Roman"/>
            <w:noProof/>
            <w:webHidden/>
            <w:szCs w:val="24"/>
          </w:rPr>
          <w:fldChar w:fldCharType="end"/>
        </w:r>
      </w:hyperlink>
    </w:p>
    <w:p w14:paraId="43C46B32" w14:textId="5E30B338"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29" w:history="1">
        <w:r w:rsidR="00761700" w:rsidRPr="00761700">
          <w:rPr>
            <w:rStyle w:val="Hipervnculo"/>
            <w:rFonts w:cs="Times New Roman"/>
            <w:noProof/>
            <w:szCs w:val="24"/>
          </w:rPr>
          <w:t>2.1.1.2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ASIA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_Toc142472029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25</w:t>
        </w:r>
        <w:r w:rsidR="00761700" w:rsidRPr="00761700">
          <w:rPr>
            <w:rFonts w:cs="Times New Roman"/>
            <w:noProof/>
            <w:webHidden/>
            <w:szCs w:val="24"/>
          </w:rPr>
          <w:fldChar w:fldCharType="end"/>
        </w:r>
      </w:hyperlink>
    </w:p>
    <w:p w14:paraId="61514816" w14:textId="0F9C3FA7"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30" w:history="1">
        <w:r w:rsidR="00761700" w:rsidRPr="00761700">
          <w:rPr>
            <w:rStyle w:val="Hipervnculo"/>
            <w:rFonts w:cs="Times New Roman"/>
            <w:noProof/>
            <w:szCs w:val="24"/>
          </w:rPr>
          <w:t>2.1.1.3</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AMÉRICA DEL NORTE</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_Toc142472030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26</w:t>
        </w:r>
        <w:r w:rsidR="00761700" w:rsidRPr="00761700">
          <w:rPr>
            <w:rFonts w:cs="Times New Roman"/>
            <w:noProof/>
            <w:webHidden/>
            <w:szCs w:val="24"/>
          </w:rPr>
          <w:fldChar w:fldCharType="end"/>
        </w:r>
      </w:hyperlink>
    </w:p>
    <w:p w14:paraId="0647558D" w14:textId="302E739F"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31" w:history="1">
        <w:r w:rsidR="00761700" w:rsidRPr="00761700">
          <w:rPr>
            <w:rStyle w:val="Hipervnculo"/>
            <w:rFonts w:cs="Times New Roman"/>
            <w:noProof/>
            <w:szCs w:val="24"/>
          </w:rPr>
          <w:t>2.1.2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ANÁLISIS DEL MICROENTORNO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_Toc142472031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29</w:t>
        </w:r>
        <w:r w:rsidR="00761700" w:rsidRPr="00761700">
          <w:rPr>
            <w:rFonts w:cs="Times New Roman"/>
            <w:noProof/>
            <w:webHidden/>
            <w:szCs w:val="24"/>
          </w:rPr>
          <w:fldChar w:fldCharType="end"/>
        </w:r>
      </w:hyperlink>
    </w:p>
    <w:p w14:paraId="79A9C8BA" w14:textId="5361E230" w:rsidR="00761700" w:rsidRPr="00761700" w:rsidRDefault="00000000" w:rsidP="00761700">
      <w:pPr>
        <w:pStyle w:val="TDC4"/>
        <w:tabs>
          <w:tab w:val="left" w:pos="1760"/>
          <w:tab w:val="right" w:leader="dot" w:pos="9350"/>
        </w:tabs>
        <w:jc w:val="both"/>
        <w:rPr>
          <w:rFonts w:eastAsiaTheme="minorEastAsia" w:cs="Times New Roman"/>
          <w:noProof/>
          <w:kern w:val="2"/>
          <w:szCs w:val="24"/>
          <w:lang w:val="es-MX" w:eastAsia="es-MX"/>
          <w14:ligatures w14:val="standardContextual"/>
        </w:rPr>
      </w:pPr>
      <w:hyperlink w:anchor="_Toc142472037" w:history="1">
        <w:r w:rsidR="00761700" w:rsidRPr="00761700">
          <w:rPr>
            <w:rStyle w:val="Hipervnculo"/>
            <w:rFonts w:cs="Times New Roman"/>
            <w:noProof/>
            <w:szCs w:val="24"/>
          </w:rPr>
          <w:t>2.1.2.1.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ESTRATEGIA ENERGÉTICA SUSTENTABLE 2030, SICA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_Toc142472037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29</w:t>
        </w:r>
        <w:r w:rsidR="00761700" w:rsidRPr="00761700">
          <w:rPr>
            <w:rFonts w:cs="Times New Roman"/>
            <w:noProof/>
            <w:webHidden/>
            <w:szCs w:val="24"/>
          </w:rPr>
          <w:fldChar w:fldCharType="end"/>
        </w:r>
      </w:hyperlink>
    </w:p>
    <w:p w14:paraId="018684DB" w14:textId="4700578C"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38" w:history="1">
        <w:r w:rsidR="00761700" w:rsidRPr="00761700">
          <w:rPr>
            <w:rStyle w:val="Hipervnculo"/>
            <w:rFonts w:cs="Times New Roman"/>
            <w:noProof/>
            <w:szCs w:val="24"/>
          </w:rPr>
          <w:t>2.1.2.2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ANÁLISIS LOCAL: HONDURAS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_Toc142472038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30</w:t>
        </w:r>
        <w:r w:rsidR="00761700" w:rsidRPr="00761700">
          <w:rPr>
            <w:rFonts w:cs="Times New Roman"/>
            <w:noProof/>
            <w:webHidden/>
            <w:szCs w:val="24"/>
          </w:rPr>
          <w:fldChar w:fldCharType="end"/>
        </w:r>
      </w:hyperlink>
    </w:p>
    <w:p w14:paraId="20A36DA6" w14:textId="63A5807E"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41" w:history="1">
        <w:r w:rsidR="00761700" w:rsidRPr="00761700">
          <w:rPr>
            <w:rStyle w:val="Hipervnculo"/>
            <w:rFonts w:cs="Times New Roman"/>
            <w:bCs/>
            <w:noProof/>
            <w:szCs w:val="24"/>
          </w:rPr>
          <w:t>2.2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CONCEPTUALIZACIÓN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_Toc142472041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31</w:t>
        </w:r>
        <w:r w:rsidR="00761700" w:rsidRPr="00761700">
          <w:rPr>
            <w:rFonts w:cs="Times New Roman"/>
            <w:noProof/>
            <w:webHidden/>
            <w:szCs w:val="24"/>
          </w:rPr>
          <w:fldChar w:fldCharType="end"/>
        </w:r>
      </w:hyperlink>
    </w:p>
    <w:p w14:paraId="38B2339A" w14:textId="1993B40D"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44" w:history="1">
        <w:r w:rsidR="00761700" w:rsidRPr="00761700">
          <w:rPr>
            <w:rStyle w:val="Hipervnculo"/>
            <w:rFonts w:cs="Times New Roman"/>
            <w:noProof/>
            <w:szCs w:val="24"/>
          </w:rPr>
          <w:t>2.2.1 SISTEMA DE ENFRIAMIENTO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_Toc142472044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31</w:t>
        </w:r>
        <w:r w:rsidR="00761700" w:rsidRPr="00761700">
          <w:rPr>
            <w:rFonts w:cs="Times New Roman"/>
            <w:noProof/>
            <w:webHidden/>
            <w:szCs w:val="24"/>
          </w:rPr>
          <w:fldChar w:fldCharType="end"/>
        </w:r>
      </w:hyperlink>
    </w:p>
    <w:p w14:paraId="27726610" w14:textId="0CB2AC7E"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45" w:history="1">
        <w:r w:rsidR="00761700" w:rsidRPr="00761700">
          <w:rPr>
            <w:rStyle w:val="Hipervnculo"/>
            <w:rFonts w:cs="Times New Roman"/>
            <w:noProof/>
            <w:szCs w:val="24"/>
          </w:rPr>
          <w:t>2.2.2 PROCESO DE DESPULPADO DE FRUTAS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_Toc142472045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31</w:t>
        </w:r>
        <w:r w:rsidR="00761700" w:rsidRPr="00761700">
          <w:rPr>
            <w:rFonts w:cs="Times New Roman"/>
            <w:noProof/>
            <w:webHidden/>
            <w:szCs w:val="24"/>
          </w:rPr>
          <w:fldChar w:fldCharType="end"/>
        </w:r>
      </w:hyperlink>
    </w:p>
    <w:p w14:paraId="6AC23E24" w14:textId="591B2B21"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46" w:history="1">
        <w:r w:rsidR="00761700" w:rsidRPr="00761700">
          <w:rPr>
            <w:rStyle w:val="Hipervnculo"/>
            <w:rFonts w:cs="Times New Roman"/>
            <w:noProof/>
            <w:szCs w:val="24"/>
          </w:rPr>
          <w:t>2.2.3</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EFICIENCIA ENERGÉTICA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_Toc142472046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31</w:t>
        </w:r>
        <w:r w:rsidR="00761700" w:rsidRPr="00761700">
          <w:rPr>
            <w:rFonts w:cs="Times New Roman"/>
            <w:noProof/>
            <w:webHidden/>
            <w:szCs w:val="24"/>
          </w:rPr>
          <w:fldChar w:fldCharType="end"/>
        </w:r>
      </w:hyperlink>
    </w:p>
    <w:p w14:paraId="38D6CC1C" w14:textId="32543099"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47" w:history="1">
        <w:r w:rsidR="00761700" w:rsidRPr="00761700">
          <w:rPr>
            <w:rStyle w:val="Hipervnculo"/>
            <w:rFonts w:cs="Times New Roman"/>
            <w:noProof/>
            <w:szCs w:val="24"/>
          </w:rPr>
          <w:t>2.2.4</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SEER</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_Toc142472047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32</w:t>
        </w:r>
        <w:r w:rsidR="00761700" w:rsidRPr="00761700">
          <w:rPr>
            <w:rFonts w:cs="Times New Roman"/>
            <w:noProof/>
            <w:webHidden/>
            <w:szCs w:val="24"/>
          </w:rPr>
          <w:fldChar w:fldCharType="end"/>
        </w:r>
      </w:hyperlink>
    </w:p>
    <w:p w14:paraId="236130A1" w14:textId="4064279A"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48" w:history="1">
        <w:r w:rsidR="00761700" w:rsidRPr="00761700">
          <w:rPr>
            <w:rStyle w:val="Hipervnculo"/>
            <w:rFonts w:cs="Times New Roman"/>
            <w:noProof/>
            <w:szCs w:val="24"/>
          </w:rPr>
          <w:t>2.2.5</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EFICIENCIA OPERATIVA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_Toc142472048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32</w:t>
        </w:r>
        <w:r w:rsidR="00761700" w:rsidRPr="00761700">
          <w:rPr>
            <w:rFonts w:cs="Times New Roman"/>
            <w:noProof/>
            <w:webHidden/>
            <w:szCs w:val="24"/>
          </w:rPr>
          <w:fldChar w:fldCharType="end"/>
        </w:r>
      </w:hyperlink>
    </w:p>
    <w:p w14:paraId="62935DE3" w14:textId="647A8CB3"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49" w:history="1">
        <w:r w:rsidR="00761700" w:rsidRPr="00761700">
          <w:rPr>
            <w:rStyle w:val="Hipervnculo"/>
            <w:rFonts w:cs="Times New Roman"/>
            <w:noProof/>
            <w:szCs w:val="24"/>
          </w:rPr>
          <w:t>2.2.6</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OPTIMIZACIÓN DE RECURSOS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_Toc142472049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32</w:t>
        </w:r>
        <w:r w:rsidR="00761700" w:rsidRPr="00761700">
          <w:rPr>
            <w:rFonts w:cs="Times New Roman"/>
            <w:noProof/>
            <w:webHidden/>
            <w:szCs w:val="24"/>
          </w:rPr>
          <w:fldChar w:fldCharType="end"/>
        </w:r>
      </w:hyperlink>
    </w:p>
    <w:p w14:paraId="4A85BFA8" w14:textId="2F88093E"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50" w:history="1">
        <w:r w:rsidR="00761700" w:rsidRPr="00761700">
          <w:rPr>
            <w:rStyle w:val="Hipervnculo"/>
            <w:rFonts w:cs="Times New Roman"/>
            <w:bCs/>
            <w:noProof/>
            <w:szCs w:val="24"/>
          </w:rPr>
          <w:t>2.3</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TEORÍAS DE SUSTENTO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33</w:t>
        </w:r>
        <w:r w:rsidR="00761700" w:rsidRPr="00761700">
          <w:rPr>
            <w:rFonts w:cs="Times New Roman"/>
            <w:noProof/>
            <w:webHidden/>
            <w:szCs w:val="24"/>
          </w:rPr>
          <w:fldChar w:fldCharType="end"/>
        </w:r>
      </w:hyperlink>
    </w:p>
    <w:p w14:paraId="081662FB" w14:textId="2FF268FD"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51" w:history="1">
        <w:r w:rsidR="00761700" w:rsidRPr="00761700">
          <w:rPr>
            <w:rStyle w:val="Hipervnculo"/>
            <w:rFonts w:cs="Times New Roman"/>
            <w:noProof/>
            <w:szCs w:val="24"/>
          </w:rPr>
          <w:t>2.3.1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BASES TEÓRICAS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33</w:t>
        </w:r>
        <w:r w:rsidR="00761700" w:rsidRPr="00761700">
          <w:rPr>
            <w:rFonts w:cs="Times New Roman"/>
            <w:noProof/>
            <w:webHidden/>
            <w:szCs w:val="24"/>
          </w:rPr>
          <w:fldChar w:fldCharType="end"/>
        </w:r>
      </w:hyperlink>
    </w:p>
    <w:p w14:paraId="5DDFED94" w14:textId="37C24C47" w:rsidR="00761700" w:rsidRPr="00761700" w:rsidRDefault="00000000" w:rsidP="00761700">
      <w:pPr>
        <w:pStyle w:val="TDC4"/>
        <w:tabs>
          <w:tab w:val="right" w:leader="dot" w:pos="9350"/>
        </w:tabs>
        <w:jc w:val="both"/>
        <w:rPr>
          <w:rFonts w:eastAsiaTheme="minorEastAsia" w:cs="Times New Roman"/>
          <w:noProof/>
          <w:kern w:val="2"/>
          <w:szCs w:val="24"/>
          <w:lang w:val="es-MX" w:eastAsia="es-MX"/>
          <w14:ligatures w14:val="standardContextual"/>
        </w:rPr>
      </w:pPr>
      <w:hyperlink w:anchor="_Toc142472052" w:history="1">
        <w:r w:rsidR="00761700" w:rsidRPr="00761700">
          <w:rPr>
            <w:rStyle w:val="Hipervnculo"/>
            <w:rFonts w:cs="Times New Roman"/>
            <w:noProof/>
            <w:szCs w:val="24"/>
          </w:rPr>
          <w:t>2.3.1.1. ANÁLISIS COSTO BENEFICIO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33</w:t>
        </w:r>
        <w:r w:rsidR="00761700" w:rsidRPr="00761700">
          <w:rPr>
            <w:rFonts w:cs="Times New Roman"/>
            <w:noProof/>
            <w:webHidden/>
            <w:szCs w:val="24"/>
          </w:rPr>
          <w:fldChar w:fldCharType="end"/>
        </w:r>
      </w:hyperlink>
    </w:p>
    <w:p w14:paraId="72AA4205" w14:textId="5DB71B16"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53" w:history="1">
        <w:r w:rsidR="00761700" w:rsidRPr="00761700">
          <w:rPr>
            <w:rStyle w:val="Hipervnculo"/>
            <w:rFonts w:cs="Times New Roman"/>
            <w:noProof/>
            <w:szCs w:val="24"/>
          </w:rPr>
          <w:t>2.3.1.4</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PROCEDIMIENTO OPERATIVOS ESTANDARIZADOS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34</w:t>
        </w:r>
        <w:r w:rsidR="00761700" w:rsidRPr="00761700">
          <w:rPr>
            <w:rFonts w:cs="Times New Roman"/>
            <w:noProof/>
            <w:webHidden/>
            <w:szCs w:val="24"/>
          </w:rPr>
          <w:fldChar w:fldCharType="end"/>
        </w:r>
      </w:hyperlink>
    </w:p>
    <w:p w14:paraId="08B3B24E" w14:textId="3DB72700"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54" w:history="1">
        <w:r w:rsidR="00761700" w:rsidRPr="00761700">
          <w:rPr>
            <w:rStyle w:val="Hipervnculo"/>
            <w:rFonts w:cs="Times New Roman"/>
            <w:noProof/>
            <w:szCs w:val="24"/>
          </w:rPr>
          <w:t>2.3.1.5</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DIAGRAMA DE GANTT</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35</w:t>
        </w:r>
        <w:r w:rsidR="00761700" w:rsidRPr="00761700">
          <w:rPr>
            <w:rFonts w:cs="Times New Roman"/>
            <w:noProof/>
            <w:webHidden/>
            <w:szCs w:val="24"/>
          </w:rPr>
          <w:fldChar w:fldCharType="end"/>
        </w:r>
      </w:hyperlink>
    </w:p>
    <w:p w14:paraId="70CC10CE" w14:textId="1C3F0270"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55" w:history="1">
        <w:r w:rsidR="00761700" w:rsidRPr="00761700">
          <w:rPr>
            <w:rStyle w:val="Hipervnculo"/>
            <w:rFonts w:cs="Times New Roman"/>
            <w:noProof/>
            <w:szCs w:val="24"/>
          </w:rPr>
          <w:t>2.3.1.6</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ADMINISTRACIÓN ESTRATÉGICA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35</w:t>
        </w:r>
        <w:r w:rsidR="00761700" w:rsidRPr="00761700">
          <w:rPr>
            <w:rFonts w:cs="Times New Roman"/>
            <w:noProof/>
            <w:webHidden/>
            <w:szCs w:val="24"/>
          </w:rPr>
          <w:fldChar w:fldCharType="end"/>
        </w:r>
      </w:hyperlink>
    </w:p>
    <w:p w14:paraId="5FADB10F" w14:textId="044F0481"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56" w:history="1">
        <w:r w:rsidR="00761700" w:rsidRPr="00761700">
          <w:rPr>
            <w:rStyle w:val="Hipervnculo"/>
            <w:rFonts w:cs="Times New Roman"/>
            <w:noProof/>
            <w:szCs w:val="24"/>
          </w:rPr>
          <w:t>2.3.2 METODOLOGÍAS DESARROLLADAS POR OTROS INVESTIGADORES EXPERTOS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36</w:t>
        </w:r>
        <w:r w:rsidR="00761700" w:rsidRPr="00761700">
          <w:rPr>
            <w:rFonts w:cs="Times New Roman"/>
            <w:noProof/>
            <w:webHidden/>
            <w:szCs w:val="24"/>
          </w:rPr>
          <w:fldChar w:fldCharType="end"/>
        </w:r>
      </w:hyperlink>
    </w:p>
    <w:p w14:paraId="256E80F7" w14:textId="6A8EEB6A"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57" w:history="1">
        <w:r w:rsidR="00761700" w:rsidRPr="00761700">
          <w:rPr>
            <w:rStyle w:val="Hipervnculo"/>
            <w:rFonts w:cs="Times New Roman"/>
            <w:noProof/>
            <w:szCs w:val="24"/>
          </w:rPr>
          <w:t>2.3.3 INSTRUMENTOS UTILIZADOS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37</w:t>
        </w:r>
        <w:r w:rsidR="00761700" w:rsidRPr="00761700">
          <w:rPr>
            <w:rFonts w:cs="Times New Roman"/>
            <w:noProof/>
            <w:webHidden/>
            <w:szCs w:val="24"/>
          </w:rPr>
          <w:fldChar w:fldCharType="end"/>
        </w:r>
      </w:hyperlink>
    </w:p>
    <w:p w14:paraId="1B564884" w14:textId="3D9A9AD0"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58" w:history="1">
        <w:r w:rsidR="00761700" w:rsidRPr="00761700">
          <w:rPr>
            <w:rStyle w:val="Hipervnculo"/>
            <w:rFonts w:cs="Times New Roman"/>
            <w:noProof/>
            <w:szCs w:val="24"/>
          </w:rPr>
          <w:t>2.4. MARCO LEGAL</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39</w:t>
        </w:r>
        <w:r w:rsidR="00761700" w:rsidRPr="00761700">
          <w:rPr>
            <w:rFonts w:cs="Times New Roman"/>
            <w:noProof/>
            <w:webHidden/>
            <w:szCs w:val="24"/>
          </w:rPr>
          <w:fldChar w:fldCharType="end"/>
        </w:r>
      </w:hyperlink>
    </w:p>
    <w:p w14:paraId="5828C00D" w14:textId="6874988A"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59" w:history="1">
        <w:r w:rsidR="00761700" w:rsidRPr="00761700">
          <w:rPr>
            <w:rStyle w:val="Hipervnculo"/>
            <w:rFonts w:cs="Times New Roman"/>
            <w:noProof/>
            <w:szCs w:val="24"/>
          </w:rPr>
          <w:t>CAPÍTULO III. METODOLOGÍA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_Toc142472059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42</w:t>
        </w:r>
        <w:r w:rsidR="00761700" w:rsidRPr="00761700">
          <w:rPr>
            <w:rFonts w:cs="Times New Roman"/>
            <w:noProof/>
            <w:webHidden/>
            <w:szCs w:val="24"/>
          </w:rPr>
          <w:fldChar w:fldCharType="end"/>
        </w:r>
      </w:hyperlink>
    </w:p>
    <w:p w14:paraId="2E5C933B" w14:textId="73C55BBE"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60" w:history="1">
        <w:r w:rsidR="00761700" w:rsidRPr="00761700">
          <w:rPr>
            <w:rStyle w:val="Hipervnculo"/>
            <w:rFonts w:cs="Times New Roman"/>
            <w:noProof/>
            <w:szCs w:val="24"/>
          </w:rPr>
          <w:t>3.1. CONGRUENCIA METODOLOGÍA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42</w:t>
        </w:r>
        <w:r w:rsidR="00761700" w:rsidRPr="00761700">
          <w:rPr>
            <w:rFonts w:cs="Times New Roman"/>
            <w:noProof/>
            <w:webHidden/>
            <w:szCs w:val="24"/>
          </w:rPr>
          <w:fldChar w:fldCharType="end"/>
        </w:r>
      </w:hyperlink>
    </w:p>
    <w:p w14:paraId="3089167A" w14:textId="1E06C46D"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61" w:history="1">
        <w:r w:rsidR="00761700" w:rsidRPr="00761700">
          <w:rPr>
            <w:rStyle w:val="Hipervnculo"/>
            <w:rFonts w:cs="Times New Roman"/>
            <w:noProof/>
            <w:szCs w:val="24"/>
          </w:rPr>
          <w:t>3.1.1. MATRIZ METODOLÓGICA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42</w:t>
        </w:r>
        <w:r w:rsidR="00761700" w:rsidRPr="00761700">
          <w:rPr>
            <w:rFonts w:cs="Times New Roman"/>
            <w:noProof/>
            <w:webHidden/>
            <w:szCs w:val="24"/>
          </w:rPr>
          <w:fldChar w:fldCharType="end"/>
        </w:r>
      </w:hyperlink>
    </w:p>
    <w:p w14:paraId="16300A35" w14:textId="147F7659"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62" w:history="1">
        <w:r w:rsidR="00761700" w:rsidRPr="00761700">
          <w:rPr>
            <w:rStyle w:val="Hipervnculo"/>
            <w:rFonts w:cs="Times New Roman"/>
            <w:noProof/>
            <w:szCs w:val="24"/>
          </w:rPr>
          <w:t>3.1.2 ESQUEMA DE VARIABLES DE ESTUDIO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43</w:t>
        </w:r>
        <w:r w:rsidR="00761700" w:rsidRPr="00761700">
          <w:rPr>
            <w:rFonts w:cs="Times New Roman"/>
            <w:noProof/>
            <w:webHidden/>
            <w:szCs w:val="24"/>
          </w:rPr>
          <w:fldChar w:fldCharType="end"/>
        </w:r>
      </w:hyperlink>
    </w:p>
    <w:p w14:paraId="4C045C75" w14:textId="113F12CD"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63" w:history="1">
        <w:r w:rsidR="00761700" w:rsidRPr="00761700">
          <w:rPr>
            <w:rStyle w:val="Hipervnculo"/>
            <w:rFonts w:cs="Times New Roman"/>
            <w:noProof/>
            <w:szCs w:val="24"/>
          </w:rPr>
          <w:t>3.1.3. OPERACIONALIZACIÓN DE LAS VARIABLES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43</w:t>
        </w:r>
        <w:r w:rsidR="00761700" w:rsidRPr="00761700">
          <w:rPr>
            <w:rFonts w:cs="Times New Roman"/>
            <w:noProof/>
            <w:webHidden/>
            <w:szCs w:val="24"/>
          </w:rPr>
          <w:fldChar w:fldCharType="end"/>
        </w:r>
      </w:hyperlink>
    </w:p>
    <w:p w14:paraId="5E5BE019" w14:textId="74074430"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64" w:history="1">
        <w:r w:rsidR="00761700" w:rsidRPr="00761700">
          <w:rPr>
            <w:rStyle w:val="Hipervnculo"/>
            <w:rFonts w:cs="Times New Roman"/>
            <w:noProof/>
            <w:szCs w:val="24"/>
          </w:rPr>
          <w:t>3.2. ENFOQUE Y MÉTODOS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44</w:t>
        </w:r>
        <w:r w:rsidR="00761700" w:rsidRPr="00761700">
          <w:rPr>
            <w:rFonts w:cs="Times New Roman"/>
            <w:noProof/>
            <w:webHidden/>
            <w:szCs w:val="24"/>
          </w:rPr>
          <w:fldChar w:fldCharType="end"/>
        </w:r>
      </w:hyperlink>
    </w:p>
    <w:p w14:paraId="05B118FF" w14:textId="23AF5611"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65" w:history="1">
        <w:r w:rsidR="00761700" w:rsidRPr="00761700">
          <w:rPr>
            <w:rStyle w:val="Hipervnculo"/>
            <w:rFonts w:cs="Times New Roman"/>
            <w:noProof/>
            <w:szCs w:val="24"/>
          </w:rPr>
          <w:t>3.3. DISEÑO DE INVESTIGACIÓN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44</w:t>
        </w:r>
        <w:r w:rsidR="00761700" w:rsidRPr="00761700">
          <w:rPr>
            <w:rFonts w:cs="Times New Roman"/>
            <w:noProof/>
            <w:webHidden/>
            <w:szCs w:val="24"/>
          </w:rPr>
          <w:fldChar w:fldCharType="end"/>
        </w:r>
      </w:hyperlink>
    </w:p>
    <w:p w14:paraId="7618900D" w14:textId="59AFE219"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66" w:history="1">
        <w:r w:rsidR="00761700" w:rsidRPr="00761700">
          <w:rPr>
            <w:rStyle w:val="Hipervnculo"/>
            <w:rFonts w:cs="Times New Roman"/>
            <w:noProof/>
            <w:szCs w:val="24"/>
          </w:rPr>
          <w:t>3. 3. 1. POBLACIÓN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44</w:t>
        </w:r>
        <w:r w:rsidR="00761700" w:rsidRPr="00761700">
          <w:rPr>
            <w:rFonts w:cs="Times New Roman"/>
            <w:noProof/>
            <w:webHidden/>
            <w:szCs w:val="24"/>
          </w:rPr>
          <w:fldChar w:fldCharType="end"/>
        </w:r>
      </w:hyperlink>
    </w:p>
    <w:p w14:paraId="275B4360" w14:textId="4C5D5B04"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67" w:history="1">
        <w:r w:rsidR="00761700" w:rsidRPr="00761700">
          <w:rPr>
            <w:rStyle w:val="Hipervnculo"/>
            <w:rFonts w:cs="Times New Roman"/>
            <w:noProof/>
            <w:szCs w:val="24"/>
          </w:rPr>
          <w:t>3.3.2.  MUESTRA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44</w:t>
        </w:r>
        <w:r w:rsidR="00761700" w:rsidRPr="00761700">
          <w:rPr>
            <w:rFonts w:cs="Times New Roman"/>
            <w:noProof/>
            <w:webHidden/>
            <w:szCs w:val="24"/>
          </w:rPr>
          <w:fldChar w:fldCharType="end"/>
        </w:r>
      </w:hyperlink>
    </w:p>
    <w:p w14:paraId="73348F11" w14:textId="330FB9DC"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68" w:history="1">
        <w:r w:rsidR="00761700" w:rsidRPr="00761700">
          <w:rPr>
            <w:rStyle w:val="Hipervnculo"/>
            <w:rFonts w:cs="Times New Roman"/>
            <w:noProof/>
            <w:szCs w:val="24"/>
          </w:rPr>
          <w:t>3.4 TÉCNICAS, INSTRUMENTOS Y PROCEDIMIENTOS APLICADOS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45</w:t>
        </w:r>
        <w:r w:rsidR="00761700" w:rsidRPr="00761700">
          <w:rPr>
            <w:rFonts w:cs="Times New Roman"/>
            <w:noProof/>
            <w:webHidden/>
            <w:szCs w:val="24"/>
          </w:rPr>
          <w:fldChar w:fldCharType="end"/>
        </w:r>
      </w:hyperlink>
    </w:p>
    <w:p w14:paraId="42616D2C" w14:textId="021B5482"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69" w:history="1">
        <w:r w:rsidR="00761700" w:rsidRPr="00761700">
          <w:rPr>
            <w:rStyle w:val="Hipervnculo"/>
            <w:rFonts w:cs="Times New Roman"/>
            <w:noProof/>
            <w:szCs w:val="24"/>
          </w:rPr>
          <w:t>3.4.1. TÉCNICAS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_Toc142472069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45</w:t>
        </w:r>
        <w:r w:rsidR="00761700" w:rsidRPr="00761700">
          <w:rPr>
            <w:rFonts w:cs="Times New Roman"/>
            <w:noProof/>
            <w:webHidden/>
            <w:szCs w:val="24"/>
          </w:rPr>
          <w:fldChar w:fldCharType="end"/>
        </w:r>
      </w:hyperlink>
    </w:p>
    <w:p w14:paraId="2EA5FD56" w14:textId="3B314B91"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70" w:history="1">
        <w:r w:rsidR="00761700" w:rsidRPr="00761700">
          <w:rPr>
            <w:rStyle w:val="Hipervnculo"/>
            <w:rFonts w:cs="Times New Roman"/>
            <w:noProof/>
            <w:szCs w:val="24"/>
          </w:rPr>
          <w:t>3.4.2. INSTRUMENTO ELABORADO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46</w:t>
        </w:r>
        <w:r w:rsidR="00761700" w:rsidRPr="00761700">
          <w:rPr>
            <w:rFonts w:cs="Times New Roman"/>
            <w:noProof/>
            <w:webHidden/>
            <w:szCs w:val="24"/>
          </w:rPr>
          <w:fldChar w:fldCharType="end"/>
        </w:r>
      </w:hyperlink>
    </w:p>
    <w:p w14:paraId="30F4A99B" w14:textId="6D592E00"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71" w:history="1">
        <w:r w:rsidR="00761700" w:rsidRPr="00761700">
          <w:rPr>
            <w:rStyle w:val="Hipervnculo"/>
            <w:rFonts w:cs="Times New Roman"/>
            <w:noProof/>
            <w:szCs w:val="24"/>
          </w:rPr>
          <w:t>3.4.2.1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FICHA DE VISITA TÉCNICA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46</w:t>
        </w:r>
        <w:r w:rsidR="00761700" w:rsidRPr="00761700">
          <w:rPr>
            <w:rFonts w:cs="Times New Roman"/>
            <w:noProof/>
            <w:webHidden/>
            <w:szCs w:val="24"/>
          </w:rPr>
          <w:fldChar w:fldCharType="end"/>
        </w:r>
      </w:hyperlink>
    </w:p>
    <w:p w14:paraId="351B5F39" w14:textId="5E0B5A31" w:rsidR="00761700" w:rsidRPr="00761700" w:rsidRDefault="00000000" w:rsidP="00761700">
      <w:pPr>
        <w:pStyle w:val="TDC4"/>
        <w:tabs>
          <w:tab w:val="left" w:pos="1760"/>
          <w:tab w:val="right" w:leader="dot" w:pos="9350"/>
        </w:tabs>
        <w:jc w:val="both"/>
        <w:rPr>
          <w:rFonts w:eastAsiaTheme="minorEastAsia" w:cs="Times New Roman"/>
          <w:noProof/>
          <w:kern w:val="2"/>
          <w:szCs w:val="24"/>
          <w:lang w:val="es-MX" w:eastAsia="es-MX"/>
          <w14:ligatures w14:val="standardContextual"/>
        </w:rPr>
      </w:pPr>
      <w:hyperlink w:anchor="_Toc142472072" w:history="1">
        <w:r w:rsidR="00761700" w:rsidRPr="00761700">
          <w:rPr>
            <w:rStyle w:val="Hipervnculo"/>
            <w:rFonts w:cs="Times New Roman"/>
            <w:noProof/>
            <w:szCs w:val="24"/>
          </w:rPr>
          <w:t>3.4.2.2.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FICHA PARA TABULAR MEDICIONES DE TEMPERATURAS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47</w:t>
        </w:r>
        <w:r w:rsidR="00761700" w:rsidRPr="00761700">
          <w:rPr>
            <w:rFonts w:cs="Times New Roman"/>
            <w:noProof/>
            <w:webHidden/>
            <w:szCs w:val="24"/>
          </w:rPr>
          <w:fldChar w:fldCharType="end"/>
        </w:r>
      </w:hyperlink>
    </w:p>
    <w:p w14:paraId="7620E538" w14:textId="514D6308"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73" w:history="1">
        <w:r w:rsidR="00761700" w:rsidRPr="00761700">
          <w:rPr>
            <w:rStyle w:val="Hipervnculo"/>
            <w:rFonts w:cs="Times New Roman"/>
            <w:noProof/>
            <w:szCs w:val="24"/>
          </w:rPr>
          <w:t>3.4.2.2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ESTUDIO DE CARGA TÉRMICA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48</w:t>
        </w:r>
        <w:r w:rsidR="00761700" w:rsidRPr="00761700">
          <w:rPr>
            <w:rFonts w:cs="Times New Roman"/>
            <w:noProof/>
            <w:webHidden/>
            <w:szCs w:val="24"/>
          </w:rPr>
          <w:fldChar w:fldCharType="end"/>
        </w:r>
      </w:hyperlink>
    </w:p>
    <w:p w14:paraId="67069B8A" w14:textId="5A24C536" w:rsidR="00761700" w:rsidRPr="00761700" w:rsidRDefault="00000000" w:rsidP="00761700">
      <w:pPr>
        <w:pStyle w:val="TDC4"/>
        <w:tabs>
          <w:tab w:val="right" w:leader="dot" w:pos="9350"/>
        </w:tabs>
        <w:jc w:val="both"/>
        <w:rPr>
          <w:rFonts w:eastAsiaTheme="minorEastAsia" w:cs="Times New Roman"/>
          <w:noProof/>
          <w:kern w:val="2"/>
          <w:szCs w:val="24"/>
          <w:lang w:val="es-MX" w:eastAsia="es-MX"/>
          <w14:ligatures w14:val="standardContextual"/>
        </w:rPr>
      </w:pPr>
      <w:hyperlink w:anchor="_Toc142472074" w:history="1">
        <w:r w:rsidR="00761700" w:rsidRPr="00761700">
          <w:rPr>
            <w:rStyle w:val="Hipervnculo"/>
            <w:rFonts w:cs="Times New Roman"/>
            <w:noProof/>
            <w:szCs w:val="24"/>
          </w:rPr>
          <w:t>3.4.3 CUESTIONARIO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49</w:t>
        </w:r>
        <w:r w:rsidR="00761700" w:rsidRPr="00761700">
          <w:rPr>
            <w:rFonts w:cs="Times New Roman"/>
            <w:noProof/>
            <w:webHidden/>
            <w:szCs w:val="24"/>
          </w:rPr>
          <w:fldChar w:fldCharType="end"/>
        </w:r>
      </w:hyperlink>
    </w:p>
    <w:p w14:paraId="0389E344" w14:textId="78676ACA"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75" w:history="1">
        <w:r w:rsidR="00761700" w:rsidRPr="00761700">
          <w:rPr>
            <w:rStyle w:val="Hipervnculo"/>
            <w:rFonts w:cs="Times New Roman"/>
            <w:noProof/>
            <w:szCs w:val="24"/>
          </w:rPr>
          <w:t>3.4.3. PROCEDIMIENTOS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50</w:t>
        </w:r>
        <w:r w:rsidR="00761700" w:rsidRPr="00761700">
          <w:rPr>
            <w:rFonts w:cs="Times New Roman"/>
            <w:noProof/>
            <w:webHidden/>
            <w:szCs w:val="24"/>
          </w:rPr>
          <w:fldChar w:fldCharType="end"/>
        </w:r>
      </w:hyperlink>
    </w:p>
    <w:p w14:paraId="5BE04AEB" w14:textId="5C5470D8"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76" w:history="1">
        <w:r w:rsidR="00761700" w:rsidRPr="00761700">
          <w:rPr>
            <w:rStyle w:val="Hipervnculo"/>
            <w:rFonts w:cs="Times New Roman"/>
            <w:noProof/>
            <w:szCs w:val="24"/>
          </w:rPr>
          <w:t>3.5. FUENTES DE INFORMACIÓN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50</w:t>
        </w:r>
        <w:r w:rsidR="00761700" w:rsidRPr="00761700">
          <w:rPr>
            <w:rFonts w:cs="Times New Roman"/>
            <w:noProof/>
            <w:webHidden/>
            <w:szCs w:val="24"/>
          </w:rPr>
          <w:fldChar w:fldCharType="end"/>
        </w:r>
      </w:hyperlink>
    </w:p>
    <w:p w14:paraId="46A70172" w14:textId="1858B347"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77" w:history="1">
        <w:r w:rsidR="00761700" w:rsidRPr="00761700">
          <w:rPr>
            <w:rStyle w:val="Hipervnculo"/>
            <w:rFonts w:cs="Times New Roman"/>
            <w:noProof/>
            <w:szCs w:val="24"/>
          </w:rPr>
          <w:t>3.5.1. FUENTES PRIMARIAS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50</w:t>
        </w:r>
        <w:r w:rsidR="00761700" w:rsidRPr="00761700">
          <w:rPr>
            <w:rFonts w:cs="Times New Roman"/>
            <w:noProof/>
            <w:webHidden/>
            <w:szCs w:val="24"/>
          </w:rPr>
          <w:fldChar w:fldCharType="end"/>
        </w:r>
      </w:hyperlink>
    </w:p>
    <w:p w14:paraId="0FEF57B8" w14:textId="0F3BFAC5"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78" w:history="1">
        <w:r w:rsidR="00761700" w:rsidRPr="00761700">
          <w:rPr>
            <w:rStyle w:val="Hipervnculo"/>
            <w:rFonts w:cs="Times New Roman"/>
            <w:noProof/>
            <w:szCs w:val="24"/>
          </w:rPr>
          <w:t>3.5.2. FUENTES SECUNDARIAS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50</w:t>
        </w:r>
        <w:r w:rsidR="00761700" w:rsidRPr="00761700">
          <w:rPr>
            <w:rFonts w:cs="Times New Roman"/>
            <w:noProof/>
            <w:webHidden/>
            <w:szCs w:val="24"/>
          </w:rPr>
          <w:fldChar w:fldCharType="end"/>
        </w:r>
      </w:hyperlink>
    </w:p>
    <w:p w14:paraId="6C04F77F" w14:textId="0164D818"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79" w:history="1">
        <w:r w:rsidR="00761700" w:rsidRPr="00761700">
          <w:rPr>
            <w:rStyle w:val="Hipervnculo"/>
            <w:rFonts w:cs="Times New Roman"/>
            <w:noProof/>
            <w:szCs w:val="24"/>
          </w:rPr>
          <w:t>IV. RESULTADOS Y ANÁLISIS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_Toc142472079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52</w:t>
        </w:r>
        <w:r w:rsidR="00761700" w:rsidRPr="00761700">
          <w:rPr>
            <w:rFonts w:cs="Times New Roman"/>
            <w:noProof/>
            <w:webHidden/>
            <w:szCs w:val="24"/>
          </w:rPr>
          <w:fldChar w:fldCharType="end"/>
        </w:r>
      </w:hyperlink>
    </w:p>
    <w:p w14:paraId="1597B22F" w14:textId="0FE79897"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80" w:history="1">
        <w:r w:rsidR="00761700" w:rsidRPr="00761700">
          <w:rPr>
            <w:rStyle w:val="Hipervnculo"/>
            <w:rFonts w:cs="Times New Roman"/>
            <w:noProof/>
            <w:szCs w:val="24"/>
          </w:rPr>
          <w:t>4.1. INFORME DEL PROCESO DE RECOLECCIÓN DE DATOS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52</w:t>
        </w:r>
        <w:r w:rsidR="00761700" w:rsidRPr="00761700">
          <w:rPr>
            <w:rFonts w:cs="Times New Roman"/>
            <w:noProof/>
            <w:webHidden/>
            <w:szCs w:val="24"/>
          </w:rPr>
          <w:fldChar w:fldCharType="end"/>
        </w:r>
      </w:hyperlink>
    </w:p>
    <w:p w14:paraId="779B700A" w14:textId="15209E5E"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81" w:history="1">
        <w:r w:rsidR="00761700" w:rsidRPr="00761700">
          <w:rPr>
            <w:rStyle w:val="Hipervnculo"/>
            <w:rFonts w:eastAsia="Calibri" w:cs="Times New Roman"/>
            <w:noProof/>
            <w:szCs w:val="24"/>
          </w:rPr>
          <w:t>4.2. RESULTADOS Y ANÁLISIS DE LAS TÉCNICAS APLICADAS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52</w:t>
        </w:r>
        <w:r w:rsidR="00761700" w:rsidRPr="00761700">
          <w:rPr>
            <w:rFonts w:cs="Times New Roman"/>
            <w:noProof/>
            <w:webHidden/>
            <w:szCs w:val="24"/>
          </w:rPr>
          <w:fldChar w:fldCharType="end"/>
        </w:r>
      </w:hyperlink>
    </w:p>
    <w:p w14:paraId="21262DF7" w14:textId="7EC09336" w:rsidR="00761700" w:rsidRPr="00761700" w:rsidRDefault="00000000" w:rsidP="00761700">
      <w:pPr>
        <w:pStyle w:val="TDC4"/>
        <w:tabs>
          <w:tab w:val="left" w:pos="1540"/>
          <w:tab w:val="right" w:leader="dot" w:pos="9350"/>
        </w:tabs>
        <w:jc w:val="both"/>
        <w:rPr>
          <w:rFonts w:eastAsiaTheme="minorEastAsia" w:cs="Times New Roman"/>
          <w:noProof/>
          <w:kern w:val="2"/>
          <w:szCs w:val="24"/>
          <w:lang w:val="es-MX" w:eastAsia="es-MX"/>
          <w14:ligatures w14:val="standardContextual"/>
        </w:rPr>
      </w:pPr>
      <w:hyperlink w:anchor="_Toc142472083" w:history="1">
        <w:r w:rsidR="00761700" w:rsidRPr="00761700">
          <w:rPr>
            <w:rStyle w:val="Hipervnculo"/>
            <w:rFonts w:eastAsia="Calibri" w:cs="Times New Roman"/>
            <w:noProof/>
            <w:szCs w:val="24"/>
          </w:rPr>
          <w:t>4.2.1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eastAsia="Calibri" w:cs="Times New Roman"/>
            <w:noProof/>
            <w:szCs w:val="24"/>
          </w:rPr>
          <w:t>RESULTADO DE VISITA TÉCNICA EN PLANTA KNUR ENTERPRISE</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52</w:t>
        </w:r>
        <w:r w:rsidR="00761700" w:rsidRPr="00761700">
          <w:rPr>
            <w:rFonts w:cs="Times New Roman"/>
            <w:noProof/>
            <w:webHidden/>
            <w:szCs w:val="24"/>
          </w:rPr>
          <w:fldChar w:fldCharType="end"/>
        </w:r>
      </w:hyperlink>
    </w:p>
    <w:p w14:paraId="50BE19CC" w14:textId="70C0BE34"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84" w:history="1">
        <w:r w:rsidR="00761700" w:rsidRPr="00761700">
          <w:rPr>
            <w:rStyle w:val="Hipervnculo"/>
            <w:rFonts w:eastAsia="Calibri" w:cs="Times New Roman"/>
            <w:noProof/>
            <w:szCs w:val="24"/>
          </w:rPr>
          <w:t>4.2.2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eastAsia="Calibri" w:cs="Times New Roman"/>
            <w:noProof/>
            <w:szCs w:val="24"/>
          </w:rPr>
          <w:t>RESULTADOS DE ENTREVISTA A EXPERTOS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54</w:t>
        </w:r>
        <w:r w:rsidR="00761700" w:rsidRPr="00761700">
          <w:rPr>
            <w:rFonts w:cs="Times New Roman"/>
            <w:noProof/>
            <w:webHidden/>
            <w:szCs w:val="24"/>
          </w:rPr>
          <w:fldChar w:fldCharType="end"/>
        </w:r>
      </w:hyperlink>
    </w:p>
    <w:p w14:paraId="27F08260" w14:textId="1DB47389"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85" w:history="1">
        <w:r w:rsidR="00761700" w:rsidRPr="00761700">
          <w:rPr>
            <w:rStyle w:val="Hipervnculo"/>
            <w:rFonts w:cs="Times New Roman"/>
            <w:noProof/>
            <w:szCs w:val="24"/>
          </w:rPr>
          <w:t>4.3</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ANÁLISIS FINANCIERO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56</w:t>
        </w:r>
        <w:r w:rsidR="00761700" w:rsidRPr="00761700">
          <w:rPr>
            <w:rFonts w:cs="Times New Roman"/>
            <w:noProof/>
            <w:webHidden/>
            <w:szCs w:val="24"/>
          </w:rPr>
          <w:fldChar w:fldCharType="end"/>
        </w:r>
      </w:hyperlink>
    </w:p>
    <w:p w14:paraId="50C6597E" w14:textId="3D9F9B23"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86" w:history="1">
        <w:r w:rsidR="00761700" w:rsidRPr="00761700">
          <w:rPr>
            <w:rStyle w:val="Hipervnculo"/>
            <w:rFonts w:cs="Times New Roman"/>
            <w:noProof/>
            <w:szCs w:val="24"/>
          </w:rPr>
          <w:t>V. CONCLUSIONES Y RECOMENDACIONES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58</w:t>
        </w:r>
        <w:r w:rsidR="00761700" w:rsidRPr="00761700">
          <w:rPr>
            <w:rFonts w:cs="Times New Roman"/>
            <w:noProof/>
            <w:webHidden/>
            <w:szCs w:val="24"/>
          </w:rPr>
          <w:fldChar w:fldCharType="end"/>
        </w:r>
      </w:hyperlink>
    </w:p>
    <w:p w14:paraId="64640E96" w14:textId="7BE7F10F"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87" w:history="1">
        <w:r w:rsidR="00761700" w:rsidRPr="00761700">
          <w:rPr>
            <w:rStyle w:val="Hipervnculo"/>
            <w:rFonts w:cs="Times New Roman"/>
            <w:noProof/>
            <w:szCs w:val="24"/>
          </w:rPr>
          <w:t>5.1. CONCLUSIONES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58</w:t>
        </w:r>
        <w:r w:rsidR="00761700" w:rsidRPr="00761700">
          <w:rPr>
            <w:rFonts w:cs="Times New Roman"/>
            <w:noProof/>
            <w:webHidden/>
            <w:szCs w:val="24"/>
          </w:rPr>
          <w:fldChar w:fldCharType="end"/>
        </w:r>
      </w:hyperlink>
    </w:p>
    <w:p w14:paraId="6D908C32" w14:textId="05E82D74"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88" w:history="1">
        <w:r w:rsidR="00761700" w:rsidRPr="00761700">
          <w:rPr>
            <w:rStyle w:val="Hipervnculo"/>
            <w:rFonts w:cs="Times New Roman"/>
            <w:noProof/>
            <w:szCs w:val="24"/>
          </w:rPr>
          <w:t>5.2. RECOMENDACIONES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58</w:t>
        </w:r>
        <w:r w:rsidR="00761700" w:rsidRPr="00761700">
          <w:rPr>
            <w:rFonts w:cs="Times New Roman"/>
            <w:noProof/>
            <w:webHidden/>
            <w:szCs w:val="24"/>
          </w:rPr>
          <w:fldChar w:fldCharType="end"/>
        </w:r>
      </w:hyperlink>
    </w:p>
    <w:p w14:paraId="5D5F5618" w14:textId="0C300F83"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089" w:history="1">
        <w:r w:rsidR="00761700" w:rsidRPr="00761700">
          <w:rPr>
            <w:rStyle w:val="Hipervnculo"/>
            <w:rFonts w:cs="Times New Roman"/>
            <w:bCs/>
            <w:noProof/>
            <w:szCs w:val="24"/>
          </w:rPr>
          <w:t>VI. APLICABILIDAD</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_Toc142472089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60</w:t>
        </w:r>
        <w:r w:rsidR="00761700" w:rsidRPr="00761700">
          <w:rPr>
            <w:rFonts w:cs="Times New Roman"/>
            <w:noProof/>
            <w:webHidden/>
            <w:szCs w:val="24"/>
          </w:rPr>
          <w:fldChar w:fldCharType="end"/>
        </w:r>
      </w:hyperlink>
    </w:p>
    <w:p w14:paraId="2D76C158" w14:textId="025A4D69"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90" w:history="1">
        <w:r w:rsidR="00761700" w:rsidRPr="00761700">
          <w:rPr>
            <w:rStyle w:val="Hipervnculo"/>
            <w:rFonts w:cs="Times New Roman"/>
            <w:noProof/>
            <w:szCs w:val="24"/>
          </w:rPr>
          <w:t>6.1. NOMBRE DE LA PROPUESTA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60</w:t>
        </w:r>
        <w:r w:rsidR="00761700" w:rsidRPr="00761700">
          <w:rPr>
            <w:rFonts w:cs="Times New Roman"/>
            <w:noProof/>
            <w:webHidden/>
            <w:szCs w:val="24"/>
          </w:rPr>
          <w:fldChar w:fldCharType="end"/>
        </w:r>
      </w:hyperlink>
    </w:p>
    <w:p w14:paraId="3FE412A7" w14:textId="21E3A242"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91" w:history="1">
        <w:r w:rsidR="00761700" w:rsidRPr="00761700">
          <w:rPr>
            <w:rStyle w:val="Hipervnculo"/>
            <w:rFonts w:cs="Times New Roman"/>
            <w:noProof/>
            <w:szCs w:val="24"/>
          </w:rPr>
          <w:t>6.2. JUSTIFICACIÓN DE LA PROPUESTA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60</w:t>
        </w:r>
        <w:r w:rsidR="00761700" w:rsidRPr="00761700">
          <w:rPr>
            <w:rFonts w:cs="Times New Roman"/>
            <w:noProof/>
            <w:webHidden/>
            <w:szCs w:val="24"/>
          </w:rPr>
          <w:fldChar w:fldCharType="end"/>
        </w:r>
      </w:hyperlink>
    </w:p>
    <w:p w14:paraId="2BAC67A9" w14:textId="5A24865B"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92" w:history="1">
        <w:r w:rsidR="00761700" w:rsidRPr="00761700">
          <w:rPr>
            <w:rStyle w:val="Hipervnculo"/>
            <w:rFonts w:cs="Times New Roman"/>
            <w:noProof/>
            <w:szCs w:val="24"/>
          </w:rPr>
          <w:t>6.3. ALCANCE DE LA PROPUESTA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60</w:t>
        </w:r>
        <w:r w:rsidR="00761700" w:rsidRPr="00761700">
          <w:rPr>
            <w:rFonts w:cs="Times New Roman"/>
            <w:noProof/>
            <w:webHidden/>
            <w:szCs w:val="24"/>
          </w:rPr>
          <w:fldChar w:fldCharType="end"/>
        </w:r>
      </w:hyperlink>
    </w:p>
    <w:p w14:paraId="101193D1" w14:textId="1C4FAE85"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93" w:history="1">
        <w:r w:rsidR="00761700" w:rsidRPr="00761700">
          <w:rPr>
            <w:rStyle w:val="Hipervnculo"/>
            <w:rFonts w:cs="Times New Roman"/>
            <w:noProof/>
            <w:szCs w:val="24"/>
          </w:rPr>
          <w:t>6.3.1. OBJETIVO GENERAL</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60</w:t>
        </w:r>
        <w:r w:rsidR="00761700" w:rsidRPr="00761700">
          <w:rPr>
            <w:rFonts w:cs="Times New Roman"/>
            <w:noProof/>
            <w:webHidden/>
            <w:szCs w:val="24"/>
          </w:rPr>
          <w:fldChar w:fldCharType="end"/>
        </w:r>
      </w:hyperlink>
    </w:p>
    <w:p w14:paraId="0D606F1A" w14:textId="2EC04F1C" w:rsidR="00761700" w:rsidRPr="00761700" w:rsidRDefault="00000000" w:rsidP="00761700">
      <w:pPr>
        <w:pStyle w:val="TDC3"/>
        <w:tabs>
          <w:tab w:val="right" w:leader="dot" w:pos="9350"/>
        </w:tabs>
        <w:jc w:val="both"/>
        <w:rPr>
          <w:rFonts w:eastAsiaTheme="minorEastAsia" w:cs="Times New Roman"/>
          <w:noProof/>
          <w:kern w:val="2"/>
          <w:szCs w:val="24"/>
          <w:lang w:val="es-MX" w:eastAsia="es-MX"/>
          <w14:ligatures w14:val="standardContextual"/>
        </w:rPr>
      </w:pPr>
      <w:hyperlink w:anchor="_Toc142472094" w:history="1">
        <w:r w:rsidR="00761700" w:rsidRPr="00761700">
          <w:rPr>
            <w:rStyle w:val="Hipervnculo"/>
            <w:rFonts w:cs="Times New Roman"/>
            <w:noProof/>
            <w:szCs w:val="24"/>
          </w:rPr>
          <w:t>6.3.2. OBJETIVOS ESPECÍFICOS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60</w:t>
        </w:r>
        <w:r w:rsidR="00761700" w:rsidRPr="00761700">
          <w:rPr>
            <w:rFonts w:cs="Times New Roman"/>
            <w:noProof/>
            <w:webHidden/>
            <w:szCs w:val="24"/>
          </w:rPr>
          <w:fldChar w:fldCharType="end"/>
        </w:r>
      </w:hyperlink>
    </w:p>
    <w:p w14:paraId="4792F86F" w14:textId="140D992B"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095" w:history="1">
        <w:r w:rsidR="00761700" w:rsidRPr="00761700">
          <w:rPr>
            <w:rStyle w:val="Hipervnculo"/>
            <w:rFonts w:cs="Times New Roman"/>
            <w:noProof/>
            <w:szCs w:val="24"/>
          </w:rPr>
          <w:t>6.4 DESCRIPCIÓN Y DESARROLLO DE LA PROPUESTA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61</w:t>
        </w:r>
        <w:r w:rsidR="00761700" w:rsidRPr="00761700">
          <w:rPr>
            <w:rFonts w:cs="Times New Roman"/>
            <w:noProof/>
            <w:webHidden/>
            <w:szCs w:val="24"/>
          </w:rPr>
          <w:fldChar w:fldCharType="end"/>
        </w:r>
      </w:hyperlink>
    </w:p>
    <w:p w14:paraId="6C5198CE" w14:textId="3847A134"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96" w:history="1">
        <w:r w:rsidR="00761700" w:rsidRPr="00761700">
          <w:rPr>
            <w:rStyle w:val="Hipervnculo"/>
            <w:rFonts w:cs="Times New Roman"/>
            <w:noProof/>
            <w:szCs w:val="24"/>
          </w:rPr>
          <w:t>6.4.1</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DESCRIPCIÓN DE LA PROPUESTA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61</w:t>
        </w:r>
        <w:r w:rsidR="00761700" w:rsidRPr="00761700">
          <w:rPr>
            <w:rFonts w:cs="Times New Roman"/>
            <w:noProof/>
            <w:webHidden/>
            <w:szCs w:val="24"/>
          </w:rPr>
          <w:fldChar w:fldCharType="end"/>
        </w:r>
      </w:hyperlink>
    </w:p>
    <w:p w14:paraId="116018EA" w14:textId="31602886" w:rsidR="00761700" w:rsidRPr="00761700" w:rsidRDefault="00000000" w:rsidP="00761700">
      <w:pPr>
        <w:pStyle w:val="TDC3"/>
        <w:tabs>
          <w:tab w:val="left" w:pos="1320"/>
          <w:tab w:val="right" w:leader="dot" w:pos="9350"/>
        </w:tabs>
        <w:jc w:val="both"/>
        <w:rPr>
          <w:rFonts w:eastAsiaTheme="minorEastAsia" w:cs="Times New Roman"/>
          <w:noProof/>
          <w:kern w:val="2"/>
          <w:szCs w:val="24"/>
          <w:lang w:val="es-MX" w:eastAsia="es-MX"/>
          <w14:ligatures w14:val="standardContextual"/>
        </w:rPr>
      </w:pPr>
      <w:hyperlink w:anchor="_Toc142472097" w:history="1">
        <w:r w:rsidR="00761700" w:rsidRPr="00761700">
          <w:rPr>
            <w:rStyle w:val="Hipervnculo"/>
            <w:rFonts w:cs="Times New Roman"/>
            <w:noProof/>
            <w:szCs w:val="24"/>
          </w:rPr>
          <w:t>6.4.2</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rPr>
          <w:t>DESARROLLO DE LA PROPUESTA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62</w:t>
        </w:r>
        <w:r w:rsidR="00761700" w:rsidRPr="00761700">
          <w:rPr>
            <w:rFonts w:cs="Times New Roman"/>
            <w:noProof/>
            <w:webHidden/>
            <w:szCs w:val="24"/>
          </w:rPr>
          <w:fldChar w:fldCharType="end"/>
        </w:r>
      </w:hyperlink>
    </w:p>
    <w:p w14:paraId="2EA88913" w14:textId="70C0BD06" w:rsidR="00761700" w:rsidRPr="00761700" w:rsidRDefault="00000000" w:rsidP="00761700">
      <w:pPr>
        <w:pStyle w:val="TDC4"/>
        <w:tabs>
          <w:tab w:val="right" w:leader="dot" w:pos="9350"/>
        </w:tabs>
        <w:jc w:val="both"/>
        <w:rPr>
          <w:rFonts w:eastAsiaTheme="minorEastAsia" w:cs="Times New Roman"/>
          <w:noProof/>
          <w:kern w:val="2"/>
          <w:szCs w:val="24"/>
          <w:lang w:val="es-MX" w:eastAsia="es-MX"/>
          <w14:ligatures w14:val="standardContextual"/>
        </w:rPr>
      </w:pPr>
      <w:hyperlink w:anchor="_Toc142472098" w:history="1">
        <w:r w:rsidR="00761700" w:rsidRPr="00761700">
          <w:rPr>
            <w:rStyle w:val="Hipervnculo"/>
            <w:rFonts w:cs="Times New Roman"/>
            <w:noProof/>
            <w:szCs w:val="24"/>
          </w:rPr>
          <w:t>6.4.2.1 PLAN ESTRATÉGICO DE LA GESTIÓN DEL SISTEMA DE ENFRIAMIENTO EN KNUR ENTERPRISE S. DE R.L.</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62</w:t>
        </w:r>
        <w:r w:rsidR="00761700" w:rsidRPr="00761700">
          <w:rPr>
            <w:rFonts w:cs="Times New Roman"/>
            <w:noProof/>
            <w:webHidden/>
            <w:szCs w:val="24"/>
          </w:rPr>
          <w:fldChar w:fldCharType="end"/>
        </w:r>
      </w:hyperlink>
    </w:p>
    <w:p w14:paraId="129F5CFF" w14:textId="53D6439C" w:rsidR="00761700" w:rsidRPr="00761700" w:rsidRDefault="00000000" w:rsidP="00761700">
      <w:pPr>
        <w:pStyle w:val="TDC2"/>
        <w:tabs>
          <w:tab w:val="left" w:pos="880"/>
          <w:tab w:val="right" w:leader="dot" w:pos="9350"/>
        </w:tabs>
        <w:jc w:val="both"/>
        <w:rPr>
          <w:rFonts w:eastAsiaTheme="minorEastAsia" w:cs="Times New Roman"/>
          <w:noProof/>
          <w:kern w:val="2"/>
          <w:szCs w:val="24"/>
          <w:lang w:val="es-MX" w:eastAsia="es-MX"/>
          <w14:ligatures w14:val="standardContextual"/>
        </w:rPr>
      </w:pPr>
      <w:hyperlink w:anchor="_Toc142472099" w:history="1">
        <w:r w:rsidR="00761700" w:rsidRPr="00761700">
          <w:rPr>
            <w:rStyle w:val="Hipervnculo"/>
            <w:rFonts w:cs="Times New Roman"/>
            <w:bCs/>
            <w:noProof/>
            <w:szCs w:val="24"/>
            <w:lang w:val="es-ES"/>
          </w:rPr>
          <w:t>6.6</w:t>
        </w:r>
        <w:r w:rsidR="00761700" w:rsidRPr="00761700">
          <w:rPr>
            <w:rFonts w:eastAsiaTheme="minorEastAsia" w:cs="Times New Roman"/>
            <w:noProof/>
            <w:kern w:val="2"/>
            <w:szCs w:val="24"/>
            <w:lang w:val="es-MX" w:eastAsia="es-MX"/>
            <w14:ligatures w14:val="standardContextual"/>
          </w:rPr>
          <w:tab/>
        </w:r>
        <w:r w:rsidR="00761700" w:rsidRPr="00761700">
          <w:rPr>
            <w:rStyle w:val="Hipervnculo"/>
            <w:rFonts w:cs="Times New Roman"/>
            <w:noProof/>
            <w:szCs w:val="24"/>
            <w:lang w:val="es-ES"/>
          </w:rPr>
          <w:t>CONCORDANCIA DE LOS SEGMENTOS DE LA TESIS CON LA PROPUESTA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_Toc142472099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79</w:t>
        </w:r>
        <w:r w:rsidR="00761700" w:rsidRPr="00761700">
          <w:rPr>
            <w:rFonts w:cs="Times New Roman"/>
            <w:noProof/>
            <w:webHidden/>
            <w:szCs w:val="24"/>
          </w:rPr>
          <w:fldChar w:fldCharType="end"/>
        </w:r>
      </w:hyperlink>
    </w:p>
    <w:p w14:paraId="06BF53DE" w14:textId="56B40A7A"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100" w:history="1">
        <w:r w:rsidR="00761700" w:rsidRPr="00761700">
          <w:rPr>
            <w:rStyle w:val="Hipervnculo"/>
            <w:rFonts w:cs="Times New Roman"/>
            <w:noProof/>
            <w:szCs w:val="24"/>
          </w:rPr>
          <w:t>GLOSARIO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81</w:t>
        </w:r>
        <w:r w:rsidR="00761700" w:rsidRPr="00761700">
          <w:rPr>
            <w:rFonts w:cs="Times New Roman"/>
            <w:noProof/>
            <w:webHidden/>
            <w:szCs w:val="24"/>
          </w:rPr>
          <w:fldChar w:fldCharType="end"/>
        </w:r>
      </w:hyperlink>
    </w:p>
    <w:p w14:paraId="75012C15" w14:textId="0BE6AB25"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101" w:history="1">
        <w:r w:rsidR="00761700" w:rsidRPr="00761700">
          <w:rPr>
            <w:rStyle w:val="Hipervnculo"/>
            <w:rFonts w:cs="Times New Roman"/>
            <w:noProof/>
            <w:szCs w:val="24"/>
          </w:rPr>
          <w:t>REFERENCIAS BIBLIOGRÁFICAS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84</w:t>
        </w:r>
        <w:r w:rsidR="00761700" w:rsidRPr="00761700">
          <w:rPr>
            <w:rFonts w:cs="Times New Roman"/>
            <w:noProof/>
            <w:webHidden/>
            <w:szCs w:val="24"/>
          </w:rPr>
          <w:fldChar w:fldCharType="end"/>
        </w:r>
      </w:hyperlink>
    </w:p>
    <w:p w14:paraId="490529EC" w14:textId="5EB639AC" w:rsidR="00761700" w:rsidRPr="00761700" w:rsidRDefault="00000000" w:rsidP="00761700">
      <w:pPr>
        <w:pStyle w:val="TDC1"/>
        <w:rPr>
          <w:rFonts w:eastAsiaTheme="minorEastAsia" w:cs="Times New Roman"/>
          <w:noProof/>
          <w:kern w:val="2"/>
          <w:szCs w:val="24"/>
          <w:lang w:val="es-MX" w:eastAsia="es-MX"/>
          <w14:ligatures w14:val="standardContextual"/>
        </w:rPr>
      </w:pPr>
      <w:hyperlink w:anchor="_Toc142472102" w:history="1">
        <w:r w:rsidR="00761700" w:rsidRPr="00761700">
          <w:rPr>
            <w:rStyle w:val="Hipervnculo"/>
            <w:rFonts w:cs="Times New Roman"/>
            <w:bCs/>
            <w:noProof/>
            <w:szCs w:val="24"/>
          </w:rPr>
          <w:t>ANEXOS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89</w:t>
        </w:r>
        <w:r w:rsidR="00761700" w:rsidRPr="00761700">
          <w:rPr>
            <w:rFonts w:cs="Times New Roman"/>
            <w:noProof/>
            <w:webHidden/>
            <w:szCs w:val="24"/>
          </w:rPr>
          <w:fldChar w:fldCharType="end"/>
        </w:r>
      </w:hyperlink>
    </w:p>
    <w:p w14:paraId="66262C28" w14:textId="21E92D3B"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03" w:history="1">
        <w:r w:rsidR="00761700" w:rsidRPr="00761700">
          <w:rPr>
            <w:rStyle w:val="Hipervnculo"/>
            <w:rFonts w:cs="Times New Roman"/>
            <w:noProof/>
            <w:szCs w:val="24"/>
          </w:rPr>
          <w:t>ANEXO 1: REGISTRO DE FACTURAS DE SERVICIO DE ENERGÍA ELÉCTRICA DEL PERÍODO ENERO 2022 – JUNIO 2023</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89</w:t>
        </w:r>
        <w:r w:rsidR="00761700" w:rsidRPr="00761700">
          <w:rPr>
            <w:rFonts w:cs="Times New Roman"/>
            <w:noProof/>
            <w:webHidden/>
            <w:szCs w:val="24"/>
          </w:rPr>
          <w:fldChar w:fldCharType="end"/>
        </w:r>
      </w:hyperlink>
    </w:p>
    <w:p w14:paraId="6178EA2C" w14:textId="7E141014"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04" w:history="1">
        <w:r w:rsidR="00761700" w:rsidRPr="00761700">
          <w:rPr>
            <w:rStyle w:val="Hipervnculo"/>
            <w:rFonts w:cs="Times New Roman"/>
            <w:noProof/>
            <w:szCs w:val="24"/>
          </w:rPr>
          <w:t>ANEXO 2: ETIQUETA ESTANDARIZADA DE EFICIENCIA ENERGÉTICA VÁLIDA PARA EQUIPOS DE REFRIGERACIÓN IMPORTADOS EN HONDURAS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90</w:t>
        </w:r>
        <w:r w:rsidR="00761700" w:rsidRPr="00761700">
          <w:rPr>
            <w:rFonts w:cs="Times New Roman"/>
            <w:noProof/>
            <w:webHidden/>
            <w:szCs w:val="24"/>
          </w:rPr>
          <w:fldChar w:fldCharType="end"/>
        </w:r>
      </w:hyperlink>
    </w:p>
    <w:p w14:paraId="76BC8C8C" w14:textId="0F168C60"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05" w:history="1">
        <w:r w:rsidR="00761700" w:rsidRPr="00761700">
          <w:rPr>
            <w:rStyle w:val="Hipervnculo"/>
            <w:rFonts w:cs="Times New Roman"/>
            <w:noProof/>
            <w:szCs w:val="24"/>
          </w:rPr>
          <w:t>ANEXO 3: CUESTIONARIO PARA ENTREVISTAS A EXPERTOS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91</w:t>
        </w:r>
        <w:r w:rsidR="00761700" w:rsidRPr="00761700">
          <w:rPr>
            <w:rFonts w:cs="Times New Roman"/>
            <w:noProof/>
            <w:webHidden/>
            <w:szCs w:val="24"/>
          </w:rPr>
          <w:fldChar w:fldCharType="end"/>
        </w:r>
      </w:hyperlink>
    </w:p>
    <w:p w14:paraId="3A68CCA6" w14:textId="698D6C27"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06" w:history="1">
        <w:r w:rsidR="00761700" w:rsidRPr="00761700">
          <w:rPr>
            <w:rStyle w:val="Hipervnculo"/>
            <w:rFonts w:cs="Times New Roman"/>
            <w:noProof/>
            <w:szCs w:val="24"/>
          </w:rPr>
          <w:t>ANEXO 4: ESTUDIO DE CARGA TÉRMICA CUARTO FRÍO (5m x 5m)</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93</w:t>
        </w:r>
        <w:r w:rsidR="00761700" w:rsidRPr="00761700">
          <w:rPr>
            <w:rFonts w:cs="Times New Roman"/>
            <w:noProof/>
            <w:webHidden/>
            <w:szCs w:val="24"/>
          </w:rPr>
          <w:fldChar w:fldCharType="end"/>
        </w:r>
      </w:hyperlink>
    </w:p>
    <w:p w14:paraId="617FC475" w14:textId="167C3835"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07" w:history="1">
        <w:r w:rsidR="00761700" w:rsidRPr="00761700">
          <w:rPr>
            <w:rStyle w:val="Hipervnculo"/>
            <w:rFonts w:cs="Times New Roman"/>
            <w:noProof/>
            <w:szCs w:val="24"/>
          </w:rPr>
          <w:t>ANEXO 5: ESTUDIO DE CARGA TÉRMICA CUARTO FRÍO (5m x 9m)</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94</w:t>
        </w:r>
        <w:r w:rsidR="00761700" w:rsidRPr="00761700">
          <w:rPr>
            <w:rFonts w:cs="Times New Roman"/>
            <w:noProof/>
            <w:webHidden/>
            <w:szCs w:val="24"/>
          </w:rPr>
          <w:fldChar w:fldCharType="end"/>
        </w:r>
      </w:hyperlink>
    </w:p>
    <w:p w14:paraId="7DA0B9A1" w14:textId="2A27BDD8"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08" w:history="1">
        <w:r w:rsidR="00761700" w:rsidRPr="00761700">
          <w:rPr>
            <w:rStyle w:val="Hipervnculo"/>
            <w:rFonts w:cs="Times New Roman"/>
            <w:noProof/>
            <w:szCs w:val="24"/>
          </w:rPr>
          <w:t>ANEXO 6: FICHA DE VISITA TÉCNICA EN PLANTA KNUR ENTERPRISE</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95</w:t>
        </w:r>
        <w:r w:rsidR="00761700" w:rsidRPr="00761700">
          <w:rPr>
            <w:rFonts w:cs="Times New Roman"/>
            <w:noProof/>
            <w:webHidden/>
            <w:szCs w:val="24"/>
          </w:rPr>
          <w:fldChar w:fldCharType="end"/>
        </w:r>
      </w:hyperlink>
    </w:p>
    <w:p w14:paraId="19FE62BB" w14:textId="2164BE76"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09" w:history="1">
        <w:r w:rsidR="00761700" w:rsidRPr="00761700">
          <w:rPr>
            <w:rStyle w:val="Hipervnculo"/>
            <w:rFonts w:cs="Times New Roman"/>
            <w:noProof/>
            <w:szCs w:val="24"/>
          </w:rPr>
          <w:t>ANEXO 7: COTIZACIÓN UNIDADES CONDENSADORAS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_Toc142472109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96</w:t>
        </w:r>
        <w:r w:rsidR="00761700" w:rsidRPr="00761700">
          <w:rPr>
            <w:rFonts w:cs="Times New Roman"/>
            <w:noProof/>
            <w:webHidden/>
            <w:szCs w:val="24"/>
          </w:rPr>
          <w:fldChar w:fldCharType="end"/>
        </w:r>
      </w:hyperlink>
    </w:p>
    <w:p w14:paraId="4F1E628B" w14:textId="56D192CE"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0" w:history="1">
        <w:r w:rsidR="00761700" w:rsidRPr="00761700">
          <w:rPr>
            <w:rStyle w:val="Hipervnculo"/>
            <w:rFonts w:cs="Times New Roman"/>
            <w:noProof/>
            <w:szCs w:val="24"/>
          </w:rPr>
          <w:t>ANEXO 8: COTIZACIÓN INSTALACIÓN DE EQUIPO DE REFRIGERACIÓN</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_Toc142472110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97</w:t>
        </w:r>
        <w:r w:rsidR="00761700" w:rsidRPr="00761700">
          <w:rPr>
            <w:rFonts w:cs="Times New Roman"/>
            <w:noProof/>
            <w:webHidden/>
            <w:szCs w:val="24"/>
          </w:rPr>
          <w:fldChar w:fldCharType="end"/>
        </w:r>
      </w:hyperlink>
    </w:p>
    <w:p w14:paraId="5BB75AB1" w14:textId="4B37DB4B"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1" w:history="1">
        <w:r w:rsidR="00761700" w:rsidRPr="00761700">
          <w:rPr>
            <w:rStyle w:val="Hipervnculo"/>
            <w:rFonts w:cs="Times New Roman"/>
            <w:noProof/>
            <w:szCs w:val="24"/>
          </w:rPr>
          <w:t>ANEXO 9: COTIZACIÓN MANTENIMIENTO PREVENTIVO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_Toc142472111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98</w:t>
        </w:r>
        <w:r w:rsidR="00761700" w:rsidRPr="00761700">
          <w:rPr>
            <w:rFonts w:cs="Times New Roman"/>
            <w:noProof/>
            <w:webHidden/>
            <w:szCs w:val="24"/>
          </w:rPr>
          <w:fldChar w:fldCharType="end"/>
        </w:r>
      </w:hyperlink>
    </w:p>
    <w:p w14:paraId="241F1D3B" w14:textId="351AFECE"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2" w:history="1">
        <w:r w:rsidR="00761700" w:rsidRPr="00761700">
          <w:rPr>
            <w:rStyle w:val="Hipervnculo"/>
            <w:rFonts w:cs="Times New Roman"/>
            <w:noProof/>
            <w:szCs w:val="24"/>
          </w:rPr>
          <w:t>ANEXO 10: COTIZACIÓN AMONIO CUATERNARIO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_Toc142472112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99</w:t>
        </w:r>
        <w:r w:rsidR="00761700" w:rsidRPr="00761700">
          <w:rPr>
            <w:rFonts w:cs="Times New Roman"/>
            <w:noProof/>
            <w:webHidden/>
            <w:szCs w:val="24"/>
          </w:rPr>
          <w:fldChar w:fldCharType="end"/>
        </w:r>
      </w:hyperlink>
    </w:p>
    <w:p w14:paraId="58B12D9C" w14:textId="18694C06"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3" w:history="1">
        <w:r w:rsidR="00761700" w:rsidRPr="00761700">
          <w:rPr>
            <w:rStyle w:val="Hipervnculo"/>
            <w:rFonts w:cs="Times New Roman"/>
            <w:noProof/>
            <w:szCs w:val="24"/>
          </w:rPr>
          <w:t>ANEXO 11: COTIZACIÓN EQUIPO DE PROTECCIÓN PERSONAL</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_Toc142472113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100</w:t>
        </w:r>
        <w:r w:rsidR="00761700" w:rsidRPr="00761700">
          <w:rPr>
            <w:rFonts w:cs="Times New Roman"/>
            <w:noProof/>
            <w:webHidden/>
            <w:szCs w:val="24"/>
          </w:rPr>
          <w:fldChar w:fldCharType="end"/>
        </w:r>
      </w:hyperlink>
    </w:p>
    <w:p w14:paraId="202F96F6" w14:textId="10D73139"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4" w:history="1">
        <w:r w:rsidR="00761700" w:rsidRPr="00761700">
          <w:rPr>
            <w:rStyle w:val="Hipervnculo"/>
            <w:rFonts w:cs="Times New Roman"/>
            <w:noProof/>
            <w:szCs w:val="24"/>
          </w:rPr>
          <w:t>ANEXO 12: COTIZACIÓN BOMBA PARA SANITIZACIÓN DE CUARTOS FRÍOS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_Toc142472114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103</w:t>
        </w:r>
        <w:r w:rsidR="00761700" w:rsidRPr="00761700">
          <w:rPr>
            <w:rFonts w:cs="Times New Roman"/>
            <w:noProof/>
            <w:webHidden/>
            <w:szCs w:val="24"/>
          </w:rPr>
          <w:fldChar w:fldCharType="end"/>
        </w:r>
      </w:hyperlink>
    </w:p>
    <w:p w14:paraId="5CBF1450" w14:textId="3FE29E97"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5" w:history="1">
        <w:r w:rsidR="00761700" w:rsidRPr="00761700">
          <w:rPr>
            <w:rStyle w:val="Hipervnculo"/>
            <w:rFonts w:cs="Times New Roman"/>
            <w:noProof/>
            <w:szCs w:val="24"/>
          </w:rPr>
          <w:t>ANEXO 13: LAYOUT CUARTOS FRÍOS, KNUR ENTERPRISE</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_Toc142472115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104</w:t>
        </w:r>
        <w:r w:rsidR="00761700" w:rsidRPr="00761700">
          <w:rPr>
            <w:rFonts w:cs="Times New Roman"/>
            <w:noProof/>
            <w:webHidden/>
            <w:szCs w:val="24"/>
          </w:rPr>
          <w:fldChar w:fldCharType="end"/>
        </w:r>
      </w:hyperlink>
    </w:p>
    <w:p w14:paraId="297B1CB4" w14:textId="16C0470F"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6" w:history="1">
        <w:r w:rsidR="00761700" w:rsidRPr="00761700">
          <w:rPr>
            <w:rStyle w:val="Hipervnculo"/>
            <w:rFonts w:cs="Times New Roman"/>
            <w:noProof/>
            <w:szCs w:val="24"/>
          </w:rPr>
          <w:t>ANEXO 14: CHECKLIST MANTENIMIENTO PREVENTIVO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_Toc142472116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106</w:t>
        </w:r>
        <w:r w:rsidR="00761700" w:rsidRPr="00761700">
          <w:rPr>
            <w:rFonts w:cs="Times New Roman"/>
            <w:noProof/>
            <w:webHidden/>
            <w:szCs w:val="24"/>
          </w:rPr>
          <w:fldChar w:fldCharType="end"/>
        </w:r>
      </w:hyperlink>
    </w:p>
    <w:p w14:paraId="7308DE7C" w14:textId="75B2D350"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7" w:history="1">
        <w:r w:rsidR="00761700" w:rsidRPr="00761700">
          <w:rPr>
            <w:rStyle w:val="Hipervnculo"/>
            <w:rFonts w:cs="Times New Roman"/>
            <w:noProof/>
            <w:szCs w:val="24"/>
          </w:rPr>
          <w:t>ANEXO 15: INSTRUCCIÓN DE TRABAJO PARA SANITIZACIÓN DE CUARTOS FRÍOS</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_Toc142472117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107</w:t>
        </w:r>
        <w:r w:rsidR="00761700" w:rsidRPr="00761700">
          <w:rPr>
            <w:rFonts w:cs="Times New Roman"/>
            <w:noProof/>
            <w:webHidden/>
            <w:szCs w:val="24"/>
          </w:rPr>
          <w:fldChar w:fldCharType="end"/>
        </w:r>
      </w:hyperlink>
    </w:p>
    <w:p w14:paraId="364C249F" w14:textId="044C5D70" w:rsidR="00761700" w:rsidRPr="00761700" w:rsidRDefault="00000000" w:rsidP="00761700">
      <w:pPr>
        <w:pStyle w:val="TDC2"/>
        <w:tabs>
          <w:tab w:val="right" w:leader="dot" w:pos="9350"/>
        </w:tabs>
        <w:jc w:val="both"/>
        <w:rPr>
          <w:rFonts w:eastAsiaTheme="minorEastAsia" w:cs="Times New Roman"/>
          <w:noProof/>
          <w:kern w:val="2"/>
          <w:szCs w:val="24"/>
          <w:lang w:val="es-MX" w:eastAsia="es-MX"/>
          <w14:ligatures w14:val="standardContextual"/>
        </w:rPr>
      </w:pPr>
      <w:hyperlink w:anchor="_Toc142472118" w:history="1">
        <w:r w:rsidR="00761700" w:rsidRPr="00761700">
          <w:rPr>
            <w:rStyle w:val="Hipervnculo"/>
            <w:rFonts w:cs="Times New Roman"/>
            <w:noProof/>
            <w:szCs w:val="24"/>
          </w:rPr>
          <w:t>ANEXO 16: CARTA DE COMPROMISO DE ASESOR TEMÁTICO</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_Toc142472118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110</w:t>
        </w:r>
        <w:r w:rsidR="00761700" w:rsidRPr="00761700">
          <w:rPr>
            <w:rFonts w:cs="Times New Roman"/>
            <w:noProof/>
            <w:webHidden/>
            <w:szCs w:val="24"/>
          </w:rPr>
          <w:fldChar w:fldCharType="end"/>
        </w:r>
      </w:hyperlink>
    </w:p>
    <w:p w14:paraId="2225BF0E" w14:textId="78A40FDE" w:rsidR="00761700" w:rsidRDefault="00000000" w:rsidP="00761700">
      <w:pPr>
        <w:pStyle w:val="TDC2"/>
        <w:tabs>
          <w:tab w:val="right" w:leader="dot" w:pos="9350"/>
        </w:tabs>
        <w:jc w:val="both"/>
        <w:rPr>
          <w:rFonts w:asciiTheme="minorHAnsi" w:eastAsiaTheme="minorEastAsia" w:hAnsiTheme="minorHAnsi"/>
          <w:noProof/>
          <w:kern w:val="2"/>
          <w:sz w:val="22"/>
          <w:lang w:val="es-MX" w:eastAsia="es-MX"/>
          <w14:ligatures w14:val="standardContextual"/>
        </w:rPr>
      </w:pPr>
      <w:hyperlink w:anchor="_Toc142472119" w:history="1">
        <w:r w:rsidR="00761700" w:rsidRPr="00761700">
          <w:rPr>
            <w:rStyle w:val="Hipervnculo"/>
            <w:rFonts w:cs="Times New Roman"/>
            <w:noProof/>
            <w:szCs w:val="24"/>
          </w:rPr>
          <w:t>ANEXO 17: CARTA AUTORIZACIÓN DE LA EMPRESA</w:t>
        </w:r>
        <w:r w:rsidR="00761700" w:rsidRPr="00761700">
          <w:rPr>
            <w:rFonts w:cs="Times New Roman"/>
            <w:noProof/>
            <w:webHidden/>
            <w:szCs w:val="24"/>
          </w:rPr>
          <w:tab/>
        </w:r>
        <w:r w:rsidR="00761700" w:rsidRPr="00761700">
          <w:rPr>
            <w:rFonts w:cs="Times New Roman"/>
            <w:noProof/>
            <w:webHidden/>
            <w:szCs w:val="24"/>
          </w:rPr>
          <w:fldChar w:fldCharType="begin"/>
        </w:r>
        <w:r w:rsidR="00761700" w:rsidRPr="00761700">
          <w:rPr>
            <w:rFonts w:cs="Times New Roman"/>
            <w:noProof/>
            <w:webHidden/>
            <w:szCs w:val="24"/>
          </w:rPr>
          <w:instrText xml:space="preserve"> PAGEREF _Toc142472119 \h </w:instrText>
        </w:r>
        <w:r w:rsidR="00761700" w:rsidRPr="00761700">
          <w:rPr>
            <w:rFonts w:cs="Times New Roman"/>
            <w:noProof/>
            <w:webHidden/>
            <w:szCs w:val="24"/>
          </w:rPr>
        </w:r>
        <w:r w:rsidR="00761700" w:rsidRPr="00761700">
          <w:rPr>
            <w:rFonts w:cs="Times New Roman"/>
            <w:noProof/>
            <w:webHidden/>
            <w:szCs w:val="24"/>
          </w:rPr>
          <w:fldChar w:fldCharType="separate"/>
        </w:r>
        <w:r w:rsidR="005C5464">
          <w:rPr>
            <w:rFonts w:cs="Times New Roman"/>
            <w:noProof/>
            <w:webHidden/>
            <w:szCs w:val="24"/>
          </w:rPr>
          <w:t>111</w:t>
        </w:r>
        <w:r w:rsidR="00761700" w:rsidRPr="00761700">
          <w:rPr>
            <w:rFonts w:cs="Times New Roman"/>
            <w:noProof/>
            <w:webHidden/>
            <w:szCs w:val="24"/>
          </w:rPr>
          <w:fldChar w:fldCharType="end"/>
        </w:r>
      </w:hyperlink>
    </w:p>
    <w:p w14:paraId="49D69F0B" w14:textId="1D1F4704" w:rsidR="003F60B4" w:rsidRDefault="003F60B4" w:rsidP="00171253">
      <w:pPr>
        <w:pStyle w:val="TextoPrincipal"/>
      </w:pPr>
      <w:r>
        <w:fldChar w:fldCharType="end"/>
      </w:r>
    </w:p>
    <w:p w14:paraId="2395BA21" w14:textId="77777777" w:rsidR="00202151" w:rsidRDefault="00202151" w:rsidP="00171253">
      <w:pPr>
        <w:pStyle w:val="TextoPrincipal"/>
      </w:pPr>
    </w:p>
    <w:p w14:paraId="6B8AC952" w14:textId="77777777" w:rsidR="00AC0D5F" w:rsidRDefault="00AC0D5F" w:rsidP="00171253">
      <w:pPr>
        <w:pStyle w:val="TextoPrincipal"/>
      </w:pPr>
    </w:p>
    <w:p w14:paraId="0CC9CF2C" w14:textId="77777777" w:rsidR="00AC0D5F" w:rsidRDefault="00AC0D5F" w:rsidP="00171253">
      <w:pPr>
        <w:pStyle w:val="TextoPrincipal"/>
      </w:pPr>
    </w:p>
    <w:p w14:paraId="3D0C051A" w14:textId="77777777" w:rsidR="00AC0D5F" w:rsidRDefault="00AC0D5F" w:rsidP="00171253">
      <w:pPr>
        <w:pStyle w:val="TextoPrincipal"/>
      </w:pPr>
    </w:p>
    <w:p w14:paraId="3BA51D48" w14:textId="77777777" w:rsidR="00F82AD5" w:rsidRDefault="00F82AD5" w:rsidP="00171253">
      <w:pPr>
        <w:pStyle w:val="TextoPrincipal"/>
      </w:pPr>
    </w:p>
    <w:p w14:paraId="51FF9035" w14:textId="77777777" w:rsidR="00F82AD5" w:rsidRDefault="00F82AD5" w:rsidP="00171253">
      <w:pPr>
        <w:pStyle w:val="TextoPrincipal"/>
      </w:pPr>
    </w:p>
    <w:p w14:paraId="08E9A7B4" w14:textId="77777777" w:rsidR="00AC0D5F" w:rsidRDefault="00AC0D5F" w:rsidP="00171253">
      <w:pPr>
        <w:pStyle w:val="TextoPrincipal"/>
      </w:pPr>
    </w:p>
    <w:p w14:paraId="241C7B1E" w14:textId="77777777" w:rsidR="004B5DE7" w:rsidRDefault="004B5DE7" w:rsidP="00171253">
      <w:pPr>
        <w:pStyle w:val="TextoPrincipal"/>
      </w:pPr>
    </w:p>
    <w:p w14:paraId="7F635C85" w14:textId="77777777" w:rsidR="00AC0D5F" w:rsidRDefault="00AC0D5F" w:rsidP="00171253">
      <w:pPr>
        <w:pStyle w:val="TextoPrincipal"/>
      </w:pPr>
    </w:p>
    <w:p w14:paraId="556162CA" w14:textId="0D4F0174" w:rsidR="00202151" w:rsidRDefault="00202151" w:rsidP="00202151">
      <w:pPr>
        <w:pStyle w:val="Ttulo1"/>
        <w:numPr>
          <w:ilvl w:val="0"/>
          <w:numId w:val="0"/>
        </w:numPr>
        <w:ind w:left="432"/>
      </w:pPr>
      <w:bookmarkStart w:id="17" w:name="_Toc142472009"/>
      <w:r>
        <w:lastRenderedPageBreak/>
        <w:t>ÍNDICE DE TABLAS</w:t>
      </w:r>
      <w:bookmarkEnd w:id="17"/>
    </w:p>
    <w:p w14:paraId="6F5B53E8" w14:textId="0DC59C75" w:rsidR="00761700" w:rsidRPr="00761700" w:rsidRDefault="00BE0C4A"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r w:rsidRPr="00DF08DD">
        <w:rPr>
          <w:rFonts w:ascii="Times New Roman" w:hAnsi="Times New Roman" w:cs="Times New Roman"/>
          <w:color w:val="000000" w:themeColor="text1"/>
          <w:sz w:val="24"/>
          <w:szCs w:val="24"/>
        </w:rPr>
        <w:fldChar w:fldCharType="begin"/>
      </w:r>
      <w:r w:rsidRPr="00DF08DD">
        <w:rPr>
          <w:rFonts w:ascii="Times New Roman" w:hAnsi="Times New Roman" w:cs="Times New Roman"/>
          <w:color w:val="000000" w:themeColor="text1"/>
          <w:sz w:val="24"/>
          <w:szCs w:val="24"/>
        </w:rPr>
        <w:instrText xml:space="preserve"> TOC \h \z \c "Tabla" </w:instrText>
      </w:r>
      <w:r w:rsidRPr="00DF08DD">
        <w:rPr>
          <w:rFonts w:ascii="Times New Roman" w:hAnsi="Times New Roman" w:cs="Times New Roman"/>
          <w:color w:val="000000" w:themeColor="text1"/>
          <w:sz w:val="24"/>
          <w:szCs w:val="24"/>
        </w:rPr>
        <w:fldChar w:fldCharType="separate"/>
      </w:r>
      <w:hyperlink w:anchor="_Toc142472120" w:history="1">
        <w:r w:rsidR="00761700" w:rsidRPr="00761700">
          <w:rPr>
            <w:rStyle w:val="Hipervnculo"/>
            <w:rFonts w:ascii="Times New Roman" w:hAnsi="Times New Roman" w:cs="Times New Roman"/>
            <w:noProof/>
            <w:sz w:val="24"/>
            <w:szCs w:val="24"/>
          </w:rPr>
          <w:t>Tabla 1: Detalle de Equipos Instalados en Cuartos Fríos, Knur Enterprise (Consumo de Energía Mensual)</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_Toc142472120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53</w:t>
        </w:r>
        <w:r w:rsidR="00761700" w:rsidRPr="00761700">
          <w:rPr>
            <w:rFonts w:ascii="Times New Roman" w:hAnsi="Times New Roman" w:cs="Times New Roman"/>
            <w:noProof/>
            <w:webHidden/>
            <w:sz w:val="24"/>
            <w:szCs w:val="24"/>
          </w:rPr>
          <w:fldChar w:fldCharType="end"/>
        </w:r>
      </w:hyperlink>
    </w:p>
    <w:p w14:paraId="1DAEEB56" w14:textId="0A013CD5"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1" w:history="1">
        <w:r w:rsidR="00761700" w:rsidRPr="00761700">
          <w:rPr>
            <w:rStyle w:val="Hipervnculo"/>
            <w:rFonts w:ascii="Times New Roman" w:hAnsi="Times New Roman" w:cs="Times New Roman"/>
            <w:noProof/>
            <w:sz w:val="24"/>
            <w:szCs w:val="24"/>
          </w:rPr>
          <w:t>Tabla 2: Cálculo de Potencia Demandada por Equipos y Dispositivos Instalados en Sistema de Enfriamiento Actual</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_Toc142472121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57</w:t>
        </w:r>
        <w:r w:rsidR="00761700" w:rsidRPr="00761700">
          <w:rPr>
            <w:rFonts w:ascii="Times New Roman" w:hAnsi="Times New Roman" w:cs="Times New Roman"/>
            <w:noProof/>
            <w:webHidden/>
            <w:sz w:val="24"/>
            <w:szCs w:val="24"/>
          </w:rPr>
          <w:fldChar w:fldCharType="end"/>
        </w:r>
      </w:hyperlink>
    </w:p>
    <w:p w14:paraId="5A87060D" w14:textId="24C186B6"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2" w:history="1">
        <w:r w:rsidR="00761700" w:rsidRPr="00761700">
          <w:rPr>
            <w:rStyle w:val="Hipervnculo"/>
            <w:rFonts w:ascii="Times New Roman" w:hAnsi="Times New Roman" w:cs="Times New Roman"/>
            <w:noProof/>
            <w:sz w:val="24"/>
            <w:szCs w:val="24"/>
          </w:rPr>
          <w:t>Tabla 3: Objetivos Estratégicos</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_Toc142472122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63</w:t>
        </w:r>
        <w:r w:rsidR="00761700" w:rsidRPr="00761700">
          <w:rPr>
            <w:rFonts w:ascii="Times New Roman" w:hAnsi="Times New Roman" w:cs="Times New Roman"/>
            <w:noProof/>
            <w:webHidden/>
            <w:sz w:val="24"/>
            <w:szCs w:val="24"/>
          </w:rPr>
          <w:fldChar w:fldCharType="end"/>
        </w:r>
      </w:hyperlink>
    </w:p>
    <w:p w14:paraId="09000954" w14:textId="212E1979"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3" w:history="1">
        <w:r w:rsidR="00761700" w:rsidRPr="00761700">
          <w:rPr>
            <w:rStyle w:val="Hipervnculo"/>
            <w:rFonts w:ascii="Times New Roman" w:hAnsi="Times New Roman" w:cs="Times New Roman"/>
            <w:noProof/>
            <w:sz w:val="24"/>
            <w:szCs w:val="24"/>
          </w:rPr>
          <w:t>Tabla 4: Exportaciones de Preparaciones a Base de frutas, por Año</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_Toc142472123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64</w:t>
        </w:r>
        <w:r w:rsidR="00761700" w:rsidRPr="00761700">
          <w:rPr>
            <w:rFonts w:ascii="Times New Roman" w:hAnsi="Times New Roman" w:cs="Times New Roman"/>
            <w:noProof/>
            <w:webHidden/>
            <w:sz w:val="24"/>
            <w:szCs w:val="24"/>
          </w:rPr>
          <w:fldChar w:fldCharType="end"/>
        </w:r>
      </w:hyperlink>
    </w:p>
    <w:p w14:paraId="61727E81" w14:textId="49EB0413"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4" w:history="1">
        <w:r w:rsidR="00761700" w:rsidRPr="00761700">
          <w:rPr>
            <w:rStyle w:val="Hipervnculo"/>
            <w:rFonts w:ascii="Times New Roman" w:hAnsi="Times New Roman" w:cs="Times New Roman"/>
            <w:noProof/>
            <w:sz w:val="24"/>
            <w:szCs w:val="24"/>
          </w:rPr>
          <w:t>Tabla 5: Inversión Inicial en Mejora al Sistema de Refrigeración en planta Knur Enterprise</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_Toc142472124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69</w:t>
        </w:r>
        <w:r w:rsidR="00761700" w:rsidRPr="00761700">
          <w:rPr>
            <w:rFonts w:ascii="Times New Roman" w:hAnsi="Times New Roman" w:cs="Times New Roman"/>
            <w:noProof/>
            <w:webHidden/>
            <w:sz w:val="24"/>
            <w:szCs w:val="24"/>
          </w:rPr>
          <w:fldChar w:fldCharType="end"/>
        </w:r>
      </w:hyperlink>
    </w:p>
    <w:p w14:paraId="006C1467" w14:textId="4EC58180"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5" w:history="1">
        <w:r w:rsidR="00761700" w:rsidRPr="00761700">
          <w:rPr>
            <w:rStyle w:val="Hipervnculo"/>
            <w:rFonts w:ascii="Times New Roman" w:hAnsi="Times New Roman" w:cs="Times New Roman"/>
            <w:noProof/>
            <w:sz w:val="24"/>
            <w:szCs w:val="24"/>
          </w:rPr>
          <w:t>Tabla 6: Ahorro por Consumo de Energía Eléctrica</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_Toc142472125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70</w:t>
        </w:r>
        <w:r w:rsidR="00761700" w:rsidRPr="00761700">
          <w:rPr>
            <w:rFonts w:ascii="Times New Roman" w:hAnsi="Times New Roman" w:cs="Times New Roman"/>
            <w:noProof/>
            <w:webHidden/>
            <w:sz w:val="24"/>
            <w:szCs w:val="24"/>
          </w:rPr>
          <w:fldChar w:fldCharType="end"/>
        </w:r>
      </w:hyperlink>
    </w:p>
    <w:p w14:paraId="4D57585B" w14:textId="1F2DACED"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6" w:history="1">
        <w:r w:rsidR="00761700" w:rsidRPr="00761700">
          <w:rPr>
            <w:rStyle w:val="Hipervnculo"/>
            <w:rFonts w:ascii="Times New Roman" w:hAnsi="Times New Roman" w:cs="Times New Roman"/>
            <w:noProof/>
            <w:sz w:val="24"/>
            <w:szCs w:val="24"/>
          </w:rPr>
          <w:t>Tabla 7: Depreciación del Equipo en Línea Recta</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_Toc142472126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70</w:t>
        </w:r>
        <w:r w:rsidR="00761700" w:rsidRPr="00761700">
          <w:rPr>
            <w:rFonts w:ascii="Times New Roman" w:hAnsi="Times New Roman" w:cs="Times New Roman"/>
            <w:noProof/>
            <w:webHidden/>
            <w:sz w:val="24"/>
            <w:szCs w:val="24"/>
          </w:rPr>
          <w:fldChar w:fldCharType="end"/>
        </w:r>
      </w:hyperlink>
    </w:p>
    <w:p w14:paraId="2AE589F5" w14:textId="2DAE1D49"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7" w:history="1">
        <w:r w:rsidR="00761700" w:rsidRPr="00761700">
          <w:rPr>
            <w:rStyle w:val="Hipervnculo"/>
            <w:rFonts w:ascii="Times New Roman" w:hAnsi="Times New Roman" w:cs="Times New Roman"/>
            <w:noProof/>
            <w:sz w:val="24"/>
            <w:szCs w:val="24"/>
          </w:rPr>
          <w:t>Tabla 8: Análisis de Periodo de Retorno de Inversión</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_Toc142472127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71</w:t>
        </w:r>
        <w:r w:rsidR="00761700" w:rsidRPr="00761700">
          <w:rPr>
            <w:rFonts w:ascii="Times New Roman" w:hAnsi="Times New Roman" w:cs="Times New Roman"/>
            <w:noProof/>
            <w:webHidden/>
            <w:sz w:val="24"/>
            <w:szCs w:val="24"/>
          </w:rPr>
          <w:fldChar w:fldCharType="end"/>
        </w:r>
      </w:hyperlink>
    </w:p>
    <w:p w14:paraId="42EA345A" w14:textId="075FDC05"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8" w:history="1">
        <w:r w:rsidR="00761700" w:rsidRPr="00761700">
          <w:rPr>
            <w:rStyle w:val="Hipervnculo"/>
            <w:rFonts w:ascii="Times New Roman" w:hAnsi="Times New Roman" w:cs="Times New Roman"/>
            <w:noProof/>
            <w:sz w:val="24"/>
            <w:szCs w:val="24"/>
          </w:rPr>
          <w:t>Tabla 9: Cálculo PRI</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_Toc142472128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71</w:t>
        </w:r>
        <w:r w:rsidR="00761700" w:rsidRPr="00761700">
          <w:rPr>
            <w:rFonts w:ascii="Times New Roman" w:hAnsi="Times New Roman" w:cs="Times New Roman"/>
            <w:noProof/>
            <w:webHidden/>
            <w:sz w:val="24"/>
            <w:szCs w:val="24"/>
          </w:rPr>
          <w:fldChar w:fldCharType="end"/>
        </w:r>
      </w:hyperlink>
    </w:p>
    <w:p w14:paraId="2DE72AF3" w14:textId="216375EE"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29" w:history="1">
        <w:r w:rsidR="00761700" w:rsidRPr="00761700">
          <w:rPr>
            <w:rStyle w:val="Hipervnculo"/>
            <w:rFonts w:ascii="Times New Roman" w:hAnsi="Times New Roman" w:cs="Times New Roman"/>
            <w:noProof/>
            <w:sz w:val="24"/>
            <w:szCs w:val="24"/>
          </w:rPr>
          <w:t>Tabla 10: ROI</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_Toc142472129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71</w:t>
        </w:r>
        <w:r w:rsidR="00761700" w:rsidRPr="00761700">
          <w:rPr>
            <w:rFonts w:ascii="Times New Roman" w:hAnsi="Times New Roman" w:cs="Times New Roman"/>
            <w:noProof/>
            <w:webHidden/>
            <w:sz w:val="24"/>
            <w:szCs w:val="24"/>
          </w:rPr>
          <w:fldChar w:fldCharType="end"/>
        </w:r>
      </w:hyperlink>
    </w:p>
    <w:p w14:paraId="18678658" w14:textId="1ADCF9C8"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30" w:history="1">
        <w:r w:rsidR="00761700" w:rsidRPr="00761700">
          <w:rPr>
            <w:rStyle w:val="Hipervnculo"/>
            <w:rFonts w:ascii="Times New Roman" w:hAnsi="Times New Roman" w:cs="Times New Roman"/>
            <w:noProof/>
            <w:sz w:val="24"/>
            <w:szCs w:val="24"/>
          </w:rPr>
          <w:t>Tabla 11: Costos de Mantenimiento del Equipo Nuevo</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_Toc142472130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74</w:t>
        </w:r>
        <w:r w:rsidR="00761700" w:rsidRPr="00761700">
          <w:rPr>
            <w:rFonts w:ascii="Times New Roman" w:hAnsi="Times New Roman" w:cs="Times New Roman"/>
            <w:noProof/>
            <w:webHidden/>
            <w:sz w:val="24"/>
            <w:szCs w:val="24"/>
          </w:rPr>
          <w:fldChar w:fldCharType="end"/>
        </w:r>
      </w:hyperlink>
    </w:p>
    <w:p w14:paraId="56999E2E" w14:textId="54320735" w:rsidR="00761700" w:rsidRPr="00761700" w:rsidRDefault="00000000" w:rsidP="00761700">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131" w:history="1">
        <w:r w:rsidR="00761700" w:rsidRPr="00761700">
          <w:rPr>
            <w:rStyle w:val="Hipervnculo"/>
            <w:rFonts w:ascii="Times New Roman" w:hAnsi="Times New Roman" w:cs="Times New Roman"/>
            <w:noProof/>
            <w:sz w:val="24"/>
            <w:szCs w:val="24"/>
          </w:rPr>
          <w:t>Tabla 12: Presupuesto para Sanitización de Cuartos Fríos</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_Toc142472131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77</w:t>
        </w:r>
        <w:r w:rsidR="00761700" w:rsidRPr="00761700">
          <w:rPr>
            <w:rFonts w:ascii="Times New Roman" w:hAnsi="Times New Roman" w:cs="Times New Roman"/>
            <w:noProof/>
            <w:webHidden/>
            <w:sz w:val="24"/>
            <w:szCs w:val="24"/>
          </w:rPr>
          <w:fldChar w:fldCharType="end"/>
        </w:r>
      </w:hyperlink>
    </w:p>
    <w:p w14:paraId="5E563E19" w14:textId="4E6E8325" w:rsidR="00761700" w:rsidRDefault="00000000" w:rsidP="00761700">
      <w:pPr>
        <w:pStyle w:val="Tabladeilustraciones"/>
        <w:tabs>
          <w:tab w:val="right" w:leader="dot" w:pos="9350"/>
        </w:tabs>
        <w:spacing w:line="360" w:lineRule="auto"/>
        <w:jc w:val="both"/>
        <w:rPr>
          <w:rFonts w:eastAsiaTheme="minorEastAsia"/>
          <w:noProof/>
          <w:kern w:val="2"/>
          <w:lang w:val="es-MX" w:eastAsia="es-MX"/>
          <w14:ligatures w14:val="standardContextual"/>
        </w:rPr>
      </w:pPr>
      <w:hyperlink w:anchor="_Toc142472132" w:history="1">
        <w:r w:rsidR="00761700" w:rsidRPr="00761700">
          <w:rPr>
            <w:rStyle w:val="Hipervnculo"/>
            <w:rFonts w:ascii="Times New Roman" w:hAnsi="Times New Roman" w:cs="Times New Roman"/>
            <w:noProof/>
            <w:sz w:val="24"/>
            <w:szCs w:val="24"/>
          </w:rPr>
          <w:t>Tabla 13: Concordancia de Segmentos de la tésis con la propuesta</w:t>
        </w:r>
        <w:r w:rsidR="00761700" w:rsidRPr="00761700">
          <w:rPr>
            <w:rFonts w:ascii="Times New Roman" w:hAnsi="Times New Roman" w:cs="Times New Roman"/>
            <w:noProof/>
            <w:webHidden/>
            <w:sz w:val="24"/>
            <w:szCs w:val="24"/>
          </w:rPr>
          <w:tab/>
        </w:r>
        <w:r w:rsidR="00761700" w:rsidRPr="00761700">
          <w:rPr>
            <w:rFonts w:ascii="Times New Roman" w:hAnsi="Times New Roman" w:cs="Times New Roman"/>
            <w:noProof/>
            <w:webHidden/>
            <w:sz w:val="24"/>
            <w:szCs w:val="24"/>
          </w:rPr>
          <w:fldChar w:fldCharType="begin"/>
        </w:r>
        <w:r w:rsidR="00761700" w:rsidRPr="00761700">
          <w:rPr>
            <w:rFonts w:ascii="Times New Roman" w:hAnsi="Times New Roman" w:cs="Times New Roman"/>
            <w:noProof/>
            <w:webHidden/>
            <w:sz w:val="24"/>
            <w:szCs w:val="24"/>
          </w:rPr>
          <w:instrText xml:space="preserve"> PAGEREF _Toc142472132 \h </w:instrText>
        </w:r>
        <w:r w:rsidR="00761700" w:rsidRPr="00761700">
          <w:rPr>
            <w:rFonts w:ascii="Times New Roman" w:hAnsi="Times New Roman" w:cs="Times New Roman"/>
            <w:noProof/>
            <w:webHidden/>
            <w:sz w:val="24"/>
            <w:szCs w:val="24"/>
          </w:rPr>
        </w:r>
        <w:r w:rsidR="00761700" w:rsidRPr="00761700">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79</w:t>
        </w:r>
        <w:r w:rsidR="00761700" w:rsidRPr="00761700">
          <w:rPr>
            <w:rFonts w:ascii="Times New Roman" w:hAnsi="Times New Roman" w:cs="Times New Roman"/>
            <w:noProof/>
            <w:webHidden/>
            <w:sz w:val="24"/>
            <w:szCs w:val="24"/>
          </w:rPr>
          <w:fldChar w:fldCharType="end"/>
        </w:r>
      </w:hyperlink>
    </w:p>
    <w:p w14:paraId="708F092B" w14:textId="2D993ACC" w:rsidR="00202151" w:rsidRPr="00BE0C4A" w:rsidRDefault="00BE0C4A" w:rsidP="00BE0C4A">
      <w:pPr>
        <w:pStyle w:val="TextoPrincipal"/>
        <w:spacing w:line="360" w:lineRule="auto"/>
      </w:pPr>
      <w:r w:rsidRPr="00DF08DD">
        <w:rPr>
          <w:color w:val="000000" w:themeColor="text1"/>
        </w:rPr>
        <w:fldChar w:fldCharType="end"/>
      </w:r>
    </w:p>
    <w:p w14:paraId="356DE9EF" w14:textId="48134501" w:rsidR="005F2D6D" w:rsidRDefault="00FE034C" w:rsidP="00FE034C">
      <w:pPr>
        <w:pStyle w:val="TextoPrincipal"/>
        <w:tabs>
          <w:tab w:val="left" w:pos="2895"/>
        </w:tabs>
        <w:spacing w:line="360" w:lineRule="auto"/>
        <w:rPr>
          <w:rFonts w:eastAsiaTheme="majorEastAsia"/>
          <w:b/>
          <w:sz w:val="28"/>
          <w:szCs w:val="28"/>
        </w:rPr>
      </w:pPr>
      <w:r>
        <w:rPr>
          <w:rFonts w:eastAsiaTheme="majorEastAsia"/>
          <w:b/>
          <w:sz w:val="28"/>
          <w:szCs w:val="28"/>
        </w:rPr>
        <w:tab/>
      </w:r>
    </w:p>
    <w:p w14:paraId="305EEF39" w14:textId="77777777" w:rsidR="00FE034C" w:rsidRDefault="00FE034C" w:rsidP="00FE034C">
      <w:pPr>
        <w:tabs>
          <w:tab w:val="left" w:pos="2895"/>
        </w:tabs>
        <w:rPr>
          <w:lang w:val="es-MX"/>
        </w:rPr>
      </w:pPr>
      <w:r>
        <w:rPr>
          <w:lang w:val="es-MX"/>
        </w:rPr>
        <w:tab/>
      </w:r>
    </w:p>
    <w:p w14:paraId="1DB8D9DB" w14:textId="77777777" w:rsidR="00BE0C4A" w:rsidRDefault="00BE0C4A" w:rsidP="00FE034C">
      <w:pPr>
        <w:tabs>
          <w:tab w:val="left" w:pos="2895"/>
        </w:tabs>
        <w:rPr>
          <w:lang w:val="es-MX"/>
        </w:rPr>
      </w:pPr>
    </w:p>
    <w:p w14:paraId="721CF7E5" w14:textId="77777777" w:rsidR="00BE0C4A" w:rsidRDefault="00BE0C4A" w:rsidP="00FE034C">
      <w:pPr>
        <w:tabs>
          <w:tab w:val="left" w:pos="2895"/>
        </w:tabs>
        <w:rPr>
          <w:lang w:val="es-MX"/>
        </w:rPr>
      </w:pPr>
    </w:p>
    <w:p w14:paraId="44433DAF" w14:textId="77777777" w:rsidR="00BE0C4A" w:rsidRDefault="00BE0C4A" w:rsidP="00FE034C">
      <w:pPr>
        <w:tabs>
          <w:tab w:val="left" w:pos="2895"/>
        </w:tabs>
        <w:rPr>
          <w:lang w:val="es-MX"/>
        </w:rPr>
      </w:pPr>
    </w:p>
    <w:p w14:paraId="05421CB1" w14:textId="77777777" w:rsidR="00BE0C4A" w:rsidRDefault="00BE0C4A" w:rsidP="00FE034C">
      <w:pPr>
        <w:tabs>
          <w:tab w:val="left" w:pos="2895"/>
        </w:tabs>
        <w:rPr>
          <w:lang w:val="es-MX"/>
        </w:rPr>
      </w:pPr>
    </w:p>
    <w:p w14:paraId="1EF5AF26" w14:textId="77777777" w:rsidR="00BE0C4A" w:rsidRDefault="00BE0C4A" w:rsidP="00FE034C">
      <w:pPr>
        <w:tabs>
          <w:tab w:val="left" w:pos="2895"/>
        </w:tabs>
        <w:rPr>
          <w:lang w:val="es-MX"/>
        </w:rPr>
      </w:pPr>
    </w:p>
    <w:p w14:paraId="6EC0C99C" w14:textId="77777777" w:rsidR="00BE0C4A" w:rsidRDefault="00BE0C4A" w:rsidP="00FE034C">
      <w:pPr>
        <w:tabs>
          <w:tab w:val="left" w:pos="2895"/>
        </w:tabs>
        <w:rPr>
          <w:lang w:val="es-MX"/>
        </w:rPr>
      </w:pPr>
    </w:p>
    <w:p w14:paraId="452EFC96" w14:textId="77777777" w:rsidR="004B5DE7" w:rsidRDefault="004B5DE7" w:rsidP="00FE034C">
      <w:pPr>
        <w:tabs>
          <w:tab w:val="left" w:pos="2895"/>
        </w:tabs>
        <w:rPr>
          <w:lang w:val="es-MX"/>
        </w:rPr>
      </w:pPr>
    </w:p>
    <w:p w14:paraId="3E2C83A3" w14:textId="77777777" w:rsidR="004B5DE7" w:rsidRDefault="004B5DE7" w:rsidP="00FE034C">
      <w:pPr>
        <w:tabs>
          <w:tab w:val="left" w:pos="2895"/>
        </w:tabs>
        <w:rPr>
          <w:lang w:val="es-MX"/>
        </w:rPr>
      </w:pPr>
    </w:p>
    <w:p w14:paraId="6CE9F871" w14:textId="77777777" w:rsidR="004B5DE7" w:rsidRDefault="004B5DE7" w:rsidP="00FE034C">
      <w:pPr>
        <w:tabs>
          <w:tab w:val="left" w:pos="2895"/>
        </w:tabs>
        <w:rPr>
          <w:lang w:val="es-MX"/>
        </w:rPr>
      </w:pPr>
    </w:p>
    <w:p w14:paraId="2D0B6812" w14:textId="77777777" w:rsidR="004B5DE7" w:rsidRDefault="004B5DE7" w:rsidP="00FE034C">
      <w:pPr>
        <w:tabs>
          <w:tab w:val="left" w:pos="2895"/>
        </w:tabs>
        <w:rPr>
          <w:lang w:val="es-MX"/>
        </w:rPr>
      </w:pPr>
    </w:p>
    <w:p w14:paraId="1DB95C45" w14:textId="77777777" w:rsidR="004B5DE7" w:rsidRDefault="004B5DE7" w:rsidP="00FE034C">
      <w:pPr>
        <w:tabs>
          <w:tab w:val="left" w:pos="2895"/>
        </w:tabs>
        <w:rPr>
          <w:lang w:val="es-MX"/>
        </w:rPr>
      </w:pPr>
    </w:p>
    <w:p w14:paraId="33968B78" w14:textId="77777777" w:rsidR="004B5DE7" w:rsidRDefault="004B5DE7" w:rsidP="00FE034C">
      <w:pPr>
        <w:tabs>
          <w:tab w:val="left" w:pos="2895"/>
        </w:tabs>
        <w:rPr>
          <w:lang w:val="es-MX"/>
        </w:rPr>
      </w:pPr>
    </w:p>
    <w:p w14:paraId="60B8DAEA" w14:textId="77777777" w:rsidR="004B5DE7" w:rsidRDefault="004B5DE7" w:rsidP="00FE034C">
      <w:pPr>
        <w:tabs>
          <w:tab w:val="left" w:pos="2895"/>
        </w:tabs>
        <w:rPr>
          <w:lang w:val="es-MX"/>
        </w:rPr>
      </w:pPr>
    </w:p>
    <w:p w14:paraId="3EDC1D89" w14:textId="77777777" w:rsidR="00BE0C4A" w:rsidRDefault="00BE0C4A" w:rsidP="00FE034C">
      <w:pPr>
        <w:tabs>
          <w:tab w:val="left" w:pos="2895"/>
        </w:tabs>
        <w:rPr>
          <w:lang w:val="es-MX"/>
        </w:rPr>
      </w:pPr>
    </w:p>
    <w:p w14:paraId="68FD5ED1" w14:textId="77777777" w:rsidR="00BE0C4A" w:rsidRDefault="00BE0C4A" w:rsidP="00FE034C">
      <w:pPr>
        <w:tabs>
          <w:tab w:val="left" w:pos="2895"/>
        </w:tabs>
        <w:rPr>
          <w:lang w:val="es-MX"/>
        </w:rPr>
      </w:pPr>
    </w:p>
    <w:p w14:paraId="2BE35039" w14:textId="77777777" w:rsidR="00BE0C4A" w:rsidRDefault="00BE0C4A" w:rsidP="00FE034C">
      <w:pPr>
        <w:tabs>
          <w:tab w:val="left" w:pos="2895"/>
        </w:tabs>
        <w:rPr>
          <w:lang w:val="es-MX"/>
        </w:rPr>
      </w:pPr>
    </w:p>
    <w:p w14:paraId="533BD0AE" w14:textId="72109BA3" w:rsidR="00BE0C4A" w:rsidRDefault="00BE0C4A" w:rsidP="00BE0C4A">
      <w:pPr>
        <w:pStyle w:val="Ttulo1"/>
        <w:numPr>
          <w:ilvl w:val="0"/>
          <w:numId w:val="0"/>
        </w:numPr>
        <w:ind w:left="432"/>
      </w:pPr>
      <w:bookmarkStart w:id="18" w:name="_Toc142472010"/>
      <w:r>
        <w:lastRenderedPageBreak/>
        <w:t>ÍNDICE DE FIGURAS</w:t>
      </w:r>
      <w:bookmarkEnd w:id="18"/>
    </w:p>
    <w:p w14:paraId="656ACCF1" w14:textId="148AE478" w:rsidR="005332E8" w:rsidRPr="005332E8" w:rsidRDefault="00BE0C4A"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r w:rsidRPr="00BE0C4A">
        <w:rPr>
          <w:rFonts w:ascii="Times New Roman" w:hAnsi="Times New Roman" w:cs="Times New Roman"/>
          <w:sz w:val="24"/>
          <w:szCs w:val="24"/>
        </w:rPr>
        <w:fldChar w:fldCharType="begin"/>
      </w:r>
      <w:r w:rsidRPr="00BE0C4A">
        <w:rPr>
          <w:rFonts w:ascii="Times New Roman" w:hAnsi="Times New Roman" w:cs="Times New Roman"/>
          <w:sz w:val="24"/>
          <w:szCs w:val="24"/>
        </w:rPr>
        <w:instrText xml:space="preserve"> TOC \h \z \c "Figura" </w:instrText>
      </w:r>
      <w:r w:rsidRPr="00BE0C4A">
        <w:rPr>
          <w:rFonts w:ascii="Times New Roman" w:hAnsi="Times New Roman" w:cs="Times New Roman"/>
          <w:sz w:val="24"/>
          <w:szCs w:val="24"/>
        </w:rPr>
        <w:fldChar w:fldCharType="separate"/>
      </w:r>
      <w:hyperlink w:anchor="_Toc142472365" w:history="1">
        <w:r w:rsidR="005332E8" w:rsidRPr="005332E8">
          <w:rPr>
            <w:rStyle w:val="Hipervnculo"/>
            <w:rFonts w:ascii="Times New Roman" w:hAnsi="Times New Roman" w:cs="Times New Roman"/>
            <w:noProof/>
            <w:sz w:val="24"/>
            <w:szCs w:val="24"/>
          </w:rPr>
          <w:t>Figura 1. Consumo energético en planta procesadora de frutas Knur Enterprise Enero 2022-Junio 2023</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_Toc142472365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20</w:t>
        </w:r>
        <w:r w:rsidR="005332E8" w:rsidRPr="005332E8">
          <w:rPr>
            <w:rFonts w:ascii="Times New Roman" w:hAnsi="Times New Roman" w:cs="Times New Roman"/>
            <w:noProof/>
            <w:webHidden/>
            <w:sz w:val="24"/>
            <w:szCs w:val="24"/>
          </w:rPr>
          <w:fldChar w:fldCharType="end"/>
        </w:r>
      </w:hyperlink>
    </w:p>
    <w:p w14:paraId="4D453329" w14:textId="4BAF99C8"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66" w:history="1">
        <w:r w:rsidR="005332E8" w:rsidRPr="005332E8">
          <w:rPr>
            <w:rStyle w:val="Hipervnculo"/>
            <w:rFonts w:ascii="Times New Roman" w:hAnsi="Times New Roman" w:cs="Times New Roman"/>
            <w:noProof/>
            <w:sz w:val="24"/>
            <w:szCs w:val="24"/>
          </w:rPr>
          <w:t>Figura 2. Ranking países según indicadores de eficiencia energética</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_Toc142472366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24</w:t>
        </w:r>
        <w:r w:rsidR="005332E8" w:rsidRPr="005332E8">
          <w:rPr>
            <w:rFonts w:ascii="Times New Roman" w:hAnsi="Times New Roman" w:cs="Times New Roman"/>
            <w:noProof/>
            <w:webHidden/>
            <w:sz w:val="24"/>
            <w:szCs w:val="24"/>
          </w:rPr>
          <w:fldChar w:fldCharType="end"/>
        </w:r>
      </w:hyperlink>
    </w:p>
    <w:p w14:paraId="72C87E2A" w14:textId="0A8AAD7C"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67" w:history="1">
        <w:r w:rsidR="005332E8" w:rsidRPr="005332E8">
          <w:rPr>
            <w:rStyle w:val="Hipervnculo"/>
            <w:rFonts w:ascii="Times New Roman" w:hAnsi="Times New Roman" w:cs="Times New Roman"/>
            <w:noProof/>
            <w:sz w:val="24"/>
            <w:szCs w:val="24"/>
          </w:rPr>
          <w:t>Figura 3. Ahorro de energía por sectores acumulada en España 2021 al 2030</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_Toc142472367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25</w:t>
        </w:r>
        <w:r w:rsidR="005332E8" w:rsidRPr="005332E8">
          <w:rPr>
            <w:rFonts w:ascii="Times New Roman" w:hAnsi="Times New Roman" w:cs="Times New Roman"/>
            <w:noProof/>
            <w:webHidden/>
            <w:sz w:val="24"/>
            <w:szCs w:val="24"/>
          </w:rPr>
          <w:fldChar w:fldCharType="end"/>
        </w:r>
      </w:hyperlink>
    </w:p>
    <w:p w14:paraId="109CFC09" w14:textId="58E7FF66"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68" w:history="1">
        <w:r w:rsidR="005332E8" w:rsidRPr="005332E8">
          <w:rPr>
            <w:rStyle w:val="Hipervnculo"/>
            <w:rFonts w:ascii="Times New Roman" w:hAnsi="Times New Roman" w:cs="Times New Roman"/>
            <w:noProof/>
            <w:sz w:val="24"/>
            <w:szCs w:val="24"/>
          </w:rPr>
          <w:t>Figura 4. Comparación de Eficiencias en principales modelos de varios países</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_Toc142472368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26</w:t>
        </w:r>
        <w:r w:rsidR="005332E8" w:rsidRPr="005332E8">
          <w:rPr>
            <w:rFonts w:ascii="Times New Roman" w:hAnsi="Times New Roman" w:cs="Times New Roman"/>
            <w:noProof/>
            <w:webHidden/>
            <w:sz w:val="24"/>
            <w:szCs w:val="24"/>
          </w:rPr>
          <w:fldChar w:fldCharType="end"/>
        </w:r>
      </w:hyperlink>
    </w:p>
    <w:p w14:paraId="717D9299" w14:textId="7895AB95"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69" w:history="1">
        <w:r w:rsidR="005332E8" w:rsidRPr="005332E8">
          <w:rPr>
            <w:rStyle w:val="Hipervnculo"/>
            <w:rFonts w:ascii="Times New Roman" w:hAnsi="Times New Roman" w:cs="Times New Roman"/>
            <w:noProof/>
            <w:sz w:val="24"/>
            <w:szCs w:val="24"/>
          </w:rPr>
          <w:t>Figura 5. Energía Renovable Producida y Consumida en Estados Unidos (2017 – 2022)</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_Toc142472369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27</w:t>
        </w:r>
        <w:r w:rsidR="005332E8" w:rsidRPr="005332E8">
          <w:rPr>
            <w:rFonts w:ascii="Times New Roman" w:hAnsi="Times New Roman" w:cs="Times New Roman"/>
            <w:noProof/>
            <w:webHidden/>
            <w:sz w:val="24"/>
            <w:szCs w:val="24"/>
          </w:rPr>
          <w:fldChar w:fldCharType="end"/>
        </w:r>
      </w:hyperlink>
    </w:p>
    <w:p w14:paraId="796DF3A9" w14:textId="77D00E1F"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0" w:history="1">
        <w:r w:rsidR="005332E8" w:rsidRPr="005332E8">
          <w:rPr>
            <w:rStyle w:val="Hipervnculo"/>
            <w:rFonts w:ascii="Times New Roman" w:hAnsi="Times New Roman" w:cs="Times New Roman"/>
            <w:noProof/>
            <w:sz w:val="24"/>
            <w:szCs w:val="24"/>
          </w:rPr>
          <w:t>Figura 6. Origen de la energía eléctrica disponible en Honduras (2021)</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_Toc142472370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30</w:t>
        </w:r>
        <w:r w:rsidR="005332E8" w:rsidRPr="005332E8">
          <w:rPr>
            <w:rFonts w:ascii="Times New Roman" w:hAnsi="Times New Roman" w:cs="Times New Roman"/>
            <w:noProof/>
            <w:webHidden/>
            <w:sz w:val="24"/>
            <w:szCs w:val="24"/>
          </w:rPr>
          <w:fldChar w:fldCharType="end"/>
        </w:r>
      </w:hyperlink>
    </w:p>
    <w:p w14:paraId="0A2992CF" w14:textId="2D5D79EA"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1" w:history="1">
        <w:r w:rsidR="005332E8" w:rsidRPr="005332E8">
          <w:rPr>
            <w:rStyle w:val="Hipervnculo"/>
            <w:rFonts w:ascii="Times New Roman" w:hAnsi="Times New Roman" w:cs="Times New Roman"/>
            <w:noProof/>
            <w:sz w:val="24"/>
            <w:szCs w:val="24"/>
          </w:rPr>
          <w:t>Figura 7. Diagrama de Gantt</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_Toc142472371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35</w:t>
        </w:r>
        <w:r w:rsidR="005332E8" w:rsidRPr="005332E8">
          <w:rPr>
            <w:rFonts w:ascii="Times New Roman" w:hAnsi="Times New Roman" w:cs="Times New Roman"/>
            <w:noProof/>
            <w:webHidden/>
            <w:sz w:val="24"/>
            <w:szCs w:val="24"/>
          </w:rPr>
          <w:fldChar w:fldCharType="end"/>
        </w:r>
      </w:hyperlink>
    </w:p>
    <w:p w14:paraId="77F1BEC7" w14:textId="7C1F26A3"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2" w:history="1">
        <w:r w:rsidR="005332E8" w:rsidRPr="005332E8">
          <w:rPr>
            <w:rStyle w:val="Hipervnculo"/>
            <w:rFonts w:ascii="Times New Roman" w:hAnsi="Times New Roman" w:cs="Times New Roman"/>
            <w:noProof/>
            <w:sz w:val="24"/>
            <w:szCs w:val="24"/>
          </w:rPr>
          <w:t>Figura 8. Proceso de Administración Estratégica</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_Toc142472372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36</w:t>
        </w:r>
        <w:r w:rsidR="005332E8" w:rsidRPr="005332E8">
          <w:rPr>
            <w:rFonts w:ascii="Times New Roman" w:hAnsi="Times New Roman" w:cs="Times New Roman"/>
            <w:noProof/>
            <w:webHidden/>
            <w:sz w:val="24"/>
            <w:szCs w:val="24"/>
          </w:rPr>
          <w:fldChar w:fldCharType="end"/>
        </w:r>
      </w:hyperlink>
    </w:p>
    <w:p w14:paraId="1030BF3F" w14:textId="5069AC05"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3" w:history="1">
        <w:r w:rsidR="005332E8" w:rsidRPr="005332E8">
          <w:rPr>
            <w:rStyle w:val="Hipervnculo"/>
            <w:rFonts w:ascii="Times New Roman" w:hAnsi="Times New Roman" w:cs="Times New Roman"/>
            <w:noProof/>
            <w:sz w:val="24"/>
            <w:szCs w:val="24"/>
          </w:rPr>
          <w:t>Figura 9. Ficha de Visita Técnica</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_Toc142472373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47</w:t>
        </w:r>
        <w:r w:rsidR="005332E8" w:rsidRPr="005332E8">
          <w:rPr>
            <w:rFonts w:ascii="Times New Roman" w:hAnsi="Times New Roman" w:cs="Times New Roman"/>
            <w:noProof/>
            <w:webHidden/>
            <w:sz w:val="24"/>
            <w:szCs w:val="24"/>
          </w:rPr>
          <w:fldChar w:fldCharType="end"/>
        </w:r>
      </w:hyperlink>
    </w:p>
    <w:p w14:paraId="39259D8B" w14:textId="6D4810A4"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4" w:history="1">
        <w:r w:rsidR="005332E8" w:rsidRPr="005332E8">
          <w:rPr>
            <w:rStyle w:val="Hipervnculo"/>
            <w:rFonts w:ascii="Times New Roman" w:hAnsi="Times New Roman" w:cs="Times New Roman"/>
            <w:noProof/>
            <w:sz w:val="24"/>
            <w:szCs w:val="24"/>
          </w:rPr>
          <w:t>Figura 10. Medición en cuarto frío, termómetro digital Everwell</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_Toc142472374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47</w:t>
        </w:r>
        <w:r w:rsidR="005332E8" w:rsidRPr="005332E8">
          <w:rPr>
            <w:rFonts w:ascii="Times New Roman" w:hAnsi="Times New Roman" w:cs="Times New Roman"/>
            <w:noProof/>
            <w:webHidden/>
            <w:sz w:val="24"/>
            <w:szCs w:val="24"/>
          </w:rPr>
          <w:fldChar w:fldCharType="end"/>
        </w:r>
      </w:hyperlink>
    </w:p>
    <w:p w14:paraId="7319A62C" w14:textId="7D60E8DB"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5" w:history="1">
        <w:r w:rsidR="005332E8" w:rsidRPr="005332E8">
          <w:rPr>
            <w:rStyle w:val="Hipervnculo"/>
            <w:rFonts w:ascii="Times New Roman" w:hAnsi="Times New Roman" w:cs="Times New Roman"/>
            <w:noProof/>
            <w:sz w:val="24"/>
            <w:szCs w:val="24"/>
          </w:rPr>
          <w:t>Figura 11. Ficha de Registro de Temperaturas</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_Toc142472375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48</w:t>
        </w:r>
        <w:r w:rsidR="005332E8" w:rsidRPr="005332E8">
          <w:rPr>
            <w:rFonts w:ascii="Times New Roman" w:hAnsi="Times New Roman" w:cs="Times New Roman"/>
            <w:noProof/>
            <w:webHidden/>
            <w:sz w:val="24"/>
            <w:szCs w:val="24"/>
          </w:rPr>
          <w:fldChar w:fldCharType="end"/>
        </w:r>
      </w:hyperlink>
    </w:p>
    <w:p w14:paraId="3A08ED88" w14:textId="5A13E37E"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6" w:history="1">
        <w:r w:rsidR="005332E8" w:rsidRPr="005332E8">
          <w:rPr>
            <w:rStyle w:val="Hipervnculo"/>
            <w:rFonts w:ascii="Times New Roman" w:hAnsi="Times New Roman" w:cs="Times New Roman"/>
            <w:noProof/>
            <w:sz w:val="24"/>
            <w:szCs w:val="24"/>
          </w:rPr>
          <w:t>Figura 12. Ficha de Registro de Temperaturas Cuartos Fríos (05/Junio/2023)</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_Toc142472376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54</w:t>
        </w:r>
        <w:r w:rsidR="005332E8" w:rsidRPr="005332E8">
          <w:rPr>
            <w:rFonts w:ascii="Times New Roman" w:hAnsi="Times New Roman" w:cs="Times New Roman"/>
            <w:noProof/>
            <w:webHidden/>
            <w:sz w:val="24"/>
            <w:szCs w:val="24"/>
          </w:rPr>
          <w:fldChar w:fldCharType="end"/>
        </w:r>
      </w:hyperlink>
    </w:p>
    <w:p w14:paraId="038D4484" w14:textId="7225913F"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7" w:history="1">
        <w:r w:rsidR="005332E8" w:rsidRPr="005332E8">
          <w:rPr>
            <w:rStyle w:val="Hipervnculo"/>
            <w:rFonts w:ascii="Times New Roman" w:hAnsi="Times New Roman" w:cs="Times New Roman"/>
            <w:noProof/>
            <w:sz w:val="24"/>
            <w:szCs w:val="24"/>
          </w:rPr>
          <w:t>Figura 13. Matríz FODA</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_Toc142472377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67</w:t>
        </w:r>
        <w:r w:rsidR="005332E8" w:rsidRPr="005332E8">
          <w:rPr>
            <w:rFonts w:ascii="Times New Roman" w:hAnsi="Times New Roman" w:cs="Times New Roman"/>
            <w:noProof/>
            <w:webHidden/>
            <w:sz w:val="24"/>
            <w:szCs w:val="24"/>
          </w:rPr>
          <w:fldChar w:fldCharType="end"/>
        </w:r>
      </w:hyperlink>
    </w:p>
    <w:p w14:paraId="5D8A21B7" w14:textId="4E952C0A"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8" w:history="1">
        <w:r w:rsidR="005332E8" w:rsidRPr="005332E8">
          <w:rPr>
            <w:rStyle w:val="Hipervnculo"/>
            <w:rFonts w:ascii="Times New Roman" w:hAnsi="Times New Roman" w:cs="Times New Roman"/>
            <w:noProof/>
            <w:sz w:val="24"/>
            <w:szCs w:val="24"/>
          </w:rPr>
          <w:t>Figura 14. Cronograma para la Adquisición y puesta en marcha de nuevos equipos del sistema de enfriamiento</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_Toc142472378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72</w:t>
        </w:r>
        <w:r w:rsidR="005332E8" w:rsidRPr="005332E8">
          <w:rPr>
            <w:rFonts w:ascii="Times New Roman" w:hAnsi="Times New Roman" w:cs="Times New Roman"/>
            <w:noProof/>
            <w:webHidden/>
            <w:sz w:val="24"/>
            <w:szCs w:val="24"/>
          </w:rPr>
          <w:fldChar w:fldCharType="end"/>
        </w:r>
      </w:hyperlink>
    </w:p>
    <w:p w14:paraId="173C584D" w14:textId="3A8864B9"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79" w:history="1">
        <w:r w:rsidR="005332E8" w:rsidRPr="005332E8">
          <w:rPr>
            <w:rStyle w:val="Hipervnculo"/>
            <w:rFonts w:ascii="Times New Roman" w:hAnsi="Times New Roman" w:cs="Times New Roman"/>
            <w:noProof/>
            <w:sz w:val="24"/>
            <w:szCs w:val="24"/>
          </w:rPr>
          <w:t>Figura 15. Cronograma de Programación de Mantenimientos Preventivos en Cuartos Fríos</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_Toc142472379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75</w:t>
        </w:r>
        <w:r w:rsidR="005332E8" w:rsidRPr="005332E8">
          <w:rPr>
            <w:rFonts w:ascii="Times New Roman" w:hAnsi="Times New Roman" w:cs="Times New Roman"/>
            <w:noProof/>
            <w:webHidden/>
            <w:sz w:val="24"/>
            <w:szCs w:val="24"/>
          </w:rPr>
          <w:fldChar w:fldCharType="end"/>
        </w:r>
      </w:hyperlink>
    </w:p>
    <w:p w14:paraId="01144E41" w14:textId="403DF7E7"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80" w:history="1">
        <w:r w:rsidR="005332E8" w:rsidRPr="005332E8">
          <w:rPr>
            <w:rStyle w:val="Hipervnculo"/>
            <w:rFonts w:ascii="Times New Roman" w:hAnsi="Times New Roman" w:cs="Times New Roman"/>
            <w:noProof/>
            <w:sz w:val="24"/>
            <w:szCs w:val="24"/>
          </w:rPr>
          <w:t>Figura 16. Programación de Sanitización de Cuartos Fríos</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_Toc142472380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78</w:t>
        </w:r>
        <w:r w:rsidR="005332E8" w:rsidRPr="005332E8">
          <w:rPr>
            <w:rFonts w:ascii="Times New Roman" w:hAnsi="Times New Roman" w:cs="Times New Roman"/>
            <w:noProof/>
            <w:webHidden/>
            <w:sz w:val="24"/>
            <w:szCs w:val="24"/>
          </w:rPr>
          <w:fldChar w:fldCharType="end"/>
        </w:r>
      </w:hyperlink>
    </w:p>
    <w:p w14:paraId="030AC3A5" w14:textId="020B1785" w:rsidR="005332E8" w:rsidRPr="005332E8" w:rsidRDefault="00000000" w:rsidP="005332E8">
      <w:pPr>
        <w:pStyle w:val="Tabladeilustraciones"/>
        <w:tabs>
          <w:tab w:val="right" w:leader="dot" w:pos="9350"/>
        </w:tabs>
        <w:spacing w:line="360" w:lineRule="auto"/>
        <w:jc w:val="both"/>
        <w:rPr>
          <w:rFonts w:ascii="Times New Roman" w:eastAsiaTheme="minorEastAsia" w:hAnsi="Times New Roman" w:cs="Times New Roman"/>
          <w:noProof/>
          <w:kern w:val="2"/>
          <w:sz w:val="24"/>
          <w:szCs w:val="24"/>
          <w:lang w:val="es-MX" w:eastAsia="es-MX"/>
          <w14:ligatures w14:val="standardContextual"/>
        </w:rPr>
      </w:pPr>
      <w:hyperlink w:anchor="_Toc142472381" w:history="1">
        <w:r w:rsidR="005332E8" w:rsidRPr="005332E8">
          <w:rPr>
            <w:rStyle w:val="Hipervnculo"/>
            <w:rFonts w:ascii="Times New Roman" w:hAnsi="Times New Roman" w:cs="Times New Roman"/>
            <w:noProof/>
            <w:sz w:val="24"/>
            <w:szCs w:val="24"/>
          </w:rPr>
          <w:t>Figura 17. Cronograma de Ejecución del Plan Estratégico de Mejora</w:t>
        </w:r>
        <w:r w:rsidR="005332E8" w:rsidRPr="005332E8">
          <w:rPr>
            <w:rFonts w:ascii="Times New Roman" w:hAnsi="Times New Roman" w:cs="Times New Roman"/>
            <w:noProof/>
            <w:webHidden/>
            <w:sz w:val="24"/>
            <w:szCs w:val="24"/>
          </w:rPr>
          <w:tab/>
        </w:r>
        <w:r w:rsidR="005332E8" w:rsidRPr="005332E8">
          <w:rPr>
            <w:rFonts w:ascii="Times New Roman" w:hAnsi="Times New Roman" w:cs="Times New Roman"/>
            <w:noProof/>
            <w:webHidden/>
            <w:sz w:val="24"/>
            <w:szCs w:val="24"/>
          </w:rPr>
          <w:fldChar w:fldCharType="begin"/>
        </w:r>
        <w:r w:rsidR="005332E8" w:rsidRPr="005332E8">
          <w:rPr>
            <w:rFonts w:ascii="Times New Roman" w:hAnsi="Times New Roman" w:cs="Times New Roman"/>
            <w:noProof/>
            <w:webHidden/>
            <w:sz w:val="24"/>
            <w:szCs w:val="24"/>
          </w:rPr>
          <w:instrText xml:space="preserve"> PAGEREF _Toc142472381 \h </w:instrText>
        </w:r>
        <w:r w:rsidR="005332E8" w:rsidRPr="005332E8">
          <w:rPr>
            <w:rFonts w:ascii="Times New Roman" w:hAnsi="Times New Roman" w:cs="Times New Roman"/>
            <w:noProof/>
            <w:webHidden/>
            <w:sz w:val="24"/>
            <w:szCs w:val="24"/>
          </w:rPr>
        </w:r>
        <w:r w:rsidR="005332E8" w:rsidRPr="005332E8">
          <w:rPr>
            <w:rFonts w:ascii="Times New Roman" w:hAnsi="Times New Roman" w:cs="Times New Roman"/>
            <w:noProof/>
            <w:webHidden/>
            <w:sz w:val="24"/>
            <w:szCs w:val="24"/>
          </w:rPr>
          <w:fldChar w:fldCharType="separate"/>
        </w:r>
        <w:r w:rsidR="005C5464">
          <w:rPr>
            <w:rFonts w:ascii="Times New Roman" w:hAnsi="Times New Roman" w:cs="Times New Roman"/>
            <w:noProof/>
            <w:webHidden/>
            <w:sz w:val="24"/>
            <w:szCs w:val="24"/>
          </w:rPr>
          <w:t>78</w:t>
        </w:r>
        <w:r w:rsidR="005332E8" w:rsidRPr="005332E8">
          <w:rPr>
            <w:rFonts w:ascii="Times New Roman" w:hAnsi="Times New Roman" w:cs="Times New Roman"/>
            <w:noProof/>
            <w:webHidden/>
            <w:sz w:val="24"/>
            <w:szCs w:val="24"/>
          </w:rPr>
          <w:fldChar w:fldCharType="end"/>
        </w:r>
      </w:hyperlink>
    </w:p>
    <w:p w14:paraId="3700773E" w14:textId="4F0054FA" w:rsidR="00BE0C4A" w:rsidRPr="00BE0C4A" w:rsidRDefault="00BE0C4A" w:rsidP="00761700">
      <w:pPr>
        <w:pStyle w:val="TextoPrincipal"/>
        <w:spacing w:line="360" w:lineRule="auto"/>
        <w:sectPr w:rsidR="00BE0C4A" w:rsidRPr="00BE0C4A" w:rsidSect="00737E89">
          <w:footerReference w:type="default" r:id="rId14"/>
          <w:pgSz w:w="12240" w:h="15840" w:code="1"/>
          <w:pgMar w:top="1440" w:right="1440" w:bottom="1440" w:left="1440" w:header="709" w:footer="709" w:gutter="0"/>
          <w:pgNumType w:fmt="lowerRoman"/>
          <w:cols w:space="708"/>
          <w:docGrid w:linePitch="360"/>
        </w:sectPr>
      </w:pPr>
      <w:r w:rsidRPr="00BE0C4A">
        <w:fldChar w:fldCharType="end"/>
      </w:r>
    </w:p>
    <w:p w14:paraId="162A8697" w14:textId="5AA3CC41" w:rsidR="00737E89" w:rsidRDefault="00210E95" w:rsidP="004D0CA3">
      <w:pPr>
        <w:pStyle w:val="Ttulo1"/>
        <w:numPr>
          <w:ilvl w:val="0"/>
          <w:numId w:val="0"/>
        </w:numPr>
        <w:spacing w:line="360" w:lineRule="auto"/>
      </w:pPr>
      <w:bookmarkStart w:id="19" w:name="_Toc474331176"/>
      <w:bookmarkStart w:id="20" w:name="_Toc474331375"/>
      <w:bookmarkStart w:id="21" w:name="_Toc142472011"/>
      <w:r>
        <w:lastRenderedPageBreak/>
        <w:t xml:space="preserve">CAPÍTULO I. </w:t>
      </w:r>
      <w:r w:rsidR="00737E89">
        <w:t>PLANTEAMIENTO DE LA INVESTIGACIÓN</w:t>
      </w:r>
      <w:bookmarkEnd w:id="19"/>
      <w:bookmarkEnd w:id="20"/>
      <w:bookmarkEnd w:id="21"/>
    </w:p>
    <w:p w14:paraId="670E1318" w14:textId="7BDE1264" w:rsidR="00737E89" w:rsidRPr="00CE2E3E" w:rsidRDefault="004D0CA3" w:rsidP="004D0CA3">
      <w:pPr>
        <w:pStyle w:val="Ttulo2"/>
        <w:numPr>
          <w:ilvl w:val="1"/>
          <w:numId w:val="2"/>
        </w:numPr>
        <w:rPr>
          <w:szCs w:val="24"/>
        </w:rPr>
      </w:pPr>
      <w:bookmarkStart w:id="22" w:name="_Toc474331177"/>
      <w:bookmarkStart w:id="23" w:name="_Toc474331376"/>
      <w:r w:rsidRPr="00CE2E3E">
        <w:rPr>
          <w:szCs w:val="24"/>
        </w:rPr>
        <w:t xml:space="preserve"> </w:t>
      </w:r>
      <w:bookmarkStart w:id="24" w:name="_Toc142472012"/>
      <w:r w:rsidR="004D17BE" w:rsidRPr="00CE2E3E">
        <w:rPr>
          <w:szCs w:val="24"/>
        </w:rPr>
        <w:t>INTRODUCCIÓN</w:t>
      </w:r>
      <w:bookmarkEnd w:id="22"/>
      <w:bookmarkEnd w:id="23"/>
      <w:bookmarkEnd w:id="24"/>
    </w:p>
    <w:p w14:paraId="4FFD859E" w14:textId="545AC058" w:rsidR="009935CE" w:rsidRDefault="00A26853" w:rsidP="009935CE">
      <w:pPr>
        <w:pStyle w:val="TextoPrincipal"/>
        <w:spacing w:line="360" w:lineRule="auto"/>
      </w:pPr>
      <w:r>
        <w:t xml:space="preserve">Los sistemas de refrigeración desempeñan un papel crucial en la preservación y conservación de productos alimenticios. Un sistema de refrigeración óptimo permite garantizar la inocuidad del producto, mantener su calidad y prolongar su vida útil. </w:t>
      </w:r>
      <w:r w:rsidR="009935CE">
        <w:t xml:space="preserve">La empresa </w:t>
      </w:r>
      <w:proofErr w:type="spellStart"/>
      <w:r w:rsidR="009935CE">
        <w:t>Knur</w:t>
      </w:r>
      <w:proofErr w:type="spellEnd"/>
      <w:r w:rsidR="009935CE">
        <w:t xml:space="preserve"> Enterprise que se </w:t>
      </w:r>
      <w:r>
        <w:t>dedic</w:t>
      </w:r>
      <w:r w:rsidR="009935CE">
        <w:t>a</w:t>
      </w:r>
      <w:r>
        <w:t xml:space="preserve"> a la comercialización de </w:t>
      </w:r>
      <w:r w:rsidR="009935CE">
        <w:t>pulpa de fruta procesada</w:t>
      </w:r>
      <w:r>
        <w:t xml:space="preserve">, constantemente </w:t>
      </w:r>
      <w:r w:rsidR="009935CE">
        <w:t>optimiza sus procesos</w:t>
      </w:r>
      <w:r>
        <w:t xml:space="preserve"> para </w:t>
      </w:r>
      <w:r w:rsidR="009935CE">
        <w:t xml:space="preserve">asegurar la calidad en los productos, un buen manejo de la </w:t>
      </w:r>
      <w:r>
        <w:t>cadena de frío y</w:t>
      </w:r>
      <w:r w:rsidR="009935CE">
        <w:t xml:space="preserve"> control de</w:t>
      </w:r>
      <w:r>
        <w:t xml:space="preserve"> sus costos operativos.</w:t>
      </w:r>
    </w:p>
    <w:p w14:paraId="196735A4" w14:textId="01F8EF69" w:rsidR="00210E95" w:rsidRPr="00210E95" w:rsidRDefault="00A26853" w:rsidP="009935CE">
      <w:pPr>
        <w:pStyle w:val="TextoPrincipal"/>
        <w:spacing w:line="360" w:lineRule="auto"/>
      </w:pPr>
      <w:r>
        <w:t>Durante el desarrollo de la tesis, se evaluó el sistema de refrigeración existente y se identificaron oportunidades de mejora para reducir los costos energéticos</w:t>
      </w:r>
      <w:r w:rsidR="009E5345">
        <w:t>, optimización de recursos y estandarización de procesos operativos.</w:t>
      </w:r>
      <w:r>
        <w:t xml:space="preserve"> Además, se diseñó un plan de mantenimiento preventivo que contribuyera a la sostenibilidad del negocio. Tras realizar una investigación y un análisis comparativo entre el equipo actual y el equipo propuesto, se determinó la viabilidad de invertir en un nuevo sistema de refrigeración que mejorara la eficiencia energética.</w:t>
      </w:r>
    </w:p>
    <w:p w14:paraId="28646BC8" w14:textId="11749226" w:rsidR="00092003" w:rsidRPr="003046B6" w:rsidRDefault="004D0CA3" w:rsidP="004D0CA3">
      <w:pPr>
        <w:pStyle w:val="Ttulo2"/>
        <w:numPr>
          <w:ilvl w:val="1"/>
          <w:numId w:val="2"/>
        </w:numPr>
      </w:pPr>
      <w:bookmarkStart w:id="25" w:name="_Toc474331178"/>
      <w:bookmarkStart w:id="26" w:name="_Toc474331377"/>
      <w:r>
        <w:t xml:space="preserve"> </w:t>
      </w:r>
      <w:bookmarkStart w:id="27" w:name="_Toc142472013"/>
      <w:r w:rsidR="004D17BE">
        <w:t>ANTECEDENTES DEL</w:t>
      </w:r>
      <w:r w:rsidR="00853312">
        <w:t xml:space="preserve"> </w:t>
      </w:r>
      <w:r w:rsidR="004D17BE">
        <w:t>PROBLEMA</w:t>
      </w:r>
      <w:bookmarkEnd w:id="25"/>
      <w:bookmarkEnd w:id="26"/>
      <w:bookmarkEnd w:id="27"/>
    </w:p>
    <w:p w14:paraId="6A1309C6" w14:textId="042BB167" w:rsidR="00C9061A" w:rsidRDefault="00C9061A" w:rsidP="00000A51">
      <w:pPr>
        <w:pStyle w:val="TextoPrincipal"/>
        <w:spacing w:line="360" w:lineRule="auto"/>
      </w:pPr>
      <w:proofErr w:type="spellStart"/>
      <w:r w:rsidRPr="00C9061A">
        <w:t>Knur</w:t>
      </w:r>
      <w:proofErr w:type="spellEnd"/>
      <w:r w:rsidRPr="00C9061A">
        <w:t xml:space="preserve"> Enterprise</w:t>
      </w:r>
      <w:r w:rsidR="00DE3242">
        <w:t xml:space="preserve"> </w:t>
      </w:r>
      <w:r w:rsidR="00DE3242" w:rsidRPr="00DE3242">
        <w:t xml:space="preserve">es una empresa líder en el procesamiento de pulpa de fruta, reconocida por su exitosa marca </w:t>
      </w:r>
      <w:proofErr w:type="spellStart"/>
      <w:r w:rsidR="00DE3242" w:rsidRPr="00C95B35">
        <w:t>Juicy</w:t>
      </w:r>
      <w:proofErr w:type="spellEnd"/>
      <w:r w:rsidR="00DE3242" w:rsidRPr="00C95B35">
        <w:t xml:space="preserve"> </w:t>
      </w:r>
      <w:proofErr w:type="spellStart"/>
      <w:r w:rsidR="00DE3242" w:rsidRPr="00C95B35">
        <w:t>Fruits</w:t>
      </w:r>
      <w:proofErr w:type="spellEnd"/>
      <w:r w:rsidR="00DE3242">
        <w:t>, misma que cuenta con</w:t>
      </w:r>
      <w:r w:rsidR="00DE3242" w:rsidRPr="00DE3242">
        <w:t xml:space="preserve"> una sólida reputación en la industria, </w:t>
      </w:r>
      <w:r w:rsidR="00DE3242">
        <w:t xml:space="preserve">posicionándose </w:t>
      </w:r>
      <w:r w:rsidR="00DE3242" w:rsidRPr="00DE3242">
        <w:t>como un referente en la producción y distribución de pulpas de frutas frescas y deliciosas.</w:t>
      </w:r>
      <w:r w:rsidR="00DE3242">
        <w:t xml:space="preserve"> </w:t>
      </w:r>
      <w:r w:rsidR="00DE3242" w:rsidRPr="00DE3242">
        <w:t xml:space="preserve">Con el fin de asegurar la máxima calidad de sus productos, la compañía ha implementado un sistema de refrigeración compuesto por </w:t>
      </w:r>
      <w:r w:rsidR="002F2D4D">
        <w:t>dos</w:t>
      </w:r>
      <w:r w:rsidR="00DE3242" w:rsidRPr="00DE3242">
        <w:t xml:space="preserve"> cuartos fríos dedicados al almacenamiento de frutas y pulpa procesada. Dado que la cosecha de estos productos varía según la temporada, estos cuartos fríos permiten conservarlos durante periodos prolongados, llegando incluso a un año. Este enfoque de almacenamiento garantiza la disponibilidad continua de productos frescos y de alta calidad, independientemente de las fluctuaciones estacionales.</w:t>
      </w:r>
    </w:p>
    <w:p w14:paraId="0799B082" w14:textId="776ADB06" w:rsidR="00C9061A" w:rsidRDefault="00C9061A" w:rsidP="00000A51">
      <w:pPr>
        <w:pStyle w:val="TextoPrincipal"/>
        <w:spacing w:line="360" w:lineRule="auto"/>
      </w:pPr>
      <w:r w:rsidRPr="00C9061A">
        <w:t xml:space="preserve">El control de la temperatura es una de las herramientas principales para reducir el deterioro de las frutas en el periodo postcosecha; las bajas temperaturas disminuyen la actividad de enzimas y microorganismos responsables del deterioro de estas. Con el uso de sistemas para mantener temperaturas de enfriamiento se procura generar un retardo de la maduración y evita la </w:t>
      </w:r>
      <w:r w:rsidRPr="00C9061A">
        <w:lastRenderedPageBreak/>
        <w:t>deshidratación debido a la exposición de la fruta a las altas temperaturas del entorno, en el caso de Honduras que cuenta con un clima tropical.</w:t>
      </w:r>
    </w:p>
    <w:p w14:paraId="5F9C0203" w14:textId="2AB274D1" w:rsidR="00D34916" w:rsidRDefault="00435A11" w:rsidP="00D34916">
      <w:pPr>
        <w:pStyle w:val="TextoPrincipal"/>
        <w:spacing w:line="360" w:lineRule="auto"/>
      </w:pPr>
      <w:r>
        <w:t>Seg</w:t>
      </w:r>
      <w:r w:rsidRPr="00435A11">
        <w:t>ú</w:t>
      </w:r>
      <w:r>
        <w:t xml:space="preserve">n </w:t>
      </w:r>
      <w:r w:rsidR="00CC0ACA">
        <w:t>el Manual para la Prepara</w:t>
      </w:r>
      <w:r w:rsidR="00CC0ACA" w:rsidRPr="00435A11">
        <w:t>ción</w:t>
      </w:r>
      <w:r w:rsidR="00CC0ACA">
        <w:t xml:space="preserve"> y Venta de Frutas y Hortalizas de la </w:t>
      </w:r>
      <w:r w:rsidRPr="00435A11">
        <w:t>Organización de las Naciones Unidas para la Agricultura y la Alimentación (FAO</w:t>
      </w:r>
      <w:r w:rsidR="00C92993" w:rsidRPr="00435A11">
        <w:t>)</w:t>
      </w:r>
      <w:r w:rsidR="00C92993">
        <w:t>, para</w:t>
      </w:r>
      <w:r w:rsidR="00C92993" w:rsidRPr="00C92993">
        <w:t xml:space="preserve"> preservar la calidad y valor nutricional de las frutas, es necesario mantenerlas bajo condiciones óptimas de temperatura. Por lo general, las instalaciones de almacenamiento están vinculadas a centros de recolección y empaque, aunque también es común conservarlas en las propias fincas, tanto de forma natural como en estructuras específicamente diseñadas para este propósito. En caso de emplear sistemas mecánicos para crear las condiciones ideales de temperatura y humedad relativa, la ubicación y diseño del almacén tienen un impacto significativo en la eficiencia y funcionamiento del sistema</w:t>
      </w:r>
      <w:sdt>
        <w:sdtPr>
          <w:id w:val="886759408"/>
          <w:citation/>
        </w:sdtPr>
        <w:sdtContent>
          <w:r w:rsidR="007E1ED2">
            <w:fldChar w:fldCharType="begin"/>
          </w:r>
          <w:r w:rsidR="00CC0ACA" w:rsidRPr="000F1D84">
            <w:instrText xml:space="preserve">CITATION And03 \l 1033 </w:instrText>
          </w:r>
          <w:r w:rsidR="007E1ED2">
            <w:fldChar w:fldCharType="separate"/>
          </w:r>
          <w:r w:rsidR="004B5DE7">
            <w:rPr>
              <w:noProof/>
            </w:rPr>
            <w:t xml:space="preserve"> </w:t>
          </w:r>
          <w:r w:rsidR="004B5DE7" w:rsidRPr="004B5DE7">
            <w:rPr>
              <w:noProof/>
            </w:rPr>
            <w:t>(Camelo, 2003)</w:t>
          </w:r>
          <w:r w:rsidR="007E1ED2">
            <w:fldChar w:fldCharType="end"/>
          </w:r>
        </w:sdtContent>
      </w:sdt>
      <w:r w:rsidR="00CC0ACA">
        <w:t>.</w:t>
      </w:r>
    </w:p>
    <w:p w14:paraId="5F8270AB" w14:textId="7D4BF382" w:rsidR="009A4D93" w:rsidRDefault="009A4D93" w:rsidP="00000A51">
      <w:pPr>
        <w:pStyle w:val="TextoPrincipal"/>
        <w:spacing w:line="360" w:lineRule="auto"/>
      </w:pPr>
      <w:r w:rsidRPr="009A4D93">
        <w:t>Cuando sea necesario, se deberá guardar las frutas frescas a una temperatura baja después de enfriarlas, con el fin de minimizar el crecimiento de microorganismos. Se debe supervisar y controlar la temperatura durante el almacenamiento en frío</w:t>
      </w:r>
      <w:r>
        <w:t xml:space="preserve"> </w:t>
      </w:r>
      <w:sdt>
        <w:sdtPr>
          <w:id w:val="-2050832515"/>
          <w:citation/>
        </w:sdtPr>
        <w:sdtContent>
          <w:r>
            <w:fldChar w:fldCharType="begin"/>
          </w:r>
          <w:r w:rsidRPr="008022EF">
            <w:instrText xml:space="preserve"> CITATION FAO07 \l 1033 </w:instrText>
          </w:r>
          <w:r>
            <w:fldChar w:fldCharType="separate"/>
          </w:r>
          <w:r w:rsidR="004B5DE7" w:rsidRPr="004B5DE7">
            <w:rPr>
              <w:noProof/>
            </w:rPr>
            <w:t>(FAO, OMS, 2007)</w:t>
          </w:r>
          <w:r>
            <w:fldChar w:fldCharType="end"/>
          </w:r>
        </w:sdtContent>
      </w:sdt>
      <w:r w:rsidR="00000A51">
        <w:t>.</w:t>
      </w:r>
    </w:p>
    <w:p w14:paraId="65389A09" w14:textId="24732EDB" w:rsidR="00D34916" w:rsidRDefault="00921E80" w:rsidP="00000A51">
      <w:pPr>
        <w:pStyle w:val="TextoPrincipal"/>
        <w:spacing w:line="360" w:lineRule="auto"/>
      </w:pPr>
      <w:r>
        <w:t>De acuerdo con el informe Conservación de alimentos por frío, publicado por la Fundación para el Desarrollo Económico y Social (FUSADES) y la Fundación Tecnológica Agropecuaria (FIAGRO) de El Salvador, l</w:t>
      </w:r>
      <w:r w:rsidR="00D34916" w:rsidRPr="00D34916">
        <w:t xml:space="preserve">a refrigeración es fundamental para prevenir o retrasar los cambios microbianos, fisiológicos y químicos en los alimentos, lo cual constituye </w:t>
      </w:r>
      <w:r w:rsidR="00D34916">
        <w:t>uno de los usos</w:t>
      </w:r>
      <w:r w:rsidR="00D34916" w:rsidRPr="00D34916">
        <w:t xml:space="preserve"> más importante. Incluso a temperaturas cercanas al punto de congelación, los alimentos pueden deteriorarse debido al crecimiento de microorganismos, cambios causados por enzimas o reacciones químicas. Al mantener los alimentos a temperaturas bajas, se reduce el porcentaje de ocurrencia de estos cambios</w:t>
      </w:r>
      <w:sdt>
        <w:sdtPr>
          <w:id w:val="-1114821021"/>
          <w:citation/>
        </w:sdtPr>
        <w:sdtContent>
          <w:r>
            <w:fldChar w:fldCharType="begin"/>
          </w:r>
          <w:r>
            <w:rPr>
              <w:lang w:val="es-MX"/>
            </w:rPr>
            <w:instrText xml:space="preserve"> CITATION Cer \l 2058 </w:instrText>
          </w:r>
          <w:r>
            <w:fldChar w:fldCharType="separate"/>
          </w:r>
          <w:r w:rsidR="004B5DE7">
            <w:rPr>
              <w:noProof/>
              <w:lang w:val="es-MX"/>
            </w:rPr>
            <w:t xml:space="preserve"> </w:t>
          </w:r>
          <w:r w:rsidR="004B5DE7" w:rsidRPr="004B5DE7">
            <w:rPr>
              <w:noProof/>
              <w:lang w:val="es-MX"/>
            </w:rPr>
            <w:t>(Ing. Eduardo Cerros, 2011)</w:t>
          </w:r>
          <w:r>
            <w:fldChar w:fldCharType="end"/>
          </w:r>
        </w:sdtContent>
      </w:sdt>
      <w:r w:rsidR="00D34916">
        <w:t xml:space="preserve"> </w:t>
      </w:r>
    </w:p>
    <w:p w14:paraId="1D640DE8" w14:textId="4275C7B1" w:rsidR="00D34916" w:rsidRDefault="00D34916" w:rsidP="00000A51">
      <w:pPr>
        <w:pStyle w:val="TextoPrincipal"/>
        <w:spacing w:line="360" w:lineRule="auto"/>
      </w:pPr>
      <w:r w:rsidRPr="00D34916">
        <w:t xml:space="preserve">Debido a que la temperatura es el factor físico más crucial en el proceso de conservación de alimentos mediante el frío, tanto la refrigeración como la congelación se centran en este aspecto de manera más amplia </w:t>
      </w:r>
      <w:sdt>
        <w:sdtPr>
          <w:id w:val="-2106872008"/>
          <w:citation/>
        </w:sdtPr>
        <w:sdtContent>
          <w:r w:rsidR="00921E80">
            <w:fldChar w:fldCharType="begin"/>
          </w:r>
          <w:r w:rsidR="00921E80">
            <w:rPr>
              <w:lang w:val="es-MX"/>
            </w:rPr>
            <w:instrText xml:space="preserve">CITATION Cer \l 2058 </w:instrText>
          </w:r>
          <w:r w:rsidR="00921E80">
            <w:fldChar w:fldCharType="separate"/>
          </w:r>
          <w:r w:rsidR="004B5DE7" w:rsidRPr="004B5DE7">
            <w:rPr>
              <w:noProof/>
              <w:lang w:val="es-MX"/>
            </w:rPr>
            <w:t>(Ing. Eduardo Cerros, 2011)</w:t>
          </w:r>
          <w:r w:rsidR="00921E80">
            <w:fldChar w:fldCharType="end"/>
          </w:r>
        </w:sdtContent>
      </w:sdt>
      <w:r w:rsidR="009A0F84">
        <w:t>.</w:t>
      </w:r>
    </w:p>
    <w:p w14:paraId="2A505092" w14:textId="5581DD2B" w:rsidR="00AB7137" w:rsidRDefault="00D34916" w:rsidP="00AB7137">
      <w:pPr>
        <w:pStyle w:val="TextoPrincipal"/>
        <w:spacing w:line="360" w:lineRule="auto"/>
      </w:pPr>
      <w:r w:rsidRPr="00D34916">
        <w:t>Los microorganismos tienen la capacidad de crecer en un amplio rango de temperaturas. Anteriormente, se consideraba que controlar el crecimiento de organismos patógenos era suficiente a una temperatura de 45°F o 7°C. En los Estados Unidos, se reconoce actualmente que 41°F o 5°C es el límite superior para la temperatura segura de la refrigeración, aunque en algunos casos puede ser más apropiado utilizar 34°F o 1.1°C o incluso temperaturas inferiores.</w:t>
      </w:r>
      <w:r>
        <w:t xml:space="preserve"> Este mismo parámetro </w:t>
      </w:r>
      <w:r>
        <w:lastRenderedPageBreak/>
        <w:t>es aplicable en los países centroamericanos</w:t>
      </w:r>
      <w:sdt>
        <w:sdtPr>
          <w:id w:val="-496967670"/>
          <w:citation/>
        </w:sdtPr>
        <w:sdtContent>
          <w:r w:rsidR="00921E80">
            <w:fldChar w:fldCharType="begin"/>
          </w:r>
          <w:r w:rsidR="00921E80">
            <w:rPr>
              <w:lang w:val="es-MX"/>
            </w:rPr>
            <w:instrText xml:space="preserve">CITATION Cer \l 2058 </w:instrText>
          </w:r>
          <w:r w:rsidR="00921E80">
            <w:fldChar w:fldCharType="separate"/>
          </w:r>
          <w:r w:rsidR="004B5DE7">
            <w:rPr>
              <w:noProof/>
              <w:lang w:val="es-MX"/>
            </w:rPr>
            <w:t xml:space="preserve"> </w:t>
          </w:r>
          <w:r w:rsidR="004B5DE7" w:rsidRPr="004B5DE7">
            <w:rPr>
              <w:noProof/>
              <w:lang w:val="es-MX"/>
            </w:rPr>
            <w:t>(Ing. Eduardo Cerros, 2011)</w:t>
          </w:r>
          <w:r w:rsidR="00921E80">
            <w:fldChar w:fldCharType="end"/>
          </w:r>
        </w:sdtContent>
      </w:sdt>
      <w:r w:rsidR="009A0F84">
        <w:t>.</w:t>
      </w:r>
    </w:p>
    <w:p w14:paraId="71F474C9" w14:textId="420C1E3B" w:rsidR="00ED274F" w:rsidRDefault="00ED274F" w:rsidP="00AB7137">
      <w:pPr>
        <w:pStyle w:val="TextoPrincipal"/>
        <w:spacing w:line="360" w:lineRule="auto"/>
      </w:pPr>
      <w:r>
        <w:t xml:space="preserve">De acuerdo con </w:t>
      </w:r>
      <w:r w:rsidR="00EB3214">
        <w:t>la publicación</w:t>
      </w:r>
      <w:r>
        <w:t xml:space="preserve"> realizad</w:t>
      </w:r>
      <w:r w:rsidR="00EB3214">
        <w:t>a</w:t>
      </w:r>
      <w:r>
        <w:t xml:space="preserve"> por la Asociación Iberoamericana de Tecnología Postcosecha, l</w:t>
      </w:r>
      <w:r w:rsidRPr="00ED274F">
        <w:t>a elección del método de enfriamiento</w:t>
      </w:r>
      <w:r>
        <w:t xml:space="preserve"> aplicable para frutas enteras y mínimamente procesadas</w:t>
      </w:r>
      <w:r w:rsidRPr="00ED274F">
        <w:t xml:space="preserve"> está condicionada por diversos factores, como las características y exigencias de flujo del producto, el tipo de envase utilizado y, por último, las limitaciones económicas. En muchos casos, varios métodos de enfriamiento pueden aplicarse a un mismo producto, lo que contribuye de manera significativa a preservar su calidad. Sin embargo, existen casos en los que ciertos métodos no resultan adecuados, lo que puede comprometer la calidad del producto si no se utiliza el método apropiado.</w:t>
      </w:r>
      <w:sdt>
        <w:sdtPr>
          <w:id w:val="863406471"/>
          <w:citation/>
        </w:sdtPr>
        <w:sdtContent>
          <w:r>
            <w:fldChar w:fldCharType="begin"/>
          </w:r>
          <w:r>
            <w:rPr>
              <w:lang w:val="es-MX"/>
            </w:rPr>
            <w:instrText xml:space="preserve"> CITATION Car16 \l 2058 </w:instrText>
          </w:r>
          <w:r>
            <w:fldChar w:fldCharType="separate"/>
          </w:r>
          <w:r w:rsidR="004B5DE7">
            <w:rPr>
              <w:noProof/>
              <w:lang w:val="es-MX"/>
            </w:rPr>
            <w:t xml:space="preserve"> </w:t>
          </w:r>
          <w:r w:rsidR="004B5DE7" w:rsidRPr="004B5DE7">
            <w:rPr>
              <w:noProof/>
              <w:lang w:val="es-MX"/>
            </w:rPr>
            <w:t>(Inestroza-Lizardo, 2016)</w:t>
          </w:r>
          <w:r>
            <w:fldChar w:fldCharType="end"/>
          </w:r>
        </w:sdtContent>
      </w:sdt>
    </w:p>
    <w:p w14:paraId="156957C0" w14:textId="77777777" w:rsidR="00021171" w:rsidRDefault="00680159" w:rsidP="00000A51">
      <w:pPr>
        <w:pStyle w:val="TextoPrincipal"/>
        <w:spacing w:line="360" w:lineRule="auto"/>
      </w:pPr>
      <w:r w:rsidRPr="00680159">
        <w:t>La empresa</w:t>
      </w:r>
      <w:r w:rsidR="00D34916">
        <w:t xml:space="preserve"> </w:t>
      </w:r>
      <w:proofErr w:type="spellStart"/>
      <w:r w:rsidR="00D34916">
        <w:t>Knur</w:t>
      </w:r>
      <w:proofErr w:type="spellEnd"/>
      <w:r w:rsidR="00D34916">
        <w:t xml:space="preserve"> Enterprise</w:t>
      </w:r>
      <w:r w:rsidRPr="00680159">
        <w:t xml:space="preserve"> ha experimentado un crecimiento significativo en su cartera de clientes, lo que ha llevado a un incremento en sus costos operativos</w:t>
      </w:r>
      <w:r w:rsidR="00021171">
        <w:t>,</w:t>
      </w:r>
      <w:r w:rsidRPr="00680159">
        <w:t xml:space="preserve"> especialmente en aquellos relacionados con el consumo de energía eléctrica. </w:t>
      </w:r>
    </w:p>
    <w:p w14:paraId="195F1A54" w14:textId="34703D81" w:rsidR="00C92993" w:rsidRDefault="00021171" w:rsidP="00000A51">
      <w:pPr>
        <w:pStyle w:val="TextoPrincipal"/>
        <w:spacing w:line="360" w:lineRule="auto"/>
      </w:pPr>
      <w:r w:rsidRPr="00021171">
        <w:t xml:space="preserve">Tal como se muestra en la Figura 1, los costos por consumo de energía eléctrica </w:t>
      </w:r>
      <w:r>
        <w:t>han sufrido un incremento, relacionado con lo antes descrito y el aumento en tarifas del servicio</w:t>
      </w:r>
      <w:r w:rsidR="009A2950">
        <w:t xml:space="preserve"> </w:t>
      </w:r>
      <w:r w:rsidR="009A2950" w:rsidRPr="009A2950">
        <w:t>(</w:t>
      </w:r>
      <w:r w:rsidR="00F7321A" w:rsidRPr="009A2950">
        <w:t>Ver Anexo 1</w:t>
      </w:r>
      <w:r w:rsidR="009A2950" w:rsidRPr="009A2950">
        <w:t>)</w:t>
      </w:r>
      <w:r w:rsidR="00F7321A" w:rsidRPr="009A2950">
        <w:t>.</w:t>
      </w:r>
      <w:r>
        <w:t xml:space="preserve"> </w:t>
      </w:r>
    </w:p>
    <w:p w14:paraId="3405BEF2" w14:textId="565FA99B" w:rsidR="00382F8C" w:rsidRDefault="00021171" w:rsidP="00382F8C">
      <w:pPr>
        <w:pStyle w:val="TextoPrincipal"/>
        <w:keepNext/>
        <w:spacing w:line="240" w:lineRule="auto"/>
      </w:pPr>
      <w:r>
        <w:rPr>
          <w:noProof/>
        </w:rPr>
        <w:drawing>
          <wp:inline distT="0" distB="0" distL="0" distR="0" wp14:anchorId="52DE41FA" wp14:editId="18C149B7">
            <wp:extent cx="4378325" cy="2775341"/>
            <wp:effectExtent l="19050" t="19050" r="22225" b="25400"/>
            <wp:docPr id="14951005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82593" cy="2778046"/>
                    </a:xfrm>
                    <a:prstGeom prst="rect">
                      <a:avLst/>
                    </a:prstGeom>
                    <a:noFill/>
                    <a:ln>
                      <a:solidFill>
                        <a:schemeClr val="tx1"/>
                      </a:solidFill>
                    </a:ln>
                  </pic:spPr>
                </pic:pic>
              </a:graphicData>
            </a:graphic>
          </wp:inline>
        </w:drawing>
      </w:r>
    </w:p>
    <w:p w14:paraId="7C129C5F" w14:textId="220AD6F4" w:rsidR="00382F8C" w:rsidRDefault="00382F8C" w:rsidP="00382F8C">
      <w:pPr>
        <w:pStyle w:val="Descripcin"/>
        <w:jc w:val="both"/>
        <w:rPr>
          <w:rFonts w:ascii="Times New Roman" w:hAnsi="Times New Roman" w:cs="Times New Roman"/>
          <w:b/>
          <w:bCs/>
          <w:i w:val="0"/>
          <w:iCs w:val="0"/>
          <w:color w:val="000000" w:themeColor="text1"/>
          <w:sz w:val="20"/>
          <w:szCs w:val="20"/>
        </w:rPr>
      </w:pPr>
      <w:bookmarkStart w:id="28" w:name="_Toc142472365"/>
      <w:proofErr w:type="spellStart"/>
      <w:r w:rsidRPr="00382F8C">
        <w:rPr>
          <w:rFonts w:ascii="Times New Roman" w:hAnsi="Times New Roman" w:cs="Times New Roman"/>
          <w:b/>
          <w:bCs/>
          <w:i w:val="0"/>
          <w:iCs w:val="0"/>
          <w:color w:val="000000" w:themeColor="text1"/>
          <w:sz w:val="20"/>
          <w:szCs w:val="20"/>
        </w:rPr>
        <w:t>Figura</w:t>
      </w:r>
      <w:proofErr w:type="spellEnd"/>
      <w:r w:rsidRPr="00382F8C">
        <w:rPr>
          <w:rFonts w:ascii="Times New Roman" w:hAnsi="Times New Roman" w:cs="Times New Roman"/>
          <w:b/>
          <w:bCs/>
          <w:i w:val="0"/>
          <w:iCs w:val="0"/>
          <w:color w:val="000000" w:themeColor="text1"/>
          <w:sz w:val="20"/>
          <w:szCs w:val="20"/>
        </w:rPr>
        <w:t xml:space="preserve"> </w:t>
      </w:r>
      <w:r w:rsidR="00254438">
        <w:rPr>
          <w:rFonts w:ascii="Times New Roman" w:hAnsi="Times New Roman" w:cs="Times New Roman"/>
          <w:b/>
          <w:bCs/>
          <w:i w:val="0"/>
          <w:iCs w:val="0"/>
          <w:color w:val="000000" w:themeColor="text1"/>
          <w:sz w:val="20"/>
          <w:szCs w:val="20"/>
        </w:rPr>
        <w:fldChar w:fldCharType="begin"/>
      </w:r>
      <w:r w:rsidR="00254438">
        <w:rPr>
          <w:rFonts w:ascii="Times New Roman" w:hAnsi="Times New Roman" w:cs="Times New Roman"/>
          <w:b/>
          <w:bCs/>
          <w:i w:val="0"/>
          <w:iCs w:val="0"/>
          <w:color w:val="000000" w:themeColor="text1"/>
          <w:sz w:val="20"/>
          <w:szCs w:val="20"/>
        </w:rPr>
        <w:instrText xml:space="preserve"> SEQ Figura \* ARABIC </w:instrText>
      </w:r>
      <w:r w:rsid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w:t>
      </w:r>
      <w:r w:rsidR="00254438">
        <w:rPr>
          <w:rFonts w:ascii="Times New Roman" w:hAnsi="Times New Roman" w:cs="Times New Roman"/>
          <w:b/>
          <w:bCs/>
          <w:i w:val="0"/>
          <w:iCs w:val="0"/>
          <w:color w:val="000000" w:themeColor="text1"/>
          <w:sz w:val="20"/>
          <w:szCs w:val="20"/>
        </w:rPr>
        <w:fldChar w:fldCharType="end"/>
      </w:r>
      <w:r w:rsidR="001D0F16">
        <w:rPr>
          <w:rFonts w:ascii="Times New Roman" w:hAnsi="Times New Roman" w:cs="Times New Roman"/>
          <w:b/>
          <w:bCs/>
          <w:i w:val="0"/>
          <w:iCs w:val="0"/>
          <w:color w:val="000000" w:themeColor="text1"/>
          <w:sz w:val="20"/>
          <w:szCs w:val="20"/>
        </w:rPr>
        <w:t>.</w:t>
      </w:r>
      <w:r>
        <w:rPr>
          <w:rFonts w:ascii="Times New Roman" w:hAnsi="Times New Roman" w:cs="Times New Roman"/>
          <w:b/>
          <w:bCs/>
          <w:i w:val="0"/>
          <w:iCs w:val="0"/>
          <w:color w:val="000000" w:themeColor="text1"/>
          <w:sz w:val="20"/>
          <w:szCs w:val="20"/>
        </w:rPr>
        <w:t xml:space="preserve"> </w:t>
      </w:r>
      <w:proofErr w:type="spellStart"/>
      <w:r w:rsidRPr="00382F8C">
        <w:rPr>
          <w:rFonts w:ascii="Times New Roman" w:hAnsi="Times New Roman" w:cs="Times New Roman"/>
          <w:b/>
          <w:bCs/>
          <w:i w:val="0"/>
          <w:iCs w:val="0"/>
          <w:color w:val="000000" w:themeColor="text1"/>
          <w:sz w:val="20"/>
          <w:szCs w:val="20"/>
        </w:rPr>
        <w:t>Consumo</w:t>
      </w:r>
      <w:proofErr w:type="spellEnd"/>
      <w:r w:rsidRPr="00382F8C">
        <w:rPr>
          <w:rFonts w:ascii="Times New Roman" w:hAnsi="Times New Roman" w:cs="Times New Roman"/>
          <w:b/>
          <w:bCs/>
          <w:i w:val="0"/>
          <w:iCs w:val="0"/>
          <w:color w:val="000000" w:themeColor="text1"/>
          <w:sz w:val="20"/>
          <w:szCs w:val="20"/>
        </w:rPr>
        <w:t xml:space="preserve"> </w:t>
      </w:r>
      <w:proofErr w:type="spellStart"/>
      <w:r w:rsidRPr="00382F8C">
        <w:rPr>
          <w:rFonts w:ascii="Times New Roman" w:hAnsi="Times New Roman" w:cs="Times New Roman"/>
          <w:b/>
          <w:bCs/>
          <w:i w:val="0"/>
          <w:iCs w:val="0"/>
          <w:color w:val="000000" w:themeColor="text1"/>
          <w:sz w:val="20"/>
          <w:szCs w:val="20"/>
        </w:rPr>
        <w:t>energético</w:t>
      </w:r>
      <w:proofErr w:type="spellEnd"/>
      <w:r w:rsidRPr="00382F8C">
        <w:rPr>
          <w:rFonts w:ascii="Times New Roman" w:hAnsi="Times New Roman" w:cs="Times New Roman"/>
          <w:b/>
          <w:bCs/>
          <w:i w:val="0"/>
          <w:iCs w:val="0"/>
          <w:color w:val="000000" w:themeColor="text1"/>
          <w:sz w:val="20"/>
          <w:szCs w:val="20"/>
        </w:rPr>
        <w:t xml:space="preserve"> </w:t>
      </w:r>
      <w:proofErr w:type="spellStart"/>
      <w:r w:rsidRPr="00382F8C">
        <w:rPr>
          <w:rFonts w:ascii="Times New Roman" w:hAnsi="Times New Roman" w:cs="Times New Roman"/>
          <w:b/>
          <w:bCs/>
          <w:i w:val="0"/>
          <w:iCs w:val="0"/>
          <w:color w:val="000000" w:themeColor="text1"/>
          <w:sz w:val="20"/>
          <w:szCs w:val="20"/>
        </w:rPr>
        <w:t>en</w:t>
      </w:r>
      <w:proofErr w:type="spellEnd"/>
      <w:r w:rsidRPr="00382F8C">
        <w:rPr>
          <w:rFonts w:ascii="Times New Roman" w:hAnsi="Times New Roman" w:cs="Times New Roman"/>
          <w:b/>
          <w:bCs/>
          <w:i w:val="0"/>
          <w:iCs w:val="0"/>
          <w:color w:val="000000" w:themeColor="text1"/>
          <w:sz w:val="20"/>
          <w:szCs w:val="20"/>
        </w:rPr>
        <w:t xml:space="preserve"> planta </w:t>
      </w:r>
      <w:proofErr w:type="spellStart"/>
      <w:r w:rsidRPr="00382F8C">
        <w:rPr>
          <w:rFonts w:ascii="Times New Roman" w:hAnsi="Times New Roman" w:cs="Times New Roman"/>
          <w:b/>
          <w:bCs/>
          <w:i w:val="0"/>
          <w:iCs w:val="0"/>
          <w:color w:val="000000" w:themeColor="text1"/>
          <w:sz w:val="20"/>
          <w:szCs w:val="20"/>
        </w:rPr>
        <w:t>procesadora</w:t>
      </w:r>
      <w:proofErr w:type="spellEnd"/>
      <w:r w:rsidRPr="00382F8C">
        <w:rPr>
          <w:rFonts w:ascii="Times New Roman" w:hAnsi="Times New Roman" w:cs="Times New Roman"/>
          <w:b/>
          <w:bCs/>
          <w:i w:val="0"/>
          <w:iCs w:val="0"/>
          <w:color w:val="000000" w:themeColor="text1"/>
          <w:sz w:val="20"/>
          <w:szCs w:val="20"/>
        </w:rPr>
        <w:t xml:space="preserve"> de </w:t>
      </w:r>
      <w:proofErr w:type="spellStart"/>
      <w:r w:rsidRPr="00382F8C">
        <w:rPr>
          <w:rFonts w:ascii="Times New Roman" w:hAnsi="Times New Roman" w:cs="Times New Roman"/>
          <w:b/>
          <w:bCs/>
          <w:i w:val="0"/>
          <w:iCs w:val="0"/>
          <w:color w:val="000000" w:themeColor="text1"/>
          <w:sz w:val="20"/>
          <w:szCs w:val="20"/>
        </w:rPr>
        <w:t>frutas</w:t>
      </w:r>
      <w:proofErr w:type="spellEnd"/>
      <w:r w:rsidRPr="00382F8C">
        <w:rPr>
          <w:rFonts w:ascii="Times New Roman" w:hAnsi="Times New Roman" w:cs="Times New Roman"/>
          <w:b/>
          <w:bCs/>
          <w:i w:val="0"/>
          <w:iCs w:val="0"/>
          <w:color w:val="000000" w:themeColor="text1"/>
          <w:sz w:val="20"/>
          <w:szCs w:val="20"/>
        </w:rPr>
        <w:t xml:space="preserve"> Knur Enterprise </w:t>
      </w:r>
      <w:proofErr w:type="spellStart"/>
      <w:r w:rsidRPr="00382F8C">
        <w:rPr>
          <w:rFonts w:ascii="Times New Roman" w:hAnsi="Times New Roman" w:cs="Times New Roman"/>
          <w:b/>
          <w:bCs/>
          <w:i w:val="0"/>
          <w:iCs w:val="0"/>
          <w:color w:val="000000" w:themeColor="text1"/>
          <w:sz w:val="20"/>
          <w:szCs w:val="20"/>
        </w:rPr>
        <w:t>Enero</w:t>
      </w:r>
      <w:proofErr w:type="spellEnd"/>
      <w:r w:rsidRPr="00382F8C">
        <w:rPr>
          <w:rFonts w:ascii="Times New Roman" w:hAnsi="Times New Roman" w:cs="Times New Roman"/>
          <w:b/>
          <w:bCs/>
          <w:i w:val="0"/>
          <w:iCs w:val="0"/>
          <w:color w:val="000000" w:themeColor="text1"/>
          <w:sz w:val="20"/>
          <w:szCs w:val="20"/>
        </w:rPr>
        <w:t xml:space="preserve"> 2022-Junio 2023</w:t>
      </w:r>
      <w:bookmarkEnd w:id="28"/>
      <w:r>
        <w:rPr>
          <w:rFonts w:ascii="Times New Roman" w:hAnsi="Times New Roman" w:cs="Times New Roman"/>
          <w:b/>
          <w:bCs/>
          <w:i w:val="0"/>
          <w:iCs w:val="0"/>
          <w:color w:val="000000" w:themeColor="text1"/>
          <w:sz w:val="20"/>
          <w:szCs w:val="20"/>
        </w:rPr>
        <w:t xml:space="preserve"> </w:t>
      </w:r>
    </w:p>
    <w:p w14:paraId="49102453" w14:textId="5BC051E5" w:rsidR="00382F8C" w:rsidRPr="00382F8C" w:rsidRDefault="00382F8C" w:rsidP="00382F8C">
      <w:pPr>
        <w:pStyle w:val="Descripcin"/>
        <w:spacing w:line="360" w:lineRule="auto"/>
        <w:jc w:val="both"/>
        <w:rPr>
          <w:rFonts w:ascii="Times New Roman" w:hAnsi="Times New Roman" w:cs="Times New Roman"/>
          <w:b/>
          <w:bCs/>
          <w:i w:val="0"/>
          <w:iCs w:val="0"/>
          <w:color w:val="000000" w:themeColor="text1"/>
          <w:sz w:val="20"/>
          <w:szCs w:val="20"/>
        </w:rPr>
      </w:pPr>
      <w:r w:rsidRPr="00382F8C">
        <w:rPr>
          <w:rFonts w:ascii="Times New Roman" w:hAnsi="Times New Roman" w:cs="Times New Roman"/>
          <w:i w:val="0"/>
          <w:iCs w:val="0"/>
          <w:color w:val="000000" w:themeColor="text1"/>
          <w:sz w:val="20"/>
          <w:szCs w:val="20"/>
        </w:rPr>
        <w:t xml:space="preserve">Fuente: </w:t>
      </w:r>
      <w:proofErr w:type="spellStart"/>
      <w:r w:rsidRPr="00382F8C">
        <w:rPr>
          <w:rFonts w:ascii="Times New Roman" w:hAnsi="Times New Roman" w:cs="Times New Roman"/>
          <w:i w:val="0"/>
          <w:iCs w:val="0"/>
          <w:color w:val="000000" w:themeColor="text1"/>
          <w:sz w:val="20"/>
          <w:szCs w:val="20"/>
        </w:rPr>
        <w:t>Elaboración</w:t>
      </w:r>
      <w:proofErr w:type="spellEnd"/>
      <w:r w:rsidRPr="00382F8C">
        <w:rPr>
          <w:rFonts w:ascii="Times New Roman" w:hAnsi="Times New Roman" w:cs="Times New Roman"/>
          <w:i w:val="0"/>
          <w:iCs w:val="0"/>
          <w:color w:val="000000" w:themeColor="text1"/>
          <w:sz w:val="20"/>
          <w:szCs w:val="20"/>
        </w:rPr>
        <w:t xml:space="preserve"> </w:t>
      </w:r>
      <w:proofErr w:type="spellStart"/>
      <w:r w:rsidRPr="00382F8C">
        <w:rPr>
          <w:rFonts w:ascii="Times New Roman" w:hAnsi="Times New Roman" w:cs="Times New Roman"/>
          <w:i w:val="0"/>
          <w:iCs w:val="0"/>
          <w:color w:val="000000" w:themeColor="text1"/>
          <w:sz w:val="20"/>
          <w:szCs w:val="20"/>
        </w:rPr>
        <w:t>propia</w:t>
      </w:r>
      <w:proofErr w:type="spellEnd"/>
      <w:r w:rsidRPr="00382F8C">
        <w:rPr>
          <w:rFonts w:ascii="Times New Roman" w:hAnsi="Times New Roman" w:cs="Times New Roman"/>
          <w:i w:val="0"/>
          <w:iCs w:val="0"/>
          <w:color w:val="000000" w:themeColor="text1"/>
          <w:sz w:val="20"/>
          <w:szCs w:val="20"/>
        </w:rPr>
        <w:t xml:space="preserve"> con </w:t>
      </w:r>
      <w:proofErr w:type="spellStart"/>
      <w:r w:rsidRPr="00382F8C">
        <w:rPr>
          <w:rFonts w:ascii="Times New Roman" w:hAnsi="Times New Roman" w:cs="Times New Roman"/>
          <w:i w:val="0"/>
          <w:iCs w:val="0"/>
          <w:color w:val="000000" w:themeColor="text1"/>
          <w:sz w:val="20"/>
          <w:szCs w:val="20"/>
        </w:rPr>
        <w:t>datos</w:t>
      </w:r>
      <w:proofErr w:type="spellEnd"/>
      <w:r w:rsidRPr="00382F8C">
        <w:rPr>
          <w:rFonts w:ascii="Times New Roman" w:hAnsi="Times New Roman" w:cs="Times New Roman"/>
          <w:i w:val="0"/>
          <w:iCs w:val="0"/>
          <w:color w:val="000000" w:themeColor="text1"/>
          <w:sz w:val="20"/>
          <w:szCs w:val="20"/>
        </w:rPr>
        <w:t xml:space="preserve"> </w:t>
      </w:r>
      <w:proofErr w:type="spellStart"/>
      <w:r w:rsidRPr="00382F8C">
        <w:rPr>
          <w:rFonts w:ascii="Times New Roman" w:hAnsi="Times New Roman" w:cs="Times New Roman"/>
          <w:i w:val="0"/>
          <w:iCs w:val="0"/>
          <w:color w:val="000000" w:themeColor="text1"/>
          <w:sz w:val="20"/>
          <w:szCs w:val="20"/>
        </w:rPr>
        <w:t>proporcionados</w:t>
      </w:r>
      <w:proofErr w:type="spellEnd"/>
      <w:r w:rsidRPr="00382F8C">
        <w:rPr>
          <w:rFonts w:ascii="Times New Roman" w:hAnsi="Times New Roman" w:cs="Times New Roman"/>
          <w:i w:val="0"/>
          <w:iCs w:val="0"/>
          <w:color w:val="000000" w:themeColor="text1"/>
          <w:sz w:val="20"/>
          <w:szCs w:val="20"/>
        </w:rPr>
        <w:t xml:space="preserve"> </w:t>
      </w:r>
      <w:proofErr w:type="spellStart"/>
      <w:r w:rsidRPr="00382F8C">
        <w:rPr>
          <w:rFonts w:ascii="Times New Roman" w:hAnsi="Times New Roman" w:cs="Times New Roman"/>
          <w:i w:val="0"/>
          <w:iCs w:val="0"/>
          <w:color w:val="000000" w:themeColor="text1"/>
          <w:sz w:val="20"/>
          <w:szCs w:val="20"/>
        </w:rPr>
        <w:t>por</w:t>
      </w:r>
      <w:proofErr w:type="spellEnd"/>
      <w:r w:rsidRPr="00382F8C">
        <w:rPr>
          <w:rFonts w:ascii="Times New Roman" w:hAnsi="Times New Roman" w:cs="Times New Roman"/>
          <w:i w:val="0"/>
          <w:iCs w:val="0"/>
          <w:color w:val="000000" w:themeColor="text1"/>
          <w:sz w:val="20"/>
          <w:szCs w:val="20"/>
        </w:rPr>
        <w:t xml:space="preserve"> la </w:t>
      </w:r>
      <w:proofErr w:type="spellStart"/>
      <w:r w:rsidRPr="00382F8C">
        <w:rPr>
          <w:rFonts w:ascii="Times New Roman" w:hAnsi="Times New Roman" w:cs="Times New Roman"/>
          <w:i w:val="0"/>
          <w:iCs w:val="0"/>
          <w:color w:val="000000" w:themeColor="text1"/>
          <w:sz w:val="20"/>
          <w:szCs w:val="20"/>
        </w:rPr>
        <w:t>empresa</w:t>
      </w:r>
      <w:proofErr w:type="spellEnd"/>
    </w:p>
    <w:p w14:paraId="7F1966A6" w14:textId="0FDEC935" w:rsidR="00021171" w:rsidRDefault="00021171" w:rsidP="00000A51">
      <w:pPr>
        <w:pStyle w:val="TextoPrincipal"/>
        <w:spacing w:line="360" w:lineRule="auto"/>
      </w:pPr>
      <w:r>
        <w:t>Como efe</w:t>
      </w:r>
      <w:r w:rsidR="000F604C">
        <w:t>c</w:t>
      </w:r>
      <w:r>
        <w:t xml:space="preserve">to consecuente </w:t>
      </w:r>
      <w:r w:rsidRPr="00680159">
        <w:t xml:space="preserve">al aumento en la demanda de productos, se ha utilizado el espacio total disponible en los cuartos fríos, lo que ha generado un impacto en el rendimiento eficiente del </w:t>
      </w:r>
      <w:r w:rsidRPr="00680159">
        <w:lastRenderedPageBreak/>
        <w:t>sistema de refrigeración. Como resultado, se ha vuelto necesario abordar esta situación y buscar soluciones que optimicen el consumo de energía y restablezcan la eficiencia del sistema de refrigeración.</w:t>
      </w:r>
    </w:p>
    <w:p w14:paraId="0FD0D532" w14:textId="1F58A23E" w:rsidR="00AB7137" w:rsidRDefault="00AB7137" w:rsidP="00000A51">
      <w:pPr>
        <w:pStyle w:val="TextoPrincipal"/>
        <w:spacing w:line="360" w:lineRule="auto"/>
      </w:pPr>
      <w:r>
        <w:t>De manera paralela, e</w:t>
      </w:r>
      <w:r w:rsidRPr="00AB7137">
        <w:t>n los últimos meses</w:t>
      </w:r>
      <w:r>
        <w:t xml:space="preserve"> </w:t>
      </w:r>
      <w:r w:rsidRPr="00AB7137">
        <w:t xml:space="preserve">se ha observado la presencia de apagones y cortes de energía frecuentes en diferentes sectores del país, lo cual ha causado </w:t>
      </w:r>
      <w:r>
        <w:t>pérdidas tanto de frutas y pulpas procesadas por la ausencia de temperatura idónea de conservación de estas</w:t>
      </w:r>
      <w:r w:rsidRPr="00AB7137">
        <w:t xml:space="preserve">. Ante esta situación, es relevante </w:t>
      </w:r>
      <w:r>
        <w:t>evaluar las condiciones internas que eviten que esto suceda</w:t>
      </w:r>
      <w:sdt>
        <w:sdtPr>
          <w:id w:val="-1281573126"/>
          <w:citation/>
        </w:sdtPr>
        <w:sdtContent>
          <w:r>
            <w:fldChar w:fldCharType="begin"/>
          </w:r>
          <w:r>
            <w:rPr>
              <w:lang w:val="es-MX"/>
            </w:rPr>
            <w:instrText xml:space="preserve"> CITATION Pre23 \l 2058 </w:instrText>
          </w:r>
          <w:r>
            <w:fldChar w:fldCharType="separate"/>
          </w:r>
          <w:r w:rsidR="004B5DE7">
            <w:rPr>
              <w:noProof/>
              <w:lang w:val="es-MX"/>
            </w:rPr>
            <w:t xml:space="preserve"> </w:t>
          </w:r>
          <w:r w:rsidR="004B5DE7" w:rsidRPr="004B5DE7">
            <w:rPr>
              <w:noProof/>
              <w:lang w:val="es-MX"/>
            </w:rPr>
            <w:t>(Presidencia de la República de Honduras, 2023)</w:t>
          </w:r>
          <w:r>
            <w:fldChar w:fldCharType="end"/>
          </w:r>
        </w:sdtContent>
      </w:sdt>
      <w:r w:rsidR="009A0F84">
        <w:t>.</w:t>
      </w:r>
    </w:p>
    <w:p w14:paraId="29C2C7DD" w14:textId="6501D986" w:rsidR="00092003" w:rsidRDefault="00C92993" w:rsidP="00F31913">
      <w:pPr>
        <w:pStyle w:val="TextoPrincipal"/>
        <w:spacing w:line="360" w:lineRule="auto"/>
      </w:pPr>
      <w:r>
        <w:t>Con el presente estudio se pretende</w:t>
      </w:r>
      <w:r w:rsidR="008417AD" w:rsidRPr="008417AD">
        <w:t xml:space="preserve"> destacar los beneficios que la empresa y sus clientes obtendrían al validar si las condiciones actuales cumplen con los estándares internacionales de temperatura para la conservación y almacenamiento de frutas y pulpas procesadas. Esto permitiría generar un alto grado de confiabilidad en los productos, asegurando su calidad y frescura.</w:t>
      </w:r>
      <w:r w:rsidR="00E40ACF">
        <w:t xml:space="preserve"> </w:t>
      </w:r>
      <w:r w:rsidR="003046B6">
        <w:t xml:space="preserve"> </w:t>
      </w:r>
    </w:p>
    <w:p w14:paraId="0B10EE61" w14:textId="65B58DEB" w:rsidR="00092003" w:rsidRPr="000D5AE7" w:rsidRDefault="00F31913" w:rsidP="00536D18">
      <w:pPr>
        <w:pStyle w:val="Ttulo2"/>
        <w:numPr>
          <w:ilvl w:val="1"/>
          <w:numId w:val="2"/>
        </w:numPr>
        <w:spacing w:line="360" w:lineRule="auto"/>
        <w:ind w:left="357" w:hanging="357"/>
        <w:jc w:val="left"/>
      </w:pPr>
      <w:bookmarkStart w:id="29" w:name="_Toc474331179"/>
      <w:bookmarkStart w:id="30" w:name="_Toc474331378"/>
      <w:r>
        <w:t xml:space="preserve"> </w:t>
      </w:r>
      <w:bookmarkStart w:id="31" w:name="_Toc142472014"/>
      <w:r w:rsidR="004D17BE" w:rsidRPr="004D17BE">
        <w:t>DEFINICIÓN DEL PROBLEMA</w:t>
      </w:r>
      <w:bookmarkEnd w:id="29"/>
      <w:bookmarkEnd w:id="30"/>
      <w:bookmarkEnd w:id="31"/>
    </w:p>
    <w:p w14:paraId="62D744B1" w14:textId="7E5C61A8" w:rsidR="007E1ED2" w:rsidRPr="000D5AE7" w:rsidRDefault="00D848A3" w:rsidP="00D848A3">
      <w:pPr>
        <w:pStyle w:val="Ttulo3"/>
      </w:pPr>
      <w:bookmarkStart w:id="32" w:name="_Toc142472015"/>
      <w:r>
        <w:t xml:space="preserve">1.3.1 </w:t>
      </w:r>
      <w:r w:rsidR="0024537D">
        <w:t>E</w:t>
      </w:r>
      <w:r w:rsidR="005E4180">
        <w:t>NUNCIADO DEL PROBLEMA</w:t>
      </w:r>
      <w:bookmarkEnd w:id="32"/>
    </w:p>
    <w:p w14:paraId="2E7EE1DD" w14:textId="230E4905" w:rsidR="00092003" w:rsidRPr="000F1D84" w:rsidRDefault="00B310B3" w:rsidP="00000A51">
      <w:pPr>
        <w:pStyle w:val="TextoPrincipal"/>
        <w:spacing w:line="360" w:lineRule="auto"/>
      </w:pPr>
      <w:r w:rsidRPr="00B310B3">
        <w:t xml:space="preserve">La empresa </w:t>
      </w:r>
      <w:proofErr w:type="spellStart"/>
      <w:r w:rsidRPr="00B310B3">
        <w:t>Knur</w:t>
      </w:r>
      <w:proofErr w:type="spellEnd"/>
      <w:r w:rsidRPr="00B310B3">
        <w:t xml:space="preserve"> Enterprise ha experimentado dificultades </w:t>
      </w:r>
      <w:r w:rsidR="00761D6B">
        <w:t>con</w:t>
      </w:r>
      <w:r w:rsidRPr="00B310B3">
        <w:t xml:space="preserve"> su</w:t>
      </w:r>
      <w:r w:rsidR="00E5341B">
        <w:t xml:space="preserve"> sistema de</w:t>
      </w:r>
      <w:r w:rsidRPr="00B310B3">
        <w:t xml:space="preserve"> cuartos fríos debido a </w:t>
      </w:r>
      <w:r w:rsidR="00761D6B">
        <w:t>que la instalación ha sido dimensionada para un inventario de arranque de negocio</w:t>
      </w:r>
      <w:r w:rsidRPr="00B310B3">
        <w:t xml:space="preserve">. Con el aumento de los pedidos, esta configuración se ha vuelto </w:t>
      </w:r>
      <w:r w:rsidR="00761D6B">
        <w:t>obsoleta</w:t>
      </w:r>
      <w:r w:rsidRPr="00B310B3">
        <w:t xml:space="preserve">, lo que ha resultado en un aumento en los costos de energía eléctrica. El propósito de este estudio es presentar una propuesta de mejora para </w:t>
      </w:r>
      <w:r w:rsidR="009E5345">
        <w:t>de la gestión del</w:t>
      </w:r>
      <w:r w:rsidRPr="00B310B3">
        <w:t xml:space="preserve"> sistema de enfriamiento de </w:t>
      </w:r>
      <w:r w:rsidR="009E5345">
        <w:t xml:space="preserve">fruta </w:t>
      </w:r>
      <w:r w:rsidRPr="00B310B3">
        <w:t xml:space="preserve">procesada. El objetivo principal es preservar las frutas de acuerdo con las directrices de prolongación de la vida postcosecha establecidas por </w:t>
      </w:r>
      <w:r w:rsidR="00761D6B">
        <w:t>el Reglamento Técnico Centroamericano</w:t>
      </w:r>
      <w:r w:rsidRPr="00B310B3">
        <w:t>, mantener el valor nutritivo de la pulpa procesada y optimizar el consumo de energía eléctrica</w:t>
      </w:r>
      <w:r w:rsidR="009E5345">
        <w:t xml:space="preserve"> y los recursos disponibles en la planta para asegurar la calidad operativa</w:t>
      </w:r>
      <w:r w:rsidR="00BB66C2">
        <w:t>.</w:t>
      </w:r>
    </w:p>
    <w:p w14:paraId="5AC638FE" w14:textId="0681C4A8" w:rsidR="00092003" w:rsidRDefault="00D848A3" w:rsidP="00D848A3">
      <w:pPr>
        <w:pStyle w:val="Ttulo3"/>
      </w:pPr>
      <w:bookmarkStart w:id="33" w:name="_Toc136236237"/>
      <w:bookmarkStart w:id="34" w:name="_Toc136236297"/>
      <w:bookmarkStart w:id="35" w:name="_Toc137202224"/>
      <w:bookmarkStart w:id="36" w:name="_Toc138101631"/>
      <w:bookmarkStart w:id="37" w:name="_Toc138716112"/>
      <w:bookmarkStart w:id="38" w:name="_Toc138810903"/>
      <w:bookmarkStart w:id="39" w:name="_Toc138810986"/>
      <w:bookmarkStart w:id="40" w:name="_Toc139029951"/>
      <w:bookmarkStart w:id="41" w:name="_Toc139030036"/>
      <w:bookmarkStart w:id="42" w:name="_Toc139091449"/>
      <w:bookmarkStart w:id="43" w:name="_Toc139091539"/>
      <w:bookmarkStart w:id="44" w:name="_Toc139095646"/>
      <w:bookmarkStart w:id="45" w:name="_Toc139139701"/>
      <w:bookmarkStart w:id="46" w:name="_Toc139150232"/>
      <w:bookmarkStart w:id="47" w:name="_Toc139151798"/>
      <w:bookmarkStart w:id="48" w:name="_Toc139152545"/>
      <w:bookmarkStart w:id="49" w:name="_Toc139191575"/>
      <w:bookmarkStart w:id="50" w:name="_Toc142472016"/>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t xml:space="preserve">1.3.2 </w:t>
      </w:r>
      <w:r w:rsidR="007C1E38">
        <w:t>F</w:t>
      </w:r>
      <w:r w:rsidR="005E4180">
        <w:t>ORMULACIÓN DEL PROBLEMA</w:t>
      </w:r>
      <w:bookmarkEnd w:id="50"/>
    </w:p>
    <w:p w14:paraId="211BC5EC" w14:textId="440EFC91" w:rsidR="007C1E38" w:rsidRPr="000F1D84" w:rsidRDefault="007C1E38" w:rsidP="00000A51">
      <w:pPr>
        <w:pStyle w:val="TextoPrincipal"/>
        <w:spacing w:line="360" w:lineRule="auto"/>
      </w:pPr>
      <w:r w:rsidRPr="000F1D84">
        <w:t>Se espera que la implementaci</w:t>
      </w:r>
      <w:r w:rsidR="00AE376C" w:rsidRPr="000F1D84">
        <w:t>ó</w:t>
      </w:r>
      <w:r w:rsidRPr="000F1D84">
        <w:t xml:space="preserve">n de la mejora en </w:t>
      </w:r>
      <w:r w:rsidR="009E5345">
        <w:t>la gestión del</w:t>
      </w:r>
      <w:r w:rsidRPr="000F1D84">
        <w:t xml:space="preserve"> sistema de enfriamiento genere un impacto positivo para</w:t>
      </w:r>
      <w:r w:rsidR="001376B0">
        <w:t xml:space="preserve"> </w:t>
      </w:r>
      <w:proofErr w:type="spellStart"/>
      <w:r w:rsidR="001376B0">
        <w:t>Knur</w:t>
      </w:r>
      <w:proofErr w:type="spellEnd"/>
      <w:r w:rsidR="001376B0">
        <w:t xml:space="preserve"> Enterprise</w:t>
      </w:r>
      <w:r w:rsidRPr="000F1D84">
        <w:t>,</w:t>
      </w:r>
      <w:r w:rsidR="007F2282">
        <w:t xml:space="preserve"> una planta procesadora de pulpa de frutas;</w:t>
      </w:r>
      <w:r w:rsidRPr="000F1D84">
        <w:t xml:space="preserve"> ya que no solo permite un buen proceso de conservación de las frutas y pulpa </w:t>
      </w:r>
      <w:r w:rsidR="00BB66C2" w:rsidRPr="000F1D84">
        <w:t>procesada,</w:t>
      </w:r>
      <w:r w:rsidRPr="000F1D84">
        <w:t xml:space="preserve"> sino que al instalar un sistema mecánico más eficiente y </w:t>
      </w:r>
      <w:r w:rsidR="00BB66C2" w:rsidRPr="000F1D84">
        <w:t>de acuerdo con</w:t>
      </w:r>
      <w:r w:rsidRPr="000F1D84">
        <w:t xml:space="preserve"> los requerimientos propios del proceso permite una disminución en costos operativos por consumo de energía eléctrica. </w:t>
      </w:r>
    </w:p>
    <w:p w14:paraId="1869A221" w14:textId="609433C5" w:rsidR="007C1E38" w:rsidRPr="00F064DF" w:rsidRDefault="007C1E38" w:rsidP="00000A51">
      <w:pPr>
        <w:pStyle w:val="TextoPrincipal"/>
        <w:spacing w:line="360" w:lineRule="auto"/>
      </w:pPr>
      <w:r w:rsidRPr="00F064DF">
        <w:lastRenderedPageBreak/>
        <w:t xml:space="preserve">A raíz de ello, es necesario </w:t>
      </w:r>
      <w:r w:rsidR="00B310B3" w:rsidRPr="00F064DF">
        <w:t>determinar</w:t>
      </w:r>
      <w:r w:rsidRPr="00F064DF">
        <w:t xml:space="preserve"> el problema a estudiar el cual se formula de la siguiente manera:</w:t>
      </w:r>
    </w:p>
    <w:p w14:paraId="524D80E8" w14:textId="1139577E" w:rsidR="006C3D2F" w:rsidRPr="000F1D84" w:rsidRDefault="0092083D" w:rsidP="00000A51">
      <w:pPr>
        <w:pStyle w:val="TextoPrincipal"/>
        <w:spacing w:line="360" w:lineRule="auto"/>
      </w:pPr>
      <w:r w:rsidRPr="000F1D84">
        <w:t>¿Cuál</w:t>
      </w:r>
      <w:r w:rsidR="006C3D2F" w:rsidRPr="000F1D84">
        <w:t xml:space="preserve"> es </w:t>
      </w:r>
      <w:r w:rsidR="00BB66C2">
        <w:t>la propuesta</w:t>
      </w:r>
      <w:r w:rsidR="006C3D2F" w:rsidRPr="000F1D84">
        <w:t xml:space="preserve"> de mejora </w:t>
      </w:r>
      <w:r w:rsidR="00414733">
        <w:t xml:space="preserve">en </w:t>
      </w:r>
      <w:r w:rsidR="0002501E">
        <w:t>la gestión d</w:t>
      </w:r>
      <w:r w:rsidR="00414733">
        <w:t xml:space="preserve">el </w:t>
      </w:r>
      <w:r w:rsidR="006C3D2F" w:rsidRPr="000F1D84">
        <w:t xml:space="preserve">sistema de enfriamiento </w:t>
      </w:r>
      <w:r w:rsidR="00414733">
        <w:t xml:space="preserve">de pulpa de fruta en la planta procesadora </w:t>
      </w:r>
      <w:proofErr w:type="spellStart"/>
      <w:r w:rsidR="00414733">
        <w:t>Knur</w:t>
      </w:r>
      <w:proofErr w:type="spellEnd"/>
      <w:r w:rsidR="00414733">
        <w:t xml:space="preserve"> Enterprise para ayudar a mejorar su eficiencia operativa</w:t>
      </w:r>
      <w:r w:rsidR="006C3D2F" w:rsidRPr="000F1D84">
        <w:t>?</w:t>
      </w:r>
    </w:p>
    <w:p w14:paraId="555BE0A0" w14:textId="77D5C0E5" w:rsidR="006C3D2F" w:rsidRPr="00267F09" w:rsidRDefault="00D848A3" w:rsidP="00D848A3">
      <w:pPr>
        <w:pStyle w:val="Ttulo3"/>
      </w:pPr>
      <w:bookmarkStart w:id="51" w:name="_Toc142472017"/>
      <w:r>
        <w:t xml:space="preserve">1.3.4 </w:t>
      </w:r>
      <w:r w:rsidR="006C3D2F">
        <w:t>P</w:t>
      </w:r>
      <w:r w:rsidR="005E4180">
        <w:t>REGUNTAS DE INVESTIGACIÓN</w:t>
      </w:r>
      <w:bookmarkEnd w:id="51"/>
      <w:r w:rsidR="006C3D2F">
        <w:t xml:space="preserve"> </w:t>
      </w:r>
    </w:p>
    <w:p w14:paraId="3901EA34" w14:textId="420F5804" w:rsidR="006C3D2F" w:rsidRPr="000F1D84" w:rsidRDefault="006C3D2F" w:rsidP="007F5B95">
      <w:pPr>
        <w:pStyle w:val="TextoPrincipal"/>
        <w:spacing w:line="360" w:lineRule="auto"/>
      </w:pPr>
      <w:r w:rsidRPr="000F1D84">
        <w:t>1.</w:t>
      </w:r>
      <w:r w:rsidR="007F2282" w:rsidRPr="000F1D84">
        <w:tab/>
        <w:t>¿</w:t>
      </w:r>
      <w:r w:rsidR="007F2282" w:rsidRPr="007F2282">
        <w:t>Cuáles son las deficiencias y limitaciones de</w:t>
      </w:r>
      <w:r w:rsidR="0002501E">
        <w:t xml:space="preserve"> la gestión del </w:t>
      </w:r>
      <w:r w:rsidR="007F2282" w:rsidRPr="007F2282">
        <w:t>sistema de enfriamiento actual en la planta procesadora de pulpa de fruta</w:t>
      </w:r>
      <w:r w:rsidR="007F2282">
        <w:t xml:space="preserve"> </w:t>
      </w:r>
      <w:proofErr w:type="spellStart"/>
      <w:r w:rsidR="007F2282">
        <w:t>Knur</w:t>
      </w:r>
      <w:proofErr w:type="spellEnd"/>
      <w:r w:rsidR="007F2282">
        <w:t xml:space="preserve"> Enterprise</w:t>
      </w:r>
      <w:r w:rsidRPr="000F1D84">
        <w:t>?</w:t>
      </w:r>
    </w:p>
    <w:p w14:paraId="1982B0D9" w14:textId="33AF42AD" w:rsidR="006C3D2F" w:rsidRPr="000F1D84" w:rsidRDefault="006C3D2F" w:rsidP="007F5B95">
      <w:pPr>
        <w:pStyle w:val="TextoPrincipal"/>
        <w:spacing w:line="360" w:lineRule="auto"/>
      </w:pPr>
      <w:r w:rsidRPr="000F1D84">
        <w:t>2.</w:t>
      </w:r>
      <w:r w:rsidR="007F2282" w:rsidRPr="000F1D84">
        <w:tab/>
        <w:t>¿</w:t>
      </w:r>
      <w:r w:rsidR="007F2282" w:rsidRPr="007F2282">
        <w:t xml:space="preserve">Qué tecnologías y prácticas de </w:t>
      </w:r>
      <w:r w:rsidR="007F2282">
        <w:t xml:space="preserve">sistema de </w:t>
      </w:r>
      <w:r w:rsidR="007F2282" w:rsidRPr="007F2282">
        <w:t>enfriamiento</w:t>
      </w:r>
      <w:r w:rsidR="005E4180">
        <w:t xml:space="preserve"> </w:t>
      </w:r>
      <w:r w:rsidR="007F2282" w:rsidRPr="007F2282">
        <w:t>más eficiente</w:t>
      </w:r>
      <w:r w:rsidR="007F2282">
        <w:t>s</w:t>
      </w:r>
      <w:r w:rsidR="007F2282" w:rsidRPr="007F2282">
        <w:t xml:space="preserve"> y actualizad</w:t>
      </w:r>
      <w:r w:rsidR="007F2282">
        <w:t>o</w:t>
      </w:r>
      <w:r w:rsidR="007F2282" w:rsidRPr="007F2282">
        <w:t>s pueden ser implementad</w:t>
      </w:r>
      <w:r w:rsidR="007F2282">
        <w:t>o</w:t>
      </w:r>
      <w:r w:rsidR="007F2282" w:rsidRPr="007F2282">
        <w:t>s en la planta procesadora de pulpa de fruta</w:t>
      </w:r>
      <w:r w:rsidR="007F2282">
        <w:t xml:space="preserve"> </w:t>
      </w:r>
      <w:proofErr w:type="spellStart"/>
      <w:r w:rsidR="007F2282">
        <w:t>Knur</w:t>
      </w:r>
      <w:proofErr w:type="spellEnd"/>
      <w:r w:rsidR="007F2282">
        <w:t xml:space="preserve"> Enterp</w:t>
      </w:r>
      <w:r w:rsidR="00B310B3">
        <w:t>r</w:t>
      </w:r>
      <w:r w:rsidR="007F2282">
        <w:t>ise</w:t>
      </w:r>
      <w:r w:rsidRPr="000F1D84">
        <w:t>?</w:t>
      </w:r>
    </w:p>
    <w:p w14:paraId="63FD337E" w14:textId="10E3F380" w:rsidR="006C3D2F" w:rsidRDefault="006C3D2F" w:rsidP="007F5B95">
      <w:pPr>
        <w:pStyle w:val="TextoPrincipal"/>
        <w:spacing w:line="360" w:lineRule="auto"/>
      </w:pPr>
      <w:r w:rsidRPr="000F1D84">
        <w:t>3.</w:t>
      </w:r>
      <w:r w:rsidR="007F2282" w:rsidRPr="000F1D84">
        <w:tab/>
        <w:t>¿</w:t>
      </w:r>
      <w:r w:rsidR="007F2282" w:rsidRPr="007F2282">
        <w:t>Cuál es el análisis de viabilidad financiera de la propuesta de mejora</w:t>
      </w:r>
      <w:r w:rsidR="0002501E">
        <w:t xml:space="preserve"> en la gestión d</w:t>
      </w:r>
      <w:r w:rsidR="007F2282" w:rsidRPr="007F2282">
        <w:t xml:space="preserve">el sistema de enfriamiento </w:t>
      </w:r>
      <w:r w:rsidR="007F2282">
        <w:t xml:space="preserve">en la empresa </w:t>
      </w:r>
      <w:proofErr w:type="spellStart"/>
      <w:r w:rsidR="007F2282">
        <w:t>Knur</w:t>
      </w:r>
      <w:proofErr w:type="spellEnd"/>
      <w:r w:rsidR="007F2282">
        <w:t xml:space="preserve"> Enterprise</w:t>
      </w:r>
      <w:r w:rsidR="007F2282" w:rsidRPr="007F2282">
        <w:t>, considerando la inversión inicial requerida</w:t>
      </w:r>
      <w:r w:rsidRPr="000F1D84">
        <w:t>?</w:t>
      </w:r>
    </w:p>
    <w:p w14:paraId="50E722E4" w14:textId="6D6AC5E6" w:rsidR="00AE376C" w:rsidRPr="001F3567" w:rsidRDefault="00D23696">
      <w:pPr>
        <w:pStyle w:val="Ttulo2"/>
        <w:numPr>
          <w:ilvl w:val="1"/>
          <w:numId w:val="3"/>
        </w:numPr>
      </w:pPr>
      <w:bookmarkStart w:id="52" w:name="_Toc474331180"/>
      <w:bookmarkStart w:id="53" w:name="_Toc474331379"/>
      <w:r>
        <w:t xml:space="preserve"> </w:t>
      </w:r>
      <w:bookmarkStart w:id="54" w:name="_Toc142472018"/>
      <w:r w:rsidR="004D17BE" w:rsidRPr="00210E95">
        <w:t>OBJETIVOS DEL PROYECTO</w:t>
      </w:r>
      <w:bookmarkEnd w:id="52"/>
      <w:bookmarkEnd w:id="53"/>
      <w:bookmarkEnd w:id="54"/>
    </w:p>
    <w:p w14:paraId="35C2F408" w14:textId="77777777" w:rsidR="006D6A41" w:rsidRPr="006D6A41" w:rsidRDefault="006D6A41" w:rsidP="006D6A41">
      <w:pPr>
        <w:pStyle w:val="Prrafodelista"/>
        <w:keepNext/>
        <w:keepLines/>
        <w:numPr>
          <w:ilvl w:val="1"/>
          <w:numId w:val="2"/>
        </w:numPr>
        <w:spacing w:before="40" w:after="120" w:line="360" w:lineRule="auto"/>
        <w:jc w:val="both"/>
        <w:outlineLvl w:val="2"/>
        <w:rPr>
          <w:rFonts w:ascii="Times New Roman" w:eastAsiaTheme="majorEastAsia" w:hAnsi="Times New Roman" w:cstheme="majorBidi"/>
          <w:vanish/>
          <w:sz w:val="24"/>
          <w:szCs w:val="24"/>
        </w:rPr>
      </w:pPr>
      <w:bookmarkStart w:id="55" w:name="_Toc139213888"/>
      <w:bookmarkStart w:id="56" w:name="_Toc139226412"/>
      <w:bookmarkStart w:id="57" w:name="_Toc139228142"/>
      <w:bookmarkStart w:id="58" w:name="_Toc139228259"/>
      <w:bookmarkStart w:id="59" w:name="_Toc139230151"/>
      <w:bookmarkStart w:id="60" w:name="_Toc139230439"/>
      <w:bookmarkStart w:id="61" w:name="_Toc139295417"/>
      <w:bookmarkStart w:id="62" w:name="_Toc139301263"/>
      <w:bookmarkStart w:id="63" w:name="_Toc142431401"/>
      <w:bookmarkStart w:id="64" w:name="_Toc142471545"/>
      <w:bookmarkStart w:id="65" w:name="_Toc142472019"/>
      <w:bookmarkEnd w:id="55"/>
      <w:bookmarkEnd w:id="56"/>
      <w:bookmarkEnd w:id="57"/>
      <w:bookmarkEnd w:id="58"/>
      <w:bookmarkEnd w:id="59"/>
      <w:bookmarkEnd w:id="60"/>
      <w:bookmarkEnd w:id="61"/>
      <w:bookmarkEnd w:id="62"/>
      <w:bookmarkEnd w:id="63"/>
      <w:bookmarkEnd w:id="64"/>
      <w:bookmarkEnd w:id="65"/>
    </w:p>
    <w:p w14:paraId="7F6095CD" w14:textId="1CBD4610" w:rsidR="00D84A14" w:rsidRPr="00D84A14" w:rsidRDefault="00D848A3" w:rsidP="00D848A3">
      <w:pPr>
        <w:pStyle w:val="Ttulo3"/>
      </w:pPr>
      <w:bookmarkStart w:id="66" w:name="_Toc142472020"/>
      <w:r>
        <w:t xml:space="preserve">1.4.1 </w:t>
      </w:r>
      <w:r w:rsidR="00D84A14">
        <w:t>O</w:t>
      </w:r>
      <w:r w:rsidR="005E4180">
        <w:t>BJETIVO GENERAL</w:t>
      </w:r>
      <w:bookmarkEnd w:id="66"/>
    </w:p>
    <w:p w14:paraId="1226391C" w14:textId="6785C9C0" w:rsidR="006C3D2F" w:rsidRDefault="00235903" w:rsidP="00000A51">
      <w:pPr>
        <w:pStyle w:val="TextoPrincipal"/>
        <w:spacing w:line="360" w:lineRule="auto"/>
      </w:pPr>
      <w:r>
        <w:t xml:space="preserve">Proponer un plan de mejora para </w:t>
      </w:r>
      <w:r w:rsidR="00E169B4">
        <w:t>la gestión d</w:t>
      </w:r>
      <w:r>
        <w:t xml:space="preserve">el sistema de </w:t>
      </w:r>
      <w:r w:rsidR="009F72A7">
        <w:t xml:space="preserve">enfriamiento de fruta en la planta procesadora </w:t>
      </w:r>
      <w:proofErr w:type="spellStart"/>
      <w:r w:rsidR="009F72A7" w:rsidRPr="006C3D2F">
        <w:t>Knur</w:t>
      </w:r>
      <w:proofErr w:type="spellEnd"/>
      <w:r w:rsidR="009F72A7" w:rsidRPr="006C3D2F">
        <w:t xml:space="preserve"> Enterprise</w:t>
      </w:r>
      <w:r w:rsidR="00C95351">
        <w:t xml:space="preserve"> mediante un diagnóstico de la instalación actual, </w:t>
      </w:r>
      <w:r w:rsidR="00113C9A">
        <w:t>con el fin de optimizar los recursos,</w:t>
      </w:r>
      <w:r w:rsidR="00C95351" w:rsidRPr="00C95351">
        <w:t xml:space="preserve"> garantizar la calidad del producto final y reducir los costos operativos asociados</w:t>
      </w:r>
      <w:r w:rsidR="00C95351">
        <w:t>.</w:t>
      </w:r>
    </w:p>
    <w:p w14:paraId="1CAA0085" w14:textId="16EAD7B1" w:rsidR="00C77F34" w:rsidRDefault="00D848A3" w:rsidP="00D848A3">
      <w:pPr>
        <w:pStyle w:val="Ttulo3"/>
      </w:pPr>
      <w:bookmarkStart w:id="67" w:name="_Toc142472021"/>
      <w:r>
        <w:t xml:space="preserve">1.4.2 </w:t>
      </w:r>
      <w:r w:rsidR="00D84A14">
        <w:t>O</w:t>
      </w:r>
      <w:r w:rsidR="005E4180">
        <w:t>BJETIVOS ESPECÍFICOS</w:t>
      </w:r>
      <w:bookmarkEnd w:id="67"/>
      <w:r w:rsidR="00D84A14">
        <w:t xml:space="preserve"> </w:t>
      </w:r>
    </w:p>
    <w:p w14:paraId="028AC0F2" w14:textId="217B7708" w:rsidR="0088536B" w:rsidRPr="0062483C" w:rsidRDefault="00554274">
      <w:pPr>
        <w:pStyle w:val="TextoPrincipal"/>
        <w:numPr>
          <w:ilvl w:val="0"/>
          <w:numId w:val="4"/>
        </w:numPr>
        <w:spacing w:line="360" w:lineRule="auto"/>
      </w:pPr>
      <w:r w:rsidRPr="00554274">
        <w:t>I</w:t>
      </w:r>
      <w:r w:rsidR="00400532" w:rsidRPr="00400532">
        <w:t xml:space="preserve">dentificar limitaciones y deficiencias en </w:t>
      </w:r>
      <w:r w:rsidR="0002501E">
        <w:t>la gestión actual d</w:t>
      </w:r>
      <w:r w:rsidR="00400532" w:rsidRPr="00400532">
        <w:t xml:space="preserve">el sistema de enfriamiento instalado en la planta procesadora de fruta </w:t>
      </w:r>
      <w:proofErr w:type="spellStart"/>
      <w:r w:rsidR="00400532" w:rsidRPr="00400532">
        <w:t>Knur</w:t>
      </w:r>
      <w:proofErr w:type="spellEnd"/>
      <w:r w:rsidR="00400532" w:rsidRPr="00400532">
        <w:t xml:space="preserve"> Enterprise.</w:t>
      </w:r>
    </w:p>
    <w:p w14:paraId="49D65D7E" w14:textId="553602A9" w:rsidR="00000A51" w:rsidRDefault="00A6605D">
      <w:pPr>
        <w:pStyle w:val="TextoPrincipal"/>
        <w:numPr>
          <w:ilvl w:val="0"/>
          <w:numId w:val="4"/>
        </w:numPr>
        <w:spacing w:line="360" w:lineRule="auto"/>
        <w:ind w:left="709" w:hanging="349"/>
      </w:pPr>
      <w:r>
        <w:t xml:space="preserve">Determinar las posibles mejoras en </w:t>
      </w:r>
      <w:r w:rsidR="0041712B">
        <w:t>la gestión d</w:t>
      </w:r>
      <w:r>
        <w:t xml:space="preserve">el </w:t>
      </w:r>
      <w:r w:rsidR="00400532" w:rsidRPr="00400532">
        <w:t xml:space="preserve">sistema de enfriamiento que </w:t>
      </w:r>
      <w:r>
        <w:t>permita mejorar la eficiencia energética de</w:t>
      </w:r>
      <w:r w:rsidR="00400532" w:rsidRPr="00400532">
        <w:t xml:space="preserve"> la planta procesadora de fruta </w:t>
      </w:r>
      <w:proofErr w:type="spellStart"/>
      <w:r w:rsidR="00400532" w:rsidRPr="00400532">
        <w:t>Knur</w:t>
      </w:r>
      <w:proofErr w:type="spellEnd"/>
      <w:r w:rsidR="00400532" w:rsidRPr="00400532">
        <w:t xml:space="preserve"> Enterprise</w:t>
      </w:r>
      <w:r>
        <w:t xml:space="preserve"> con los modelos ofrecidos por el mercado local</w:t>
      </w:r>
      <w:r w:rsidR="00400532" w:rsidRPr="00400532">
        <w:t>.</w:t>
      </w:r>
    </w:p>
    <w:p w14:paraId="33356FD7" w14:textId="371604D2" w:rsidR="0088536B" w:rsidRPr="0062483C" w:rsidRDefault="00400532">
      <w:pPr>
        <w:pStyle w:val="TextoPrincipal"/>
        <w:numPr>
          <w:ilvl w:val="0"/>
          <w:numId w:val="4"/>
        </w:numPr>
        <w:spacing w:line="360" w:lineRule="auto"/>
      </w:pPr>
      <w:r w:rsidRPr="00400532">
        <w:t>Evaluar la viabilidad financiera de la propuesta de mejora de</w:t>
      </w:r>
      <w:r w:rsidR="0041712B">
        <w:t xml:space="preserve"> la gestión del </w:t>
      </w:r>
      <w:r w:rsidRPr="00400532">
        <w:t>sistema de enfriamiento en</w:t>
      </w:r>
      <w:r>
        <w:t xml:space="preserve"> </w:t>
      </w:r>
      <w:r w:rsidRPr="00400532">
        <w:t xml:space="preserve">la planta procesadora de fruta </w:t>
      </w:r>
      <w:proofErr w:type="spellStart"/>
      <w:r w:rsidRPr="00400532">
        <w:t>Knur</w:t>
      </w:r>
      <w:proofErr w:type="spellEnd"/>
      <w:r w:rsidRPr="00400532">
        <w:t xml:space="preserve"> Enterprise mediante un análisis de </w:t>
      </w:r>
      <w:r w:rsidRPr="00400532">
        <w:lastRenderedPageBreak/>
        <w:t>costo-beneficio de la inversión inicial requerida.</w:t>
      </w:r>
    </w:p>
    <w:p w14:paraId="7418C26F" w14:textId="7F84AB43" w:rsidR="00210E95" w:rsidRPr="00210E95" w:rsidRDefault="00D23696">
      <w:pPr>
        <w:pStyle w:val="Ttulo2"/>
        <w:numPr>
          <w:ilvl w:val="1"/>
          <w:numId w:val="3"/>
        </w:numPr>
      </w:pPr>
      <w:bookmarkStart w:id="68" w:name="_Toc474331181"/>
      <w:bookmarkStart w:id="69" w:name="_Toc474331380"/>
      <w:r>
        <w:t xml:space="preserve"> </w:t>
      </w:r>
      <w:bookmarkStart w:id="70" w:name="_Toc142472022"/>
      <w:r w:rsidR="004D17BE" w:rsidRPr="00210E95">
        <w:t>JUSTIFICACIÓN</w:t>
      </w:r>
      <w:bookmarkEnd w:id="68"/>
      <w:bookmarkEnd w:id="69"/>
      <w:bookmarkEnd w:id="70"/>
    </w:p>
    <w:p w14:paraId="750E6012" w14:textId="1CD210A0" w:rsidR="00210E95" w:rsidRDefault="00AE376C" w:rsidP="00000A51">
      <w:pPr>
        <w:pStyle w:val="TextoPrincipal"/>
        <w:spacing w:line="360" w:lineRule="auto"/>
      </w:pPr>
      <w:r>
        <w:t xml:space="preserve">Debido al crecimiento de la compañía, es necesario practicar cada proceso de manera eficiente, tratando de estar a la vanguardia con la adaptación de tecnología de punta. Actualmente la empresa ha firmado convenios con cadenas de supermercados extranjeras lo que obliga a que la organización sea regida por requerimientos de calidad nacionales e internacionales. </w:t>
      </w:r>
    </w:p>
    <w:p w14:paraId="316A64E0" w14:textId="43E5DE7D" w:rsidR="00B62659" w:rsidRDefault="00AE376C" w:rsidP="00000A51">
      <w:pPr>
        <w:pStyle w:val="TextoPrincipal"/>
        <w:spacing w:line="360" w:lineRule="auto"/>
      </w:pPr>
      <w:r>
        <w:t xml:space="preserve">La seguridad alimentaria es uno de los factores claves </w:t>
      </w:r>
      <w:r w:rsidR="001F3567">
        <w:t>más</w:t>
      </w:r>
      <w:r>
        <w:t xml:space="preserve"> cuestionables por autoridades sanitarias, </w:t>
      </w:r>
      <w:r w:rsidR="00B62659">
        <w:t>las empresas del rubro de conservación de alimentos se ven constantemente sometidas a múltiples auditorias por parte de sus clientes ya que esto genera un grado de confianza para sus consumidores.</w:t>
      </w:r>
    </w:p>
    <w:p w14:paraId="0AFB9376" w14:textId="0FCF5C9E" w:rsidR="004F6695" w:rsidRDefault="00B62659" w:rsidP="00060F8A">
      <w:pPr>
        <w:pStyle w:val="TextoPrincipal"/>
        <w:spacing w:line="360" w:lineRule="auto"/>
      </w:pPr>
      <w:r>
        <w:t>Por lo expuesto anteriormente, la presente investigación surge de la necesidad de estudiar las condiciones actuales de</w:t>
      </w:r>
      <w:r w:rsidR="009A2950">
        <w:t xml:space="preserve"> la gestión del</w:t>
      </w:r>
      <w:r>
        <w:t xml:space="preserve"> sistema de enfriamiento instalado en la empresa </w:t>
      </w:r>
      <w:proofErr w:type="spellStart"/>
      <w:r>
        <w:t>Knur</w:t>
      </w:r>
      <w:proofErr w:type="spellEnd"/>
      <w:r>
        <w:t xml:space="preserve"> Enterprise, con el propósito de identificar oportunidades de mejora lo que trae consigo beneficios como la seguridad de que se cumplen con estándares</w:t>
      </w:r>
      <w:r w:rsidR="00875164">
        <w:t xml:space="preserve"> nacionales e</w:t>
      </w:r>
      <w:r>
        <w:t xml:space="preserve"> internacionales en su proceso de conservación de fruta y pulpa procesada,  mejora en la eficiencia de los equipos del sistema de enfriamiento y por consiguiente un impacto en el costo operativo por el consumo de energía el</w:t>
      </w:r>
      <w:r w:rsidRPr="00B62659">
        <w:t>é</w:t>
      </w:r>
      <w:r>
        <w:t xml:space="preserve">ctrica. Así mismo conocer si la empresa </w:t>
      </w:r>
      <w:r w:rsidR="004E257B">
        <w:t>está</w:t>
      </w:r>
      <w:r>
        <w:t xml:space="preserve"> preparada para la implementación de la mejora en el sistema de enfriamiento, a través de un análisis de costo beneficio para establecer un panorama m</w:t>
      </w:r>
      <w:r w:rsidRPr="00B62659">
        <w:t>á</w:t>
      </w:r>
      <w:r>
        <w:t>s claro de la inversión a realizar para la ejecución del proyecto.</w:t>
      </w:r>
      <w:bookmarkEnd w:id="0"/>
    </w:p>
    <w:p w14:paraId="2D0BD02D" w14:textId="77777777" w:rsidR="00CE2E3E" w:rsidRDefault="00CE2E3E" w:rsidP="00060F8A">
      <w:pPr>
        <w:pStyle w:val="TextoPrincipal"/>
        <w:spacing w:line="360" w:lineRule="auto"/>
      </w:pPr>
    </w:p>
    <w:p w14:paraId="2117056C" w14:textId="77777777" w:rsidR="00CE2E3E" w:rsidRDefault="00CE2E3E" w:rsidP="00060F8A">
      <w:pPr>
        <w:pStyle w:val="TextoPrincipal"/>
        <w:spacing w:line="360" w:lineRule="auto"/>
      </w:pPr>
    </w:p>
    <w:p w14:paraId="739DE966" w14:textId="77777777" w:rsidR="00CE2E3E" w:rsidRDefault="00CE2E3E" w:rsidP="00060F8A">
      <w:pPr>
        <w:pStyle w:val="TextoPrincipal"/>
        <w:spacing w:line="360" w:lineRule="auto"/>
      </w:pPr>
    </w:p>
    <w:p w14:paraId="2459442F" w14:textId="77777777" w:rsidR="00CE2E3E" w:rsidRDefault="00CE2E3E" w:rsidP="00060F8A">
      <w:pPr>
        <w:pStyle w:val="TextoPrincipal"/>
        <w:spacing w:line="360" w:lineRule="auto"/>
      </w:pPr>
    </w:p>
    <w:p w14:paraId="75F38EC3" w14:textId="2A79DEC3" w:rsidR="00AA2F13" w:rsidRPr="00AA2F13" w:rsidRDefault="00C73856" w:rsidP="00CE2E3E">
      <w:pPr>
        <w:pStyle w:val="Ttulo1"/>
        <w:numPr>
          <w:ilvl w:val="0"/>
          <w:numId w:val="0"/>
        </w:numPr>
        <w:spacing w:line="360" w:lineRule="auto"/>
        <w:rPr>
          <w:bCs/>
          <w:color w:val="000000" w:themeColor="text1"/>
        </w:rPr>
      </w:pPr>
      <w:bookmarkStart w:id="71" w:name="_Toc142472023"/>
      <w:r w:rsidRPr="00F45DAC">
        <w:rPr>
          <w:bCs/>
          <w:color w:val="000000" w:themeColor="text1"/>
        </w:rPr>
        <w:lastRenderedPageBreak/>
        <w:t>CAPÍTULO II. MARCO TEÓRICO</w:t>
      </w:r>
      <w:bookmarkEnd w:id="71"/>
    </w:p>
    <w:p w14:paraId="74BA3274" w14:textId="08FE4D48" w:rsidR="00C73856" w:rsidRPr="00C412C8" w:rsidRDefault="004D0CA3">
      <w:pPr>
        <w:pStyle w:val="Ttulo2"/>
        <w:numPr>
          <w:ilvl w:val="0"/>
          <w:numId w:val="5"/>
        </w:numPr>
        <w:spacing w:line="360" w:lineRule="auto"/>
        <w:rPr>
          <w:bCs/>
        </w:rPr>
      </w:pPr>
      <w:r>
        <w:t xml:space="preserve"> </w:t>
      </w:r>
      <w:bookmarkStart w:id="72" w:name="_Toc142472024"/>
      <w:r w:rsidR="00C412C8" w:rsidRPr="00C412C8">
        <w:t>ANÁLISIS DE LA SITUACIÓN ACTUAL</w:t>
      </w:r>
      <w:bookmarkEnd w:id="72"/>
    </w:p>
    <w:p w14:paraId="1AE9A374" w14:textId="77777777" w:rsidR="00D848A3" w:rsidRPr="00D848A3" w:rsidRDefault="00D848A3" w:rsidP="00CE2E3E">
      <w:pPr>
        <w:pStyle w:val="Prrafodelista"/>
        <w:keepNext/>
        <w:keepLines/>
        <w:numPr>
          <w:ilvl w:val="0"/>
          <w:numId w:val="2"/>
        </w:numPr>
        <w:spacing w:before="40" w:after="120" w:line="360" w:lineRule="auto"/>
        <w:jc w:val="both"/>
        <w:outlineLvl w:val="2"/>
        <w:rPr>
          <w:rFonts w:ascii="Times New Roman" w:eastAsiaTheme="majorEastAsia" w:hAnsi="Times New Roman" w:cstheme="majorBidi"/>
          <w:vanish/>
          <w:sz w:val="24"/>
          <w:szCs w:val="24"/>
          <w:lang w:val="es-HN"/>
        </w:rPr>
      </w:pPr>
      <w:bookmarkStart w:id="73" w:name="_Toc139213894"/>
      <w:bookmarkStart w:id="74" w:name="_Toc139226418"/>
      <w:bookmarkStart w:id="75" w:name="_Toc139228148"/>
      <w:bookmarkStart w:id="76" w:name="_Toc139228265"/>
      <w:bookmarkStart w:id="77" w:name="_Toc139230157"/>
      <w:bookmarkStart w:id="78" w:name="_Toc139230445"/>
      <w:bookmarkStart w:id="79" w:name="_Toc139295423"/>
      <w:bookmarkStart w:id="80" w:name="_Toc139301269"/>
      <w:bookmarkStart w:id="81" w:name="_Toc142431407"/>
      <w:bookmarkStart w:id="82" w:name="_Toc142471551"/>
      <w:bookmarkStart w:id="83" w:name="_Toc142472025"/>
      <w:bookmarkEnd w:id="73"/>
      <w:bookmarkEnd w:id="74"/>
      <w:bookmarkEnd w:id="75"/>
      <w:bookmarkEnd w:id="76"/>
      <w:bookmarkEnd w:id="77"/>
      <w:bookmarkEnd w:id="78"/>
      <w:bookmarkEnd w:id="79"/>
      <w:bookmarkEnd w:id="80"/>
      <w:bookmarkEnd w:id="81"/>
      <w:bookmarkEnd w:id="82"/>
      <w:bookmarkEnd w:id="83"/>
    </w:p>
    <w:p w14:paraId="2BC68F3B" w14:textId="77777777" w:rsidR="00D848A3" w:rsidRPr="00D848A3" w:rsidRDefault="00D848A3" w:rsidP="00CE2E3E">
      <w:pPr>
        <w:pStyle w:val="Prrafodelista"/>
        <w:keepNext/>
        <w:keepLines/>
        <w:numPr>
          <w:ilvl w:val="1"/>
          <w:numId w:val="2"/>
        </w:numPr>
        <w:spacing w:before="40" w:after="120" w:line="360" w:lineRule="auto"/>
        <w:jc w:val="both"/>
        <w:outlineLvl w:val="2"/>
        <w:rPr>
          <w:rFonts w:ascii="Times New Roman" w:eastAsiaTheme="majorEastAsia" w:hAnsi="Times New Roman" w:cstheme="majorBidi"/>
          <w:vanish/>
          <w:sz w:val="24"/>
          <w:szCs w:val="24"/>
          <w:lang w:val="es-HN"/>
        </w:rPr>
      </w:pPr>
      <w:bookmarkStart w:id="84" w:name="_Toc139213895"/>
      <w:bookmarkStart w:id="85" w:name="_Toc139226419"/>
      <w:bookmarkStart w:id="86" w:name="_Toc139228149"/>
      <w:bookmarkStart w:id="87" w:name="_Toc139228266"/>
      <w:bookmarkStart w:id="88" w:name="_Toc139230158"/>
      <w:bookmarkStart w:id="89" w:name="_Toc139230446"/>
      <w:bookmarkStart w:id="90" w:name="_Toc139295424"/>
      <w:bookmarkStart w:id="91" w:name="_Toc139301270"/>
      <w:bookmarkStart w:id="92" w:name="_Toc142431408"/>
      <w:bookmarkStart w:id="93" w:name="_Toc142471552"/>
      <w:bookmarkStart w:id="94" w:name="_Toc142472026"/>
      <w:bookmarkEnd w:id="84"/>
      <w:bookmarkEnd w:id="85"/>
      <w:bookmarkEnd w:id="86"/>
      <w:bookmarkEnd w:id="87"/>
      <w:bookmarkEnd w:id="88"/>
      <w:bookmarkEnd w:id="89"/>
      <w:bookmarkEnd w:id="90"/>
      <w:bookmarkEnd w:id="91"/>
      <w:bookmarkEnd w:id="92"/>
      <w:bookmarkEnd w:id="93"/>
      <w:bookmarkEnd w:id="94"/>
    </w:p>
    <w:p w14:paraId="6FFDFF01" w14:textId="201D4899" w:rsidR="00C73856" w:rsidRPr="00D848A3" w:rsidRDefault="00D848A3" w:rsidP="00CE2E3E">
      <w:pPr>
        <w:pStyle w:val="Ttulo3"/>
        <w:rPr>
          <w:b/>
        </w:rPr>
      </w:pPr>
      <w:bookmarkStart w:id="95" w:name="_Toc142472027"/>
      <w:r>
        <w:t xml:space="preserve">2.1.1 </w:t>
      </w:r>
      <w:r w:rsidR="00C412C8" w:rsidRPr="00D848A3">
        <w:t>ANÁLISIS DEL MACROENTORNO</w:t>
      </w:r>
      <w:bookmarkEnd w:id="95"/>
    </w:p>
    <w:p w14:paraId="35611506" w14:textId="0247DBE0" w:rsidR="00C71A04" w:rsidRDefault="0039731D" w:rsidP="00285036">
      <w:pPr>
        <w:spacing w:line="36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Según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11318990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s-MX"/>
            </w:rPr>
            <w:instrText xml:space="preserve"> CITATION Ban17 \l 2058 </w:instrText>
          </w:r>
          <w:r>
            <w:rPr>
              <w:rFonts w:ascii="Times New Roman" w:hAnsi="Times New Roman" w:cs="Times New Roman"/>
              <w:sz w:val="24"/>
              <w:szCs w:val="24"/>
            </w:rPr>
            <w:fldChar w:fldCharType="separate"/>
          </w:r>
          <w:r w:rsidR="004B5DE7" w:rsidRPr="004B5DE7">
            <w:rPr>
              <w:rFonts w:ascii="Times New Roman" w:hAnsi="Times New Roman" w:cs="Times New Roman"/>
              <w:noProof/>
              <w:sz w:val="24"/>
              <w:szCs w:val="24"/>
              <w:lang w:val="es-MX"/>
            </w:rPr>
            <w:t>(Banco Mundial, 2017)</w:t>
          </w:r>
          <w:r>
            <w:rPr>
              <w:rFonts w:ascii="Times New Roman" w:hAnsi="Times New Roman" w:cs="Times New Roman"/>
              <w:sz w:val="24"/>
              <w:szCs w:val="24"/>
            </w:rPr>
            <w:fldChar w:fldCharType="end"/>
          </w:r>
        </w:sdtContent>
      </w:sdt>
      <w:r>
        <w:rPr>
          <w:rFonts w:ascii="Times New Roman" w:hAnsi="Times New Roman" w:cs="Times New Roman"/>
          <w:sz w:val="24"/>
          <w:szCs w:val="24"/>
        </w:rPr>
        <w:t>, l</w:t>
      </w:r>
      <w:r w:rsidRPr="0039731D">
        <w:rPr>
          <w:rFonts w:ascii="Times New Roman" w:hAnsi="Times New Roman" w:cs="Times New Roman"/>
          <w:sz w:val="24"/>
          <w:szCs w:val="24"/>
        </w:rPr>
        <w:t xml:space="preserve">a </w:t>
      </w:r>
      <w:proofErr w:type="spellStart"/>
      <w:r w:rsidRPr="0039731D">
        <w:rPr>
          <w:rFonts w:ascii="Times New Roman" w:hAnsi="Times New Roman" w:cs="Times New Roman"/>
          <w:sz w:val="24"/>
          <w:szCs w:val="24"/>
        </w:rPr>
        <w:t>importancia</w:t>
      </w:r>
      <w:proofErr w:type="spellEnd"/>
      <w:r w:rsidRPr="0039731D">
        <w:rPr>
          <w:rFonts w:ascii="Times New Roman" w:hAnsi="Times New Roman" w:cs="Times New Roman"/>
          <w:sz w:val="24"/>
          <w:szCs w:val="24"/>
        </w:rPr>
        <w:t xml:space="preserve"> de la </w:t>
      </w:r>
      <w:proofErr w:type="spellStart"/>
      <w:r w:rsidRPr="0039731D">
        <w:rPr>
          <w:rFonts w:ascii="Times New Roman" w:hAnsi="Times New Roman" w:cs="Times New Roman"/>
          <w:sz w:val="24"/>
          <w:szCs w:val="24"/>
        </w:rPr>
        <w:t>eficiencia</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energética</w:t>
      </w:r>
      <w:proofErr w:type="spellEnd"/>
      <w:r w:rsidRPr="0039731D">
        <w:rPr>
          <w:rFonts w:ascii="Times New Roman" w:hAnsi="Times New Roman" w:cs="Times New Roman"/>
          <w:sz w:val="24"/>
          <w:szCs w:val="24"/>
        </w:rPr>
        <w:t xml:space="preserve">, que </w:t>
      </w:r>
      <w:proofErr w:type="spellStart"/>
      <w:r w:rsidRPr="0039731D">
        <w:rPr>
          <w:rFonts w:ascii="Times New Roman" w:hAnsi="Times New Roman" w:cs="Times New Roman"/>
          <w:sz w:val="24"/>
          <w:szCs w:val="24"/>
        </w:rPr>
        <w:t>implica</w:t>
      </w:r>
      <w:proofErr w:type="spellEnd"/>
      <w:r w:rsidRPr="0039731D">
        <w:rPr>
          <w:rFonts w:ascii="Times New Roman" w:hAnsi="Times New Roman" w:cs="Times New Roman"/>
          <w:sz w:val="24"/>
          <w:szCs w:val="24"/>
        </w:rPr>
        <w:t xml:space="preserve"> tanto </w:t>
      </w:r>
      <w:proofErr w:type="spellStart"/>
      <w:r w:rsidRPr="0039731D">
        <w:rPr>
          <w:rFonts w:ascii="Times New Roman" w:hAnsi="Times New Roman" w:cs="Times New Roman"/>
          <w:sz w:val="24"/>
          <w:szCs w:val="24"/>
        </w:rPr>
        <w:t>el</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ahorro</w:t>
      </w:r>
      <w:proofErr w:type="spellEnd"/>
      <w:r w:rsidRPr="0039731D">
        <w:rPr>
          <w:rFonts w:ascii="Times New Roman" w:hAnsi="Times New Roman" w:cs="Times New Roman"/>
          <w:sz w:val="24"/>
          <w:szCs w:val="24"/>
        </w:rPr>
        <w:t xml:space="preserve"> de </w:t>
      </w:r>
      <w:proofErr w:type="spellStart"/>
      <w:r w:rsidRPr="0039731D">
        <w:rPr>
          <w:rFonts w:ascii="Times New Roman" w:hAnsi="Times New Roman" w:cs="Times New Roman"/>
          <w:sz w:val="24"/>
          <w:szCs w:val="24"/>
        </w:rPr>
        <w:t>energía</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en</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entornos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residenciales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como</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industriales</w:t>
      </w:r>
      <w:proofErr w:type="spellEnd"/>
      <w:r w:rsidRPr="0039731D">
        <w:rPr>
          <w:rFonts w:ascii="Times New Roman" w:hAnsi="Times New Roman" w:cs="Times New Roman"/>
          <w:sz w:val="24"/>
          <w:szCs w:val="24"/>
        </w:rPr>
        <w:t xml:space="preserve">, es crucial para </w:t>
      </w:r>
      <w:proofErr w:type="spellStart"/>
      <w:r w:rsidRPr="0039731D">
        <w:rPr>
          <w:rFonts w:ascii="Times New Roman" w:hAnsi="Times New Roman" w:cs="Times New Roman"/>
          <w:sz w:val="24"/>
          <w:szCs w:val="24"/>
        </w:rPr>
        <w:t>lograr</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los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objetivos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nacionales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relacionados</w:t>
      </w:r>
      <w:proofErr w:type="spellEnd"/>
      <w:r w:rsidRPr="0039731D">
        <w:rPr>
          <w:rFonts w:ascii="Times New Roman" w:hAnsi="Times New Roman" w:cs="Times New Roman"/>
          <w:sz w:val="24"/>
          <w:szCs w:val="24"/>
        </w:rPr>
        <w:t xml:space="preserve"> con la </w:t>
      </w:r>
      <w:proofErr w:type="spellStart"/>
      <w:r w:rsidRPr="0039731D">
        <w:rPr>
          <w:rFonts w:ascii="Times New Roman" w:hAnsi="Times New Roman" w:cs="Times New Roman"/>
          <w:sz w:val="24"/>
          <w:szCs w:val="24"/>
        </w:rPr>
        <w:t>energía</w:t>
      </w:r>
      <w:proofErr w:type="spellEnd"/>
      <w:r w:rsidRPr="0039731D">
        <w:rPr>
          <w:rFonts w:ascii="Times New Roman" w:hAnsi="Times New Roman" w:cs="Times New Roman"/>
          <w:sz w:val="24"/>
          <w:szCs w:val="24"/>
        </w:rPr>
        <w:t xml:space="preserve"> y </w:t>
      </w:r>
      <w:proofErr w:type="spellStart"/>
      <w:r w:rsidRPr="0039731D">
        <w:rPr>
          <w:rFonts w:ascii="Times New Roman" w:hAnsi="Times New Roman" w:cs="Times New Roman"/>
          <w:sz w:val="24"/>
          <w:szCs w:val="24"/>
        </w:rPr>
        <w:t>el</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cambio</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climático</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establecidos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por</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países</w:t>
      </w:r>
      <w:proofErr w:type="spellEnd"/>
      <w:r w:rsidRPr="0039731D">
        <w:rPr>
          <w:rFonts w:ascii="Times New Roman" w:hAnsi="Times New Roman" w:cs="Times New Roman"/>
          <w:sz w:val="24"/>
          <w:szCs w:val="24"/>
        </w:rPr>
        <w:t xml:space="preserve"> de </w:t>
      </w:r>
      <w:proofErr w:type="spellStart"/>
      <w:r w:rsidRPr="0039731D">
        <w:rPr>
          <w:rFonts w:ascii="Times New Roman" w:hAnsi="Times New Roman" w:cs="Times New Roman"/>
          <w:sz w:val="24"/>
          <w:szCs w:val="24"/>
        </w:rPr>
        <w:t>todo</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el</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mundo</w:t>
      </w:r>
      <w:proofErr w:type="spellEnd"/>
      <w:r w:rsidRPr="0039731D">
        <w:rPr>
          <w:rFonts w:ascii="Times New Roman" w:hAnsi="Times New Roman" w:cs="Times New Roman"/>
          <w:sz w:val="24"/>
          <w:szCs w:val="24"/>
        </w:rPr>
        <w:t xml:space="preserve">. La </w:t>
      </w:r>
      <w:proofErr w:type="spellStart"/>
      <w:r w:rsidRPr="0039731D">
        <w:rPr>
          <w:rFonts w:ascii="Times New Roman" w:hAnsi="Times New Roman" w:cs="Times New Roman"/>
          <w:sz w:val="24"/>
          <w:szCs w:val="24"/>
        </w:rPr>
        <w:t>eficiencia</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energética</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sigue</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siendo</w:t>
      </w:r>
      <w:proofErr w:type="spellEnd"/>
      <w:r w:rsidRPr="0039731D">
        <w:rPr>
          <w:rFonts w:ascii="Times New Roman" w:hAnsi="Times New Roman" w:cs="Times New Roman"/>
          <w:sz w:val="24"/>
          <w:szCs w:val="24"/>
        </w:rPr>
        <w:t xml:space="preserve"> la </w:t>
      </w:r>
      <w:proofErr w:type="spellStart"/>
      <w:r w:rsidRPr="0039731D">
        <w:rPr>
          <w:rFonts w:ascii="Times New Roman" w:hAnsi="Times New Roman" w:cs="Times New Roman"/>
          <w:sz w:val="24"/>
          <w:szCs w:val="24"/>
        </w:rPr>
        <w:t>opción</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más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económica</w:t>
      </w:r>
      <w:proofErr w:type="spellEnd"/>
      <w:r w:rsidRPr="0039731D">
        <w:rPr>
          <w:rFonts w:ascii="Times New Roman" w:hAnsi="Times New Roman" w:cs="Times New Roman"/>
          <w:sz w:val="24"/>
          <w:szCs w:val="24"/>
        </w:rPr>
        <w:t xml:space="preserve"> para </w:t>
      </w:r>
      <w:proofErr w:type="spellStart"/>
      <w:r w:rsidRPr="0039731D">
        <w:rPr>
          <w:rFonts w:ascii="Times New Roman" w:hAnsi="Times New Roman" w:cs="Times New Roman"/>
          <w:sz w:val="24"/>
          <w:szCs w:val="24"/>
        </w:rPr>
        <w:t>cumplir</w:t>
      </w:r>
      <w:proofErr w:type="spellEnd"/>
      <w:r w:rsidRPr="0039731D">
        <w:rPr>
          <w:rFonts w:ascii="Times New Roman" w:hAnsi="Times New Roman" w:cs="Times New Roman"/>
          <w:sz w:val="24"/>
          <w:szCs w:val="24"/>
        </w:rPr>
        <w:t xml:space="preserve"> con </w:t>
      </w:r>
      <w:proofErr w:type="spellStart"/>
      <w:r w:rsidRPr="0039731D">
        <w:rPr>
          <w:rFonts w:ascii="Times New Roman" w:hAnsi="Times New Roman" w:cs="Times New Roman"/>
          <w:sz w:val="24"/>
          <w:szCs w:val="24"/>
        </w:rPr>
        <w:t>los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compromisos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nacionales</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en</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materia</w:t>
      </w:r>
      <w:proofErr w:type="spellEnd"/>
      <w:r w:rsidRPr="0039731D">
        <w:rPr>
          <w:rFonts w:ascii="Times New Roman" w:hAnsi="Times New Roman" w:cs="Times New Roman"/>
          <w:sz w:val="24"/>
          <w:szCs w:val="24"/>
        </w:rPr>
        <w:t xml:space="preserve"> de </w:t>
      </w:r>
      <w:proofErr w:type="spellStart"/>
      <w:r w:rsidRPr="0039731D">
        <w:rPr>
          <w:rFonts w:ascii="Times New Roman" w:hAnsi="Times New Roman" w:cs="Times New Roman"/>
          <w:sz w:val="24"/>
          <w:szCs w:val="24"/>
        </w:rPr>
        <w:t>cambio</w:t>
      </w:r>
      <w:proofErr w:type="spellEnd"/>
      <w:r w:rsidRPr="0039731D">
        <w:rPr>
          <w:rFonts w:ascii="Times New Roman" w:hAnsi="Times New Roman" w:cs="Times New Roman"/>
          <w:sz w:val="24"/>
          <w:szCs w:val="24"/>
        </w:rPr>
        <w:t xml:space="preserve"> </w:t>
      </w:r>
      <w:proofErr w:type="spellStart"/>
      <w:r w:rsidRPr="0039731D">
        <w:rPr>
          <w:rFonts w:ascii="Times New Roman" w:hAnsi="Times New Roman" w:cs="Times New Roman"/>
          <w:sz w:val="24"/>
          <w:szCs w:val="24"/>
        </w:rPr>
        <w:t>climático</w:t>
      </w:r>
      <w:proofErr w:type="spellEnd"/>
      <w:r w:rsidRPr="0039731D">
        <w:rPr>
          <w:rFonts w:ascii="Times New Roman" w:hAnsi="Times New Roman" w:cs="Times New Roman"/>
          <w:sz w:val="24"/>
          <w:szCs w:val="24"/>
        </w:rPr>
        <w:t>.</w:t>
      </w:r>
    </w:p>
    <w:p w14:paraId="37EA4FF2" w14:textId="797D54BB" w:rsidR="005E50EB" w:rsidRDefault="00D85F05">
      <w:pPr>
        <w:pStyle w:val="Ttulo4"/>
        <w:numPr>
          <w:ilvl w:val="3"/>
          <w:numId w:val="30"/>
        </w:numPr>
        <w:spacing w:line="360" w:lineRule="auto"/>
        <w:ind w:left="1854"/>
      </w:pPr>
      <w:bookmarkStart w:id="96" w:name="_Toc142472028"/>
      <w:r>
        <w:t>E</w:t>
      </w:r>
      <w:r w:rsidR="00D23696">
        <w:t>UROPA</w:t>
      </w:r>
      <w:bookmarkEnd w:id="96"/>
    </w:p>
    <w:p w14:paraId="64631A74" w14:textId="15563E82" w:rsidR="000C2733" w:rsidRDefault="00D85F05" w:rsidP="00285036">
      <w:pPr>
        <w:pStyle w:val="TextoPrincipal"/>
        <w:spacing w:line="360" w:lineRule="auto"/>
      </w:pPr>
      <w:r>
        <w:t xml:space="preserve">La Unión Europea se ha propuesto a lograr objetivos muy ambiciosos con su Pacto Verde Europeo, </w:t>
      </w:r>
      <w:r w:rsidR="009A6E02">
        <w:t xml:space="preserve">el cual </w:t>
      </w:r>
      <w:r w:rsidR="009A6E02" w:rsidRPr="009A6E02">
        <w:t xml:space="preserve">se compone de un conjunto de medidas políticas </w:t>
      </w:r>
      <w:r w:rsidR="009A6E02">
        <w:t>d</w:t>
      </w:r>
      <w:r w:rsidR="009A6E02" w:rsidRPr="009A6E02">
        <w:t>iseñadas para orientar a la Unión Europea hacia una transición ecológica, con el objetivo final de lograr la neutralidad climática para el año 2050</w:t>
      </w:r>
      <w:r w:rsidR="009A6E02">
        <w:t xml:space="preserve"> </w:t>
      </w:r>
      <w:sdt>
        <w:sdtPr>
          <w:id w:val="-1919005330"/>
          <w:citation/>
        </w:sdtPr>
        <w:sdtContent>
          <w:r w:rsidR="00285036">
            <w:fldChar w:fldCharType="begin"/>
          </w:r>
          <w:r w:rsidR="00285036">
            <w:rPr>
              <w:lang w:val="es-MX"/>
            </w:rPr>
            <w:instrText xml:space="preserve"> CITATION Com23 \l 2058 </w:instrText>
          </w:r>
          <w:r w:rsidR="00285036">
            <w:fldChar w:fldCharType="separate"/>
          </w:r>
          <w:r w:rsidR="004B5DE7" w:rsidRPr="004B5DE7">
            <w:rPr>
              <w:noProof/>
              <w:lang w:val="es-MX"/>
            </w:rPr>
            <w:t>(Comisión Europea, 2023)</w:t>
          </w:r>
          <w:r w:rsidR="00285036">
            <w:fldChar w:fldCharType="end"/>
          </w:r>
        </w:sdtContent>
      </w:sdt>
      <w:r w:rsidR="00285036">
        <w:t>.</w:t>
      </w:r>
    </w:p>
    <w:p w14:paraId="757CA145" w14:textId="4D2C239D" w:rsidR="00D85F05" w:rsidRDefault="000C2733" w:rsidP="009A6E02">
      <w:pPr>
        <w:pStyle w:val="TextoPrincipal"/>
        <w:spacing w:line="360" w:lineRule="auto"/>
      </w:pPr>
      <w:r w:rsidRPr="000C2733">
        <w:t>Cada año, los países de la Unión Europea deberán lograr un aumento adicional en el ahorro energético equivalente al 1,49% del consumo final de energía promedio, desde 2024 hasta 2030, en comparación con el nivel actual del 0,8%. A más tardar al final de 2030, deberán haber alcanzado gradualmente el 1,9% de ahorro energético</w:t>
      </w:r>
      <w:sdt>
        <w:sdtPr>
          <w:id w:val="-259069751"/>
          <w:citation/>
        </w:sdtPr>
        <w:sdtContent>
          <w:r w:rsidR="00CE37AF">
            <w:fldChar w:fldCharType="begin"/>
          </w:r>
          <w:r w:rsidR="00CE37AF">
            <w:rPr>
              <w:lang w:val="es-MX"/>
            </w:rPr>
            <w:instrText xml:space="preserve"> CITATION Com23 \l 2058 </w:instrText>
          </w:r>
          <w:r w:rsidR="00CE37AF">
            <w:fldChar w:fldCharType="separate"/>
          </w:r>
          <w:r w:rsidR="004B5DE7">
            <w:rPr>
              <w:noProof/>
              <w:lang w:val="es-MX"/>
            </w:rPr>
            <w:t xml:space="preserve"> </w:t>
          </w:r>
          <w:r w:rsidR="004B5DE7" w:rsidRPr="004B5DE7">
            <w:rPr>
              <w:noProof/>
              <w:lang w:val="es-MX"/>
            </w:rPr>
            <w:t>(Comisión Europea, 2023)</w:t>
          </w:r>
          <w:r w:rsidR="00CE37AF">
            <w:fldChar w:fldCharType="end"/>
          </w:r>
        </w:sdtContent>
      </w:sdt>
      <w:r w:rsidR="00285036">
        <w:t>.</w:t>
      </w:r>
    </w:p>
    <w:p w14:paraId="5238D5FB" w14:textId="77777777" w:rsidR="00D5276C" w:rsidRDefault="00C71A04" w:rsidP="00967D35">
      <w:pPr>
        <w:pStyle w:val="TextoPrincipal"/>
        <w:keepNext/>
        <w:spacing w:line="240" w:lineRule="auto"/>
      </w:pPr>
      <w:r>
        <w:rPr>
          <w:noProof/>
        </w:rPr>
        <w:drawing>
          <wp:inline distT="0" distB="0" distL="0" distR="0" wp14:anchorId="7F29CBE3" wp14:editId="42116827">
            <wp:extent cx="4095750" cy="2799701"/>
            <wp:effectExtent l="19050" t="19050" r="19050" b="20320"/>
            <wp:docPr id="13308068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2456" cy="2811121"/>
                    </a:xfrm>
                    <a:prstGeom prst="rect">
                      <a:avLst/>
                    </a:prstGeom>
                    <a:noFill/>
                    <a:ln>
                      <a:solidFill>
                        <a:schemeClr val="tx1"/>
                      </a:solidFill>
                    </a:ln>
                  </pic:spPr>
                </pic:pic>
              </a:graphicData>
            </a:graphic>
          </wp:inline>
        </w:drawing>
      </w:r>
    </w:p>
    <w:p w14:paraId="648653B1" w14:textId="619B72BC" w:rsidR="00D5276C" w:rsidRPr="00060F8A" w:rsidRDefault="00D5276C" w:rsidP="00D5276C">
      <w:pPr>
        <w:pStyle w:val="Descripcin"/>
        <w:jc w:val="both"/>
        <w:rPr>
          <w:rFonts w:ascii="Times New Roman" w:hAnsi="Times New Roman" w:cs="Times New Roman"/>
          <w:b/>
          <w:bCs/>
          <w:i w:val="0"/>
          <w:iCs w:val="0"/>
          <w:color w:val="000000" w:themeColor="text1"/>
          <w:sz w:val="20"/>
          <w:szCs w:val="20"/>
        </w:rPr>
      </w:pPr>
      <w:bookmarkStart w:id="97" w:name="_Toc142472366"/>
      <w:proofErr w:type="spellStart"/>
      <w:r w:rsidRPr="00060F8A">
        <w:rPr>
          <w:rFonts w:ascii="Times New Roman" w:hAnsi="Times New Roman" w:cs="Times New Roman"/>
          <w:b/>
          <w:bCs/>
          <w:i w:val="0"/>
          <w:iCs w:val="0"/>
          <w:color w:val="000000" w:themeColor="text1"/>
          <w:sz w:val="20"/>
          <w:szCs w:val="20"/>
        </w:rPr>
        <w:t>Figura</w:t>
      </w:r>
      <w:proofErr w:type="spellEnd"/>
      <w:r w:rsidRPr="00060F8A">
        <w:rPr>
          <w:rFonts w:ascii="Times New Roman" w:hAnsi="Times New Roman" w:cs="Times New Roman"/>
          <w:b/>
          <w:bCs/>
          <w:i w:val="0"/>
          <w:iCs w:val="0"/>
          <w:color w:val="000000" w:themeColor="text1"/>
          <w:sz w:val="20"/>
          <w:szCs w:val="20"/>
        </w:rPr>
        <w:t xml:space="preserve"> </w:t>
      </w:r>
      <w:r w:rsidR="00254438">
        <w:rPr>
          <w:rFonts w:ascii="Times New Roman" w:hAnsi="Times New Roman" w:cs="Times New Roman"/>
          <w:b/>
          <w:bCs/>
          <w:i w:val="0"/>
          <w:iCs w:val="0"/>
          <w:color w:val="000000" w:themeColor="text1"/>
          <w:sz w:val="20"/>
          <w:szCs w:val="20"/>
        </w:rPr>
        <w:fldChar w:fldCharType="begin"/>
      </w:r>
      <w:r w:rsidR="00254438">
        <w:rPr>
          <w:rFonts w:ascii="Times New Roman" w:hAnsi="Times New Roman" w:cs="Times New Roman"/>
          <w:b/>
          <w:bCs/>
          <w:i w:val="0"/>
          <w:iCs w:val="0"/>
          <w:color w:val="000000" w:themeColor="text1"/>
          <w:sz w:val="20"/>
          <w:szCs w:val="20"/>
        </w:rPr>
        <w:instrText xml:space="preserve"> SEQ Figura \* ARABIC </w:instrText>
      </w:r>
      <w:r w:rsid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2</w:t>
      </w:r>
      <w:r w:rsidR="00254438">
        <w:rPr>
          <w:rFonts w:ascii="Times New Roman" w:hAnsi="Times New Roman" w:cs="Times New Roman"/>
          <w:b/>
          <w:bCs/>
          <w:i w:val="0"/>
          <w:iCs w:val="0"/>
          <w:color w:val="000000" w:themeColor="text1"/>
          <w:sz w:val="20"/>
          <w:szCs w:val="20"/>
        </w:rPr>
        <w:fldChar w:fldCharType="end"/>
      </w:r>
      <w:r w:rsidR="006961C0">
        <w:rPr>
          <w:rFonts w:ascii="Times New Roman" w:hAnsi="Times New Roman" w:cs="Times New Roman"/>
          <w:b/>
          <w:bCs/>
          <w:i w:val="0"/>
          <w:iCs w:val="0"/>
          <w:color w:val="000000" w:themeColor="text1"/>
          <w:sz w:val="20"/>
          <w:szCs w:val="20"/>
        </w:rPr>
        <w:t>.</w:t>
      </w:r>
      <w:r w:rsidRPr="00060F8A">
        <w:rPr>
          <w:rFonts w:ascii="Times New Roman" w:hAnsi="Times New Roman" w:cs="Times New Roman"/>
          <w:b/>
          <w:bCs/>
          <w:i w:val="0"/>
          <w:iCs w:val="0"/>
          <w:color w:val="000000" w:themeColor="text1"/>
          <w:sz w:val="20"/>
          <w:szCs w:val="20"/>
        </w:rPr>
        <w:t xml:space="preserve"> Ranking </w:t>
      </w:r>
      <w:proofErr w:type="spellStart"/>
      <w:r w:rsidRPr="00060F8A">
        <w:rPr>
          <w:rFonts w:ascii="Times New Roman" w:hAnsi="Times New Roman" w:cs="Times New Roman"/>
          <w:b/>
          <w:bCs/>
          <w:i w:val="0"/>
          <w:iCs w:val="0"/>
          <w:color w:val="000000" w:themeColor="text1"/>
          <w:sz w:val="20"/>
          <w:szCs w:val="20"/>
        </w:rPr>
        <w:t>países</w:t>
      </w:r>
      <w:proofErr w:type="spellEnd"/>
      <w:r w:rsidRPr="00060F8A">
        <w:rPr>
          <w:rFonts w:ascii="Times New Roman" w:hAnsi="Times New Roman" w:cs="Times New Roman"/>
          <w:b/>
          <w:bCs/>
          <w:i w:val="0"/>
          <w:iCs w:val="0"/>
          <w:color w:val="000000" w:themeColor="text1"/>
          <w:sz w:val="20"/>
          <w:szCs w:val="20"/>
        </w:rPr>
        <w:t xml:space="preserve"> </w:t>
      </w:r>
      <w:proofErr w:type="spellStart"/>
      <w:r w:rsidRPr="00060F8A">
        <w:rPr>
          <w:rFonts w:ascii="Times New Roman" w:hAnsi="Times New Roman" w:cs="Times New Roman"/>
          <w:b/>
          <w:bCs/>
          <w:i w:val="0"/>
          <w:iCs w:val="0"/>
          <w:color w:val="000000" w:themeColor="text1"/>
          <w:sz w:val="20"/>
          <w:szCs w:val="20"/>
        </w:rPr>
        <w:t>según</w:t>
      </w:r>
      <w:proofErr w:type="spellEnd"/>
      <w:r w:rsidRPr="00060F8A">
        <w:rPr>
          <w:rFonts w:ascii="Times New Roman" w:hAnsi="Times New Roman" w:cs="Times New Roman"/>
          <w:b/>
          <w:bCs/>
          <w:i w:val="0"/>
          <w:iCs w:val="0"/>
          <w:color w:val="000000" w:themeColor="text1"/>
          <w:sz w:val="20"/>
          <w:szCs w:val="20"/>
        </w:rPr>
        <w:t xml:space="preserve"> </w:t>
      </w:r>
      <w:proofErr w:type="spellStart"/>
      <w:r w:rsidRPr="00060F8A">
        <w:rPr>
          <w:rFonts w:ascii="Times New Roman" w:hAnsi="Times New Roman" w:cs="Times New Roman"/>
          <w:b/>
          <w:bCs/>
          <w:i w:val="0"/>
          <w:iCs w:val="0"/>
          <w:color w:val="000000" w:themeColor="text1"/>
          <w:sz w:val="20"/>
          <w:szCs w:val="20"/>
        </w:rPr>
        <w:t>indicadores</w:t>
      </w:r>
      <w:proofErr w:type="spellEnd"/>
      <w:r w:rsidRPr="00060F8A">
        <w:rPr>
          <w:rFonts w:ascii="Times New Roman" w:hAnsi="Times New Roman" w:cs="Times New Roman"/>
          <w:b/>
          <w:bCs/>
          <w:i w:val="0"/>
          <w:iCs w:val="0"/>
          <w:color w:val="000000" w:themeColor="text1"/>
          <w:sz w:val="20"/>
          <w:szCs w:val="20"/>
        </w:rPr>
        <w:t xml:space="preserve"> de </w:t>
      </w:r>
      <w:proofErr w:type="spellStart"/>
      <w:r w:rsidRPr="00060F8A">
        <w:rPr>
          <w:rFonts w:ascii="Times New Roman" w:hAnsi="Times New Roman" w:cs="Times New Roman"/>
          <w:b/>
          <w:bCs/>
          <w:i w:val="0"/>
          <w:iCs w:val="0"/>
          <w:color w:val="000000" w:themeColor="text1"/>
          <w:sz w:val="20"/>
          <w:szCs w:val="20"/>
        </w:rPr>
        <w:t>eficiencia</w:t>
      </w:r>
      <w:proofErr w:type="spellEnd"/>
      <w:r w:rsidRPr="00060F8A">
        <w:rPr>
          <w:rFonts w:ascii="Times New Roman" w:hAnsi="Times New Roman" w:cs="Times New Roman"/>
          <w:b/>
          <w:bCs/>
          <w:i w:val="0"/>
          <w:iCs w:val="0"/>
          <w:color w:val="000000" w:themeColor="text1"/>
          <w:sz w:val="20"/>
          <w:szCs w:val="20"/>
        </w:rPr>
        <w:t xml:space="preserve"> </w:t>
      </w:r>
      <w:proofErr w:type="spellStart"/>
      <w:r w:rsidRPr="00060F8A">
        <w:rPr>
          <w:rFonts w:ascii="Times New Roman" w:hAnsi="Times New Roman" w:cs="Times New Roman"/>
          <w:b/>
          <w:bCs/>
          <w:i w:val="0"/>
          <w:iCs w:val="0"/>
          <w:color w:val="000000" w:themeColor="text1"/>
          <w:sz w:val="20"/>
          <w:szCs w:val="20"/>
        </w:rPr>
        <w:t>energética</w:t>
      </w:r>
      <w:bookmarkEnd w:id="97"/>
      <w:proofErr w:type="spellEnd"/>
    </w:p>
    <w:p w14:paraId="47BB52D8" w14:textId="13AEB530" w:rsidR="00CE37AF" w:rsidRPr="00CE37AF" w:rsidRDefault="00AC1BF0" w:rsidP="00967D35">
      <w:pPr>
        <w:spacing w:line="360" w:lineRule="auto"/>
        <w:rPr>
          <w:rFonts w:ascii="Times New Roman" w:hAnsi="Times New Roman" w:cs="Times New Roman"/>
          <w:sz w:val="20"/>
          <w:szCs w:val="20"/>
        </w:rPr>
      </w:pPr>
      <w:r w:rsidRPr="00CE37AF">
        <w:rPr>
          <w:rFonts w:ascii="Times New Roman" w:hAnsi="Times New Roman" w:cs="Times New Roman"/>
          <w:sz w:val="20"/>
          <w:szCs w:val="20"/>
        </w:rPr>
        <w:lastRenderedPageBreak/>
        <w:t>Fuente</w:t>
      </w:r>
      <w:r>
        <w:rPr>
          <w:rFonts w:ascii="Times New Roman" w:hAnsi="Times New Roman" w:cs="Times New Roman"/>
          <w:sz w:val="20"/>
          <w:szCs w:val="20"/>
        </w:rPr>
        <w:t xml:space="preserve">: </w:t>
      </w:r>
      <w:proofErr w:type="spellStart"/>
      <w:r>
        <w:rPr>
          <w:rFonts w:ascii="Times New Roman" w:hAnsi="Times New Roman" w:cs="Times New Roman"/>
          <w:sz w:val="20"/>
          <w:szCs w:val="20"/>
        </w:rPr>
        <w:t>Elaboración</w:t>
      </w:r>
      <w:proofErr w:type="spellEnd"/>
      <w:r w:rsidR="00D13FFC">
        <w:rPr>
          <w:rFonts w:ascii="Times New Roman" w:hAnsi="Times New Roman" w:cs="Times New Roman"/>
          <w:sz w:val="20"/>
          <w:szCs w:val="20"/>
        </w:rPr>
        <w:t xml:space="preserve"> </w:t>
      </w:r>
      <w:proofErr w:type="spellStart"/>
      <w:r w:rsidR="00D13FFC">
        <w:rPr>
          <w:rFonts w:ascii="Times New Roman" w:hAnsi="Times New Roman" w:cs="Times New Roman"/>
          <w:sz w:val="20"/>
          <w:szCs w:val="20"/>
        </w:rPr>
        <w:t>propia</w:t>
      </w:r>
      <w:proofErr w:type="spellEnd"/>
      <w:r w:rsidR="00D13FFC">
        <w:rPr>
          <w:rFonts w:ascii="Times New Roman" w:hAnsi="Times New Roman" w:cs="Times New Roman"/>
          <w:sz w:val="20"/>
          <w:szCs w:val="20"/>
        </w:rPr>
        <w:t xml:space="preserve"> con </w:t>
      </w:r>
      <w:proofErr w:type="spellStart"/>
      <w:r w:rsidR="00D13FFC">
        <w:rPr>
          <w:rFonts w:ascii="Times New Roman" w:hAnsi="Times New Roman" w:cs="Times New Roman"/>
          <w:sz w:val="20"/>
          <w:szCs w:val="20"/>
        </w:rPr>
        <w:t>datos</w:t>
      </w:r>
      <w:proofErr w:type="spellEnd"/>
      <w:r w:rsidR="00D13FFC">
        <w:rPr>
          <w:rFonts w:ascii="Times New Roman" w:hAnsi="Times New Roman" w:cs="Times New Roman"/>
          <w:sz w:val="20"/>
          <w:szCs w:val="20"/>
        </w:rPr>
        <w:t xml:space="preserve"> </w:t>
      </w:r>
      <w:proofErr w:type="spellStart"/>
      <w:r w:rsidR="00D13FFC">
        <w:rPr>
          <w:rFonts w:ascii="Times New Roman" w:hAnsi="Times New Roman" w:cs="Times New Roman"/>
          <w:sz w:val="20"/>
          <w:szCs w:val="20"/>
        </w:rPr>
        <w:t>obtenidos</w:t>
      </w:r>
      <w:proofErr w:type="spellEnd"/>
      <w:r w:rsidR="00D13FFC">
        <w:rPr>
          <w:rFonts w:ascii="Times New Roman" w:hAnsi="Times New Roman" w:cs="Times New Roman"/>
          <w:sz w:val="20"/>
          <w:szCs w:val="20"/>
        </w:rPr>
        <w:t xml:space="preserve"> del Banco Mundial</w:t>
      </w:r>
      <w:r w:rsidR="00CE37AF">
        <w:rPr>
          <w:rFonts w:ascii="Times New Roman" w:hAnsi="Times New Roman" w:cs="Times New Roman"/>
          <w:sz w:val="20"/>
          <w:szCs w:val="20"/>
        </w:rPr>
        <w:t xml:space="preserve"> </w:t>
      </w:r>
      <w:sdt>
        <w:sdtPr>
          <w:rPr>
            <w:rFonts w:ascii="Times New Roman" w:hAnsi="Times New Roman" w:cs="Times New Roman"/>
            <w:sz w:val="20"/>
            <w:szCs w:val="20"/>
          </w:rPr>
          <w:id w:val="-1605106474"/>
          <w:citation/>
        </w:sdtPr>
        <w:sdtContent>
          <w:r w:rsidR="00D13FFC">
            <w:rPr>
              <w:rFonts w:ascii="Times New Roman" w:hAnsi="Times New Roman" w:cs="Times New Roman"/>
              <w:sz w:val="20"/>
              <w:szCs w:val="20"/>
            </w:rPr>
            <w:fldChar w:fldCharType="begin"/>
          </w:r>
          <w:r w:rsidR="00D13FFC">
            <w:rPr>
              <w:rFonts w:ascii="Times New Roman" w:hAnsi="Times New Roman" w:cs="Times New Roman"/>
              <w:sz w:val="20"/>
              <w:szCs w:val="20"/>
              <w:lang w:val="es-MX"/>
            </w:rPr>
            <w:instrText xml:space="preserve"> CITATION Reg \l 2058 </w:instrText>
          </w:r>
          <w:r w:rsidR="00D13FFC">
            <w:rPr>
              <w:rFonts w:ascii="Times New Roman" w:hAnsi="Times New Roman" w:cs="Times New Roman"/>
              <w:sz w:val="20"/>
              <w:szCs w:val="20"/>
            </w:rPr>
            <w:fldChar w:fldCharType="separate"/>
          </w:r>
          <w:r w:rsidR="004B5DE7" w:rsidRPr="004B5DE7">
            <w:rPr>
              <w:rFonts w:ascii="Times New Roman" w:hAnsi="Times New Roman" w:cs="Times New Roman"/>
              <w:noProof/>
              <w:sz w:val="20"/>
              <w:szCs w:val="20"/>
              <w:lang w:val="es-MX"/>
            </w:rPr>
            <w:t>(World Bank Group, 2022)</w:t>
          </w:r>
          <w:r w:rsidR="00D13FFC">
            <w:rPr>
              <w:rFonts w:ascii="Times New Roman" w:hAnsi="Times New Roman" w:cs="Times New Roman"/>
              <w:sz w:val="20"/>
              <w:szCs w:val="20"/>
            </w:rPr>
            <w:fldChar w:fldCharType="end"/>
          </w:r>
        </w:sdtContent>
      </w:sdt>
    </w:p>
    <w:p w14:paraId="27EF549C" w14:textId="086BC641" w:rsidR="00D23696" w:rsidRDefault="00D23696" w:rsidP="009A6E02">
      <w:pPr>
        <w:pStyle w:val="TextoPrincipal"/>
        <w:spacing w:line="360" w:lineRule="auto"/>
      </w:pPr>
      <w:r w:rsidRPr="00CE37AF">
        <w:t>Es</w:t>
      </w:r>
      <w:r>
        <w:t xml:space="preserve"> importante destacar </w:t>
      </w:r>
      <w:r w:rsidR="00285036">
        <w:t xml:space="preserve">la información detallada en </w:t>
      </w:r>
      <w:r w:rsidR="00C90817">
        <w:t>la figura</w:t>
      </w:r>
      <w:r w:rsidR="00285036">
        <w:t xml:space="preserve"> </w:t>
      </w:r>
      <w:r w:rsidR="00C90817">
        <w:t>2</w:t>
      </w:r>
      <w:r>
        <w:t xml:space="preserve">, </w:t>
      </w:r>
      <w:r w:rsidR="00285036">
        <w:t>sobre</w:t>
      </w:r>
      <w:r>
        <w:t xml:space="preserve"> el análisis realizado por el Banco Mundial del año 2021; </w:t>
      </w:r>
      <w:r w:rsidR="00001168">
        <w:t xml:space="preserve">Hungría ocupa el puesto (2), Portugal (5) y </w:t>
      </w:r>
      <w:r>
        <w:t xml:space="preserve">España </w:t>
      </w:r>
      <w:r w:rsidR="00001168">
        <w:t>(9)</w:t>
      </w:r>
      <w:r>
        <w:t xml:space="preserve"> de los 140 países evaluados por el indicador de </w:t>
      </w:r>
      <w:r w:rsidRPr="00D23696">
        <w:t>comportamiento en eficiencia energética</w:t>
      </w:r>
      <w:r>
        <w:t xml:space="preserve">. </w:t>
      </w:r>
      <w:r w:rsidRPr="00D23696">
        <w:t>En este informe se presenta de manera estructurada la clasificación de los diferentes países en cuanto a su acceso a la energía, su compromiso con las energías renovables y su enfoque hacia la eficiencia energética</w:t>
      </w:r>
      <w:sdt>
        <w:sdtPr>
          <w:id w:val="1729963608"/>
          <w:citation/>
        </w:sdtPr>
        <w:sdtContent>
          <w:r w:rsidR="00CE37AF">
            <w:fldChar w:fldCharType="begin"/>
          </w:r>
          <w:r w:rsidR="00CE37AF">
            <w:rPr>
              <w:lang w:val="es-MX"/>
            </w:rPr>
            <w:instrText xml:space="preserve">CITATION Reg \l 2058 </w:instrText>
          </w:r>
          <w:r w:rsidR="00CE37AF">
            <w:fldChar w:fldCharType="separate"/>
          </w:r>
          <w:r w:rsidR="004B5DE7">
            <w:rPr>
              <w:noProof/>
              <w:lang w:val="es-MX"/>
            </w:rPr>
            <w:t xml:space="preserve"> </w:t>
          </w:r>
          <w:r w:rsidR="004B5DE7" w:rsidRPr="004B5DE7">
            <w:rPr>
              <w:noProof/>
              <w:lang w:val="es-MX"/>
            </w:rPr>
            <w:t>(World Bank Group, 2022)</w:t>
          </w:r>
          <w:r w:rsidR="00CE37AF">
            <w:fldChar w:fldCharType="end"/>
          </w:r>
        </w:sdtContent>
      </w:sdt>
      <w:r w:rsidR="00285036">
        <w:t>.</w:t>
      </w:r>
    </w:p>
    <w:p w14:paraId="70F8B07A" w14:textId="0BE8E7AA" w:rsidR="00D5276C" w:rsidRDefault="00D5276C" w:rsidP="009A6E02">
      <w:pPr>
        <w:pStyle w:val="TextoPrincipal"/>
        <w:spacing w:line="360" w:lineRule="auto"/>
      </w:pPr>
      <w:r w:rsidRPr="00D5276C">
        <w:t>En sus diversos esfuerzos por gestionar el uso de la energía, España ha desarrollado un Plan Nacional Integrado de Energía y Clima que incluye diez medidas para cumplir con la obligación de ahorro energético. Estas medidas se implementarán a través de un sistema de obligaciones de eficiencia energética impuestas a las compañías comercializadoras de energía, o mediante la aplicación de otras medidas regulatorias, fiscales, económicas, informativas y comunicativas que serán ejecutadas por las autoridades gubernamentales</w:t>
      </w:r>
      <w:sdt>
        <w:sdtPr>
          <w:id w:val="2034532951"/>
          <w:citation/>
        </w:sdtPr>
        <w:sdtContent>
          <w:r w:rsidR="00285036">
            <w:fldChar w:fldCharType="begin"/>
          </w:r>
          <w:r w:rsidR="00285036">
            <w:rPr>
              <w:lang w:val="es-MX"/>
            </w:rPr>
            <w:instrText xml:space="preserve"> CITATION Min20 \l 2058 </w:instrText>
          </w:r>
          <w:r w:rsidR="00285036">
            <w:fldChar w:fldCharType="separate"/>
          </w:r>
          <w:r w:rsidR="004B5DE7">
            <w:rPr>
              <w:noProof/>
              <w:lang w:val="es-MX"/>
            </w:rPr>
            <w:t xml:space="preserve"> </w:t>
          </w:r>
          <w:r w:rsidR="004B5DE7" w:rsidRPr="004B5DE7">
            <w:rPr>
              <w:noProof/>
              <w:lang w:val="es-MX"/>
            </w:rPr>
            <w:t>(Ministerio para la Transición Ecológica y el Reto Demográfico, 2020)</w:t>
          </w:r>
          <w:r w:rsidR="00285036">
            <w:fldChar w:fldCharType="end"/>
          </w:r>
        </w:sdtContent>
      </w:sdt>
      <w:r w:rsidR="00060F8A">
        <w:t>.</w:t>
      </w:r>
    </w:p>
    <w:p w14:paraId="59949458" w14:textId="56D8C6C0" w:rsidR="00967D35" w:rsidRDefault="00967D35" w:rsidP="009A6E02">
      <w:pPr>
        <w:pStyle w:val="TextoPrincipal"/>
        <w:spacing w:line="360" w:lineRule="auto"/>
      </w:pPr>
      <w:r>
        <w:t xml:space="preserve">En la figura </w:t>
      </w:r>
      <w:r w:rsidR="00C52D0A">
        <w:t>3</w:t>
      </w:r>
      <w:r>
        <w:t xml:space="preserve">, </w:t>
      </w:r>
      <w:r w:rsidRPr="00967D35">
        <w:t>se presenta la proyección del ahorro acumulado de energía por sectores en España desde 2021 hasta 2030, donde se destaca que el sector de transporte lidera en términos de ahorro energético</w:t>
      </w:r>
      <w:sdt>
        <w:sdtPr>
          <w:id w:val="-1034726250"/>
          <w:citation/>
        </w:sdtPr>
        <w:sdtContent>
          <w:r>
            <w:fldChar w:fldCharType="begin"/>
          </w:r>
          <w:r>
            <w:rPr>
              <w:lang w:val="es-MX"/>
            </w:rPr>
            <w:instrText xml:space="preserve"> CITATION Min20 \l 2058 </w:instrText>
          </w:r>
          <w:r>
            <w:fldChar w:fldCharType="separate"/>
          </w:r>
          <w:r w:rsidR="004B5DE7">
            <w:rPr>
              <w:noProof/>
              <w:lang w:val="es-MX"/>
            </w:rPr>
            <w:t xml:space="preserve"> </w:t>
          </w:r>
          <w:r w:rsidR="004B5DE7" w:rsidRPr="004B5DE7">
            <w:rPr>
              <w:noProof/>
              <w:lang w:val="es-MX"/>
            </w:rPr>
            <w:t>(Ministerio para la Transición Ecológica y el Reto Demográfico, 2020)</w:t>
          </w:r>
          <w:r>
            <w:fldChar w:fldCharType="end"/>
          </w:r>
        </w:sdtContent>
      </w:sdt>
      <w:r w:rsidR="00650301">
        <w:t>.</w:t>
      </w:r>
    </w:p>
    <w:p w14:paraId="2C1E4C63" w14:textId="77777777" w:rsidR="00967D35" w:rsidRDefault="00D5276C" w:rsidP="00967D35">
      <w:pPr>
        <w:pStyle w:val="TextoPrincipal"/>
        <w:keepNext/>
        <w:spacing w:line="360" w:lineRule="auto"/>
      </w:pPr>
      <w:r>
        <w:rPr>
          <w:noProof/>
        </w:rPr>
        <w:drawing>
          <wp:inline distT="0" distB="0" distL="0" distR="0" wp14:anchorId="4A9910DD" wp14:editId="59105300">
            <wp:extent cx="3381375" cy="2105025"/>
            <wp:effectExtent l="19050" t="19050" r="28575" b="28575"/>
            <wp:docPr id="969606603" name="Imagen 1" descr="Gráfico, Gráfico circ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06603" name="Imagen 1" descr="Gráfico, Gráfico circular&#10;&#10;Descripción generada automáticamente"/>
                    <pic:cNvPicPr/>
                  </pic:nvPicPr>
                  <pic:blipFill>
                    <a:blip r:embed="rId17"/>
                    <a:stretch>
                      <a:fillRect/>
                    </a:stretch>
                  </pic:blipFill>
                  <pic:spPr>
                    <a:xfrm>
                      <a:off x="0" y="0"/>
                      <a:ext cx="3381375" cy="2105025"/>
                    </a:xfrm>
                    <a:prstGeom prst="rect">
                      <a:avLst/>
                    </a:prstGeom>
                    <a:ln>
                      <a:solidFill>
                        <a:schemeClr val="tx1"/>
                      </a:solidFill>
                    </a:ln>
                  </pic:spPr>
                </pic:pic>
              </a:graphicData>
            </a:graphic>
          </wp:inline>
        </w:drawing>
      </w:r>
    </w:p>
    <w:p w14:paraId="2884E457" w14:textId="0FACACFC" w:rsidR="00967D35" w:rsidRDefault="00967D35" w:rsidP="00AC1BF0">
      <w:pPr>
        <w:pStyle w:val="Descripcin"/>
        <w:jc w:val="both"/>
        <w:rPr>
          <w:rFonts w:ascii="Times New Roman" w:hAnsi="Times New Roman" w:cs="Times New Roman"/>
          <w:b/>
          <w:bCs/>
          <w:i w:val="0"/>
          <w:iCs w:val="0"/>
          <w:color w:val="000000" w:themeColor="text1"/>
          <w:sz w:val="20"/>
          <w:szCs w:val="20"/>
        </w:rPr>
      </w:pPr>
      <w:bookmarkStart w:id="98" w:name="_Toc142472367"/>
      <w:proofErr w:type="spellStart"/>
      <w:r w:rsidRPr="00967D35">
        <w:rPr>
          <w:rFonts w:ascii="Times New Roman" w:hAnsi="Times New Roman" w:cs="Times New Roman"/>
          <w:b/>
          <w:bCs/>
          <w:i w:val="0"/>
          <w:iCs w:val="0"/>
          <w:color w:val="000000" w:themeColor="text1"/>
          <w:sz w:val="20"/>
          <w:szCs w:val="20"/>
        </w:rPr>
        <w:t>Figura</w:t>
      </w:r>
      <w:proofErr w:type="spellEnd"/>
      <w:r w:rsidRPr="00967D35">
        <w:rPr>
          <w:rFonts w:ascii="Times New Roman" w:hAnsi="Times New Roman" w:cs="Times New Roman"/>
          <w:b/>
          <w:bCs/>
          <w:i w:val="0"/>
          <w:iCs w:val="0"/>
          <w:color w:val="000000" w:themeColor="text1"/>
          <w:sz w:val="20"/>
          <w:szCs w:val="20"/>
        </w:rPr>
        <w:t xml:space="preserve"> </w:t>
      </w:r>
      <w:r w:rsidR="00254438">
        <w:rPr>
          <w:rFonts w:ascii="Times New Roman" w:hAnsi="Times New Roman" w:cs="Times New Roman"/>
          <w:b/>
          <w:bCs/>
          <w:i w:val="0"/>
          <w:iCs w:val="0"/>
          <w:color w:val="000000" w:themeColor="text1"/>
          <w:sz w:val="20"/>
          <w:szCs w:val="20"/>
        </w:rPr>
        <w:fldChar w:fldCharType="begin"/>
      </w:r>
      <w:r w:rsidR="00254438">
        <w:rPr>
          <w:rFonts w:ascii="Times New Roman" w:hAnsi="Times New Roman" w:cs="Times New Roman"/>
          <w:b/>
          <w:bCs/>
          <w:i w:val="0"/>
          <w:iCs w:val="0"/>
          <w:color w:val="000000" w:themeColor="text1"/>
          <w:sz w:val="20"/>
          <w:szCs w:val="20"/>
        </w:rPr>
        <w:instrText xml:space="preserve"> SEQ Figura \* ARABIC </w:instrText>
      </w:r>
      <w:r w:rsid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3</w:t>
      </w:r>
      <w:r w:rsidR="00254438">
        <w:rPr>
          <w:rFonts w:ascii="Times New Roman" w:hAnsi="Times New Roman" w:cs="Times New Roman"/>
          <w:b/>
          <w:bCs/>
          <w:i w:val="0"/>
          <w:iCs w:val="0"/>
          <w:color w:val="000000" w:themeColor="text1"/>
          <w:sz w:val="20"/>
          <w:szCs w:val="20"/>
        </w:rPr>
        <w:fldChar w:fldCharType="end"/>
      </w:r>
      <w:r w:rsidR="006961C0">
        <w:rPr>
          <w:rFonts w:ascii="Times New Roman" w:hAnsi="Times New Roman" w:cs="Times New Roman"/>
          <w:b/>
          <w:bCs/>
          <w:i w:val="0"/>
          <w:iCs w:val="0"/>
          <w:color w:val="000000" w:themeColor="text1"/>
          <w:sz w:val="20"/>
          <w:szCs w:val="20"/>
        </w:rPr>
        <w:t>.</w:t>
      </w:r>
      <w:r w:rsidRPr="00967D35">
        <w:rPr>
          <w:rFonts w:ascii="Times New Roman" w:hAnsi="Times New Roman" w:cs="Times New Roman"/>
          <w:b/>
          <w:bCs/>
          <w:i w:val="0"/>
          <w:iCs w:val="0"/>
          <w:color w:val="000000" w:themeColor="text1"/>
          <w:sz w:val="20"/>
          <w:szCs w:val="20"/>
        </w:rPr>
        <w:t xml:space="preserve"> </w:t>
      </w:r>
      <w:proofErr w:type="spellStart"/>
      <w:r w:rsidRPr="00967D35">
        <w:rPr>
          <w:rFonts w:ascii="Times New Roman" w:hAnsi="Times New Roman" w:cs="Times New Roman"/>
          <w:b/>
          <w:bCs/>
          <w:i w:val="0"/>
          <w:iCs w:val="0"/>
          <w:color w:val="000000" w:themeColor="text1"/>
          <w:sz w:val="20"/>
          <w:szCs w:val="20"/>
        </w:rPr>
        <w:t>Ahorro</w:t>
      </w:r>
      <w:proofErr w:type="spellEnd"/>
      <w:r w:rsidRPr="00967D35">
        <w:rPr>
          <w:rFonts w:ascii="Times New Roman" w:hAnsi="Times New Roman" w:cs="Times New Roman"/>
          <w:b/>
          <w:bCs/>
          <w:i w:val="0"/>
          <w:iCs w:val="0"/>
          <w:color w:val="000000" w:themeColor="text1"/>
          <w:sz w:val="20"/>
          <w:szCs w:val="20"/>
        </w:rPr>
        <w:t xml:space="preserve"> de </w:t>
      </w:r>
      <w:proofErr w:type="spellStart"/>
      <w:r w:rsidRPr="00967D35">
        <w:rPr>
          <w:rFonts w:ascii="Times New Roman" w:hAnsi="Times New Roman" w:cs="Times New Roman"/>
          <w:b/>
          <w:bCs/>
          <w:i w:val="0"/>
          <w:iCs w:val="0"/>
          <w:color w:val="000000" w:themeColor="text1"/>
          <w:sz w:val="20"/>
          <w:szCs w:val="20"/>
        </w:rPr>
        <w:t>energía</w:t>
      </w:r>
      <w:proofErr w:type="spellEnd"/>
      <w:r w:rsidRPr="00967D35">
        <w:rPr>
          <w:rFonts w:ascii="Times New Roman" w:hAnsi="Times New Roman" w:cs="Times New Roman"/>
          <w:b/>
          <w:bCs/>
          <w:i w:val="0"/>
          <w:iCs w:val="0"/>
          <w:color w:val="000000" w:themeColor="text1"/>
          <w:sz w:val="20"/>
          <w:szCs w:val="20"/>
        </w:rPr>
        <w:t xml:space="preserve"> </w:t>
      </w:r>
      <w:proofErr w:type="spellStart"/>
      <w:r w:rsidRPr="00967D35">
        <w:rPr>
          <w:rFonts w:ascii="Times New Roman" w:hAnsi="Times New Roman" w:cs="Times New Roman"/>
          <w:b/>
          <w:bCs/>
          <w:i w:val="0"/>
          <w:iCs w:val="0"/>
          <w:color w:val="000000" w:themeColor="text1"/>
          <w:sz w:val="20"/>
          <w:szCs w:val="20"/>
        </w:rPr>
        <w:t>por</w:t>
      </w:r>
      <w:proofErr w:type="spellEnd"/>
      <w:r w:rsidRPr="00967D35">
        <w:rPr>
          <w:rFonts w:ascii="Times New Roman" w:hAnsi="Times New Roman" w:cs="Times New Roman"/>
          <w:b/>
          <w:bCs/>
          <w:i w:val="0"/>
          <w:iCs w:val="0"/>
          <w:color w:val="000000" w:themeColor="text1"/>
          <w:sz w:val="20"/>
          <w:szCs w:val="20"/>
        </w:rPr>
        <w:t xml:space="preserve"> </w:t>
      </w:r>
      <w:proofErr w:type="spellStart"/>
      <w:r w:rsidRPr="00967D35">
        <w:rPr>
          <w:rFonts w:ascii="Times New Roman" w:hAnsi="Times New Roman" w:cs="Times New Roman"/>
          <w:b/>
          <w:bCs/>
          <w:i w:val="0"/>
          <w:iCs w:val="0"/>
          <w:color w:val="000000" w:themeColor="text1"/>
          <w:sz w:val="20"/>
          <w:szCs w:val="20"/>
        </w:rPr>
        <w:t>sectores</w:t>
      </w:r>
      <w:proofErr w:type="spellEnd"/>
      <w:r w:rsidRPr="00967D35">
        <w:rPr>
          <w:rFonts w:ascii="Times New Roman" w:hAnsi="Times New Roman" w:cs="Times New Roman"/>
          <w:b/>
          <w:bCs/>
          <w:i w:val="0"/>
          <w:iCs w:val="0"/>
          <w:color w:val="000000" w:themeColor="text1"/>
          <w:sz w:val="20"/>
          <w:szCs w:val="20"/>
        </w:rPr>
        <w:t xml:space="preserve"> </w:t>
      </w:r>
      <w:proofErr w:type="spellStart"/>
      <w:r w:rsidRPr="00967D35">
        <w:rPr>
          <w:rFonts w:ascii="Times New Roman" w:hAnsi="Times New Roman" w:cs="Times New Roman"/>
          <w:b/>
          <w:bCs/>
          <w:i w:val="0"/>
          <w:iCs w:val="0"/>
          <w:color w:val="000000" w:themeColor="text1"/>
          <w:sz w:val="20"/>
          <w:szCs w:val="20"/>
        </w:rPr>
        <w:t>acumulada</w:t>
      </w:r>
      <w:proofErr w:type="spellEnd"/>
      <w:r w:rsidRPr="00967D35">
        <w:rPr>
          <w:rFonts w:ascii="Times New Roman" w:hAnsi="Times New Roman" w:cs="Times New Roman"/>
          <w:b/>
          <w:bCs/>
          <w:i w:val="0"/>
          <w:iCs w:val="0"/>
          <w:color w:val="000000" w:themeColor="text1"/>
          <w:sz w:val="20"/>
          <w:szCs w:val="20"/>
        </w:rPr>
        <w:t xml:space="preserve"> </w:t>
      </w:r>
      <w:proofErr w:type="spellStart"/>
      <w:r w:rsidRPr="00967D35">
        <w:rPr>
          <w:rFonts w:ascii="Times New Roman" w:hAnsi="Times New Roman" w:cs="Times New Roman"/>
          <w:b/>
          <w:bCs/>
          <w:i w:val="0"/>
          <w:iCs w:val="0"/>
          <w:color w:val="000000" w:themeColor="text1"/>
          <w:sz w:val="20"/>
          <w:szCs w:val="20"/>
        </w:rPr>
        <w:t>en</w:t>
      </w:r>
      <w:proofErr w:type="spellEnd"/>
      <w:r w:rsidRPr="00967D35">
        <w:rPr>
          <w:rFonts w:ascii="Times New Roman" w:hAnsi="Times New Roman" w:cs="Times New Roman"/>
          <w:b/>
          <w:bCs/>
          <w:i w:val="0"/>
          <w:iCs w:val="0"/>
          <w:color w:val="000000" w:themeColor="text1"/>
          <w:sz w:val="20"/>
          <w:szCs w:val="20"/>
        </w:rPr>
        <w:t xml:space="preserve"> España 2021 al 2030</w:t>
      </w:r>
      <w:bookmarkEnd w:id="98"/>
      <w:r>
        <w:rPr>
          <w:rFonts w:ascii="Times New Roman" w:hAnsi="Times New Roman" w:cs="Times New Roman"/>
          <w:b/>
          <w:bCs/>
          <w:i w:val="0"/>
          <w:iCs w:val="0"/>
          <w:color w:val="000000" w:themeColor="text1"/>
          <w:sz w:val="20"/>
          <w:szCs w:val="20"/>
        </w:rPr>
        <w:t xml:space="preserve"> </w:t>
      </w:r>
    </w:p>
    <w:p w14:paraId="093CBEDB" w14:textId="0B6C33DE" w:rsidR="00060F8A" w:rsidRPr="00D13FFC" w:rsidRDefault="00967D35" w:rsidP="00AC1BF0">
      <w:pPr>
        <w:pStyle w:val="Descripcin"/>
        <w:spacing w:line="360" w:lineRule="auto"/>
        <w:jc w:val="both"/>
        <w:rPr>
          <w:rFonts w:ascii="Times New Roman" w:hAnsi="Times New Roman" w:cs="Times New Roman"/>
          <w:i w:val="0"/>
          <w:iCs w:val="0"/>
          <w:color w:val="000000" w:themeColor="text1"/>
          <w:sz w:val="20"/>
          <w:szCs w:val="20"/>
        </w:rPr>
      </w:pPr>
      <w:r w:rsidRPr="00967D35">
        <w:rPr>
          <w:rFonts w:ascii="Times New Roman" w:hAnsi="Times New Roman" w:cs="Times New Roman"/>
          <w:i w:val="0"/>
          <w:iCs w:val="0"/>
          <w:color w:val="000000" w:themeColor="text1"/>
          <w:sz w:val="20"/>
          <w:szCs w:val="20"/>
        </w:rPr>
        <w:t xml:space="preserve">Fuente: </w:t>
      </w:r>
      <w:sdt>
        <w:sdtPr>
          <w:rPr>
            <w:rFonts w:ascii="Times New Roman" w:hAnsi="Times New Roman" w:cs="Times New Roman"/>
            <w:i w:val="0"/>
            <w:iCs w:val="0"/>
            <w:color w:val="000000" w:themeColor="text1"/>
            <w:sz w:val="20"/>
            <w:szCs w:val="20"/>
          </w:rPr>
          <w:id w:val="-1579051868"/>
          <w:citation/>
        </w:sdtPr>
        <w:sdtContent>
          <w:r w:rsidR="00D13FFC" w:rsidRPr="00D13FFC">
            <w:rPr>
              <w:rFonts w:ascii="Times New Roman" w:hAnsi="Times New Roman" w:cs="Times New Roman"/>
              <w:i w:val="0"/>
              <w:iCs w:val="0"/>
              <w:color w:val="000000" w:themeColor="text1"/>
              <w:sz w:val="20"/>
              <w:szCs w:val="20"/>
            </w:rPr>
            <w:fldChar w:fldCharType="begin"/>
          </w:r>
          <w:r w:rsidR="00D13FFC" w:rsidRPr="00D13FFC">
            <w:rPr>
              <w:rFonts w:ascii="Times New Roman" w:hAnsi="Times New Roman" w:cs="Times New Roman"/>
              <w:i w:val="0"/>
              <w:iCs w:val="0"/>
              <w:color w:val="000000" w:themeColor="text1"/>
              <w:sz w:val="20"/>
              <w:szCs w:val="20"/>
              <w:lang w:val="es-MX"/>
            </w:rPr>
            <w:instrText xml:space="preserve"> CITATION Min20 \l 2058 </w:instrText>
          </w:r>
          <w:r w:rsidR="00D13FFC" w:rsidRPr="00D13FFC">
            <w:rPr>
              <w:rFonts w:ascii="Times New Roman" w:hAnsi="Times New Roman" w:cs="Times New Roman"/>
              <w:i w:val="0"/>
              <w:iCs w:val="0"/>
              <w:color w:val="000000" w:themeColor="text1"/>
              <w:sz w:val="20"/>
              <w:szCs w:val="20"/>
            </w:rPr>
            <w:fldChar w:fldCharType="separate"/>
          </w:r>
          <w:r w:rsidR="004B5DE7" w:rsidRPr="004B5DE7">
            <w:rPr>
              <w:rFonts w:ascii="Times New Roman" w:hAnsi="Times New Roman" w:cs="Times New Roman"/>
              <w:noProof/>
              <w:color w:val="000000" w:themeColor="text1"/>
              <w:sz w:val="20"/>
              <w:szCs w:val="20"/>
              <w:lang w:val="es-MX"/>
            </w:rPr>
            <w:t>(Ministerio para la Transición Ecológica y el Reto Demográfico, 2020)</w:t>
          </w:r>
          <w:r w:rsidR="00D13FFC" w:rsidRPr="00D13FFC">
            <w:rPr>
              <w:rFonts w:ascii="Times New Roman" w:hAnsi="Times New Roman" w:cs="Times New Roman"/>
              <w:i w:val="0"/>
              <w:iCs w:val="0"/>
              <w:color w:val="000000" w:themeColor="text1"/>
              <w:sz w:val="20"/>
              <w:szCs w:val="20"/>
            </w:rPr>
            <w:fldChar w:fldCharType="end"/>
          </w:r>
        </w:sdtContent>
      </w:sdt>
      <w:r w:rsidR="00B866BA" w:rsidRPr="00D13FFC">
        <w:rPr>
          <w:rFonts w:ascii="Times New Roman" w:hAnsi="Times New Roman" w:cs="Times New Roman"/>
          <w:i w:val="0"/>
          <w:iCs w:val="0"/>
          <w:color w:val="000000" w:themeColor="text1"/>
          <w:sz w:val="20"/>
          <w:szCs w:val="20"/>
        </w:rPr>
        <w:t>.</w:t>
      </w:r>
      <w:r w:rsidRPr="00D13FFC">
        <w:rPr>
          <w:rFonts w:ascii="Times New Roman" w:hAnsi="Times New Roman" w:cs="Times New Roman"/>
          <w:i w:val="0"/>
          <w:iCs w:val="0"/>
          <w:color w:val="000000" w:themeColor="text1"/>
          <w:sz w:val="20"/>
          <w:szCs w:val="20"/>
        </w:rPr>
        <w:t xml:space="preserve"> </w:t>
      </w:r>
    </w:p>
    <w:p w14:paraId="02B3916D" w14:textId="6DF359FC" w:rsidR="00D85F05" w:rsidRDefault="00D85F05">
      <w:pPr>
        <w:pStyle w:val="Ttulo4"/>
        <w:numPr>
          <w:ilvl w:val="3"/>
          <w:numId w:val="30"/>
        </w:numPr>
        <w:spacing w:line="360" w:lineRule="auto"/>
      </w:pPr>
      <w:bookmarkStart w:id="99" w:name="_Toc142472029"/>
      <w:r>
        <w:t>A</w:t>
      </w:r>
      <w:r w:rsidR="000C2733">
        <w:t>SIA</w:t>
      </w:r>
      <w:bookmarkEnd w:id="99"/>
    </w:p>
    <w:p w14:paraId="2FA3CA03" w14:textId="623DE831" w:rsidR="00AC1BF0" w:rsidRDefault="00AC1BF0" w:rsidP="00AC1BF0">
      <w:pPr>
        <w:pStyle w:val="TextoPrincipal"/>
        <w:spacing w:line="360" w:lineRule="auto"/>
      </w:pPr>
      <w:r w:rsidRPr="00AC1BF0">
        <w:t xml:space="preserve">En los sectores comercial y residencial, los niveles de consumo de energía han </w:t>
      </w:r>
      <w:r w:rsidRPr="00AC1BF0">
        <w:lastRenderedPageBreak/>
        <w:t xml:space="preserve">experimentado un rápido aumento desde la segunda mitad de la década de los ochenta. Este aumento se debe a la mejora del nivel de vida y a un incremento en las actividades comerciales en nuevos sectores </w:t>
      </w:r>
      <w:sdt>
        <w:sdtPr>
          <w:id w:val="-1280875875"/>
          <w:citation/>
        </w:sdtPr>
        <w:sdtContent>
          <w:r w:rsidR="00CA30B1">
            <w:fldChar w:fldCharType="begin"/>
          </w:r>
          <w:r w:rsidR="00CA30B1">
            <w:rPr>
              <w:lang w:val="es-MX"/>
            </w:rPr>
            <w:instrText xml:space="preserve"> CITATION ECC17 \l 2058 </w:instrText>
          </w:r>
          <w:r w:rsidR="00CA30B1">
            <w:fldChar w:fldCharType="separate"/>
          </w:r>
          <w:r w:rsidR="004B5DE7" w:rsidRPr="004B5DE7">
            <w:rPr>
              <w:noProof/>
              <w:lang w:val="es-MX"/>
            </w:rPr>
            <w:t>(ECCJ, 2017)</w:t>
          </w:r>
          <w:r w:rsidR="00CA30B1">
            <w:fldChar w:fldCharType="end"/>
          </w:r>
        </w:sdtContent>
      </w:sdt>
      <w:r w:rsidR="00650301">
        <w:t>.</w:t>
      </w:r>
    </w:p>
    <w:p w14:paraId="1B2D2EB1" w14:textId="6AFE6B38" w:rsidR="00AC1BF0" w:rsidRDefault="00650301" w:rsidP="00AC1BF0">
      <w:pPr>
        <w:pStyle w:val="TextoPrincipal"/>
        <w:spacing w:line="360" w:lineRule="auto"/>
      </w:pPr>
      <w:r>
        <w:t>El programa</w:t>
      </w:r>
      <w:r w:rsidR="00AC1BF0" w:rsidRPr="00AC1BF0">
        <w:t xml:space="preserve"> Top Runner </w:t>
      </w:r>
      <w:proofErr w:type="spellStart"/>
      <w:r w:rsidR="00AC1BF0" w:rsidRPr="00AC1BF0">
        <w:t>Program</w:t>
      </w:r>
      <w:proofErr w:type="spellEnd"/>
      <w:r w:rsidR="00AC1BF0">
        <w:t xml:space="preserve">, </w:t>
      </w:r>
      <w:r w:rsidR="00AC1BF0" w:rsidRPr="00AC1BF0">
        <w:t xml:space="preserve">ha desempeñado un papel importante en el desarrollo de estos sectores. </w:t>
      </w:r>
      <w:r>
        <w:t>Con este, s</w:t>
      </w:r>
      <w:r w:rsidR="00AC1BF0" w:rsidRPr="00AC1BF0">
        <w:t>e han introducido al mercado nacional electrodomésticos y equipos de oficina altamente eficientes en términos energéticos. Uno de los avances tecnológicos más destacados en estos sectores es el desarrollo de tecnología de transferencia térmica para sistemas de calefacción, refrigeración y cámaras frigoríficas. Las bombas de calor son un ejemplo de esta tecnología, que se basa en la transferencia de energía térmica. Japón ha logrado importantes avances en tecnologías altamente eficientes de transferencia térmica, aplicándolas en acondicionadores de aire, refrigeradores, calentadores de agua y otros dispositivos</w:t>
      </w:r>
      <w:sdt>
        <w:sdtPr>
          <w:id w:val="-1319338153"/>
          <w:citation/>
        </w:sdtPr>
        <w:sdtContent>
          <w:r w:rsidR="00CA30B1">
            <w:fldChar w:fldCharType="begin"/>
          </w:r>
          <w:r w:rsidR="00CA30B1">
            <w:rPr>
              <w:lang w:val="es-MX"/>
            </w:rPr>
            <w:instrText xml:space="preserve"> CITATION ECC17 \l 2058 </w:instrText>
          </w:r>
          <w:r w:rsidR="00CA30B1">
            <w:fldChar w:fldCharType="separate"/>
          </w:r>
          <w:r w:rsidR="004B5DE7">
            <w:rPr>
              <w:noProof/>
              <w:lang w:val="es-MX"/>
            </w:rPr>
            <w:t xml:space="preserve"> </w:t>
          </w:r>
          <w:r w:rsidR="004B5DE7" w:rsidRPr="004B5DE7">
            <w:rPr>
              <w:noProof/>
              <w:lang w:val="es-MX"/>
            </w:rPr>
            <w:t>(ECCJ, 2017)</w:t>
          </w:r>
          <w:r w:rsidR="00CA30B1">
            <w:fldChar w:fldCharType="end"/>
          </w:r>
        </w:sdtContent>
      </w:sdt>
      <w:r>
        <w:t>.</w:t>
      </w:r>
    </w:p>
    <w:p w14:paraId="56EDA2C5" w14:textId="77777777" w:rsidR="00CA30B1" w:rsidRDefault="00AC1BF0" w:rsidP="00CA30B1">
      <w:pPr>
        <w:pStyle w:val="TextoPrincipal"/>
        <w:keepNext/>
        <w:spacing w:line="360" w:lineRule="auto"/>
      </w:pPr>
      <w:r>
        <w:rPr>
          <w:noProof/>
        </w:rPr>
        <w:drawing>
          <wp:inline distT="0" distB="0" distL="0" distR="0" wp14:anchorId="60A88E1D" wp14:editId="75806B92">
            <wp:extent cx="2828925" cy="1905000"/>
            <wp:effectExtent l="19050" t="19050" r="28575" b="19050"/>
            <wp:docPr id="491496841"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96841" name="Imagen 1" descr="Gráfico, Gráfico de barras&#10;&#10;Descripción generada automáticamente"/>
                    <pic:cNvPicPr/>
                  </pic:nvPicPr>
                  <pic:blipFill>
                    <a:blip r:embed="rId18"/>
                    <a:stretch>
                      <a:fillRect/>
                    </a:stretch>
                  </pic:blipFill>
                  <pic:spPr>
                    <a:xfrm>
                      <a:off x="0" y="0"/>
                      <a:ext cx="2828925" cy="1905000"/>
                    </a:xfrm>
                    <a:prstGeom prst="rect">
                      <a:avLst/>
                    </a:prstGeom>
                    <a:ln>
                      <a:solidFill>
                        <a:schemeClr val="tx1"/>
                      </a:solidFill>
                    </a:ln>
                  </pic:spPr>
                </pic:pic>
              </a:graphicData>
            </a:graphic>
          </wp:inline>
        </w:drawing>
      </w:r>
    </w:p>
    <w:p w14:paraId="17DECEB7" w14:textId="09EB9781" w:rsidR="00CA30B1" w:rsidRDefault="00CA30B1" w:rsidP="00CA30B1">
      <w:pPr>
        <w:pStyle w:val="Descripcin"/>
        <w:jc w:val="both"/>
        <w:rPr>
          <w:rFonts w:ascii="Times New Roman" w:hAnsi="Times New Roman" w:cs="Times New Roman"/>
          <w:b/>
          <w:bCs/>
          <w:i w:val="0"/>
          <w:iCs w:val="0"/>
          <w:color w:val="000000" w:themeColor="text1"/>
          <w:sz w:val="20"/>
          <w:szCs w:val="20"/>
        </w:rPr>
      </w:pPr>
      <w:bookmarkStart w:id="100" w:name="_Toc142472368"/>
      <w:proofErr w:type="spellStart"/>
      <w:r w:rsidRPr="00CA30B1">
        <w:rPr>
          <w:rFonts w:ascii="Times New Roman" w:hAnsi="Times New Roman" w:cs="Times New Roman"/>
          <w:b/>
          <w:bCs/>
          <w:i w:val="0"/>
          <w:iCs w:val="0"/>
          <w:color w:val="000000" w:themeColor="text1"/>
          <w:sz w:val="20"/>
          <w:szCs w:val="20"/>
        </w:rPr>
        <w:t>Figura</w:t>
      </w:r>
      <w:proofErr w:type="spellEnd"/>
      <w:r w:rsidRPr="00CA30B1">
        <w:rPr>
          <w:rFonts w:ascii="Times New Roman" w:hAnsi="Times New Roman" w:cs="Times New Roman"/>
          <w:b/>
          <w:bCs/>
          <w:i w:val="0"/>
          <w:iCs w:val="0"/>
          <w:color w:val="000000" w:themeColor="text1"/>
          <w:sz w:val="20"/>
          <w:szCs w:val="20"/>
        </w:rPr>
        <w:t xml:space="preserve"> </w:t>
      </w:r>
      <w:r w:rsidR="00254438">
        <w:rPr>
          <w:rFonts w:ascii="Times New Roman" w:hAnsi="Times New Roman" w:cs="Times New Roman"/>
          <w:b/>
          <w:bCs/>
          <w:i w:val="0"/>
          <w:iCs w:val="0"/>
          <w:color w:val="000000" w:themeColor="text1"/>
          <w:sz w:val="20"/>
          <w:szCs w:val="20"/>
        </w:rPr>
        <w:fldChar w:fldCharType="begin"/>
      </w:r>
      <w:r w:rsidR="00254438">
        <w:rPr>
          <w:rFonts w:ascii="Times New Roman" w:hAnsi="Times New Roman" w:cs="Times New Roman"/>
          <w:b/>
          <w:bCs/>
          <w:i w:val="0"/>
          <w:iCs w:val="0"/>
          <w:color w:val="000000" w:themeColor="text1"/>
          <w:sz w:val="20"/>
          <w:szCs w:val="20"/>
        </w:rPr>
        <w:instrText xml:space="preserve"> SEQ Figura \* ARABIC </w:instrText>
      </w:r>
      <w:r w:rsid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4</w:t>
      </w:r>
      <w:r w:rsidR="00254438">
        <w:rPr>
          <w:rFonts w:ascii="Times New Roman" w:hAnsi="Times New Roman" w:cs="Times New Roman"/>
          <w:b/>
          <w:bCs/>
          <w:i w:val="0"/>
          <w:iCs w:val="0"/>
          <w:color w:val="000000" w:themeColor="text1"/>
          <w:sz w:val="20"/>
          <w:szCs w:val="20"/>
        </w:rPr>
        <w:fldChar w:fldCharType="end"/>
      </w:r>
      <w:r w:rsidR="006961C0">
        <w:rPr>
          <w:rFonts w:ascii="Times New Roman" w:hAnsi="Times New Roman" w:cs="Times New Roman"/>
          <w:b/>
          <w:bCs/>
          <w:i w:val="0"/>
          <w:iCs w:val="0"/>
          <w:color w:val="000000" w:themeColor="text1"/>
          <w:sz w:val="20"/>
          <w:szCs w:val="20"/>
        </w:rPr>
        <w:t>.</w:t>
      </w:r>
      <w:r w:rsidRPr="00CA30B1">
        <w:rPr>
          <w:rFonts w:ascii="Times New Roman" w:hAnsi="Times New Roman" w:cs="Times New Roman"/>
          <w:b/>
          <w:bCs/>
          <w:i w:val="0"/>
          <w:iCs w:val="0"/>
          <w:color w:val="000000" w:themeColor="text1"/>
          <w:sz w:val="20"/>
          <w:szCs w:val="20"/>
        </w:rPr>
        <w:t xml:space="preserve"> </w:t>
      </w:r>
      <w:proofErr w:type="spellStart"/>
      <w:r w:rsidRPr="00CA30B1">
        <w:rPr>
          <w:rFonts w:ascii="Times New Roman" w:hAnsi="Times New Roman" w:cs="Times New Roman"/>
          <w:b/>
          <w:bCs/>
          <w:i w:val="0"/>
          <w:iCs w:val="0"/>
          <w:color w:val="000000" w:themeColor="text1"/>
          <w:sz w:val="20"/>
          <w:szCs w:val="20"/>
        </w:rPr>
        <w:t>Comparación</w:t>
      </w:r>
      <w:proofErr w:type="spellEnd"/>
      <w:r w:rsidRPr="00CA30B1">
        <w:rPr>
          <w:rFonts w:ascii="Times New Roman" w:hAnsi="Times New Roman" w:cs="Times New Roman"/>
          <w:b/>
          <w:bCs/>
          <w:i w:val="0"/>
          <w:iCs w:val="0"/>
          <w:color w:val="000000" w:themeColor="text1"/>
          <w:sz w:val="20"/>
          <w:szCs w:val="20"/>
        </w:rPr>
        <w:t xml:space="preserve"> de </w:t>
      </w:r>
      <w:proofErr w:type="spellStart"/>
      <w:r w:rsidRPr="00CA30B1">
        <w:rPr>
          <w:rFonts w:ascii="Times New Roman" w:hAnsi="Times New Roman" w:cs="Times New Roman"/>
          <w:b/>
          <w:bCs/>
          <w:i w:val="0"/>
          <w:iCs w:val="0"/>
          <w:color w:val="000000" w:themeColor="text1"/>
          <w:sz w:val="20"/>
          <w:szCs w:val="20"/>
        </w:rPr>
        <w:t>Eficiencias</w:t>
      </w:r>
      <w:proofErr w:type="spellEnd"/>
      <w:r w:rsidRPr="00CA30B1">
        <w:rPr>
          <w:rFonts w:ascii="Times New Roman" w:hAnsi="Times New Roman" w:cs="Times New Roman"/>
          <w:b/>
          <w:bCs/>
          <w:i w:val="0"/>
          <w:iCs w:val="0"/>
          <w:color w:val="000000" w:themeColor="text1"/>
          <w:sz w:val="20"/>
          <w:szCs w:val="20"/>
        </w:rPr>
        <w:t xml:space="preserve"> </w:t>
      </w:r>
      <w:proofErr w:type="spellStart"/>
      <w:r w:rsidRPr="00CA30B1">
        <w:rPr>
          <w:rFonts w:ascii="Times New Roman" w:hAnsi="Times New Roman" w:cs="Times New Roman"/>
          <w:b/>
          <w:bCs/>
          <w:i w:val="0"/>
          <w:iCs w:val="0"/>
          <w:color w:val="000000" w:themeColor="text1"/>
          <w:sz w:val="20"/>
          <w:szCs w:val="20"/>
        </w:rPr>
        <w:t>en</w:t>
      </w:r>
      <w:proofErr w:type="spellEnd"/>
      <w:r w:rsidRPr="00CA30B1">
        <w:rPr>
          <w:rFonts w:ascii="Times New Roman" w:hAnsi="Times New Roman" w:cs="Times New Roman"/>
          <w:b/>
          <w:bCs/>
          <w:i w:val="0"/>
          <w:iCs w:val="0"/>
          <w:color w:val="000000" w:themeColor="text1"/>
          <w:sz w:val="20"/>
          <w:szCs w:val="20"/>
        </w:rPr>
        <w:t xml:space="preserve"> </w:t>
      </w:r>
      <w:proofErr w:type="spellStart"/>
      <w:r w:rsidRPr="00CA30B1">
        <w:rPr>
          <w:rFonts w:ascii="Times New Roman" w:hAnsi="Times New Roman" w:cs="Times New Roman"/>
          <w:b/>
          <w:bCs/>
          <w:i w:val="0"/>
          <w:iCs w:val="0"/>
          <w:color w:val="000000" w:themeColor="text1"/>
          <w:sz w:val="20"/>
          <w:szCs w:val="20"/>
        </w:rPr>
        <w:t>principales</w:t>
      </w:r>
      <w:proofErr w:type="spellEnd"/>
      <w:r w:rsidRPr="00CA30B1">
        <w:rPr>
          <w:rFonts w:ascii="Times New Roman" w:hAnsi="Times New Roman" w:cs="Times New Roman"/>
          <w:b/>
          <w:bCs/>
          <w:i w:val="0"/>
          <w:iCs w:val="0"/>
          <w:color w:val="000000" w:themeColor="text1"/>
          <w:sz w:val="20"/>
          <w:szCs w:val="20"/>
        </w:rPr>
        <w:t xml:space="preserve"> </w:t>
      </w:r>
      <w:proofErr w:type="spellStart"/>
      <w:r w:rsidRPr="00CA30B1">
        <w:rPr>
          <w:rFonts w:ascii="Times New Roman" w:hAnsi="Times New Roman" w:cs="Times New Roman"/>
          <w:b/>
          <w:bCs/>
          <w:i w:val="0"/>
          <w:iCs w:val="0"/>
          <w:color w:val="000000" w:themeColor="text1"/>
          <w:sz w:val="20"/>
          <w:szCs w:val="20"/>
        </w:rPr>
        <w:t>modelos</w:t>
      </w:r>
      <w:proofErr w:type="spellEnd"/>
      <w:r w:rsidRPr="00CA30B1">
        <w:rPr>
          <w:rFonts w:ascii="Times New Roman" w:hAnsi="Times New Roman" w:cs="Times New Roman"/>
          <w:b/>
          <w:bCs/>
          <w:i w:val="0"/>
          <w:iCs w:val="0"/>
          <w:color w:val="000000" w:themeColor="text1"/>
          <w:sz w:val="20"/>
          <w:szCs w:val="20"/>
        </w:rPr>
        <w:t xml:space="preserve"> d</w:t>
      </w:r>
      <w:r w:rsidR="00167BCD">
        <w:rPr>
          <w:rFonts w:ascii="Times New Roman" w:hAnsi="Times New Roman" w:cs="Times New Roman"/>
          <w:b/>
          <w:bCs/>
          <w:i w:val="0"/>
          <w:iCs w:val="0"/>
          <w:color w:val="000000" w:themeColor="text1"/>
          <w:sz w:val="20"/>
          <w:szCs w:val="20"/>
        </w:rPr>
        <w:t xml:space="preserve">e </w:t>
      </w:r>
      <w:proofErr w:type="spellStart"/>
      <w:r w:rsidR="00167BCD">
        <w:rPr>
          <w:rFonts w:ascii="Times New Roman" w:hAnsi="Times New Roman" w:cs="Times New Roman"/>
          <w:b/>
          <w:bCs/>
          <w:i w:val="0"/>
          <w:iCs w:val="0"/>
          <w:color w:val="000000" w:themeColor="text1"/>
          <w:sz w:val="20"/>
          <w:szCs w:val="20"/>
        </w:rPr>
        <w:t>varios</w:t>
      </w:r>
      <w:proofErr w:type="spellEnd"/>
      <w:r w:rsidR="00167BCD">
        <w:rPr>
          <w:rFonts w:ascii="Times New Roman" w:hAnsi="Times New Roman" w:cs="Times New Roman"/>
          <w:b/>
          <w:bCs/>
          <w:i w:val="0"/>
          <w:iCs w:val="0"/>
          <w:color w:val="000000" w:themeColor="text1"/>
          <w:sz w:val="20"/>
          <w:szCs w:val="20"/>
        </w:rPr>
        <w:t xml:space="preserve"> </w:t>
      </w:r>
      <w:proofErr w:type="spellStart"/>
      <w:r w:rsidR="00167BCD">
        <w:rPr>
          <w:rFonts w:ascii="Times New Roman" w:hAnsi="Times New Roman" w:cs="Times New Roman"/>
          <w:b/>
          <w:bCs/>
          <w:i w:val="0"/>
          <w:iCs w:val="0"/>
          <w:color w:val="000000" w:themeColor="text1"/>
          <w:sz w:val="20"/>
          <w:szCs w:val="20"/>
        </w:rPr>
        <w:t>países</w:t>
      </w:r>
      <w:bookmarkEnd w:id="100"/>
      <w:proofErr w:type="spellEnd"/>
    </w:p>
    <w:p w14:paraId="3F6D16D9" w14:textId="46A4B8E3" w:rsidR="00CA30B1" w:rsidRPr="006961C0" w:rsidRDefault="00CA30B1" w:rsidP="00CA30B1">
      <w:pPr>
        <w:pStyle w:val="Descripcin"/>
        <w:spacing w:line="360" w:lineRule="auto"/>
        <w:jc w:val="both"/>
        <w:rPr>
          <w:rFonts w:ascii="Times New Roman" w:hAnsi="Times New Roman" w:cs="Times New Roman"/>
          <w:i w:val="0"/>
          <w:iCs w:val="0"/>
          <w:color w:val="000000" w:themeColor="text1"/>
          <w:sz w:val="20"/>
          <w:szCs w:val="20"/>
        </w:rPr>
      </w:pPr>
      <w:r w:rsidRPr="006961C0">
        <w:rPr>
          <w:rFonts w:ascii="Times New Roman" w:hAnsi="Times New Roman" w:cs="Times New Roman"/>
          <w:i w:val="0"/>
          <w:iCs w:val="0"/>
          <w:color w:val="000000" w:themeColor="text1"/>
          <w:sz w:val="20"/>
          <w:szCs w:val="20"/>
        </w:rPr>
        <w:t>Fuente:</w:t>
      </w:r>
      <w:sdt>
        <w:sdtPr>
          <w:rPr>
            <w:rFonts w:ascii="Times New Roman" w:hAnsi="Times New Roman" w:cs="Times New Roman"/>
            <w:i w:val="0"/>
            <w:iCs w:val="0"/>
            <w:color w:val="000000" w:themeColor="text1"/>
            <w:sz w:val="20"/>
            <w:szCs w:val="20"/>
          </w:rPr>
          <w:id w:val="159208891"/>
          <w:citation/>
        </w:sdtPr>
        <w:sdtContent>
          <w:r w:rsidRPr="006961C0">
            <w:rPr>
              <w:rFonts w:ascii="Times New Roman" w:hAnsi="Times New Roman" w:cs="Times New Roman"/>
              <w:i w:val="0"/>
              <w:iCs w:val="0"/>
              <w:color w:val="000000" w:themeColor="text1"/>
              <w:sz w:val="20"/>
              <w:szCs w:val="20"/>
            </w:rPr>
            <w:fldChar w:fldCharType="begin"/>
          </w:r>
          <w:r w:rsidRPr="006961C0">
            <w:rPr>
              <w:rFonts w:ascii="Times New Roman" w:hAnsi="Times New Roman" w:cs="Times New Roman"/>
              <w:i w:val="0"/>
              <w:iCs w:val="0"/>
              <w:color w:val="000000" w:themeColor="text1"/>
              <w:sz w:val="20"/>
              <w:szCs w:val="20"/>
              <w:lang w:val="es-MX"/>
            </w:rPr>
            <w:instrText xml:space="preserve"> CITATION ECC17 \l 2058 </w:instrText>
          </w:r>
          <w:r w:rsidRPr="006961C0">
            <w:rPr>
              <w:rFonts w:ascii="Times New Roman" w:hAnsi="Times New Roman" w:cs="Times New Roman"/>
              <w:i w:val="0"/>
              <w:iCs w:val="0"/>
              <w:color w:val="000000" w:themeColor="text1"/>
              <w:sz w:val="20"/>
              <w:szCs w:val="20"/>
            </w:rPr>
            <w:fldChar w:fldCharType="separate"/>
          </w:r>
          <w:r w:rsidR="004B5DE7">
            <w:rPr>
              <w:rFonts w:ascii="Times New Roman" w:hAnsi="Times New Roman" w:cs="Times New Roman"/>
              <w:i w:val="0"/>
              <w:iCs w:val="0"/>
              <w:noProof/>
              <w:color w:val="000000" w:themeColor="text1"/>
              <w:sz w:val="20"/>
              <w:szCs w:val="20"/>
              <w:lang w:val="es-MX"/>
            </w:rPr>
            <w:t xml:space="preserve"> </w:t>
          </w:r>
          <w:r w:rsidR="004B5DE7" w:rsidRPr="004B5DE7">
            <w:rPr>
              <w:rFonts w:ascii="Times New Roman" w:hAnsi="Times New Roman" w:cs="Times New Roman"/>
              <w:noProof/>
              <w:color w:val="000000" w:themeColor="text1"/>
              <w:sz w:val="20"/>
              <w:szCs w:val="20"/>
              <w:lang w:val="es-MX"/>
            </w:rPr>
            <w:t>(ECCJ, 2017)</w:t>
          </w:r>
          <w:r w:rsidRPr="006961C0">
            <w:rPr>
              <w:rFonts w:ascii="Times New Roman" w:hAnsi="Times New Roman" w:cs="Times New Roman"/>
              <w:i w:val="0"/>
              <w:iCs w:val="0"/>
              <w:color w:val="000000" w:themeColor="text1"/>
              <w:sz w:val="20"/>
              <w:szCs w:val="20"/>
            </w:rPr>
            <w:fldChar w:fldCharType="end"/>
          </w:r>
        </w:sdtContent>
      </w:sdt>
    </w:p>
    <w:p w14:paraId="11BEF79F" w14:textId="1D785EEF" w:rsidR="00CA30B1" w:rsidRPr="00CA30B1" w:rsidRDefault="00CA30B1" w:rsidP="00167BCD">
      <w:pPr>
        <w:pStyle w:val="TextoPrincipal"/>
        <w:spacing w:line="360" w:lineRule="auto"/>
        <w:ind w:firstLine="567"/>
      </w:pPr>
      <w:r>
        <w:t xml:space="preserve">En </w:t>
      </w:r>
      <w:r w:rsidR="00167BCD">
        <w:t xml:space="preserve">la Figura </w:t>
      </w:r>
      <w:r w:rsidR="00C90817">
        <w:t>4</w:t>
      </w:r>
      <w:r w:rsidR="00167BCD">
        <w:t xml:space="preserve">, se detalla una comparativa de la Eficiencia </w:t>
      </w:r>
      <w:r w:rsidR="00650301">
        <w:t>lograda</w:t>
      </w:r>
      <w:r w:rsidR="00167BCD">
        <w:t xml:space="preserve"> en equipos de aire acondicionado en distintos países</w:t>
      </w:r>
      <w:r w:rsidR="00650301">
        <w:t>, ocupando el primer lugar los diseñados por Japón.</w:t>
      </w:r>
      <w:r w:rsidR="00167BCD">
        <w:t xml:space="preserve">  </w:t>
      </w:r>
      <w:r w:rsidR="00167BCD" w:rsidRPr="00167BCD">
        <w:t>El COP, que es un acrónimo de Coeficiente de Eficiencia Energética, es un indicador utilizado para evaluar la eficiencia de los sistemas de aire acondicionado en términos de calefacción o refrigeración. Se define como el rendimiento del sistema dividido por el consumo de electricidad. Cuanto mayor sea el valor del COP, mayor será la eficiencia del sistema</w:t>
      </w:r>
      <w:r w:rsidR="00650301">
        <w:t>, e</w:t>
      </w:r>
      <w:r w:rsidR="00650301" w:rsidRPr="00650301">
        <w:t>l consumo energético por</w:t>
      </w:r>
      <w:r w:rsidR="00650301">
        <w:t xml:space="preserve"> cada</w:t>
      </w:r>
      <w:r w:rsidR="00650301" w:rsidRPr="00650301">
        <w:t xml:space="preserve"> COP es 2.5 kW</w:t>
      </w:r>
      <w:sdt>
        <w:sdtPr>
          <w:id w:val="729815286"/>
          <w:citation/>
        </w:sdtPr>
        <w:sdtContent>
          <w:r w:rsidR="00650301">
            <w:fldChar w:fldCharType="begin"/>
          </w:r>
          <w:r w:rsidR="00650301">
            <w:rPr>
              <w:lang w:val="es-MX"/>
            </w:rPr>
            <w:instrText xml:space="preserve"> CITATION ECC17 \l 2058 </w:instrText>
          </w:r>
          <w:r w:rsidR="00650301">
            <w:fldChar w:fldCharType="separate"/>
          </w:r>
          <w:r w:rsidR="004B5DE7">
            <w:rPr>
              <w:noProof/>
              <w:lang w:val="es-MX"/>
            </w:rPr>
            <w:t xml:space="preserve"> </w:t>
          </w:r>
          <w:r w:rsidR="004B5DE7" w:rsidRPr="004B5DE7">
            <w:rPr>
              <w:noProof/>
              <w:lang w:val="es-MX"/>
            </w:rPr>
            <w:t>(ECCJ, 2017)</w:t>
          </w:r>
          <w:r w:rsidR="00650301">
            <w:fldChar w:fldCharType="end"/>
          </w:r>
        </w:sdtContent>
      </w:sdt>
      <w:r w:rsidR="00650301">
        <w:t>.</w:t>
      </w:r>
    </w:p>
    <w:p w14:paraId="5E70C025" w14:textId="67496FB7" w:rsidR="00D85F05" w:rsidRPr="005E50EB" w:rsidRDefault="0097422B">
      <w:pPr>
        <w:pStyle w:val="Ttulo4"/>
        <w:numPr>
          <w:ilvl w:val="3"/>
          <w:numId w:val="30"/>
        </w:numPr>
        <w:spacing w:line="360" w:lineRule="auto"/>
        <w:ind w:left="1854"/>
      </w:pPr>
      <w:bookmarkStart w:id="101" w:name="_Toc142472030"/>
      <w:r>
        <w:t>AMÉRICA DEL NORTE</w:t>
      </w:r>
      <w:bookmarkEnd w:id="101"/>
    </w:p>
    <w:p w14:paraId="201C1746" w14:textId="77777777" w:rsidR="00D75614" w:rsidRDefault="00856C38" w:rsidP="003A78ED">
      <w:pPr>
        <w:spacing w:line="36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Estados</w:t>
      </w:r>
      <w:proofErr w:type="spellEnd"/>
      <w:r>
        <w:rPr>
          <w:rFonts w:ascii="Times New Roman" w:hAnsi="Times New Roman" w:cs="Times New Roman"/>
          <w:sz w:val="24"/>
          <w:szCs w:val="24"/>
        </w:rPr>
        <w:t xml:space="preserve"> Unidos es uno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principales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consumidores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energía</w:t>
      </w:r>
      <w:proofErr w:type="spellEnd"/>
      <w:r>
        <w:rPr>
          <w:rFonts w:ascii="Times New Roman" w:hAnsi="Times New Roman" w:cs="Times New Roman"/>
          <w:sz w:val="24"/>
          <w:szCs w:val="24"/>
        </w:rPr>
        <w:t xml:space="preserve"> del </w:t>
      </w:r>
      <w:proofErr w:type="spellStart"/>
      <w:r>
        <w:rPr>
          <w:rFonts w:ascii="Times New Roman" w:hAnsi="Times New Roman" w:cs="Times New Roman"/>
          <w:sz w:val="24"/>
          <w:szCs w:val="24"/>
        </w:rPr>
        <w:t>mundo</w:t>
      </w:r>
      <w:proofErr w:type="spellEnd"/>
      <w:r>
        <w:rPr>
          <w:rFonts w:ascii="Times New Roman" w:hAnsi="Times New Roman" w:cs="Times New Roman"/>
          <w:sz w:val="24"/>
          <w:szCs w:val="24"/>
        </w:rPr>
        <w:t>,</w:t>
      </w:r>
      <w:r w:rsidR="00A257F6">
        <w:rPr>
          <w:rFonts w:ascii="Times New Roman" w:hAnsi="Times New Roman" w:cs="Times New Roman"/>
          <w:sz w:val="24"/>
          <w:szCs w:val="24"/>
        </w:rPr>
        <w:t xml:space="preserve"> </w:t>
      </w:r>
      <w:proofErr w:type="spellStart"/>
      <w:r w:rsidR="00D75614">
        <w:rPr>
          <w:rFonts w:ascii="Times New Roman" w:hAnsi="Times New Roman" w:cs="Times New Roman"/>
          <w:sz w:val="24"/>
          <w:szCs w:val="24"/>
        </w:rPr>
        <w:t>debido</w:t>
      </w:r>
      <w:proofErr w:type="spellEnd"/>
      <w:r w:rsidR="00D75614">
        <w:rPr>
          <w:rFonts w:ascii="Times New Roman" w:hAnsi="Times New Roman" w:cs="Times New Roman"/>
          <w:sz w:val="24"/>
          <w:szCs w:val="24"/>
        </w:rPr>
        <w:t xml:space="preserve"> </w:t>
      </w:r>
      <w:proofErr w:type="gramStart"/>
      <w:r w:rsidR="00D75614">
        <w:rPr>
          <w:rFonts w:ascii="Times New Roman" w:hAnsi="Times New Roman" w:cs="Times New Roman"/>
          <w:sz w:val="24"/>
          <w:szCs w:val="24"/>
        </w:rPr>
        <w:t>a</w:t>
      </w:r>
      <w:proofErr w:type="gramEnd"/>
      <w:r w:rsidR="00D75614">
        <w:rPr>
          <w:rFonts w:ascii="Times New Roman" w:hAnsi="Times New Roman" w:cs="Times New Roman"/>
          <w:sz w:val="24"/>
          <w:szCs w:val="24"/>
        </w:rPr>
        <w:t xml:space="preserve"> </w:t>
      </w:r>
      <w:proofErr w:type="spellStart"/>
      <w:r w:rsidR="00D75614">
        <w:rPr>
          <w:rFonts w:ascii="Times New Roman" w:hAnsi="Times New Roman" w:cs="Times New Roman"/>
          <w:sz w:val="24"/>
          <w:szCs w:val="24"/>
        </w:rPr>
        <w:t>ello</w:t>
      </w:r>
      <w:proofErr w:type="spellEnd"/>
      <w:r w:rsidR="00D75614">
        <w:rPr>
          <w:rFonts w:ascii="Times New Roman" w:hAnsi="Times New Roman" w:cs="Times New Roman"/>
          <w:sz w:val="24"/>
          <w:szCs w:val="24"/>
        </w:rPr>
        <w:t xml:space="preserve"> </w:t>
      </w:r>
      <w:r w:rsidR="00D75614">
        <w:rPr>
          <w:rFonts w:ascii="Times New Roman" w:hAnsi="Times New Roman" w:cs="Times New Roman"/>
          <w:sz w:val="24"/>
          <w:szCs w:val="24"/>
        </w:rPr>
        <w:lastRenderedPageBreak/>
        <w:t xml:space="preserve">es </w:t>
      </w:r>
      <w:proofErr w:type="spellStart"/>
      <w:r w:rsidR="00D75614">
        <w:rPr>
          <w:rFonts w:ascii="Times New Roman" w:hAnsi="Times New Roman" w:cs="Times New Roman"/>
          <w:sz w:val="24"/>
          <w:szCs w:val="24"/>
        </w:rPr>
        <w:t>notoria</w:t>
      </w:r>
      <w:proofErr w:type="spellEnd"/>
      <w:r w:rsidR="00D75614">
        <w:rPr>
          <w:rFonts w:ascii="Times New Roman" w:hAnsi="Times New Roman" w:cs="Times New Roman"/>
          <w:sz w:val="24"/>
          <w:szCs w:val="24"/>
        </w:rPr>
        <w:t xml:space="preserve"> </w:t>
      </w:r>
      <w:proofErr w:type="spellStart"/>
      <w:r w:rsidR="00A257F6">
        <w:rPr>
          <w:rFonts w:ascii="Times New Roman" w:hAnsi="Times New Roman" w:cs="Times New Roman"/>
          <w:sz w:val="24"/>
          <w:szCs w:val="24"/>
        </w:rPr>
        <w:t>su</w:t>
      </w:r>
      <w:proofErr w:type="spellEnd"/>
      <w:r w:rsidR="00A257F6">
        <w:rPr>
          <w:rFonts w:ascii="Times New Roman" w:hAnsi="Times New Roman" w:cs="Times New Roman"/>
          <w:sz w:val="24"/>
          <w:szCs w:val="24"/>
        </w:rPr>
        <w:t xml:space="preserve"> </w:t>
      </w:r>
      <w:proofErr w:type="spellStart"/>
      <w:r w:rsidR="00A257F6">
        <w:rPr>
          <w:rFonts w:ascii="Times New Roman" w:hAnsi="Times New Roman" w:cs="Times New Roman"/>
          <w:sz w:val="24"/>
          <w:szCs w:val="24"/>
        </w:rPr>
        <w:t>dependencia</w:t>
      </w:r>
      <w:proofErr w:type="spellEnd"/>
      <w:r w:rsidR="00A257F6">
        <w:rPr>
          <w:rFonts w:ascii="Times New Roman" w:hAnsi="Times New Roman" w:cs="Times New Roman"/>
          <w:sz w:val="24"/>
          <w:szCs w:val="24"/>
        </w:rPr>
        <w:t xml:space="preserve"> del </w:t>
      </w:r>
      <w:proofErr w:type="spellStart"/>
      <w:r w:rsidR="00A257F6">
        <w:rPr>
          <w:rFonts w:ascii="Times New Roman" w:hAnsi="Times New Roman" w:cs="Times New Roman"/>
          <w:sz w:val="24"/>
          <w:szCs w:val="24"/>
        </w:rPr>
        <w:t>uso</w:t>
      </w:r>
      <w:proofErr w:type="spellEnd"/>
      <w:r w:rsidR="00A257F6">
        <w:rPr>
          <w:rFonts w:ascii="Times New Roman" w:hAnsi="Times New Roman" w:cs="Times New Roman"/>
          <w:sz w:val="24"/>
          <w:szCs w:val="24"/>
        </w:rPr>
        <w:t xml:space="preserve"> de combustibles </w:t>
      </w:r>
      <w:proofErr w:type="spellStart"/>
      <w:r w:rsidR="00A257F6">
        <w:rPr>
          <w:rFonts w:ascii="Times New Roman" w:hAnsi="Times New Roman" w:cs="Times New Roman"/>
          <w:sz w:val="24"/>
          <w:szCs w:val="24"/>
        </w:rPr>
        <w:t>fósiles</w:t>
      </w:r>
      <w:proofErr w:type="spellEnd"/>
      <w:r w:rsidR="00A257F6">
        <w:rPr>
          <w:rFonts w:ascii="Times New Roman" w:hAnsi="Times New Roman" w:cs="Times New Roman"/>
          <w:sz w:val="24"/>
          <w:szCs w:val="24"/>
        </w:rPr>
        <w:t xml:space="preserve"> para la </w:t>
      </w:r>
      <w:proofErr w:type="spellStart"/>
      <w:r w:rsidR="00A257F6">
        <w:rPr>
          <w:rFonts w:ascii="Times New Roman" w:hAnsi="Times New Roman" w:cs="Times New Roman"/>
          <w:sz w:val="24"/>
          <w:szCs w:val="24"/>
        </w:rPr>
        <w:t>generación</w:t>
      </w:r>
      <w:proofErr w:type="spellEnd"/>
      <w:r w:rsidR="00D75614">
        <w:rPr>
          <w:rFonts w:ascii="Times New Roman" w:hAnsi="Times New Roman" w:cs="Times New Roman"/>
          <w:sz w:val="24"/>
          <w:szCs w:val="24"/>
        </w:rPr>
        <w:t xml:space="preserve"> de </w:t>
      </w:r>
      <w:proofErr w:type="spellStart"/>
      <w:r w:rsidR="00D75614">
        <w:rPr>
          <w:rFonts w:ascii="Times New Roman" w:hAnsi="Times New Roman" w:cs="Times New Roman"/>
          <w:sz w:val="24"/>
          <w:szCs w:val="24"/>
        </w:rPr>
        <w:t>energía</w:t>
      </w:r>
      <w:proofErr w:type="spellEnd"/>
      <w:r w:rsidR="00D75614">
        <w:rPr>
          <w:rFonts w:ascii="Times New Roman" w:hAnsi="Times New Roman" w:cs="Times New Roman"/>
          <w:sz w:val="24"/>
          <w:szCs w:val="24"/>
        </w:rPr>
        <w:t>.</w:t>
      </w:r>
    </w:p>
    <w:p w14:paraId="3FB63179" w14:textId="68024231" w:rsidR="007D4E17" w:rsidRDefault="00D75614" w:rsidP="003A78ED">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De</w:t>
      </w:r>
      <w:r w:rsidR="00A257F6">
        <w:rPr>
          <w:rFonts w:ascii="Times New Roman" w:hAnsi="Times New Roman" w:cs="Times New Roman"/>
          <w:sz w:val="24"/>
          <w:szCs w:val="24"/>
        </w:rPr>
        <w:t xml:space="preserve"> </w:t>
      </w:r>
      <w:proofErr w:type="spellStart"/>
      <w:r w:rsidR="00A257F6">
        <w:rPr>
          <w:rFonts w:ascii="Times New Roman" w:hAnsi="Times New Roman" w:cs="Times New Roman"/>
          <w:sz w:val="24"/>
          <w:szCs w:val="24"/>
        </w:rPr>
        <w:t>acuerdo</w:t>
      </w:r>
      <w:proofErr w:type="spellEnd"/>
      <w:r w:rsidR="00A257F6">
        <w:rPr>
          <w:rFonts w:ascii="Times New Roman" w:hAnsi="Times New Roman" w:cs="Times New Roman"/>
          <w:sz w:val="24"/>
          <w:szCs w:val="24"/>
        </w:rPr>
        <w:t xml:space="preserve"> con la </w:t>
      </w:r>
      <w:proofErr w:type="spellStart"/>
      <w:r w:rsidR="00A257F6">
        <w:rPr>
          <w:rFonts w:ascii="Times New Roman" w:hAnsi="Times New Roman" w:cs="Times New Roman"/>
          <w:sz w:val="24"/>
          <w:szCs w:val="24"/>
        </w:rPr>
        <w:t>información</w:t>
      </w:r>
      <w:proofErr w:type="spellEnd"/>
      <w:r w:rsidR="00A257F6">
        <w:rPr>
          <w:rFonts w:ascii="Times New Roman" w:hAnsi="Times New Roman" w:cs="Times New Roman"/>
          <w:sz w:val="24"/>
          <w:szCs w:val="24"/>
        </w:rPr>
        <w:t xml:space="preserve"> </w:t>
      </w:r>
      <w:proofErr w:type="spellStart"/>
      <w:r w:rsidR="00A257F6">
        <w:rPr>
          <w:rFonts w:ascii="Times New Roman" w:hAnsi="Times New Roman" w:cs="Times New Roman"/>
          <w:sz w:val="24"/>
          <w:szCs w:val="24"/>
        </w:rPr>
        <w:t>detallada</w:t>
      </w:r>
      <w:proofErr w:type="spellEnd"/>
      <w:r w:rsidR="00A257F6">
        <w:rPr>
          <w:rFonts w:ascii="Times New Roman" w:hAnsi="Times New Roman" w:cs="Times New Roman"/>
          <w:sz w:val="24"/>
          <w:szCs w:val="24"/>
        </w:rPr>
        <w:t xml:space="preserve"> </w:t>
      </w:r>
      <w:proofErr w:type="spellStart"/>
      <w:r w:rsidR="00A257F6">
        <w:rPr>
          <w:rFonts w:ascii="Times New Roman" w:hAnsi="Times New Roman" w:cs="Times New Roman"/>
          <w:sz w:val="24"/>
          <w:szCs w:val="24"/>
        </w:rPr>
        <w:t>en</w:t>
      </w:r>
      <w:proofErr w:type="spellEnd"/>
      <w:r w:rsidR="00A257F6">
        <w:rPr>
          <w:rFonts w:ascii="Times New Roman" w:hAnsi="Times New Roman" w:cs="Times New Roman"/>
          <w:sz w:val="24"/>
          <w:szCs w:val="24"/>
        </w:rPr>
        <w:t xml:space="preserve"> la </w:t>
      </w:r>
      <w:proofErr w:type="spellStart"/>
      <w:r w:rsidR="00A257F6">
        <w:rPr>
          <w:rFonts w:ascii="Times New Roman" w:hAnsi="Times New Roman" w:cs="Times New Roman"/>
          <w:sz w:val="24"/>
          <w:szCs w:val="24"/>
        </w:rPr>
        <w:t>Figura</w:t>
      </w:r>
      <w:proofErr w:type="spellEnd"/>
      <w:r w:rsidR="00A257F6">
        <w:rPr>
          <w:rFonts w:ascii="Times New Roman" w:hAnsi="Times New Roman" w:cs="Times New Roman"/>
          <w:sz w:val="24"/>
          <w:szCs w:val="24"/>
        </w:rPr>
        <w:t xml:space="preserve"> </w:t>
      </w:r>
      <w:r w:rsidR="00C90817">
        <w:rPr>
          <w:rFonts w:ascii="Times New Roman" w:hAnsi="Times New Roman" w:cs="Times New Roman"/>
          <w:sz w:val="24"/>
          <w:szCs w:val="24"/>
        </w:rPr>
        <w:t>5</w:t>
      </w:r>
      <w:r w:rsidR="00A257F6">
        <w:rPr>
          <w:rFonts w:ascii="Times New Roman" w:hAnsi="Times New Roman" w:cs="Times New Roman"/>
          <w:sz w:val="24"/>
          <w:szCs w:val="24"/>
        </w:rPr>
        <w:t xml:space="preserve">, </w:t>
      </w:r>
      <w:proofErr w:type="spellStart"/>
      <w:r w:rsidR="00A257F6">
        <w:rPr>
          <w:rFonts w:ascii="Times New Roman" w:hAnsi="Times New Roman" w:cs="Times New Roman"/>
          <w:sz w:val="24"/>
          <w:szCs w:val="24"/>
        </w:rPr>
        <w:t>e</w:t>
      </w:r>
      <w:r>
        <w:rPr>
          <w:rFonts w:ascii="Times New Roman" w:hAnsi="Times New Roman" w:cs="Times New Roman"/>
          <w:sz w:val="24"/>
          <w:szCs w:val="24"/>
        </w:rPr>
        <w:t>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últimos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cinco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años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país</w:t>
      </w:r>
      <w:proofErr w:type="spellEnd"/>
      <w:r>
        <w:rPr>
          <w:rFonts w:ascii="Times New Roman" w:hAnsi="Times New Roman" w:cs="Times New Roman"/>
          <w:sz w:val="24"/>
          <w:szCs w:val="24"/>
        </w:rPr>
        <w:t xml:space="preserve"> la ha </w:t>
      </w:r>
      <w:proofErr w:type="spellStart"/>
      <w:r w:rsidR="00A257F6">
        <w:rPr>
          <w:rFonts w:ascii="Times New Roman" w:hAnsi="Times New Roman" w:cs="Times New Roman"/>
          <w:sz w:val="24"/>
          <w:szCs w:val="24"/>
        </w:rPr>
        <w:t>apunta</w:t>
      </w:r>
      <w:r>
        <w:rPr>
          <w:rFonts w:ascii="Times New Roman" w:hAnsi="Times New Roman" w:cs="Times New Roman"/>
          <w:sz w:val="24"/>
          <w:szCs w:val="24"/>
        </w:rPr>
        <w:t>do</w:t>
      </w:r>
      <w:proofErr w:type="spellEnd"/>
      <w:r w:rsidR="00A257F6">
        <w:rPr>
          <w:rFonts w:ascii="Times New Roman" w:hAnsi="Times New Roman" w:cs="Times New Roman"/>
          <w:sz w:val="24"/>
          <w:szCs w:val="24"/>
        </w:rPr>
        <w:t xml:space="preserve"> a la </w:t>
      </w:r>
      <w:proofErr w:type="spellStart"/>
      <w:r>
        <w:rPr>
          <w:rFonts w:ascii="Times New Roman" w:hAnsi="Times New Roman" w:cs="Times New Roman"/>
          <w:sz w:val="24"/>
          <w:szCs w:val="24"/>
        </w:rPr>
        <w:t>producción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consumo</w:t>
      </w:r>
      <w:proofErr w:type="spellEnd"/>
      <w:r w:rsidR="00A257F6">
        <w:rPr>
          <w:rFonts w:ascii="Times New Roman" w:hAnsi="Times New Roman" w:cs="Times New Roman"/>
          <w:sz w:val="24"/>
          <w:szCs w:val="24"/>
        </w:rPr>
        <w:t xml:space="preserve"> de </w:t>
      </w:r>
      <w:proofErr w:type="spellStart"/>
      <w:r w:rsidR="00A257F6">
        <w:rPr>
          <w:rFonts w:ascii="Times New Roman" w:hAnsi="Times New Roman" w:cs="Times New Roman"/>
          <w:sz w:val="24"/>
          <w:szCs w:val="24"/>
        </w:rPr>
        <w:t>energías</w:t>
      </w:r>
      <w:proofErr w:type="spellEnd"/>
      <w:r w:rsidR="00A257F6">
        <w:rPr>
          <w:rFonts w:ascii="Times New Roman" w:hAnsi="Times New Roman" w:cs="Times New Roman"/>
          <w:sz w:val="24"/>
          <w:szCs w:val="24"/>
        </w:rPr>
        <w:t xml:space="preserve"> </w:t>
      </w:r>
      <w:proofErr w:type="spellStart"/>
      <w:r w:rsidR="00A257F6">
        <w:rPr>
          <w:rFonts w:ascii="Times New Roman" w:hAnsi="Times New Roman" w:cs="Times New Roman"/>
          <w:sz w:val="24"/>
          <w:szCs w:val="24"/>
        </w:rPr>
        <w:t>renovables</w:t>
      </w:r>
      <w:proofErr w:type="spellEnd"/>
      <w:r w:rsidR="00A257F6">
        <w:rPr>
          <w:rFonts w:ascii="Times New Roman" w:hAnsi="Times New Roman" w:cs="Times New Roman"/>
          <w:sz w:val="24"/>
          <w:szCs w:val="24"/>
        </w:rPr>
        <w:t xml:space="preserve"> a base de </w:t>
      </w:r>
      <w:proofErr w:type="spellStart"/>
      <w:r>
        <w:rPr>
          <w:rFonts w:ascii="Times New Roman" w:hAnsi="Times New Roman" w:cs="Times New Roman"/>
          <w:sz w:val="24"/>
          <w:szCs w:val="24"/>
        </w:rPr>
        <w:t>biocombustibles</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instalación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paneles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solares</w:t>
      </w:r>
      <w:proofErr w:type="spellEnd"/>
      <w:sdt>
        <w:sdtPr>
          <w:rPr>
            <w:rFonts w:ascii="Times New Roman" w:hAnsi="Times New Roman" w:cs="Times New Roman"/>
            <w:sz w:val="24"/>
            <w:szCs w:val="24"/>
          </w:rPr>
          <w:id w:val="-1630163669"/>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s-MX"/>
            </w:rPr>
            <w:instrText xml:space="preserve"> CITATION USE23 \l 2058 </w:instrText>
          </w:r>
          <w:r>
            <w:rPr>
              <w:rFonts w:ascii="Times New Roman" w:hAnsi="Times New Roman" w:cs="Times New Roman"/>
              <w:sz w:val="24"/>
              <w:szCs w:val="24"/>
            </w:rPr>
            <w:fldChar w:fldCharType="separate"/>
          </w:r>
          <w:r w:rsidR="004B5DE7">
            <w:rPr>
              <w:rFonts w:ascii="Times New Roman" w:hAnsi="Times New Roman" w:cs="Times New Roman"/>
              <w:noProof/>
              <w:sz w:val="24"/>
              <w:szCs w:val="24"/>
              <w:lang w:val="es-MX"/>
            </w:rPr>
            <w:t xml:space="preserve"> </w:t>
          </w:r>
          <w:r w:rsidR="004B5DE7" w:rsidRPr="004B5DE7">
            <w:rPr>
              <w:rFonts w:ascii="Times New Roman" w:hAnsi="Times New Roman" w:cs="Times New Roman"/>
              <w:noProof/>
              <w:sz w:val="24"/>
              <w:szCs w:val="24"/>
              <w:lang w:val="es-MX"/>
            </w:rPr>
            <w:t>(US Energy Information Administration,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D468C7E" w14:textId="77777777" w:rsidR="00CA1077" w:rsidRDefault="00566BD7" w:rsidP="00CA1077">
      <w:pPr>
        <w:keepNext/>
        <w:spacing w:line="360" w:lineRule="auto"/>
        <w:ind w:firstLine="567"/>
        <w:jc w:val="both"/>
      </w:pPr>
      <w:r>
        <w:rPr>
          <w:noProof/>
        </w:rPr>
        <w:drawing>
          <wp:inline distT="0" distB="0" distL="0" distR="0" wp14:anchorId="1844420E" wp14:editId="008B8012">
            <wp:extent cx="3954162" cy="2438400"/>
            <wp:effectExtent l="19050" t="19050" r="27305" b="19050"/>
            <wp:docPr id="1323643163" name="Imagen 2"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43163" name="Imagen 2" descr="Gráfico, Gráfico de líneas&#10;&#10;Descripción generada automáticamente"/>
                    <pic:cNvPicPr>
                      <a:picLocks noChangeAspect="1" noChangeArrowheads="1"/>
                    </pic:cNvPicPr>
                  </pic:nvPicPr>
                  <pic:blipFill rotWithShape="1">
                    <a:blip r:embed="rId19">
                      <a:extLst>
                        <a:ext uri="{28A0092B-C50C-407E-A947-70E740481C1C}">
                          <a14:useLocalDpi xmlns:a14="http://schemas.microsoft.com/office/drawing/2010/main" val="0"/>
                        </a:ext>
                      </a:extLst>
                    </a:blip>
                    <a:srcRect t="7500"/>
                    <a:stretch/>
                  </pic:blipFill>
                  <pic:spPr bwMode="auto">
                    <a:xfrm>
                      <a:off x="0" y="0"/>
                      <a:ext cx="3955878" cy="2439458"/>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C1586A2" w14:textId="1FAC5F9C" w:rsidR="00CA1077" w:rsidRPr="00CA1077" w:rsidRDefault="00CA1077" w:rsidP="00CA1077">
      <w:pPr>
        <w:pStyle w:val="Descripcin"/>
        <w:jc w:val="both"/>
        <w:rPr>
          <w:rFonts w:ascii="Times New Roman" w:hAnsi="Times New Roman" w:cs="Times New Roman"/>
          <w:b/>
          <w:bCs/>
          <w:i w:val="0"/>
          <w:iCs w:val="0"/>
          <w:color w:val="000000" w:themeColor="text1"/>
          <w:sz w:val="20"/>
          <w:szCs w:val="20"/>
        </w:rPr>
      </w:pPr>
      <w:bookmarkStart w:id="102" w:name="_Toc142472369"/>
      <w:proofErr w:type="spellStart"/>
      <w:r w:rsidRPr="00CA1077">
        <w:rPr>
          <w:rFonts w:ascii="Times New Roman" w:hAnsi="Times New Roman" w:cs="Times New Roman"/>
          <w:b/>
          <w:bCs/>
          <w:i w:val="0"/>
          <w:iCs w:val="0"/>
          <w:color w:val="000000" w:themeColor="text1"/>
          <w:sz w:val="20"/>
          <w:szCs w:val="20"/>
        </w:rPr>
        <w:t>Figura</w:t>
      </w:r>
      <w:proofErr w:type="spellEnd"/>
      <w:r w:rsidRPr="00CA1077">
        <w:rPr>
          <w:rFonts w:ascii="Times New Roman" w:hAnsi="Times New Roman" w:cs="Times New Roman"/>
          <w:b/>
          <w:bCs/>
          <w:i w:val="0"/>
          <w:iCs w:val="0"/>
          <w:color w:val="000000" w:themeColor="text1"/>
          <w:sz w:val="20"/>
          <w:szCs w:val="20"/>
        </w:rPr>
        <w:t xml:space="preserve"> </w:t>
      </w:r>
      <w:r w:rsidR="00254438">
        <w:rPr>
          <w:rFonts w:ascii="Times New Roman" w:hAnsi="Times New Roman" w:cs="Times New Roman"/>
          <w:b/>
          <w:bCs/>
          <w:i w:val="0"/>
          <w:iCs w:val="0"/>
          <w:color w:val="000000" w:themeColor="text1"/>
          <w:sz w:val="20"/>
          <w:szCs w:val="20"/>
        </w:rPr>
        <w:fldChar w:fldCharType="begin"/>
      </w:r>
      <w:r w:rsidR="00254438">
        <w:rPr>
          <w:rFonts w:ascii="Times New Roman" w:hAnsi="Times New Roman" w:cs="Times New Roman"/>
          <w:b/>
          <w:bCs/>
          <w:i w:val="0"/>
          <w:iCs w:val="0"/>
          <w:color w:val="000000" w:themeColor="text1"/>
          <w:sz w:val="20"/>
          <w:szCs w:val="20"/>
        </w:rPr>
        <w:instrText xml:space="preserve"> SEQ Figura \* ARABIC </w:instrText>
      </w:r>
      <w:r w:rsid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5</w:t>
      </w:r>
      <w:r w:rsidR="00254438">
        <w:rPr>
          <w:rFonts w:ascii="Times New Roman" w:hAnsi="Times New Roman" w:cs="Times New Roman"/>
          <w:b/>
          <w:bCs/>
          <w:i w:val="0"/>
          <w:iCs w:val="0"/>
          <w:color w:val="000000" w:themeColor="text1"/>
          <w:sz w:val="20"/>
          <w:szCs w:val="20"/>
        </w:rPr>
        <w:fldChar w:fldCharType="end"/>
      </w:r>
      <w:r w:rsidR="001D0F16">
        <w:rPr>
          <w:rFonts w:ascii="Times New Roman" w:hAnsi="Times New Roman" w:cs="Times New Roman"/>
          <w:b/>
          <w:bCs/>
          <w:i w:val="0"/>
          <w:iCs w:val="0"/>
          <w:color w:val="000000" w:themeColor="text1"/>
          <w:sz w:val="20"/>
          <w:szCs w:val="20"/>
        </w:rPr>
        <w:t>.</w:t>
      </w:r>
      <w:r w:rsidRPr="00CA1077">
        <w:rPr>
          <w:rFonts w:ascii="Times New Roman" w:hAnsi="Times New Roman" w:cs="Times New Roman"/>
          <w:b/>
          <w:bCs/>
          <w:i w:val="0"/>
          <w:iCs w:val="0"/>
          <w:color w:val="000000" w:themeColor="text1"/>
          <w:sz w:val="20"/>
          <w:szCs w:val="20"/>
        </w:rPr>
        <w:t xml:space="preserve"> Energía </w:t>
      </w:r>
      <w:proofErr w:type="spellStart"/>
      <w:r w:rsidRPr="00CA1077">
        <w:rPr>
          <w:rFonts w:ascii="Times New Roman" w:hAnsi="Times New Roman" w:cs="Times New Roman"/>
          <w:b/>
          <w:bCs/>
          <w:i w:val="0"/>
          <w:iCs w:val="0"/>
          <w:color w:val="000000" w:themeColor="text1"/>
          <w:sz w:val="20"/>
          <w:szCs w:val="20"/>
        </w:rPr>
        <w:t>Renovable</w:t>
      </w:r>
      <w:proofErr w:type="spellEnd"/>
      <w:r w:rsidRPr="00CA1077">
        <w:rPr>
          <w:rFonts w:ascii="Times New Roman" w:hAnsi="Times New Roman" w:cs="Times New Roman"/>
          <w:b/>
          <w:bCs/>
          <w:i w:val="0"/>
          <w:iCs w:val="0"/>
          <w:color w:val="000000" w:themeColor="text1"/>
          <w:sz w:val="20"/>
          <w:szCs w:val="20"/>
        </w:rPr>
        <w:t xml:space="preserve"> </w:t>
      </w:r>
      <w:proofErr w:type="spellStart"/>
      <w:r w:rsidRPr="00CA1077">
        <w:rPr>
          <w:rFonts w:ascii="Times New Roman" w:hAnsi="Times New Roman" w:cs="Times New Roman"/>
          <w:b/>
          <w:bCs/>
          <w:i w:val="0"/>
          <w:iCs w:val="0"/>
          <w:color w:val="000000" w:themeColor="text1"/>
          <w:sz w:val="20"/>
          <w:szCs w:val="20"/>
        </w:rPr>
        <w:t>Producida</w:t>
      </w:r>
      <w:proofErr w:type="spellEnd"/>
      <w:r w:rsidRPr="00CA1077">
        <w:rPr>
          <w:rFonts w:ascii="Times New Roman" w:hAnsi="Times New Roman" w:cs="Times New Roman"/>
          <w:b/>
          <w:bCs/>
          <w:i w:val="0"/>
          <w:iCs w:val="0"/>
          <w:color w:val="000000" w:themeColor="text1"/>
          <w:sz w:val="20"/>
          <w:szCs w:val="20"/>
        </w:rPr>
        <w:t xml:space="preserve"> y </w:t>
      </w:r>
      <w:proofErr w:type="spellStart"/>
      <w:r w:rsidRPr="00CA1077">
        <w:rPr>
          <w:rFonts w:ascii="Times New Roman" w:hAnsi="Times New Roman" w:cs="Times New Roman"/>
          <w:b/>
          <w:bCs/>
          <w:i w:val="0"/>
          <w:iCs w:val="0"/>
          <w:color w:val="000000" w:themeColor="text1"/>
          <w:sz w:val="20"/>
          <w:szCs w:val="20"/>
        </w:rPr>
        <w:t>Consumida</w:t>
      </w:r>
      <w:proofErr w:type="spellEnd"/>
      <w:r w:rsidRPr="00CA1077">
        <w:rPr>
          <w:rFonts w:ascii="Times New Roman" w:hAnsi="Times New Roman" w:cs="Times New Roman"/>
          <w:b/>
          <w:bCs/>
          <w:i w:val="0"/>
          <w:iCs w:val="0"/>
          <w:color w:val="000000" w:themeColor="text1"/>
          <w:sz w:val="20"/>
          <w:szCs w:val="20"/>
        </w:rPr>
        <w:t xml:space="preserve"> </w:t>
      </w:r>
      <w:proofErr w:type="spellStart"/>
      <w:r w:rsidRPr="00CA1077">
        <w:rPr>
          <w:rFonts w:ascii="Times New Roman" w:hAnsi="Times New Roman" w:cs="Times New Roman"/>
          <w:b/>
          <w:bCs/>
          <w:i w:val="0"/>
          <w:iCs w:val="0"/>
          <w:color w:val="000000" w:themeColor="text1"/>
          <w:sz w:val="20"/>
          <w:szCs w:val="20"/>
        </w:rPr>
        <w:t>en</w:t>
      </w:r>
      <w:proofErr w:type="spellEnd"/>
      <w:r w:rsidRPr="00CA1077">
        <w:rPr>
          <w:rFonts w:ascii="Times New Roman" w:hAnsi="Times New Roman" w:cs="Times New Roman"/>
          <w:b/>
          <w:bCs/>
          <w:i w:val="0"/>
          <w:iCs w:val="0"/>
          <w:color w:val="000000" w:themeColor="text1"/>
          <w:sz w:val="20"/>
          <w:szCs w:val="20"/>
        </w:rPr>
        <w:t xml:space="preserve"> </w:t>
      </w:r>
      <w:proofErr w:type="spellStart"/>
      <w:r w:rsidRPr="00CA1077">
        <w:rPr>
          <w:rFonts w:ascii="Times New Roman" w:hAnsi="Times New Roman" w:cs="Times New Roman"/>
          <w:b/>
          <w:bCs/>
          <w:i w:val="0"/>
          <w:iCs w:val="0"/>
          <w:color w:val="000000" w:themeColor="text1"/>
          <w:sz w:val="20"/>
          <w:szCs w:val="20"/>
        </w:rPr>
        <w:t>Estados</w:t>
      </w:r>
      <w:proofErr w:type="spellEnd"/>
      <w:r w:rsidRPr="00CA1077">
        <w:rPr>
          <w:rFonts w:ascii="Times New Roman" w:hAnsi="Times New Roman" w:cs="Times New Roman"/>
          <w:b/>
          <w:bCs/>
          <w:i w:val="0"/>
          <w:iCs w:val="0"/>
          <w:color w:val="000000" w:themeColor="text1"/>
          <w:sz w:val="20"/>
          <w:szCs w:val="20"/>
        </w:rPr>
        <w:t xml:space="preserve"> Unidos (2017 – 2022)</w:t>
      </w:r>
      <w:bookmarkEnd w:id="102"/>
      <w:r w:rsidRPr="00CA1077">
        <w:rPr>
          <w:rFonts w:ascii="Times New Roman" w:hAnsi="Times New Roman" w:cs="Times New Roman"/>
          <w:b/>
          <w:bCs/>
          <w:i w:val="0"/>
          <w:iCs w:val="0"/>
          <w:color w:val="000000" w:themeColor="text1"/>
          <w:sz w:val="20"/>
          <w:szCs w:val="20"/>
        </w:rPr>
        <w:t xml:space="preserve"> </w:t>
      </w:r>
    </w:p>
    <w:p w14:paraId="621519EF" w14:textId="58972D4E" w:rsidR="00566BD7" w:rsidRPr="00CA1077" w:rsidRDefault="00CA1077" w:rsidP="00E15AF2">
      <w:pPr>
        <w:pStyle w:val="Descripcin"/>
        <w:spacing w:line="360" w:lineRule="auto"/>
        <w:jc w:val="both"/>
        <w:rPr>
          <w:rFonts w:ascii="Times New Roman" w:hAnsi="Times New Roman" w:cs="Times New Roman"/>
          <w:b/>
          <w:bCs/>
          <w:i w:val="0"/>
          <w:iCs w:val="0"/>
          <w:color w:val="000000" w:themeColor="text1"/>
          <w:sz w:val="20"/>
          <w:szCs w:val="20"/>
        </w:rPr>
      </w:pPr>
      <w:r w:rsidRPr="00CA1077">
        <w:rPr>
          <w:rFonts w:ascii="Times New Roman" w:hAnsi="Times New Roman" w:cs="Times New Roman"/>
          <w:b/>
          <w:bCs/>
          <w:i w:val="0"/>
          <w:iCs w:val="0"/>
          <w:color w:val="000000" w:themeColor="text1"/>
          <w:sz w:val="20"/>
          <w:szCs w:val="20"/>
        </w:rPr>
        <w:t xml:space="preserve">Fuente </w:t>
      </w:r>
      <w:sdt>
        <w:sdtPr>
          <w:rPr>
            <w:rFonts w:ascii="Times New Roman" w:hAnsi="Times New Roman" w:cs="Times New Roman"/>
            <w:b/>
            <w:bCs/>
            <w:i w:val="0"/>
            <w:iCs w:val="0"/>
            <w:color w:val="000000" w:themeColor="text1"/>
            <w:sz w:val="20"/>
            <w:szCs w:val="20"/>
          </w:rPr>
          <w:id w:val="1102920968"/>
          <w:citation/>
        </w:sdtPr>
        <w:sdtContent>
          <w:r w:rsidRPr="00CA1077">
            <w:rPr>
              <w:rFonts w:ascii="Times New Roman" w:hAnsi="Times New Roman" w:cs="Times New Roman"/>
              <w:b/>
              <w:bCs/>
              <w:i w:val="0"/>
              <w:iCs w:val="0"/>
              <w:color w:val="000000" w:themeColor="text1"/>
              <w:sz w:val="20"/>
              <w:szCs w:val="20"/>
            </w:rPr>
            <w:fldChar w:fldCharType="begin"/>
          </w:r>
          <w:r w:rsidRPr="00CA1077">
            <w:rPr>
              <w:rFonts w:ascii="Times New Roman" w:hAnsi="Times New Roman" w:cs="Times New Roman"/>
              <w:b/>
              <w:bCs/>
              <w:i w:val="0"/>
              <w:iCs w:val="0"/>
              <w:color w:val="000000" w:themeColor="text1"/>
              <w:sz w:val="20"/>
              <w:szCs w:val="20"/>
              <w:lang w:val="es-MX"/>
            </w:rPr>
            <w:instrText xml:space="preserve"> CITATION USE23 \l 2058 </w:instrText>
          </w:r>
          <w:r w:rsidRPr="00CA1077">
            <w:rPr>
              <w:rFonts w:ascii="Times New Roman" w:hAnsi="Times New Roman" w:cs="Times New Roman"/>
              <w:b/>
              <w:bCs/>
              <w:i w:val="0"/>
              <w:iCs w:val="0"/>
              <w:color w:val="000000" w:themeColor="text1"/>
              <w:sz w:val="20"/>
              <w:szCs w:val="20"/>
            </w:rPr>
            <w:fldChar w:fldCharType="separate"/>
          </w:r>
          <w:r w:rsidR="004B5DE7" w:rsidRPr="004B5DE7">
            <w:rPr>
              <w:rFonts w:ascii="Times New Roman" w:hAnsi="Times New Roman" w:cs="Times New Roman"/>
              <w:noProof/>
              <w:color w:val="000000" w:themeColor="text1"/>
              <w:sz w:val="20"/>
              <w:szCs w:val="20"/>
              <w:lang w:val="es-MX"/>
            </w:rPr>
            <w:t>(US Energy Information Administration, 2023)</w:t>
          </w:r>
          <w:r w:rsidRPr="00CA1077">
            <w:rPr>
              <w:rFonts w:ascii="Times New Roman" w:hAnsi="Times New Roman" w:cs="Times New Roman"/>
              <w:b/>
              <w:bCs/>
              <w:i w:val="0"/>
              <w:iCs w:val="0"/>
              <w:color w:val="000000" w:themeColor="text1"/>
              <w:sz w:val="20"/>
              <w:szCs w:val="20"/>
            </w:rPr>
            <w:fldChar w:fldCharType="end"/>
          </w:r>
        </w:sdtContent>
      </w:sdt>
    </w:p>
    <w:p w14:paraId="6045233D" w14:textId="4EDE5880" w:rsidR="007F5B95" w:rsidRDefault="007F5B95" w:rsidP="003A78ED">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La </w:t>
      </w:r>
      <w:proofErr w:type="spellStart"/>
      <w:r>
        <w:rPr>
          <w:rFonts w:ascii="Times New Roman" w:hAnsi="Times New Roman" w:cs="Times New Roman"/>
          <w:sz w:val="24"/>
          <w:szCs w:val="24"/>
        </w:rPr>
        <w:t>Agencia</w:t>
      </w:r>
      <w:proofErr w:type="spellEnd"/>
      <w:r>
        <w:rPr>
          <w:rFonts w:ascii="Times New Roman" w:hAnsi="Times New Roman" w:cs="Times New Roman"/>
          <w:sz w:val="24"/>
          <w:szCs w:val="24"/>
        </w:rPr>
        <w:t xml:space="preserve"> Internacional de Energía </w:t>
      </w:r>
      <w:proofErr w:type="spellStart"/>
      <w:r>
        <w:rPr>
          <w:rFonts w:ascii="Times New Roman" w:hAnsi="Times New Roman" w:cs="Times New Roman"/>
          <w:sz w:val="24"/>
          <w:szCs w:val="24"/>
        </w:rPr>
        <w:t>conformada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por</w:t>
      </w:r>
      <w:proofErr w:type="spellEnd"/>
      <w:r>
        <w:rPr>
          <w:rFonts w:ascii="Times New Roman" w:hAnsi="Times New Roman" w:cs="Times New Roman"/>
          <w:sz w:val="24"/>
          <w:szCs w:val="24"/>
        </w:rPr>
        <w:t xml:space="preserve"> 28 </w:t>
      </w:r>
      <w:proofErr w:type="spellStart"/>
      <w:r>
        <w:rPr>
          <w:rFonts w:ascii="Times New Roman" w:hAnsi="Times New Roman" w:cs="Times New Roman"/>
          <w:sz w:val="24"/>
          <w:szCs w:val="24"/>
        </w:rPr>
        <w:t>países</w:t>
      </w:r>
      <w:proofErr w:type="spellEnd"/>
      <w:r>
        <w:rPr>
          <w:rFonts w:ascii="Times New Roman" w:hAnsi="Times New Roman" w:cs="Times New Roman"/>
          <w:sz w:val="24"/>
          <w:szCs w:val="24"/>
        </w:rPr>
        <w:t xml:space="preserve">, entre </w:t>
      </w:r>
      <w:proofErr w:type="spellStart"/>
      <w:r>
        <w:rPr>
          <w:rFonts w:ascii="Times New Roman" w:hAnsi="Times New Roman" w:cs="Times New Roman"/>
          <w:sz w:val="24"/>
          <w:szCs w:val="24"/>
        </w:rPr>
        <w:t>ellos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Estados</w:t>
      </w:r>
      <w:proofErr w:type="spellEnd"/>
      <w:r>
        <w:rPr>
          <w:rFonts w:ascii="Times New Roman" w:hAnsi="Times New Roman" w:cs="Times New Roman"/>
          <w:sz w:val="24"/>
          <w:szCs w:val="24"/>
        </w:rPr>
        <w:t xml:space="preserve"> Unidos y </w:t>
      </w:r>
      <w:proofErr w:type="spellStart"/>
      <w:r>
        <w:rPr>
          <w:rFonts w:ascii="Times New Roman" w:hAnsi="Times New Roman" w:cs="Times New Roman"/>
          <w:sz w:val="24"/>
          <w:szCs w:val="24"/>
        </w:rPr>
        <w:t>Canadá</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cuenta</w:t>
      </w:r>
      <w:proofErr w:type="spellEnd"/>
      <w:r>
        <w:rPr>
          <w:rFonts w:ascii="Times New Roman" w:hAnsi="Times New Roman" w:cs="Times New Roman"/>
          <w:sz w:val="24"/>
          <w:szCs w:val="24"/>
        </w:rPr>
        <w:t xml:space="preserve"> con </w:t>
      </w:r>
      <w:proofErr w:type="spellStart"/>
      <w:r>
        <w:rPr>
          <w:rFonts w:ascii="Times New Roman" w:hAnsi="Times New Roman" w:cs="Times New Roman"/>
          <w:sz w:val="24"/>
          <w:szCs w:val="24"/>
        </w:rPr>
        <w:t>objetivos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compartidos</w:t>
      </w:r>
      <w:proofErr w:type="spellEnd"/>
      <w:r>
        <w:rPr>
          <w:rFonts w:ascii="Times New Roman" w:hAnsi="Times New Roman" w:cs="Times New Roman"/>
          <w:sz w:val="24"/>
          <w:szCs w:val="24"/>
        </w:rPr>
        <w:t xml:space="preserve"> “shared goals” que </w:t>
      </w:r>
      <w:proofErr w:type="spellStart"/>
      <w:r>
        <w:rPr>
          <w:rFonts w:ascii="Times New Roman" w:hAnsi="Times New Roman" w:cs="Times New Roman"/>
          <w:sz w:val="24"/>
          <w:szCs w:val="24"/>
        </w:rPr>
        <w:t>fueron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propuestos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1993 </w:t>
      </w:r>
      <w:proofErr w:type="spellStart"/>
      <w:r>
        <w:rPr>
          <w:rFonts w:ascii="Times New Roman" w:hAnsi="Times New Roman" w:cs="Times New Roman"/>
          <w:sz w:val="24"/>
          <w:szCs w:val="24"/>
        </w:rPr>
        <w:t>por</w:t>
      </w:r>
      <w:proofErr w:type="spellEnd"/>
      <w:r>
        <w:rPr>
          <w:rFonts w:ascii="Times New Roman" w:hAnsi="Times New Roman" w:cs="Times New Roman"/>
          <w:sz w:val="24"/>
          <w:szCs w:val="24"/>
        </w:rPr>
        <w:t xml:space="preserve"> </w:t>
      </w:r>
      <w:proofErr w:type="spellStart"/>
      <w:r w:rsidR="006A657C">
        <w:rPr>
          <w:rFonts w:ascii="Times New Roman" w:hAnsi="Times New Roman" w:cs="Times New Roman"/>
          <w:sz w:val="24"/>
          <w:szCs w:val="24"/>
        </w:rPr>
        <w:t>los</w:t>
      </w:r>
      <w:proofErr w:type="spellEnd"/>
      <w:r w:rsidR="006A657C">
        <w:rPr>
          <w:rFonts w:ascii="Times New Roman" w:hAnsi="Times New Roman" w:cs="Times New Roman"/>
          <w:sz w:val="24"/>
          <w:szCs w:val="24"/>
        </w:rPr>
        <w:t xml:space="preserve"> </w:t>
      </w:r>
      <w:proofErr w:type="spellStart"/>
      <w:r>
        <w:rPr>
          <w:rFonts w:ascii="Times New Roman" w:hAnsi="Times New Roman" w:cs="Times New Roman"/>
          <w:sz w:val="24"/>
          <w:szCs w:val="24"/>
        </w:rPr>
        <w:t>Ministros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países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miembros</w:t>
      </w:r>
      <w:proofErr w:type="spellEnd"/>
      <w:r>
        <w:rPr>
          <w:rFonts w:ascii="Times New Roman" w:hAnsi="Times New Roman" w:cs="Times New Roman"/>
          <w:sz w:val="24"/>
          <w:szCs w:val="24"/>
        </w:rPr>
        <w:t xml:space="preserve"> de la AIE, a </w:t>
      </w:r>
      <w:proofErr w:type="spellStart"/>
      <w:r>
        <w:rPr>
          <w:rFonts w:ascii="Times New Roman" w:hAnsi="Times New Roman" w:cs="Times New Roman"/>
          <w:sz w:val="24"/>
          <w:szCs w:val="24"/>
        </w:rPr>
        <w:t>continuación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algunos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más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destacables</w:t>
      </w:r>
      <w:proofErr w:type="spellEnd"/>
      <w:r>
        <w:rPr>
          <w:rFonts w:ascii="Times New Roman" w:hAnsi="Times New Roman" w:cs="Times New Roman"/>
          <w:sz w:val="24"/>
          <w:szCs w:val="24"/>
        </w:rPr>
        <w:t>:</w:t>
      </w:r>
    </w:p>
    <w:p w14:paraId="480B9700" w14:textId="36873712" w:rsidR="00A257F6" w:rsidRDefault="007F5B95">
      <w:pPr>
        <w:pStyle w:val="Prrafodelista"/>
        <w:numPr>
          <w:ilvl w:val="0"/>
          <w:numId w:val="15"/>
        </w:numPr>
        <w:spacing w:line="360" w:lineRule="auto"/>
        <w:jc w:val="both"/>
        <w:rPr>
          <w:rFonts w:ascii="Times New Roman" w:hAnsi="Times New Roman" w:cs="Times New Roman"/>
          <w:sz w:val="24"/>
          <w:szCs w:val="24"/>
        </w:rPr>
      </w:pPr>
      <w:r w:rsidRPr="007F5B95">
        <w:rPr>
          <w:rFonts w:ascii="Times New Roman" w:hAnsi="Times New Roman" w:cs="Times New Roman"/>
          <w:sz w:val="24"/>
          <w:szCs w:val="24"/>
        </w:rPr>
        <w:t xml:space="preserve">Los </w:t>
      </w:r>
      <w:proofErr w:type="spellStart"/>
      <w:r w:rsidRPr="007F5B95">
        <w:rPr>
          <w:rFonts w:ascii="Times New Roman" w:hAnsi="Times New Roman" w:cs="Times New Roman"/>
          <w:sz w:val="24"/>
          <w:szCs w:val="24"/>
        </w:rPr>
        <w:t>países</w:t>
      </w:r>
      <w:proofErr w:type="spellEnd"/>
      <w:r w:rsidRPr="007F5B95">
        <w:rPr>
          <w:rFonts w:ascii="Times New Roman" w:hAnsi="Times New Roman" w:cs="Times New Roman"/>
          <w:sz w:val="24"/>
          <w:szCs w:val="24"/>
        </w:rPr>
        <w:t xml:space="preserve"> que </w:t>
      </w:r>
      <w:proofErr w:type="spellStart"/>
      <w:r w:rsidRPr="007F5B95">
        <w:rPr>
          <w:rFonts w:ascii="Times New Roman" w:hAnsi="Times New Roman" w:cs="Times New Roman"/>
          <w:sz w:val="24"/>
          <w:szCs w:val="24"/>
        </w:rPr>
        <w:t>forman</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parte</w:t>
      </w:r>
      <w:proofErr w:type="spellEnd"/>
      <w:r w:rsidRPr="007F5B95">
        <w:rPr>
          <w:rFonts w:ascii="Times New Roman" w:hAnsi="Times New Roman" w:cs="Times New Roman"/>
          <w:sz w:val="24"/>
          <w:szCs w:val="24"/>
        </w:rPr>
        <w:t xml:space="preserve"> de la </w:t>
      </w:r>
      <w:proofErr w:type="spellStart"/>
      <w:r w:rsidRPr="007F5B95">
        <w:rPr>
          <w:rFonts w:ascii="Times New Roman" w:hAnsi="Times New Roman" w:cs="Times New Roman"/>
          <w:sz w:val="24"/>
          <w:szCs w:val="24"/>
        </w:rPr>
        <w:t>Agencia</w:t>
      </w:r>
      <w:proofErr w:type="spellEnd"/>
      <w:r w:rsidRPr="007F5B95">
        <w:rPr>
          <w:rFonts w:ascii="Times New Roman" w:hAnsi="Times New Roman" w:cs="Times New Roman"/>
          <w:sz w:val="24"/>
          <w:szCs w:val="24"/>
        </w:rPr>
        <w:t xml:space="preserve"> Internacional de Energía (AIE) </w:t>
      </w:r>
      <w:proofErr w:type="spellStart"/>
      <w:r w:rsidRPr="007F5B95">
        <w:rPr>
          <w:rFonts w:ascii="Times New Roman" w:hAnsi="Times New Roman" w:cs="Times New Roman"/>
          <w:sz w:val="24"/>
          <w:szCs w:val="24"/>
        </w:rPr>
        <w:t>trabajan</w:t>
      </w:r>
      <w:proofErr w:type="spellEnd"/>
      <w:r w:rsidRPr="007F5B95">
        <w:rPr>
          <w:rFonts w:ascii="Times New Roman" w:hAnsi="Times New Roman" w:cs="Times New Roman"/>
          <w:sz w:val="24"/>
          <w:szCs w:val="24"/>
        </w:rPr>
        <w:t xml:space="preserve"> para </w:t>
      </w:r>
      <w:proofErr w:type="spellStart"/>
      <w:r w:rsidRPr="007F5B95">
        <w:rPr>
          <w:rFonts w:ascii="Times New Roman" w:hAnsi="Times New Roman" w:cs="Times New Roman"/>
          <w:sz w:val="24"/>
          <w:szCs w:val="24"/>
        </w:rPr>
        <w:t>establecer</w:t>
      </w:r>
      <w:proofErr w:type="spellEnd"/>
      <w:r w:rsidRPr="007F5B95">
        <w:rPr>
          <w:rFonts w:ascii="Times New Roman" w:hAnsi="Times New Roman" w:cs="Times New Roman"/>
          <w:sz w:val="24"/>
          <w:szCs w:val="24"/>
        </w:rPr>
        <w:t xml:space="preserve"> las </w:t>
      </w:r>
      <w:proofErr w:type="spellStart"/>
      <w:r w:rsidRPr="007F5B95">
        <w:rPr>
          <w:rFonts w:ascii="Times New Roman" w:hAnsi="Times New Roman" w:cs="Times New Roman"/>
          <w:sz w:val="24"/>
          <w:szCs w:val="24"/>
        </w:rPr>
        <w:t>condiciones</w:t>
      </w:r>
      <w:proofErr w:type="spellEnd"/>
      <w:r w:rsidRPr="007F5B95">
        <w:rPr>
          <w:rFonts w:ascii="Times New Roman" w:hAnsi="Times New Roman" w:cs="Times New Roman"/>
          <w:sz w:val="24"/>
          <w:szCs w:val="24"/>
        </w:rPr>
        <w:t xml:space="preserve"> que </w:t>
      </w:r>
      <w:proofErr w:type="spellStart"/>
      <w:r w:rsidRPr="007F5B95">
        <w:rPr>
          <w:rFonts w:ascii="Times New Roman" w:hAnsi="Times New Roman" w:cs="Times New Roman"/>
          <w:sz w:val="24"/>
          <w:szCs w:val="24"/>
        </w:rPr>
        <w:t>permitan</w:t>
      </w:r>
      <w:proofErr w:type="spellEnd"/>
      <w:r w:rsidRPr="007F5B95">
        <w:rPr>
          <w:rFonts w:ascii="Times New Roman" w:hAnsi="Times New Roman" w:cs="Times New Roman"/>
          <w:sz w:val="24"/>
          <w:szCs w:val="24"/>
        </w:rPr>
        <w:t xml:space="preserve"> que la </w:t>
      </w:r>
      <w:proofErr w:type="spellStart"/>
      <w:r w:rsidRPr="007F5B95">
        <w:rPr>
          <w:rFonts w:ascii="Times New Roman" w:hAnsi="Times New Roman" w:cs="Times New Roman"/>
          <w:sz w:val="24"/>
          <w:szCs w:val="24"/>
        </w:rPr>
        <w:t>energía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desempeñe</w:t>
      </w:r>
      <w:proofErr w:type="spellEnd"/>
      <w:r w:rsidRPr="007F5B95">
        <w:rPr>
          <w:rFonts w:ascii="Times New Roman" w:hAnsi="Times New Roman" w:cs="Times New Roman"/>
          <w:sz w:val="24"/>
          <w:szCs w:val="24"/>
        </w:rPr>
        <w:t xml:space="preserve"> un </w:t>
      </w:r>
      <w:proofErr w:type="spellStart"/>
      <w:r w:rsidRPr="007F5B95">
        <w:rPr>
          <w:rFonts w:ascii="Times New Roman" w:hAnsi="Times New Roman" w:cs="Times New Roman"/>
          <w:sz w:val="24"/>
          <w:szCs w:val="24"/>
        </w:rPr>
        <w:t>papel</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significativo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en</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el</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desarrollo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económico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sostenible</w:t>
      </w:r>
      <w:proofErr w:type="spellEnd"/>
      <w:r w:rsidRPr="007F5B95">
        <w:rPr>
          <w:rFonts w:ascii="Times New Roman" w:hAnsi="Times New Roman" w:cs="Times New Roman"/>
          <w:sz w:val="24"/>
          <w:szCs w:val="24"/>
        </w:rPr>
        <w:t xml:space="preserve">. Su </w:t>
      </w:r>
      <w:proofErr w:type="spellStart"/>
      <w:r w:rsidRPr="007F5B95">
        <w:rPr>
          <w:rFonts w:ascii="Times New Roman" w:hAnsi="Times New Roman" w:cs="Times New Roman"/>
          <w:sz w:val="24"/>
          <w:szCs w:val="24"/>
        </w:rPr>
        <w:t>objetivo</w:t>
      </w:r>
      <w:proofErr w:type="spellEnd"/>
      <w:r w:rsidRPr="007F5B95">
        <w:rPr>
          <w:rFonts w:ascii="Times New Roman" w:hAnsi="Times New Roman" w:cs="Times New Roman"/>
          <w:sz w:val="24"/>
          <w:szCs w:val="24"/>
        </w:rPr>
        <w:t xml:space="preserve"> es </w:t>
      </w:r>
      <w:proofErr w:type="spellStart"/>
      <w:r w:rsidRPr="007F5B95">
        <w:rPr>
          <w:rFonts w:ascii="Times New Roman" w:hAnsi="Times New Roman" w:cs="Times New Roman"/>
          <w:sz w:val="24"/>
          <w:szCs w:val="24"/>
        </w:rPr>
        <w:t>maximizar</w:t>
      </w:r>
      <w:proofErr w:type="spellEnd"/>
      <w:r w:rsidRPr="007F5B95">
        <w:rPr>
          <w:rFonts w:ascii="Times New Roman" w:hAnsi="Times New Roman" w:cs="Times New Roman"/>
          <w:sz w:val="24"/>
          <w:szCs w:val="24"/>
        </w:rPr>
        <w:t xml:space="preserve"> la </w:t>
      </w:r>
      <w:proofErr w:type="spellStart"/>
      <w:r w:rsidRPr="007F5B95">
        <w:rPr>
          <w:rFonts w:ascii="Times New Roman" w:hAnsi="Times New Roman" w:cs="Times New Roman"/>
          <w:sz w:val="24"/>
          <w:szCs w:val="24"/>
        </w:rPr>
        <w:t>contribución</w:t>
      </w:r>
      <w:proofErr w:type="spellEnd"/>
      <w:r w:rsidRPr="007F5B95">
        <w:rPr>
          <w:rFonts w:ascii="Times New Roman" w:hAnsi="Times New Roman" w:cs="Times New Roman"/>
          <w:sz w:val="24"/>
          <w:szCs w:val="24"/>
        </w:rPr>
        <w:t xml:space="preserve"> de la </w:t>
      </w:r>
      <w:proofErr w:type="spellStart"/>
      <w:r w:rsidRPr="007F5B95">
        <w:rPr>
          <w:rFonts w:ascii="Times New Roman" w:hAnsi="Times New Roman" w:cs="Times New Roman"/>
          <w:sz w:val="24"/>
          <w:szCs w:val="24"/>
        </w:rPr>
        <w:t>energía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en</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el</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crecimiento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económico</w:t>
      </w:r>
      <w:proofErr w:type="spellEnd"/>
      <w:r w:rsidRPr="007F5B95">
        <w:rPr>
          <w:rFonts w:ascii="Times New Roman" w:hAnsi="Times New Roman" w:cs="Times New Roman"/>
          <w:sz w:val="24"/>
          <w:szCs w:val="24"/>
        </w:rPr>
        <w:t xml:space="preserve"> de </w:t>
      </w:r>
      <w:proofErr w:type="spellStart"/>
      <w:r w:rsidRPr="007F5B95">
        <w:rPr>
          <w:rFonts w:ascii="Times New Roman" w:hAnsi="Times New Roman" w:cs="Times New Roman"/>
          <w:sz w:val="24"/>
          <w:szCs w:val="24"/>
        </w:rPr>
        <w:t>manera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sostenible</w:t>
      </w:r>
      <w:proofErr w:type="spellEnd"/>
      <w:r>
        <w:rPr>
          <w:rFonts w:ascii="Times New Roman" w:hAnsi="Times New Roman" w:cs="Times New Roman"/>
          <w:sz w:val="24"/>
          <w:szCs w:val="24"/>
        </w:rPr>
        <w:t>.</w:t>
      </w:r>
    </w:p>
    <w:p w14:paraId="6B70E45B" w14:textId="118F9189" w:rsidR="007F5B95" w:rsidRDefault="007F5B95">
      <w:pPr>
        <w:pStyle w:val="Prrafodelista"/>
        <w:numPr>
          <w:ilvl w:val="0"/>
          <w:numId w:val="15"/>
        </w:numPr>
        <w:spacing w:line="360" w:lineRule="auto"/>
        <w:jc w:val="both"/>
        <w:rPr>
          <w:rFonts w:ascii="Times New Roman" w:hAnsi="Times New Roman" w:cs="Times New Roman"/>
          <w:sz w:val="24"/>
          <w:szCs w:val="24"/>
        </w:rPr>
      </w:pPr>
      <w:proofErr w:type="spellStart"/>
      <w:r w:rsidRPr="007F5B95">
        <w:rPr>
          <w:rFonts w:ascii="Times New Roman" w:hAnsi="Times New Roman" w:cs="Times New Roman"/>
          <w:sz w:val="24"/>
          <w:szCs w:val="24"/>
        </w:rPr>
        <w:t>Garantizar</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el</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suministro</w:t>
      </w:r>
      <w:proofErr w:type="spellEnd"/>
      <w:r w:rsidRPr="007F5B95">
        <w:rPr>
          <w:rFonts w:ascii="Times New Roman" w:hAnsi="Times New Roman" w:cs="Times New Roman"/>
          <w:sz w:val="24"/>
          <w:szCs w:val="24"/>
        </w:rPr>
        <w:t xml:space="preserve"> y la </w:t>
      </w:r>
      <w:proofErr w:type="spellStart"/>
      <w:r w:rsidRPr="007F5B95">
        <w:rPr>
          <w:rFonts w:ascii="Times New Roman" w:hAnsi="Times New Roman" w:cs="Times New Roman"/>
          <w:sz w:val="24"/>
          <w:szCs w:val="24"/>
        </w:rPr>
        <w:t>utilización</w:t>
      </w:r>
      <w:proofErr w:type="spellEnd"/>
      <w:r w:rsidRPr="007F5B95">
        <w:rPr>
          <w:rFonts w:ascii="Times New Roman" w:hAnsi="Times New Roman" w:cs="Times New Roman"/>
          <w:sz w:val="24"/>
          <w:szCs w:val="24"/>
        </w:rPr>
        <w:t xml:space="preserve"> de </w:t>
      </w:r>
      <w:proofErr w:type="spellStart"/>
      <w:r w:rsidRPr="007F5B95">
        <w:rPr>
          <w:rFonts w:ascii="Times New Roman" w:hAnsi="Times New Roman" w:cs="Times New Roman"/>
          <w:sz w:val="24"/>
          <w:szCs w:val="24"/>
        </w:rPr>
        <w:t>energía</w:t>
      </w:r>
      <w:proofErr w:type="spellEnd"/>
      <w:r w:rsidRPr="007F5B95">
        <w:rPr>
          <w:rFonts w:ascii="Times New Roman" w:hAnsi="Times New Roman" w:cs="Times New Roman"/>
          <w:sz w:val="24"/>
          <w:szCs w:val="24"/>
        </w:rPr>
        <w:t xml:space="preserve"> de </w:t>
      </w:r>
      <w:proofErr w:type="spellStart"/>
      <w:r w:rsidRPr="007F5B95">
        <w:rPr>
          <w:rFonts w:ascii="Times New Roman" w:hAnsi="Times New Roman" w:cs="Times New Roman"/>
          <w:sz w:val="24"/>
          <w:szCs w:val="24"/>
        </w:rPr>
        <w:t>manera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ambientalmente</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sostenible</w:t>
      </w:r>
      <w:proofErr w:type="spellEnd"/>
      <w:r w:rsidRPr="007F5B95">
        <w:rPr>
          <w:rFonts w:ascii="Times New Roman" w:hAnsi="Times New Roman" w:cs="Times New Roman"/>
          <w:sz w:val="24"/>
          <w:szCs w:val="24"/>
        </w:rPr>
        <w:t xml:space="preserve"> es crucial para </w:t>
      </w:r>
      <w:proofErr w:type="spellStart"/>
      <w:r w:rsidRPr="007F5B95">
        <w:rPr>
          <w:rFonts w:ascii="Times New Roman" w:hAnsi="Times New Roman" w:cs="Times New Roman"/>
          <w:sz w:val="24"/>
          <w:szCs w:val="24"/>
        </w:rPr>
        <w:t>alcanzar</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estos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objetivos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compartidos</w:t>
      </w:r>
      <w:proofErr w:type="spellEnd"/>
      <w:r w:rsidRPr="007F5B95">
        <w:rPr>
          <w:rFonts w:ascii="Times New Roman" w:hAnsi="Times New Roman" w:cs="Times New Roman"/>
          <w:sz w:val="24"/>
          <w:szCs w:val="24"/>
        </w:rPr>
        <w:t xml:space="preserve">. Los </w:t>
      </w:r>
      <w:proofErr w:type="spellStart"/>
      <w:r w:rsidRPr="007F5B95">
        <w:rPr>
          <w:rFonts w:ascii="Times New Roman" w:hAnsi="Times New Roman" w:cs="Times New Roman"/>
          <w:sz w:val="24"/>
          <w:szCs w:val="24"/>
        </w:rPr>
        <w:t>encargados</w:t>
      </w:r>
      <w:proofErr w:type="spellEnd"/>
      <w:r w:rsidRPr="007F5B95">
        <w:rPr>
          <w:rFonts w:ascii="Times New Roman" w:hAnsi="Times New Roman" w:cs="Times New Roman"/>
          <w:sz w:val="24"/>
          <w:szCs w:val="24"/>
        </w:rPr>
        <w:t xml:space="preserve"> de </w:t>
      </w:r>
      <w:proofErr w:type="spellStart"/>
      <w:r w:rsidRPr="007F5B95">
        <w:rPr>
          <w:rFonts w:ascii="Times New Roman" w:hAnsi="Times New Roman" w:cs="Times New Roman"/>
          <w:sz w:val="24"/>
          <w:szCs w:val="24"/>
        </w:rPr>
        <w:t>tomar</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decisiones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deben</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esforzarse</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por</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reducir</w:t>
      </w:r>
      <w:proofErr w:type="spellEnd"/>
      <w:r w:rsidRPr="007F5B95">
        <w:rPr>
          <w:rFonts w:ascii="Times New Roman" w:hAnsi="Times New Roman" w:cs="Times New Roman"/>
          <w:sz w:val="24"/>
          <w:szCs w:val="24"/>
        </w:rPr>
        <w:t xml:space="preserve"> al </w:t>
      </w:r>
      <w:proofErr w:type="spellStart"/>
      <w:r w:rsidRPr="007F5B95">
        <w:rPr>
          <w:rFonts w:ascii="Times New Roman" w:hAnsi="Times New Roman" w:cs="Times New Roman"/>
          <w:sz w:val="24"/>
          <w:szCs w:val="24"/>
        </w:rPr>
        <w:t>mínimo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los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efectos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adversos</w:t>
      </w:r>
      <w:proofErr w:type="spellEnd"/>
      <w:r w:rsidRPr="007F5B95">
        <w:rPr>
          <w:rFonts w:ascii="Times New Roman" w:hAnsi="Times New Roman" w:cs="Times New Roman"/>
          <w:sz w:val="24"/>
          <w:szCs w:val="24"/>
        </w:rPr>
        <w:t xml:space="preserve"> de las </w:t>
      </w:r>
      <w:proofErr w:type="spellStart"/>
      <w:r w:rsidRPr="007F5B95">
        <w:rPr>
          <w:rFonts w:ascii="Times New Roman" w:hAnsi="Times New Roman" w:cs="Times New Roman"/>
          <w:sz w:val="24"/>
          <w:szCs w:val="24"/>
        </w:rPr>
        <w:t>actividades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relacionadas</w:t>
      </w:r>
      <w:proofErr w:type="spellEnd"/>
      <w:r w:rsidRPr="007F5B95">
        <w:rPr>
          <w:rFonts w:ascii="Times New Roman" w:hAnsi="Times New Roman" w:cs="Times New Roman"/>
          <w:sz w:val="24"/>
          <w:szCs w:val="24"/>
        </w:rPr>
        <w:t xml:space="preserve"> con la </w:t>
      </w:r>
      <w:proofErr w:type="spellStart"/>
      <w:r w:rsidRPr="007F5B95">
        <w:rPr>
          <w:rFonts w:ascii="Times New Roman" w:hAnsi="Times New Roman" w:cs="Times New Roman"/>
          <w:sz w:val="24"/>
          <w:szCs w:val="24"/>
        </w:rPr>
        <w:t>energía</w:t>
      </w:r>
      <w:proofErr w:type="spellEnd"/>
      <w:r w:rsidRPr="007F5B95">
        <w:rPr>
          <w:rFonts w:ascii="Times New Roman" w:hAnsi="Times New Roman" w:cs="Times New Roman"/>
          <w:sz w:val="24"/>
          <w:szCs w:val="24"/>
        </w:rPr>
        <w:t xml:space="preserve"> y </w:t>
      </w:r>
      <w:proofErr w:type="spellStart"/>
      <w:r w:rsidRPr="007F5B95">
        <w:rPr>
          <w:rFonts w:ascii="Times New Roman" w:hAnsi="Times New Roman" w:cs="Times New Roman"/>
          <w:sz w:val="24"/>
          <w:szCs w:val="24"/>
        </w:rPr>
        <w:t>su</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impacto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en</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el</w:t>
      </w:r>
      <w:proofErr w:type="spellEnd"/>
      <w:r w:rsidRPr="007F5B95">
        <w:rPr>
          <w:rFonts w:ascii="Times New Roman" w:hAnsi="Times New Roman" w:cs="Times New Roman"/>
          <w:sz w:val="24"/>
          <w:szCs w:val="24"/>
        </w:rPr>
        <w:t xml:space="preserve"> medio </w:t>
      </w:r>
      <w:proofErr w:type="spellStart"/>
      <w:r w:rsidRPr="007F5B95">
        <w:rPr>
          <w:rFonts w:ascii="Times New Roman" w:hAnsi="Times New Roman" w:cs="Times New Roman"/>
          <w:sz w:val="24"/>
          <w:szCs w:val="24"/>
        </w:rPr>
        <w:t>ambiente</w:t>
      </w:r>
      <w:proofErr w:type="spellEnd"/>
      <w:r w:rsidRPr="007F5B95">
        <w:rPr>
          <w:rFonts w:ascii="Times New Roman" w:hAnsi="Times New Roman" w:cs="Times New Roman"/>
          <w:sz w:val="24"/>
          <w:szCs w:val="24"/>
        </w:rPr>
        <w:t>.</w:t>
      </w:r>
    </w:p>
    <w:p w14:paraId="5B1B1148" w14:textId="01F0D1B2" w:rsidR="007F5B95" w:rsidRPr="007F5B95" w:rsidRDefault="007F5B95">
      <w:pPr>
        <w:pStyle w:val="Prrafodelista"/>
        <w:numPr>
          <w:ilvl w:val="0"/>
          <w:numId w:val="15"/>
        </w:numPr>
        <w:spacing w:line="360" w:lineRule="auto"/>
        <w:jc w:val="both"/>
        <w:rPr>
          <w:rFonts w:ascii="Times New Roman" w:hAnsi="Times New Roman" w:cs="Times New Roman"/>
          <w:sz w:val="24"/>
          <w:szCs w:val="24"/>
        </w:rPr>
      </w:pPr>
      <w:r w:rsidRPr="007F5B95">
        <w:rPr>
          <w:rFonts w:ascii="Times New Roman" w:hAnsi="Times New Roman" w:cs="Times New Roman"/>
          <w:sz w:val="24"/>
          <w:szCs w:val="24"/>
        </w:rPr>
        <w:t xml:space="preserve">El </w:t>
      </w:r>
      <w:proofErr w:type="spellStart"/>
      <w:r w:rsidRPr="007F5B95">
        <w:rPr>
          <w:rFonts w:ascii="Times New Roman" w:hAnsi="Times New Roman" w:cs="Times New Roman"/>
          <w:sz w:val="24"/>
          <w:szCs w:val="24"/>
        </w:rPr>
        <w:t>incremento</w:t>
      </w:r>
      <w:proofErr w:type="spellEnd"/>
      <w:r w:rsidRPr="007F5B95">
        <w:rPr>
          <w:rFonts w:ascii="Times New Roman" w:hAnsi="Times New Roman" w:cs="Times New Roman"/>
          <w:sz w:val="24"/>
          <w:szCs w:val="24"/>
        </w:rPr>
        <w:t xml:space="preserve"> de la </w:t>
      </w:r>
      <w:proofErr w:type="spellStart"/>
      <w:r w:rsidRPr="007F5B95">
        <w:rPr>
          <w:rFonts w:ascii="Times New Roman" w:hAnsi="Times New Roman" w:cs="Times New Roman"/>
          <w:sz w:val="24"/>
          <w:szCs w:val="24"/>
        </w:rPr>
        <w:t>eficiencia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energética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puede</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generar</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beneficios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rentables</w:t>
      </w:r>
      <w:proofErr w:type="spellEnd"/>
      <w:r w:rsidRPr="007F5B95">
        <w:rPr>
          <w:rFonts w:ascii="Times New Roman" w:hAnsi="Times New Roman" w:cs="Times New Roman"/>
          <w:sz w:val="24"/>
          <w:szCs w:val="24"/>
        </w:rPr>
        <w:t xml:space="preserve"> tanto </w:t>
      </w:r>
      <w:proofErr w:type="spellStart"/>
      <w:r w:rsidRPr="007F5B95">
        <w:rPr>
          <w:rFonts w:ascii="Times New Roman" w:hAnsi="Times New Roman" w:cs="Times New Roman"/>
          <w:sz w:val="24"/>
          <w:szCs w:val="24"/>
        </w:rPr>
        <w:t>en</w:t>
      </w:r>
      <w:proofErr w:type="spellEnd"/>
      <w:r w:rsidRPr="007F5B95">
        <w:rPr>
          <w:rFonts w:ascii="Times New Roman" w:hAnsi="Times New Roman" w:cs="Times New Roman"/>
          <w:sz w:val="24"/>
          <w:szCs w:val="24"/>
        </w:rPr>
        <w:t xml:space="preserve"> la </w:t>
      </w:r>
      <w:proofErr w:type="spellStart"/>
      <w:r w:rsidRPr="007F5B95">
        <w:rPr>
          <w:rFonts w:ascii="Times New Roman" w:hAnsi="Times New Roman" w:cs="Times New Roman"/>
          <w:sz w:val="24"/>
          <w:szCs w:val="24"/>
        </w:rPr>
        <w:t>protección</w:t>
      </w:r>
      <w:proofErr w:type="spellEnd"/>
      <w:r w:rsidRPr="007F5B95">
        <w:rPr>
          <w:rFonts w:ascii="Times New Roman" w:hAnsi="Times New Roman" w:cs="Times New Roman"/>
          <w:sz w:val="24"/>
          <w:szCs w:val="24"/>
        </w:rPr>
        <w:t xml:space="preserve"> del medio </w:t>
      </w:r>
      <w:proofErr w:type="spellStart"/>
      <w:r w:rsidRPr="007F5B95">
        <w:rPr>
          <w:rFonts w:ascii="Times New Roman" w:hAnsi="Times New Roman" w:cs="Times New Roman"/>
          <w:sz w:val="24"/>
          <w:szCs w:val="24"/>
        </w:rPr>
        <w:t>ambiente</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como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en</w:t>
      </w:r>
      <w:proofErr w:type="spellEnd"/>
      <w:r w:rsidRPr="007F5B95">
        <w:rPr>
          <w:rFonts w:ascii="Times New Roman" w:hAnsi="Times New Roman" w:cs="Times New Roman"/>
          <w:sz w:val="24"/>
          <w:szCs w:val="24"/>
        </w:rPr>
        <w:t xml:space="preserve"> la </w:t>
      </w:r>
      <w:proofErr w:type="spellStart"/>
      <w:r w:rsidRPr="007F5B95">
        <w:rPr>
          <w:rFonts w:ascii="Times New Roman" w:hAnsi="Times New Roman" w:cs="Times New Roman"/>
          <w:sz w:val="24"/>
          <w:szCs w:val="24"/>
        </w:rPr>
        <w:t>seguridad</w:t>
      </w:r>
      <w:proofErr w:type="spellEnd"/>
      <w:r w:rsidRPr="007F5B95">
        <w:rPr>
          <w:rFonts w:ascii="Times New Roman" w:hAnsi="Times New Roman" w:cs="Times New Roman"/>
          <w:sz w:val="24"/>
          <w:szCs w:val="24"/>
        </w:rPr>
        <w:t xml:space="preserve"> del </w:t>
      </w:r>
      <w:proofErr w:type="spellStart"/>
      <w:r w:rsidRPr="007F5B95">
        <w:rPr>
          <w:rFonts w:ascii="Times New Roman" w:hAnsi="Times New Roman" w:cs="Times New Roman"/>
          <w:sz w:val="24"/>
          <w:szCs w:val="24"/>
        </w:rPr>
        <w:t>suministro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energético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Lograrlo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requiere</w:t>
      </w:r>
      <w:proofErr w:type="spellEnd"/>
      <w:r w:rsidRPr="007F5B95">
        <w:rPr>
          <w:rFonts w:ascii="Times New Roman" w:hAnsi="Times New Roman" w:cs="Times New Roman"/>
          <w:sz w:val="24"/>
          <w:szCs w:val="24"/>
        </w:rPr>
        <w:t xml:space="preserve"> de un </w:t>
      </w:r>
      <w:proofErr w:type="spellStart"/>
      <w:r w:rsidRPr="007F5B95">
        <w:rPr>
          <w:rFonts w:ascii="Times New Roman" w:hAnsi="Times New Roman" w:cs="Times New Roman"/>
          <w:sz w:val="24"/>
          <w:szCs w:val="24"/>
        </w:rPr>
        <w:t>compromiso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significativo</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por</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parte</w:t>
      </w:r>
      <w:proofErr w:type="spellEnd"/>
      <w:r w:rsidRPr="007F5B95">
        <w:rPr>
          <w:rFonts w:ascii="Times New Roman" w:hAnsi="Times New Roman" w:cs="Times New Roman"/>
          <w:sz w:val="24"/>
          <w:szCs w:val="24"/>
        </w:rPr>
        <w:t xml:space="preserve"> de </w:t>
      </w:r>
      <w:proofErr w:type="spellStart"/>
      <w:r w:rsidRPr="007F5B95">
        <w:rPr>
          <w:rFonts w:ascii="Times New Roman" w:hAnsi="Times New Roman" w:cs="Times New Roman"/>
          <w:sz w:val="24"/>
          <w:szCs w:val="24"/>
        </w:rPr>
        <w:t>los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gobiernos</w:t>
      </w:r>
      <w:proofErr w:type="spellEnd"/>
      <w:r w:rsidRPr="007F5B95">
        <w:rPr>
          <w:rFonts w:ascii="Times New Roman" w:hAnsi="Times New Roman" w:cs="Times New Roman"/>
          <w:sz w:val="24"/>
          <w:szCs w:val="24"/>
        </w:rPr>
        <w:t xml:space="preserve"> y de </w:t>
      </w:r>
      <w:proofErr w:type="spellStart"/>
      <w:r w:rsidRPr="007F5B95">
        <w:rPr>
          <w:rFonts w:ascii="Times New Roman" w:hAnsi="Times New Roman" w:cs="Times New Roman"/>
          <w:sz w:val="24"/>
          <w:szCs w:val="24"/>
        </w:rPr>
        <w:t>todos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los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consumidores</w:t>
      </w:r>
      <w:proofErr w:type="spellEnd"/>
      <w:r w:rsidRPr="007F5B95">
        <w:rPr>
          <w:rFonts w:ascii="Times New Roman" w:hAnsi="Times New Roman" w:cs="Times New Roman"/>
          <w:sz w:val="24"/>
          <w:szCs w:val="24"/>
        </w:rPr>
        <w:t xml:space="preserve"> de </w:t>
      </w:r>
      <w:proofErr w:type="spellStart"/>
      <w:r w:rsidRPr="007F5B95">
        <w:rPr>
          <w:rFonts w:ascii="Times New Roman" w:hAnsi="Times New Roman" w:cs="Times New Roman"/>
          <w:sz w:val="24"/>
          <w:szCs w:val="24"/>
        </w:rPr>
        <w:t>energía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quienes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deben</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realizar</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esfuerzos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significativos</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lastRenderedPageBreak/>
        <w:t>en</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esta</w:t>
      </w:r>
      <w:proofErr w:type="spellEnd"/>
      <w:r w:rsidRPr="007F5B95">
        <w:rPr>
          <w:rFonts w:ascii="Times New Roman" w:hAnsi="Times New Roman" w:cs="Times New Roman"/>
          <w:sz w:val="24"/>
          <w:szCs w:val="24"/>
        </w:rPr>
        <w:t xml:space="preserve"> </w:t>
      </w:r>
      <w:proofErr w:type="spellStart"/>
      <w:r w:rsidRPr="007F5B95">
        <w:rPr>
          <w:rFonts w:ascii="Times New Roman" w:hAnsi="Times New Roman" w:cs="Times New Roman"/>
          <w:sz w:val="24"/>
          <w:szCs w:val="24"/>
        </w:rPr>
        <w:t>dirección</w:t>
      </w:r>
      <w:proofErr w:type="spellEnd"/>
      <w:sdt>
        <w:sdtPr>
          <w:rPr>
            <w:rFonts w:ascii="Times New Roman" w:hAnsi="Times New Roman" w:cs="Times New Roman"/>
            <w:sz w:val="24"/>
            <w:szCs w:val="24"/>
          </w:rPr>
          <w:id w:val="-2104556706"/>
          <w:citation/>
        </w:sdtPr>
        <w:sdtContent>
          <w:r w:rsidR="006A657C">
            <w:rPr>
              <w:rFonts w:ascii="Times New Roman" w:hAnsi="Times New Roman" w:cs="Times New Roman"/>
              <w:sz w:val="24"/>
              <w:szCs w:val="24"/>
            </w:rPr>
            <w:fldChar w:fldCharType="begin"/>
          </w:r>
          <w:r w:rsidR="006A657C">
            <w:rPr>
              <w:rFonts w:ascii="Times New Roman" w:hAnsi="Times New Roman" w:cs="Times New Roman"/>
              <w:sz w:val="24"/>
              <w:szCs w:val="24"/>
              <w:lang w:val="es-MX"/>
            </w:rPr>
            <w:instrText xml:space="preserve">CITATION Rel \l 2058 </w:instrText>
          </w:r>
          <w:r w:rsidR="006A657C">
            <w:rPr>
              <w:rFonts w:ascii="Times New Roman" w:hAnsi="Times New Roman" w:cs="Times New Roman"/>
              <w:sz w:val="24"/>
              <w:szCs w:val="24"/>
            </w:rPr>
            <w:fldChar w:fldCharType="separate"/>
          </w:r>
          <w:r w:rsidR="004B5DE7">
            <w:rPr>
              <w:rFonts w:ascii="Times New Roman" w:hAnsi="Times New Roman" w:cs="Times New Roman"/>
              <w:noProof/>
              <w:sz w:val="24"/>
              <w:szCs w:val="24"/>
              <w:lang w:val="es-MX"/>
            </w:rPr>
            <w:t xml:space="preserve"> </w:t>
          </w:r>
          <w:r w:rsidR="004B5DE7" w:rsidRPr="004B5DE7">
            <w:rPr>
              <w:rFonts w:ascii="Times New Roman" w:hAnsi="Times New Roman" w:cs="Times New Roman"/>
              <w:noProof/>
              <w:sz w:val="24"/>
              <w:szCs w:val="24"/>
              <w:lang w:val="es-MX"/>
            </w:rPr>
            <w:t>(REI, Gobierno de España)</w:t>
          </w:r>
          <w:r w:rsidR="006A657C">
            <w:rPr>
              <w:rFonts w:ascii="Times New Roman" w:hAnsi="Times New Roman" w:cs="Times New Roman"/>
              <w:sz w:val="24"/>
              <w:szCs w:val="24"/>
            </w:rPr>
            <w:fldChar w:fldCharType="end"/>
          </w:r>
        </w:sdtContent>
      </w:sdt>
      <w:r w:rsidR="006A657C">
        <w:rPr>
          <w:rFonts w:ascii="Times New Roman" w:hAnsi="Times New Roman" w:cs="Times New Roman"/>
          <w:sz w:val="24"/>
          <w:szCs w:val="24"/>
        </w:rPr>
        <w:t>.</w:t>
      </w:r>
    </w:p>
    <w:p w14:paraId="52FEC921" w14:textId="3C19C87F" w:rsidR="003A78ED" w:rsidRDefault="0097422B">
      <w:pPr>
        <w:pStyle w:val="Ttulo5"/>
        <w:numPr>
          <w:ilvl w:val="4"/>
          <w:numId w:val="30"/>
        </w:numPr>
        <w:spacing w:line="360" w:lineRule="auto"/>
        <w:ind w:left="2211" w:hanging="1077"/>
      </w:pPr>
      <w:r>
        <w:t>NORMALIZACIÓN Y ETIQUETADO DE EFICIENCIAS ENERGÉTICAS EN AMÉRICA DEL NORTE</w:t>
      </w:r>
    </w:p>
    <w:p w14:paraId="605BC823" w14:textId="4FE70C93" w:rsidR="0097422B" w:rsidRDefault="0097422B" w:rsidP="00325527">
      <w:pPr>
        <w:pStyle w:val="TextoPrincipal"/>
        <w:spacing w:line="360" w:lineRule="auto"/>
        <w:ind w:firstLine="567"/>
      </w:pPr>
      <w:r>
        <w:rPr>
          <w:lang w:val="en-US"/>
        </w:rPr>
        <w:t xml:space="preserve">El </w:t>
      </w:r>
      <w:r>
        <w:t>Grupo de Trabajo de Energía de América del Norte (NAEWG) e</w:t>
      </w:r>
      <w:r w:rsidRPr="0097422B">
        <w:t>n este esfuerzo</w:t>
      </w:r>
      <w:r w:rsidR="00AF3C9B">
        <w:t xml:space="preserve"> </w:t>
      </w:r>
      <w:r w:rsidRPr="0097422B">
        <w:t>conjunto</w:t>
      </w:r>
      <w:r>
        <w:t xml:space="preserve"> los países</w:t>
      </w:r>
      <w:r w:rsidRPr="0097422B">
        <w:t xml:space="preserve"> México, Estados Unidos y Canadá tienen como objetivo disminuir los costos asociados al cumplimiento de las normas de eficiencia energética y programas obligatorios de etiquetado en la región. También buscan acelerar la sustitución de productos de baja eficiencia y facilitar la transformación del mercado regional hacia productos más eficientes</w:t>
      </w:r>
      <w:r w:rsidR="00AF3C9B">
        <w:t xml:space="preserve"> </w:t>
      </w:r>
      <w:sdt>
        <w:sdtPr>
          <w:id w:val="-1753502061"/>
          <w:citation/>
        </w:sdtPr>
        <w:sdtContent>
          <w:r w:rsidR="00494FC4">
            <w:fldChar w:fldCharType="begin"/>
          </w:r>
          <w:r w:rsidR="00325527">
            <w:rPr>
              <w:lang w:val="es-MX"/>
            </w:rPr>
            <w:instrText xml:space="preserve">CITATION Gob \l 2058 </w:instrText>
          </w:r>
          <w:r w:rsidR="00494FC4">
            <w:fldChar w:fldCharType="separate"/>
          </w:r>
          <w:r w:rsidR="004B5DE7" w:rsidRPr="004B5DE7">
            <w:rPr>
              <w:noProof/>
              <w:lang w:val="es-MX"/>
            </w:rPr>
            <w:t>(NAEWG, Gobierno de México)</w:t>
          </w:r>
          <w:r w:rsidR="00494FC4">
            <w:fldChar w:fldCharType="end"/>
          </w:r>
        </w:sdtContent>
      </w:sdt>
      <w:r w:rsidR="00325527">
        <w:t>.</w:t>
      </w:r>
    </w:p>
    <w:p w14:paraId="56609680" w14:textId="4AEF1D77" w:rsidR="00AF3C9B" w:rsidRDefault="00AF3C9B" w:rsidP="00325527">
      <w:pPr>
        <w:pStyle w:val="TextoPrincipal"/>
        <w:spacing w:line="360" w:lineRule="auto"/>
        <w:rPr>
          <w:lang w:val="en-US"/>
        </w:rPr>
      </w:pPr>
      <w:r w:rsidRPr="00AF3C9B">
        <w:rPr>
          <w:lang w:val="en-US"/>
        </w:rPr>
        <w:t xml:space="preserve">Los </w:t>
      </w:r>
      <w:proofErr w:type="spellStart"/>
      <w:r w:rsidRPr="00AF3C9B">
        <w:rPr>
          <w:lang w:val="en-US"/>
        </w:rPr>
        <w:t>programas</w:t>
      </w:r>
      <w:proofErr w:type="spellEnd"/>
      <w:r w:rsidRPr="00AF3C9B">
        <w:rPr>
          <w:lang w:val="en-US"/>
        </w:rPr>
        <w:t xml:space="preserve"> de </w:t>
      </w:r>
      <w:proofErr w:type="spellStart"/>
      <w:r w:rsidRPr="00AF3C9B">
        <w:rPr>
          <w:lang w:val="en-US"/>
        </w:rPr>
        <w:t>eficiencia</w:t>
      </w:r>
      <w:proofErr w:type="spellEnd"/>
      <w:r w:rsidRPr="00AF3C9B">
        <w:rPr>
          <w:lang w:val="en-US"/>
        </w:rPr>
        <w:t xml:space="preserve"> </w:t>
      </w:r>
      <w:proofErr w:type="spellStart"/>
      <w:r w:rsidRPr="00AF3C9B">
        <w:rPr>
          <w:lang w:val="en-US"/>
        </w:rPr>
        <w:t>energética</w:t>
      </w:r>
      <w:proofErr w:type="spellEnd"/>
      <w:r w:rsidRPr="00AF3C9B">
        <w:rPr>
          <w:lang w:val="en-US"/>
        </w:rPr>
        <w:t xml:space="preserve">, que </w:t>
      </w:r>
      <w:proofErr w:type="spellStart"/>
      <w:r w:rsidRPr="00AF3C9B">
        <w:rPr>
          <w:lang w:val="en-US"/>
        </w:rPr>
        <w:t>incluyen</w:t>
      </w:r>
      <w:proofErr w:type="spellEnd"/>
      <w:r w:rsidRPr="00AF3C9B">
        <w:rPr>
          <w:lang w:val="en-US"/>
        </w:rPr>
        <w:t xml:space="preserve"> </w:t>
      </w:r>
      <w:proofErr w:type="spellStart"/>
      <w:r w:rsidRPr="00AF3C9B">
        <w:rPr>
          <w:lang w:val="en-US"/>
        </w:rPr>
        <w:t>normas</w:t>
      </w:r>
      <w:proofErr w:type="spellEnd"/>
      <w:r w:rsidRPr="00AF3C9B">
        <w:rPr>
          <w:lang w:val="en-US"/>
        </w:rPr>
        <w:t xml:space="preserve"> de </w:t>
      </w:r>
      <w:proofErr w:type="spellStart"/>
      <w:r w:rsidRPr="00AF3C9B">
        <w:rPr>
          <w:lang w:val="en-US"/>
        </w:rPr>
        <w:t>eficiencia</w:t>
      </w:r>
      <w:proofErr w:type="spellEnd"/>
      <w:r w:rsidRPr="00AF3C9B">
        <w:rPr>
          <w:lang w:val="en-US"/>
        </w:rPr>
        <w:t xml:space="preserve"> </w:t>
      </w:r>
      <w:proofErr w:type="spellStart"/>
      <w:r w:rsidRPr="00AF3C9B">
        <w:rPr>
          <w:lang w:val="en-US"/>
        </w:rPr>
        <w:t>energética</w:t>
      </w:r>
      <w:proofErr w:type="spellEnd"/>
      <w:r w:rsidRPr="00AF3C9B">
        <w:rPr>
          <w:lang w:val="en-US"/>
        </w:rPr>
        <w:t xml:space="preserve"> y </w:t>
      </w:r>
      <w:proofErr w:type="spellStart"/>
      <w:r w:rsidRPr="00AF3C9B">
        <w:rPr>
          <w:lang w:val="en-US"/>
        </w:rPr>
        <w:t>etiquetas</w:t>
      </w:r>
      <w:proofErr w:type="spellEnd"/>
      <w:r w:rsidRPr="00AF3C9B">
        <w:rPr>
          <w:lang w:val="en-US"/>
        </w:rPr>
        <w:t xml:space="preserve">, </w:t>
      </w:r>
      <w:proofErr w:type="spellStart"/>
      <w:r w:rsidRPr="00AF3C9B">
        <w:rPr>
          <w:lang w:val="en-US"/>
        </w:rPr>
        <w:t>tienen</w:t>
      </w:r>
      <w:proofErr w:type="spellEnd"/>
      <w:r w:rsidRPr="00AF3C9B">
        <w:rPr>
          <w:lang w:val="en-US"/>
        </w:rPr>
        <w:t xml:space="preserve"> </w:t>
      </w:r>
      <w:proofErr w:type="spellStart"/>
      <w:r w:rsidRPr="00AF3C9B">
        <w:rPr>
          <w:lang w:val="en-US"/>
        </w:rPr>
        <w:t>como</w:t>
      </w:r>
      <w:proofErr w:type="spellEnd"/>
      <w:r w:rsidRPr="00AF3C9B">
        <w:rPr>
          <w:lang w:val="en-US"/>
        </w:rPr>
        <w:t xml:space="preserve"> </w:t>
      </w:r>
      <w:proofErr w:type="spellStart"/>
      <w:r w:rsidRPr="00AF3C9B">
        <w:rPr>
          <w:lang w:val="en-US"/>
        </w:rPr>
        <w:t>objetivo</w:t>
      </w:r>
      <w:proofErr w:type="spellEnd"/>
      <w:r w:rsidRPr="00AF3C9B">
        <w:rPr>
          <w:lang w:val="en-US"/>
        </w:rPr>
        <w:t xml:space="preserve"> </w:t>
      </w:r>
      <w:proofErr w:type="spellStart"/>
      <w:r w:rsidRPr="00AF3C9B">
        <w:rPr>
          <w:lang w:val="en-US"/>
        </w:rPr>
        <w:t>promover</w:t>
      </w:r>
      <w:proofErr w:type="spellEnd"/>
      <w:r w:rsidRPr="00AF3C9B">
        <w:rPr>
          <w:lang w:val="en-US"/>
        </w:rPr>
        <w:t xml:space="preserve"> </w:t>
      </w:r>
      <w:proofErr w:type="spellStart"/>
      <w:r w:rsidRPr="00AF3C9B">
        <w:rPr>
          <w:lang w:val="en-US"/>
        </w:rPr>
        <w:t>una</w:t>
      </w:r>
      <w:proofErr w:type="spellEnd"/>
      <w:r w:rsidRPr="00AF3C9B">
        <w:rPr>
          <w:lang w:val="en-US"/>
        </w:rPr>
        <w:t xml:space="preserve"> </w:t>
      </w:r>
      <w:proofErr w:type="spellStart"/>
      <w:r w:rsidRPr="00AF3C9B">
        <w:rPr>
          <w:lang w:val="en-US"/>
        </w:rPr>
        <w:t>transformación</w:t>
      </w:r>
      <w:proofErr w:type="spellEnd"/>
      <w:r w:rsidRPr="00AF3C9B">
        <w:rPr>
          <w:lang w:val="en-US"/>
        </w:rPr>
        <w:t xml:space="preserve"> </w:t>
      </w:r>
      <w:proofErr w:type="spellStart"/>
      <w:r w:rsidRPr="00AF3C9B">
        <w:rPr>
          <w:lang w:val="en-US"/>
        </w:rPr>
        <w:t>sostenible</w:t>
      </w:r>
      <w:proofErr w:type="spellEnd"/>
      <w:r w:rsidRPr="00AF3C9B">
        <w:rPr>
          <w:lang w:val="en-US"/>
        </w:rPr>
        <w:t xml:space="preserve"> </w:t>
      </w:r>
      <w:proofErr w:type="spellStart"/>
      <w:r w:rsidRPr="00AF3C9B">
        <w:rPr>
          <w:lang w:val="en-US"/>
        </w:rPr>
        <w:t>en</w:t>
      </w:r>
      <w:proofErr w:type="spellEnd"/>
      <w:r w:rsidRPr="00AF3C9B">
        <w:rPr>
          <w:lang w:val="en-US"/>
        </w:rPr>
        <w:t xml:space="preserve"> </w:t>
      </w:r>
      <w:proofErr w:type="spellStart"/>
      <w:r w:rsidRPr="00AF3C9B">
        <w:rPr>
          <w:lang w:val="en-US"/>
        </w:rPr>
        <w:t>el</w:t>
      </w:r>
      <w:proofErr w:type="spellEnd"/>
      <w:r w:rsidRPr="00AF3C9B">
        <w:rPr>
          <w:lang w:val="en-US"/>
        </w:rPr>
        <w:t xml:space="preserve"> mercado, </w:t>
      </w:r>
      <w:proofErr w:type="spellStart"/>
      <w:r w:rsidRPr="00AF3C9B">
        <w:rPr>
          <w:lang w:val="en-US"/>
        </w:rPr>
        <w:t>logrando</w:t>
      </w:r>
      <w:proofErr w:type="spellEnd"/>
      <w:r w:rsidRPr="00AF3C9B">
        <w:rPr>
          <w:lang w:val="en-US"/>
        </w:rPr>
        <w:t xml:space="preserve"> </w:t>
      </w:r>
      <w:proofErr w:type="spellStart"/>
      <w:r w:rsidRPr="00AF3C9B">
        <w:rPr>
          <w:lang w:val="en-US"/>
        </w:rPr>
        <w:t>cambios</w:t>
      </w:r>
      <w:proofErr w:type="spellEnd"/>
      <w:r w:rsidRPr="00AF3C9B">
        <w:rPr>
          <w:lang w:val="en-US"/>
        </w:rPr>
        <w:t xml:space="preserve"> </w:t>
      </w:r>
      <w:proofErr w:type="spellStart"/>
      <w:r w:rsidRPr="00AF3C9B">
        <w:rPr>
          <w:lang w:val="en-US"/>
        </w:rPr>
        <w:t>permanentes</w:t>
      </w:r>
      <w:proofErr w:type="spellEnd"/>
      <w:r w:rsidRPr="00AF3C9B">
        <w:rPr>
          <w:lang w:val="en-US"/>
        </w:rPr>
        <w:t xml:space="preserve"> </w:t>
      </w:r>
      <w:proofErr w:type="spellStart"/>
      <w:r w:rsidRPr="00AF3C9B">
        <w:rPr>
          <w:lang w:val="en-US"/>
        </w:rPr>
        <w:t>en</w:t>
      </w:r>
      <w:proofErr w:type="spellEnd"/>
      <w:r w:rsidRPr="00AF3C9B">
        <w:rPr>
          <w:lang w:val="en-US"/>
        </w:rPr>
        <w:t xml:space="preserve"> mercados </w:t>
      </w:r>
      <w:proofErr w:type="spellStart"/>
      <w:r w:rsidRPr="00AF3C9B">
        <w:rPr>
          <w:lang w:val="en-US"/>
        </w:rPr>
        <w:t>específicos</w:t>
      </w:r>
      <w:proofErr w:type="spellEnd"/>
      <w:r w:rsidRPr="00AF3C9B">
        <w:rPr>
          <w:lang w:val="en-US"/>
        </w:rPr>
        <w:t xml:space="preserve"> a </w:t>
      </w:r>
      <w:proofErr w:type="spellStart"/>
      <w:r w:rsidRPr="00AF3C9B">
        <w:rPr>
          <w:lang w:val="en-US"/>
        </w:rPr>
        <w:t>través</w:t>
      </w:r>
      <w:proofErr w:type="spellEnd"/>
      <w:r w:rsidRPr="00AF3C9B">
        <w:rPr>
          <w:lang w:val="en-US"/>
        </w:rPr>
        <w:t xml:space="preserve"> de la </w:t>
      </w:r>
      <w:proofErr w:type="spellStart"/>
      <w:r w:rsidRPr="00AF3C9B">
        <w:rPr>
          <w:lang w:val="en-US"/>
        </w:rPr>
        <w:t>venta</w:t>
      </w:r>
      <w:proofErr w:type="spellEnd"/>
      <w:r w:rsidRPr="00AF3C9B">
        <w:rPr>
          <w:lang w:val="en-US"/>
        </w:rPr>
        <w:t xml:space="preserve"> de </w:t>
      </w:r>
      <w:proofErr w:type="spellStart"/>
      <w:r w:rsidRPr="00AF3C9B">
        <w:rPr>
          <w:lang w:val="en-US"/>
        </w:rPr>
        <w:t>productos</w:t>
      </w:r>
      <w:proofErr w:type="spellEnd"/>
      <w:r w:rsidRPr="00AF3C9B">
        <w:rPr>
          <w:lang w:val="en-US"/>
        </w:rPr>
        <w:t xml:space="preserve"> </w:t>
      </w:r>
      <w:proofErr w:type="spellStart"/>
      <w:r w:rsidRPr="00AF3C9B">
        <w:rPr>
          <w:lang w:val="en-US"/>
        </w:rPr>
        <w:t>eficientes</w:t>
      </w:r>
      <w:proofErr w:type="spellEnd"/>
      <w:sdt>
        <w:sdtPr>
          <w:rPr>
            <w:lang w:val="en-US"/>
          </w:rPr>
          <w:id w:val="-937206589"/>
          <w:citation/>
        </w:sdtPr>
        <w:sdtContent>
          <w:r w:rsidR="00325527">
            <w:rPr>
              <w:lang w:val="en-US"/>
            </w:rPr>
            <w:fldChar w:fldCharType="begin"/>
          </w:r>
          <w:r w:rsidR="00325527">
            <w:rPr>
              <w:lang w:val="es-MX"/>
            </w:rPr>
            <w:instrText xml:space="preserve"> CITATION Gob \l 2058 </w:instrText>
          </w:r>
          <w:r w:rsidR="00325527">
            <w:rPr>
              <w:lang w:val="en-US"/>
            </w:rPr>
            <w:fldChar w:fldCharType="separate"/>
          </w:r>
          <w:r w:rsidR="004B5DE7">
            <w:rPr>
              <w:noProof/>
              <w:lang w:val="es-MX"/>
            </w:rPr>
            <w:t xml:space="preserve"> </w:t>
          </w:r>
          <w:r w:rsidR="004B5DE7" w:rsidRPr="004B5DE7">
            <w:rPr>
              <w:noProof/>
              <w:lang w:val="es-MX"/>
            </w:rPr>
            <w:t>(NAEWG, Gobierno de México)</w:t>
          </w:r>
          <w:r w:rsidR="00325527">
            <w:rPr>
              <w:lang w:val="en-US"/>
            </w:rPr>
            <w:fldChar w:fldCharType="end"/>
          </w:r>
        </w:sdtContent>
      </w:sdt>
      <w:r w:rsidR="00325527">
        <w:rPr>
          <w:lang w:val="en-US"/>
        </w:rPr>
        <w:t>.</w:t>
      </w:r>
    </w:p>
    <w:p w14:paraId="758BAC0D" w14:textId="63027F2A" w:rsidR="00494FC4" w:rsidRDefault="00AF3C9B" w:rsidP="00325527">
      <w:pPr>
        <w:pStyle w:val="TextoPrincipal"/>
        <w:spacing w:line="360" w:lineRule="auto"/>
        <w:rPr>
          <w:lang w:val="en-US"/>
        </w:rPr>
      </w:pPr>
      <w:r w:rsidRPr="00AF3C9B">
        <w:rPr>
          <w:lang w:val="en-US"/>
        </w:rPr>
        <w:t xml:space="preserve">En </w:t>
      </w:r>
      <w:proofErr w:type="spellStart"/>
      <w:r w:rsidRPr="00AF3C9B">
        <w:rPr>
          <w:lang w:val="en-US"/>
        </w:rPr>
        <w:t>los</w:t>
      </w:r>
      <w:proofErr w:type="spellEnd"/>
      <w:r w:rsidRPr="00AF3C9B">
        <w:rPr>
          <w:lang w:val="en-US"/>
        </w:rPr>
        <w:t xml:space="preserve"> </w:t>
      </w:r>
      <w:proofErr w:type="spellStart"/>
      <w:r w:rsidRPr="00AF3C9B">
        <w:rPr>
          <w:lang w:val="en-US"/>
        </w:rPr>
        <w:t>Estados</w:t>
      </w:r>
      <w:proofErr w:type="spellEnd"/>
      <w:r w:rsidRPr="00AF3C9B">
        <w:rPr>
          <w:lang w:val="en-US"/>
        </w:rPr>
        <w:t xml:space="preserve"> Unidos</w:t>
      </w:r>
      <w:r w:rsidR="00494FC4">
        <w:rPr>
          <w:lang w:val="en-US"/>
        </w:rPr>
        <w:t xml:space="preserve"> y </w:t>
      </w:r>
      <w:proofErr w:type="spellStart"/>
      <w:r w:rsidR="00494FC4">
        <w:rPr>
          <w:lang w:val="en-US"/>
        </w:rPr>
        <w:t>Canadá</w:t>
      </w:r>
      <w:proofErr w:type="spellEnd"/>
      <w:r w:rsidRPr="00AF3C9B">
        <w:rPr>
          <w:lang w:val="en-US"/>
        </w:rPr>
        <w:t xml:space="preserve"> hay dos </w:t>
      </w:r>
      <w:proofErr w:type="spellStart"/>
      <w:r w:rsidRPr="00AF3C9B">
        <w:rPr>
          <w:lang w:val="en-US"/>
        </w:rPr>
        <w:t>programas</w:t>
      </w:r>
      <w:proofErr w:type="spellEnd"/>
      <w:r w:rsidRPr="00AF3C9B">
        <w:rPr>
          <w:lang w:val="en-US"/>
        </w:rPr>
        <w:t xml:space="preserve"> de </w:t>
      </w:r>
      <w:proofErr w:type="spellStart"/>
      <w:r w:rsidRPr="00AF3C9B">
        <w:rPr>
          <w:lang w:val="en-US"/>
        </w:rPr>
        <w:t>etiquetas</w:t>
      </w:r>
      <w:proofErr w:type="spellEnd"/>
      <w:r w:rsidRPr="00AF3C9B">
        <w:rPr>
          <w:lang w:val="en-US"/>
        </w:rPr>
        <w:t xml:space="preserve"> de </w:t>
      </w:r>
      <w:proofErr w:type="spellStart"/>
      <w:r w:rsidRPr="00AF3C9B">
        <w:rPr>
          <w:lang w:val="en-US"/>
        </w:rPr>
        <w:t>aprobación</w:t>
      </w:r>
      <w:proofErr w:type="spellEnd"/>
      <w:r w:rsidRPr="00AF3C9B">
        <w:rPr>
          <w:lang w:val="en-US"/>
        </w:rPr>
        <w:t xml:space="preserve"> </w:t>
      </w:r>
      <w:proofErr w:type="spellStart"/>
      <w:r w:rsidRPr="00AF3C9B">
        <w:rPr>
          <w:lang w:val="en-US"/>
        </w:rPr>
        <w:t>voluntarias</w:t>
      </w:r>
      <w:proofErr w:type="spellEnd"/>
      <w:r w:rsidR="00494FC4">
        <w:rPr>
          <w:lang w:val="en-US"/>
        </w:rPr>
        <w:t xml:space="preserve">, con </w:t>
      </w:r>
      <w:proofErr w:type="spellStart"/>
      <w:r w:rsidR="00494FC4">
        <w:rPr>
          <w:lang w:val="en-US"/>
        </w:rPr>
        <w:t>posible</w:t>
      </w:r>
      <w:proofErr w:type="spellEnd"/>
      <w:r w:rsidR="00494FC4">
        <w:rPr>
          <w:lang w:val="en-US"/>
        </w:rPr>
        <w:t xml:space="preserve"> </w:t>
      </w:r>
      <w:proofErr w:type="spellStart"/>
      <w:r w:rsidR="00494FC4">
        <w:rPr>
          <w:lang w:val="en-US"/>
        </w:rPr>
        <w:t>implementación</w:t>
      </w:r>
      <w:proofErr w:type="spellEnd"/>
      <w:r w:rsidR="00494FC4">
        <w:rPr>
          <w:lang w:val="en-US"/>
        </w:rPr>
        <w:t xml:space="preserve"> </w:t>
      </w:r>
      <w:proofErr w:type="spellStart"/>
      <w:r w:rsidR="00494FC4">
        <w:rPr>
          <w:lang w:val="en-US"/>
        </w:rPr>
        <w:t>en</w:t>
      </w:r>
      <w:proofErr w:type="spellEnd"/>
      <w:r w:rsidR="00494FC4">
        <w:rPr>
          <w:lang w:val="en-US"/>
        </w:rPr>
        <w:t xml:space="preserve"> México</w:t>
      </w:r>
      <w:r w:rsidRPr="00AF3C9B">
        <w:rPr>
          <w:lang w:val="en-US"/>
        </w:rPr>
        <w:t xml:space="preserve">. La Ley de Política </w:t>
      </w:r>
      <w:proofErr w:type="spellStart"/>
      <w:r w:rsidRPr="00AF3C9B">
        <w:rPr>
          <w:lang w:val="en-US"/>
        </w:rPr>
        <w:t>Energética</w:t>
      </w:r>
      <w:proofErr w:type="spellEnd"/>
      <w:r w:rsidRPr="00AF3C9B">
        <w:rPr>
          <w:lang w:val="en-US"/>
        </w:rPr>
        <w:t xml:space="preserve"> de 1992 </w:t>
      </w:r>
      <w:proofErr w:type="spellStart"/>
      <w:r w:rsidRPr="00AF3C9B">
        <w:rPr>
          <w:lang w:val="en-US"/>
        </w:rPr>
        <w:t>asignó</w:t>
      </w:r>
      <w:proofErr w:type="spellEnd"/>
      <w:r w:rsidRPr="00AF3C9B">
        <w:rPr>
          <w:lang w:val="en-US"/>
        </w:rPr>
        <w:t xml:space="preserve"> al </w:t>
      </w:r>
      <w:proofErr w:type="spellStart"/>
      <w:r w:rsidRPr="00AF3C9B">
        <w:rPr>
          <w:lang w:val="en-US"/>
        </w:rPr>
        <w:t>Departamento</w:t>
      </w:r>
      <w:proofErr w:type="spellEnd"/>
      <w:r w:rsidRPr="00AF3C9B">
        <w:rPr>
          <w:lang w:val="en-US"/>
        </w:rPr>
        <w:t xml:space="preserve"> de Energía</w:t>
      </w:r>
      <w:r w:rsidR="00230576">
        <w:rPr>
          <w:lang w:val="en-US"/>
        </w:rPr>
        <w:t xml:space="preserve">, </w:t>
      </w:r>
      <w:r w:rsidRPr="00AF3C9B">
        <w:rPr>
          <w:lang w:val="en-US"/>
        </w:rPr>
        <w:t xml:space="preserve">DOE la </w:t>
      </w:r>
      <w:proofErr w:type="spellStart"/>
      <w:r w:rsidRPr="00AF3C9B">
        <w:rPr>
          <w:lang w:val="en-US"/>
        </w:rPr>
        <w:t>tarea</w:t>
      </w:r>
      <w:proofErr w:type="spellEnd"/>
      <w:r w:rsidRPr="00AF3C9B">
        <w:rPr>
          <w:lang w:val="en-US"/>
        </w:rPr>
        <w:t xml:space="preserve"> de </w:t>
      </w:r>
      <w:proofErr w:type="spellStart"/>
      <w:r w:rsidRPr="00AF3C9B">
        <w:rPr>
          <w:lang w:val="en-US"/>
        </w:rPr>
        <w:t>respaldar</w:t>
      </w:r>
      <w:proofErr w:type="spellEnd"/>
      <w:r w:rsidRPr="00AF3C9B">
        <w:rPr>
          <w:lang w:val="en-US"/>
        </w:rPr>
        <w:t xml:space="preserve"> un </w:t>
      </w:r>
      <w:proofErr w:type="spellStart"/>
      <w:r w:rsidRPr="00AF3C9B">
        <w:rPr>
          <w:lang w:val="en-US"/>
        </w:rPr>
        <w:t>programa</w:t>
      </w:r>
      <w:proofErr w:type="spellEnd"/>
      <w:r w:rsidRPr="00AF3C9B">
        <w:rPr>
          <w:lang w:val="en-US"/>
        </w:rPr>
        <w:t xml:space="preserve"> </w:t>
      </w:r>
      <w:proofErr w:type="spellStart"/>
      <w:r w:rsidRPr="00AF3C9B">
        <w:rPr>
          <w:lang w:val="en-US"/>
        </w:rPr>
        <w:t>voluntario</w:t>
      </w:r>
      <w:proofErr w:type="spellEnd"/>
      <w:r w:rsidRPr="00AF3C9B">
        <w:rPr>
          <w:lang w:val="en-US"/>
        </w:rPr>
        <w:t xml:space="preserve"> para </w:t>
      </w:r>
      <w:proofErr w:type="spellStart"/>
      <w:r w:rsidRPr="00AF3C9B">
        <w:rPr>
          <w:lang w:val="en-US"/>
        </w:rPr>
        <w:t>equipos</w:t>
      </w:r>
      <w:proofErr w:type="spellEnd"/>
      <w:r w:rsidRPr="00AF3C9B">
        <w:rPr>
          <w:lang w:val="en-US"/>
        </w:rPr>
        <w:t xml:space="preserve"> de </w:t>
      </w:r>
      <w:proofErr w:type="spellStart"/>
      <w:r w:rsidRPr="00AF3C9B">
        <w:rPr>
          <w:lang w:val="en-US"/>
        </w:rPr>
        <w:t>oficina</w:t>
      </w:r>
      <w:proofErr w:type="spellEnd"/>
      <w:r w:rsidRPr="00AF3C9B">
        <w:rPr>
          <w:lang w:val="en-US"/>
        </w:rPr>
        <w:t xml:space="preserve"> </w:t>
      </w:r>
      <w:proofErr w:type="spellStart"/>
      <w:r w:rsidRPr="00AF3C9B">
        <w:rPr>
          <w:lang w:val="en-US"/>
        </w:rPr>
        <w:t>llamado</w:t>
      </w:r>
      <w:proofErr w:type="spellEnd"/>
      <w:r w:rsidRPr="00AF3C9B">
        <w:rPr>
          <w:lang w:val="en-US"/>
        </w:rPr>
        <w:t xml:space="preserve"> Energy Star. Este </w:t>
      </w:r>
      <w:proofErr w:type="spellStart"/>
      <w:r w:rsidRPr="00AF3C9B">
        <w:rPr>
          <w:lang w:val="en-US"/>
        </w:rPr>
        <w:t>programa</w:t>
      </w:r>
      <w:proofErr w:type="spellEnd"/>
      <w:r w:rsidRPr="00AF3C9B">
        <w:rPr>
          <w:lang w:val="en-US"/>
        </w:rPr>
        <w:t xml:space="preserve"> es un </w:t>
      </w:r>
      <w:proofErr w:type="spellStart"/>
      <w:r w:rsidRPr="00AF3C9B">
        <w:rPr>
          <w:lang w:val="en-US"/>
        </w:rPr>
        <w:t>esfuerzo</w:t>
      </w:r>
      <w:proofErr w:type="spellEnd"/>
      <w:r w:rsidRPr="00AF3C9B">
        <w:rPr>
          <w:lang w:val="en-US"/>
        </w:rPr>
        <w:t xml:space="preserve"> conjunto del DOE y la </w:t>
      </w:r>
      <w:proofErr w:type="spellStart"/>
      <w:r w:rsidRPr="00AF3C9B">
        <w:rPr>
          <w:lang w:val="en-US"/>
        </w:rPr>
        <w:t>Agencia</w:t>
      </w:r>
      <w:proofErr w:type="spellEnd"/>
      <w:r w:rsidRPr="00AF3C9B">
        <w:rPr>
          <w:lang w:val="en-US"/>
        </w:rPr>
        <w:t xml:space="preserve"> de </w:t>
      </w:r>
      <w:proofErr w:type="spellStart"/>
      <w:r w:rsidRPr="00AF3C9B">
        <w:rPr>
          <w:lang w:val="en-US"/>
        </w:rPr>
        <w:t>Protección</w:t>
      </w:r>
      <w:proofErr w:type="spellEnd"/>
      <w:r w:rsidRPr="00AF3C9B">
        <w:rPr>
          <w:lang w:val="en-US"/>
        </w:rPr>
        <w:t xml:space="preserve"> Ambiental</w:t>
      </w:r>
      <w:r w:rsidR="00230576">
        <w:rPr>
          <w:lang w:val="en-US"/>
        </w:rPr>
        <w:t xml:space="preserve">, </w:t>
      </w:r>
      <w:r w:rsidRPr="00AF3C9B">
        <w:rPr>
          <w:lang w:val="en-US"/>
        </w:rPr>
        <w:t>EPA</w:t>
      </w:r>
      <w:r w:rsidR="00230576">
        <w:rPr>
          <w:lang w:val="en-US"/>
        </w:rPr>
        <w:t xml:space="preserve">; </w:t>
      </w:r>
      <w:proofErr w:type="spellStart"/>
      <w:r w:rsidRPr="00AF3C9B">
        <w:rPr>
          <w:lang w:val="en-US"/>
        </w:rPr>
        <w:t>quienes</w:t>
      </w:r>
      <w:proofErr w:type="spellEnd"/>
      <w:r w:rsidRPr="00AF3C9B">
        <w:rPr>
          <w:lang w:val="en-US"/>
        </w:rPr>
        <w:t xml:space="preserve"> </w:t>
      </w:r>
      <w:proofErr w:type="spellStart"/>
      <w:r w:rsidRPr="00AF3C9B">
        <w:rPr>
          <w:lang w:val="en-US"/>
        </w:rPr>
        <w:t>administran</w:t>
      </w:r>
      <w:proofErr w:type="spellEnd"/>
      <w:r w:rsidRPr="00AF3C9B">
        <w:rPr>
          <w:lang w:val="en-US"/>
        </w:rPr>
        <w:t xml:space="preserve"> </w:t>
      </w:r>
      <w:proofErr w:type="spellStart"/>
      <w:r w:rsidRPr="00AF3C9B">
        <w:rPr>
          <w:lang w:val="en-US"/>
        </w:rPr>
        <w:t>el</w:t>
      </w:r>
      <w:proofErr w:type="spellEnd"/>
      <w:r w:rsidRPr="00AF3C9B">
        <w:rPr>
          <w:lang w:val="en-US"/>
        </w:rPr>
        <w:t xml:space="preserve"> </w:t>
      </w:r>
      <w:proofErr w:type="spellStart"/>
      <w:r w:rsidRPr="00AF3C9B">
        <w:rPr>
          <w:lang w:val="en-US"/>
        </w:rPr>
        <w:t>programa</w:t>
      </w:r>
      <w:proofErr w:type="spellEnd"/>
      <w:r w:rsidRPr="00AF3C9B">
        <w:rPr>
          <w:lang w:val="en-US"/>
        </w:rPr>
        <w:t xml:space="preserve"> para </w:t>
      </w:r>
      <w:proofErr w:type="spellStart"/>
      <w:r w:rsidRPr="00AF3C9B">
        <w:rPr>
          <w:lang w:val="en-US"/>
        </w:rPr>
        <w:t>diferentes</w:t>
      </w:r>
      <w:proofErr w:type="spellEnd"/>
      <w:r w:rsidRPr="00AF3C9B">
        <w:rPr>
          <w:lang w:val="en-US"/>
        </w:rPr>
        <w:t xml:space="preserve"> </w:t>
      </w:r>
      <w:proofErr w:type="spellStart"/>
      <w:r w:rsidRPr="00AF3C9B">
        <w:rPr>
          <w:lang w:val="en-US"/>
        </w:rPr>
        <w:t>tipos</w:t>
      </w:r>
      <w:proofErr w:type="spellEnd"/>
      <w:r w:rsidRPr="00AF3C9B">
        <w:rPr>
          <w:lang w:val="en-US"/>
        </w:rPr>
        <w:t xml:space="preserve"> de </w:t>
      </w:r>
      <w:proofErr w:type="spellStart"/>
      <w:r w:rsidRPr="00AF3C9B">
        <w:rPr>
          <w:lang w:val="en-US"/>
        </w:rPr>
        <w:t>productos</w:t>
      </w:r>
      <w:proofErr w:type="spellEnd"/>
      <w:r w:rsidRPr="00AF3C9B">
        <w:rPr>
          <w:lang w:val="en-US"/>
        </w:rPr>
        <w:t xml:space="preserve">. La </w:t>
      </w:r>
      <w:proofErr w:type="spellStart"/>
      <w:r w:rsidRPr="00AF3C9B">
        <w:rPr>
          <w:lang w:val="en-US"/>
        </w:rPr>
        <w:t>etiqueta</w:t>
      </w:r>
      <w:proofErr w:type="spellEnd"/>
      <w:r w:rsidRPr="00AF3C9B">
        <w:rPr>
          <w:lang w:val="en-US"/>
        </w:rPr>
        <w:t xml:space="preserve"> Energy Star </w:t>
      </w:r>
      <w:proofErr w:type="spellStart"/>
      <w:r w:rsidRPr="00AF3C9B">
        <w:rPr>
          <w:lang w:val="en-US"/>
        </w:rPr>
        <w:t>identifica</w:t>
      </w:r>
      <w:proofErr w:type="spellEnd"/>
      <w:r w:rsidRPr="00AF3C9B">
        <w:rPr>
          <w:lang w:val="en-US"/>
        </w:rPr>
        <w:t xml:space="preserve">, para </w:t>
      </w:r>
      <w:proofErr w:type="spellStart"/>
      <w:r w:rsidRPr="00AF3C9B">
        <w:rPr>
          <w:lang w:val="en-US"/>
        </w:rPr>
        <w:t>los</w:t>
      </w:r>
      <w:proofErr w:type="spellEnd"/>
      <w:r w:rsidRPr="00AF3C9B">
        <w:rPr>
          <w:lang w:val="en-US"/>
        </w:rPr>
        <w:t xml:space="preserve"> </w:t>
      </w:r>
      <w:proofErr w:type="spellStart"/>
      <w:r w:rsidRPr="00AF3C9B">
        <w:rPr>
          <w:lang w:val="en-US"/>
        </w:rPr>
        <w:t>consumidores</w:t>
      </w:r>
      <w:proofErr w:type="spellEnd"/>
      <w:r w:rsidRPr="00AF3C9B">
        <w:rPr>
          <w:lang w:val="en-US"/>
        </w:rPr>
        <w:t xml:space="preserve">, </w:t>
      </w:r>
      <w:proofErr w:type="spellStart"/>
      <w:r w:rsidRPr="00AF3C9B">
        <w:rPr>
          <w:lang w:val="en-US"/>
        </w:rPr>
        <w:t>productos</w:t>
      </w:r>
      <w:proofErr w:type="spellEnd"/>
      <w:r w:rsidRPr="00AF3C9B">
        <w:rPr>
          <w:lang w:val="en-US"/>
        </w:rPr>
        <w:t xml:space="preserve"> que </w:t>
      </w:r>
      <w:proofErr w:type="spellStart"/>
      <w:r w:rsidRPr="00AF3C9B">
        <w:rPr>
          <w:lang w:val="en-US"/>
        </w:rPr>
        <w:t>cumplen</w:t>
      </w:r>
      <w:proofErr w:type="spellEnd"/>
      <w:r w:rsidRPr="00AF3C9B">
        <w:rPr>
          <w:lang w:val="en-US"/>
        </w:rPr>
        <w:t xml:space="preserve"> </w:t>
      </w:r>
      <w:proofErr w:type="spellStart"/>
      <w:r w:rsidRPr="00AF3C9B">
        <w:rPr>
          <w:lang w:val="en-US"/>
        </w:rPr>
        <w:t>ciertos</w:t>
      </w:r>
      <w:proofErr w:type="spellEnd"/>
      <w:r w:rsidRPr="00AF3C9B">
        <w:rPr>
          <w:lang w:val="en-US"/>
        </w:rPr>
        <w:t xml:space="preserve"> </w:t>
      </w:r>
      <w:proofErr w:type="spellStart"/>
      <w:r w:rsidRPr="00AF3C9B">
        <w:rPr>
          <w:lang w:val="en-US"/>
        </w:rPr>
        <w:t>criterios</w:t>
      </w:r>
      <w:proofErr w:type="spellEnd"/>
      <w:r w:rsidRPr="00AF3C9B">
        <w:rPr>
          <w:lang w:val="en-US"/>
        </w:rPr>
        <w:t xml:space="preserve"> de </w:t>
      </w:r>
      <w:proofErr w:type="spellStart"/>
      <w:r w:rsidRPr="00AF3C9B">
        <w:rPr>
          <w:lang w:val="en-US"/>
        </w:rPr>
        <w:t>eficiencia</w:t>
      </w:r>
      <w:proofErr w:type="spellEnd"/>
      <w:r w:rsidRPr="00AF3C9B">
        <w:rPr>
          <w:lang w:val="en-US"/>
        </w:rPr>
        <w:t xml:space="preserve"> </w:t>
      </w:r>
      <w:proofErr w:type="spellStart"/>
      <w:r w:rsidRPr="00AF3C9B">
        <w:rPr>
          <w:lang w:val="en-US"/>
        </w:rPr>
        <w:t>energética</w:t>
      </w:r>
      <w:proofErr w:type="spellEnd"/>
      <w:r w:rsidRPr="00AF3C9B">
        <w:rPr>
          <w:lang w:val="en-US"/>
        </w:rPr>
        <w:t xml:space="preserve">, </w:t>
      </w:r>
      <w:proofErr w:type="spellStart"/>
      <w:r w:rsidRPr="00AF3C9B">
        <w:rPr>
          <w:lang w:val="en-US"/>
        </w:rPr>
        <w:t>superando</w:t>
      </w:r>
      <w:proofErr w:type="spellEnd"/>
      <w:r w:rsidRPr="00AF3C9B">
        <w:rPr>
          <w:lang w:val="en-US"/>
        </w:rPr>
        <w:t xml:space="preserve"> al </w:t>
      </w:r>
      <w:proofErr w:type="spellStart"/>
      <w:r w:rsidRPr="00AF3C9B">
        <w:rPr>
          <w:lang w:val="en-US"/>
        </w:rPr>
        <w:t>menos</w:t>
      </w:r>
      <w:proofErr w:type="spellEnd"/>
      <w:r w:rsidRPr="00AF3C9B">
        <w:rPr>
          <w:lang w:val="en-US"/>
        </w:rPr>
        <w:t xml:space="preserve"> un 10% </w:t>
      </w:r>
      <w:proofErr w:type="spellStart"/>
      <w:r w:rsidRPr="00AF3C9B">
        <w:rPr>
          <w:lang w:val="en-US"/>
        </w:rPr>
        <w:t>el</w:t>
      </w:r>
      <w:proofErr w:type="spellEnd"/>
      <w:r w:rsidRPr="00AF3C9B">
        <w:rPr>
          <w:lang w:val="en-US"/>
        </w:rPr>
        <w:t xml:space="preserve"> </w:t>
      </w:r>
      <w:proofErr w:type="spellStart"/>
      <w:r w:rsidRPr="00AF3C9B">
        <w:rPr>
          <w:lang w:val="en-US"/>
        </w:rPr>
        <w:t>estándar</w:t>
      </w:r>
      <w:proofErr w:type="spellEnd"/>
      <w:r w:rsidRPr="00AF3C9B">
        <w:rPr>
          <w:lang w:val="en-US"/>
        </w:rPr>
        <w:t xml:space="preserve"> </w:t>
      </w:r>
      <w:proofErr w:type="spellStart"/>
      <w:r w:rsidRPr="00AF3C9B">
        <w:rPr>
          <w:lang w:val="en-US"/>
        </w:rPr>
        <w:t>mínimo</w:t>
      </w:r>
      <w:proofErr w:type="spellEnd"/>
      <w:r w:rsidRPr="00AF3C9B">
        <w:rPr>
          <w:lang w:val="en-US"/>
        </w:rPr>
        <w:t xml:space="preserve"> </w:t>
      </w:r>
      <w:proofErr w:type="spellStart"/>
      <w:r w:rsidRPr="00AF3C9B">
        <w:rPr>
          <w:lang w:val="en-US"/>
        </w:rPr>
        <w:t>establecido</w:t>
      </w:r>
      <w:proofErr w:type="spellEnd"/>
      <w:r w:rsidRPr="00AF3C9B">
        <w:rPr>
          <w:lang w:val="en-US"/>
        </w:rPr>
        <w:t xml:space="preserve"> </w:t>
      </w:r>
      <w:proofErr w:type="spellStart"/>
      <w:r w:rsidRPr="00AF3C9B">
        <w:rPr>
          <w:lang w:val="en-US"/>
        </w:rPr>
        <w:t>en</w:t>
      </w:r>
      <w:proofErr w:type="spellEnd"/>
      <w:r w:rsidRPr="00AF3C9B">
        <w:rPr>
          <w:lang w:val="en-US"/>
        </w:rPr>
        <w:t xml:space="preserve"> </w:t>
      </w:r>
      <w:proofErr w:type="spellStart"/>
      <w:r w:rsidRPr="00AF3C9B">
        <w:rPr>
          <w:lang w:val="en-US"/>
        </w:rPr>
        <w:t>Estados</w:t>
      </w:r>
      <w:proofErr w:type="spellEnd"/>
      <w:r w:rsidRPr="00AF3C9B">
        <w:rPr>
          <w:lang w:val="en-US"/>
        </w:rPr>
        <w:t xml:space="preserve"> Unidos. Los </w:t>
      </w:r>
      <w:proofErr w:type="spellStart"/>
      <w:r w:rsidRPr="00AF3C9B">
        <w:rPr>
          <w:lang w:val="en-US"/>
        </w:rPr>
        <w:t>productos</w:t>
      </w:r>
      <w:proofErr w:type="spellEnd"/>
      <w:r w:rsidRPr="00AF3C9B">
        <w:rPr>
          <w:lang w:val="en-US"/>
        </w:rPr>
        <w:t xml:space="preserve"> </w:t>
      </w:r>
      <w:proofErr w:type="spellStart"/>
      <w:r w:rsidRPr="00AF3C9B">
        <w:rPr>
          <w:lang w:val="en-US"/>
        </w:rPr>
        <w:t>etiquetados</w:t>
      </w:r>
      <w:proofErr w:type="spellEnd"/>
      <w:r w:rsidRPr="00AF3C9B">
        <w:rPr>
          <w:lang w:val="en-US"/>
        </w:rPr>
        <w:t xml:space="preserve"> bajo </w:t>
      </w:r>
      <w:proofErr w:type="spellStart"/>
      <w:r w:rsidRPr="00AF3C9B">
        <w:rPr>
          <w:lang w:val="en-US"/>
        </w:rPr>
        <w:t>este</w:t>
      </w:r>
      <w:proofErr w:type="spellEnd"/>
      <w:r w:rsidRPr="00AF3C9B">
        <w:rPr>
          <w:lang w:val="en-US"/>
        </w:rPr>
        <w:t xml:space="preserve"> </w:t>
      </w:r>
      <w:proofErr w:type="spellStart"/>
      <w:r w:rsidRPr="00AF3C9B">
        <w:rPr>
          <w:lang w:val="en-US"/>
        </w:rPr>
        <w:t>programa</w:t>
      </w:r>
      <w:proofErr w:type="spellEnd"/>
      <w:r w:rsidRPr="00AF3C9B">
        <w:rPr>
          <w:lang w:val="en-US"/>
        </w:rPr>
        <w:t xml:space="preserve"> </w:t>
      </w:r>
      <w:proofErr w:type="spellStart"/>
      <w:r w:rsidRPr="00AF3C9B">
        <w:rPr>
          <w:lang w:val="en-US"/>
        </w:rPr>
        <w:t>incluyen</w:t>
      </w:r>
      <w:proofErr w:type="spellEnd"/>
      <w:r w:rsidRPr="00AF3C9B">
        <w:rPr>
          <w:lang w:val="en-US"/>
        </w:rPr>
        <w:t xml:space="preserve"> </w:t>
      </w:r>
      <w:proofErr w:type="spellStart"/>
      <w:r w:rsidRPr="00AF3C9B">
        <w:rPr>
          <w:lang w:val="en-US"/>
        </w:rPr>
        <w:t>equipos</w:t>
      </w:r>
      <w:proofErr w:type="spellEnd"/>
      <w:r w:rsidRPr="00AF3C9B">
        <w:rPr>
          <w:lang w:val="en-US"/>
        </w:rPr>
        <w:t xml:space="preserve"> de </w:t>
      </w:r>
      <w:proofErr w:type="spellStart"/>
      <w:r w:rsidRPr="00AF3C9B">
        <w:rPr>
          <w:lang w:val="en-US"/>
        </w:rPr>
        <w:t>oficina</w:t>
      </w:r>
      <w:proofErr w:type="spellEnd"/>
      <w:r w:rsidRPr="00AF3C9B">
        <w:rPr>
          <w:lang w:val="en-US"/>
        </w:rPr>
        <w:t xml:space="preserve">, </w:t>
      </w:r>
      <w:proofErr w:type="spellStart"/>
      <w:r w:rsidRPr="00AF3C9B">
        <w:rPr>
          <w:lang w:val="en-US"/>
        </w:rPr>
        <w:t>electrodomésticos</w:t>
      </w:r>
      <w:proofErr w:type="spellEnd"/>
      <w:r w:rsidRPr="00AF3C9B">
        <w:rPr>
          <w:lang w:val="en-US"/>
        </w:rPr>
        <w:t xml:space="preserve">, </w:t>
      </w:r>
      <w:proofErr w:type="spellStart"/>
      <w:r w:rsidRPr="00AF3C9B">
        <w:rPr>
          <w:lang w:val="en-US"/>
        </w:rPr>
        <w:t>equipos</w:t>
      </w:r>
      <w:proofErr w:type="spellEnd"/>
      <w:r w:rsidRPr="00AF3C9B">
        <w:rPr>
          <w:lang w:val="en-US"/>
        </w:rPr>
        <w:t xml:space="preserve"> de </w:t>
      </w:r>
      <w:proofErr w:type="spellStart"/>
      <w:r w:rsidRPr="00AF3C9B">
        <w:rPr>
          <w:lang w:val="en-US"/>
        </w:rPr>
        <w:t>aire</w:t>
      </w:r>
      <w:proofErr w:type="spellEnd"/>
      <w:r w:rsidRPr="00AF3C9B">
        <w:rPr>
          <w:lang w:val="en-US"/>
        </w:rPr>
        <w:t xml:space="preserve"> </w:t>
      </w:r>
      <w:proofErr w:type="spellStart"/>
      <w:r w:rsidRPr="00AF3C9B">
        <w:rPr>
          <w:lang w:val="en-US"/>
        </w:rPr>
        <w:t>acondicionado</w:t>
      </w:r>
      <w:proofErr w:type="spellEnd"/>
      <w:r w:rsidRPr="00AF3C9B">
        <w:rPr>
          <w:lang w:val="en-US"/>
        </w:rPr>
        <w:t xml:space="preserve"> y </w:t>
      </w:r>
      <w:proofErr w:type="spellStart"/>
      <w:r w:rsidRPr="00AF3C9B">
        <w:rPr>
          <w:lang w:val="en-US"/>
        </w:rPr>
        <w:t>ventiladores</w:t>
      </w:r>
      <w:proofErr w:type="spellEnd"/>
      <w:r w:rsidRPr="00AF3C9B">
        <w:rPr>
          <w:lang w:val="en-US"/>
        </w:rPr>
        <w:t xml:space="preserve">, </w:t>
      </w:r>
      <w:proofErr w:type="spellStart"/>
      <w:r w:rsidRPr="00AF3C9B">
        <w:rPr>
          <w:lang w:val="en-US"/>
        </w:rPr>
        <w:t>hornos</w:t>
      </w:r>
      <w:proofErr w:type="spellEnd"/>
      <w:r w:rsidRPr="00AF3C9B">
        <w:rPr>
          <w:lang w:val="en-US"/>
        </w:rPr>
        <w:t xml:space="preserve"> </w:t>
      </w:r>
      <w:proofErr w:type="spellStart"/>
      <w:r w:rsidRPr="00AF3C9B">
        <w:rPr>
          <w:lang w:val="en-US"/>
        </w:rPr>
        <w:t>eléctricos</w:t>
      </w:r>
      <w:proofErr w:type="spellEnd"/>
      <w:r w:rsidRPr="00AF3C9B">
        <w:rPr>
          <w:lang w:val="en-US"/>
        </w:rPr>
        <w:t xml:space="preserve"> y de gas, </w:t>
      </w:r>
      <w:proofErr w:type="spellStart"/>
      <w:r w:rsidRPr="00AF3C9B">
        <w:rPr>
          <w:lang w:val="en-US"/>
        </w:rPr>
        <w:t>calentadores</w:t>
      </w:r>
      <w:proofErr w:type="spellEnd"/>
      <w:r w:rsidRPr="00AF3C9B">
        <w:rPr>
          <w:lang w:val="en-US"/>
        </w:rPr>
        <w:t xml:space="preserve"> de </w:t>
      </w:r>
      <w:proofErr w:type="spellStart"/>
      <w:r w:rsidRPr="00AF3C9B">
        <w:rPr>
          <w:lang w:val="en-US"/>
        </w:rPr>
        <w:t>agua</w:t>
      </w:r>
      <w:proofErr w:type="spellEnd"/>
      <w:r w:rsidRPr="00AF3C9B">
        <w:rPr>
          <w:lang w:val="en-US"/>
        </w:rPr>
        <w:t xml:space="preserve">, </w:t>
      </w:r>
      <w:proofErr w:type="spellStart"/>
      <w:r w:rsidRPr="00AF3C9B">
        <w:rPr>
          <w:lang w:val="en-US"/>
        </w:rPr>
        <w:t>productos</w:t>
      </w:r>
      <w:proofErr w:type="spellEnd"/>
      <w:r w:rsidRPr="00AF3C9B">
        <w:rPr>
          <w:lang w:val="en-US"/>
        </w:rPr>
        <w:t xml:space="preserve"> de </w:t>
      </w:r>
      <w:proofErr w:type="spellStart"/>
      <w:r w:rsidRPr="00AF3C9B">
        <w:rPr>
          <w:lang w:val="en-US"/>
        </w:rPr>
        <w:t>iluminación</w:t>
      </w:r>
      <w:proofErr w:type="spellEnd"/>
      <w:r w:rsidRPr="00AF3C9B">
        <w:rPr>
          <w:lang w:val="en-US"/>
        </w:rPr>
        <w:t xml:space="preserve"> </w:t>
      </w:r>
      <w:proofErr w:type="spellStart"/>
      <w:r w:rsidRPr="00AF3C9B">
        <w:rPr>
          <w:lang w:val="en-US"/>
        </w:rPr>
        <w:t>residencial</w:t>
      </w:r>
      <w:proofErr w:type="spellEnd"/>
      <w:r w:rsidRPr="00AF3C9B">
        <w:rPr>
          <w:lang w:val="en-US"/>
        </w:rPr>
        <w:t xml:space="preserve">, </w:t>
      </w:r>
      <w:proofErr w:type="spellStart"/>
      <w:r w:rsidRPr="00AF3C9B">
        <w:rPr>
          <w:lang w:val="en-US"/>
        </w:rPr>
        <w:t>ventanas</w:t>
      </w:r>
      <w:proofErr w:type="spellEnd"/>
      <w:r w:rsidRPr="00AF3C9B">
        <w:rPr>
          <w:lang w:val="en-US"/>
        </w:rPr>
        <w:t xml:space="preserve"> y </w:t>
      </w:r>
      <w:proofErr w:type="spellStart"/>
      <w:r w:rsidRPr="00AF3C9B">
        <w:rPr>
          <w:lang w:val="en-US"/>
        </w:rPr>
        <w:t>techos</w:t>
      </w:r>
      <w:proofErr w:type="spellEnd"/>
      <w:r w:rsidR="00325527">
        <w:rPr>
          <w:lang w:val="en-US"/>
        </w:rPr>
        <w:t xml:space="preserve"> </w:t>
      </w:r>
      <w:sdt>
        <w:sdtPr>
          <w:rPr>
            <w:lang w:val="en-US"/>
          </w:rPr>
          <w:id w:val="34634147"/>
          <w:citation/>
        </w:sdtPr>
        <w:sdtContent>
          <w:r w:rsidR="00325527">
            <w:rPr>
              <w:lang w:val="en-US"/>
            </w:rPr>
            <w:fldChar w:fldCharType="begin"/>
          </w:r>
          <w:r w:rsidR="00325527">
            <w:rPr>
              <w:lang w:val="es-MX"/>
            </w:rPr>
            <w:instrText xml:space="preserve"> CITATION Gob \l 2058 </w:instrText>
          </w:r>
          <w:r w:rsidR="00325527">
            <w:rPr>
              <w:lang w:val="en-US"/>
            </w:rPr>
            <w:fldChar w:fldCharType="separate"/>
          </w:r>
          <w:r w:rsidR="004B5DE7" w:rsidRPr="004B5DE7">
            <w:rPr>
              <w:noProof/>
              <w:lang w:val="es-MX"/>
            </w:rPr>
            <w:t>(NAEWG, Gobierno de México)</w:t>
          </w:r>
          <w:r w:rsidR="00325527">
            <w:rPr>
              <w:lang w:val="en-US"/>
            </w:rPr>
            <w:fldChar w:fldCharType="end"/>
          </w:r>
        </w:sdtContent>
      </w:sdt>
      <w:r w:rsidR="00325527">
        <w:rPr>
          <w:lang w:val="en-US"/>
        </w:rPr>
        <w:t>.</w:t>
      </w:r>
    </w:p>
    <w:p w14:paraId="5823D557" w14:textId="24AF4AFF" w:rsidR="00246B57" w:rsidRPr="007B59AE" w:rsidRDefault="00AF3C9B" w:rsidP="00536D18">
      <w:pPr>
        <w:pStyle w:val="TextoPrincipal"/>
        <w:spacing w:line="360" w:lineRule="auto"/>
        <w:rPr>
          <w:lang w:val="en-US"/>
        </w:rPr>
      </w:pPr>
      <w:proofErr w:type="spellStart"/>
      <w:r w:rsidRPr="00AF3C9B">
        <w:rPr>
          <w:lang w:val="en-US"/>
        </w:rPr>
        <w:t>Adicionalmente</w:t>
      </w:r>
      <w:proofErr w:type="spellEnd"/>
      <w:r w:rsidRPr="00AF3C9B">
        <w:rPr>
          <w:lang w:val="en-US"/>
        </w:rPr>
        <w:t xml:space="preserve"> </w:t>
      </w:r>
      <w:proofErr w:type="spellStart"/>
      <w:r w:rsidRPr="00AF3C9B">
        <w:rPr>
          <w:lang w:val="en-US"/>
        </w:rPr>
        <w:t>desde</w:t>
      </w:r>
      <w:proofErr w:type="spellEnd"/>
      <w:r w:rsidRPr="00AF3C9B">
        <w:rPr>
          <w:lang w:val="en-US"/>
        </w:rPr>
        <w:t xml:space="preserve"> 1992, </w:t>
      </w:r>
      <w:proofErr w:type="spellStart"/>
      <w:r w:rsidRPr="00AF3C9B">
        <w:rPr>
          <w:lang w:val="en-US"/>
        </w:rPr>
        <w:t>una</w:t>
      </w:r>
      <w:proofErr w:type="spellEnd"/>
      <w:r w:rsidRPr="00AF3C9B">
        <w:rPr>
          <w:lang w:val="en-US"/>
        </w:rPr>
        <w:t xml:space="preserve"> </w:t>
      </w:r>
      <w:proofErr w:type="spellStart"/>
      <w:r w:rsidRPr="00AF3C9B">
        <w:rPr>
          <w:lang w:val="en-US"/>
        </w:rPr>
        <w:t>organización</w:t>
      </w:r>
      <w:proofErr w:type="spellEnd"/>
      <w:r w:rsidRPr="00AF3C9B">
        <w:rPr>
          <w:lang w:val="en-US"/>
        </w:rPr>
        <w:t xml:space="preserve"> sin fines de </w:t>
      </w:r>
      <w:proofErr w:type="spellStart"/>
      <w:r w:rsidRPr="00AF3C9B">
        <w:rPr>
          <w:lang w:val="en-US"/>
        </w:rPr>
        <w:t>lucro</w:t>
      </w:r>
      <w:proofErr w:type="spellEnd"/>
      <w:r w:rsidRPr="00AF3C9B">
        <w:rPr>
          <w:lang w:val="en-US"/>
        </w:rPr>
        <w:t xml:space="preserve"> </w:t>
      </w:r>
      <w:proofErr w:type="spellStart"/>
      <w:r w:rsidRPr="00AF3C9B">
        <w:rPr>
          <w:lang w:val="en-US"/>
        </w:rPr>
        <w:t>llamada</w:t>
      </w:r>
      <w:proofErr w:type="spellEnd"/>
      <w:r w:rsidRPr="00AF3C9B">
        <w:rPr>
          <w:lang w:val="en-US"/>
        </w:rPr>
        <w:t xml:space="preserve"> Green Seal ha </w:t>
      </w:r>
      <w:proofErr w:type="spellStart"/>
      <w:r w:rsidRPr="00AF3C9B">
        <w:rPr>
          <w:lang w:val="en-US"/>
        </w:rPr>
        <w:t>implementado</w:t>
      </w:r>
      <w:proofErr w:type="spellEnd"/>
      <w:r w:rsidRPr="00AF3C9B">
        <w:rPr>
          <w:lang w:val="en-US"/>
        </w:rPr>
        <w:t xml:space="preserve"> </w:t>
      </w:r>
      <w:proofErr w:type="spellStart"/>
      <w:r w:rsidRPr="00AF3C9B">
        <w:rPr>
          <w:lang w:val="en-US"/>
        </w:rPr>
        <w:t>una</w:t>
      </w:r>
      <w:proofErr w:type="spellEnd"/>
      <w:r w:rsidRPr="00AF3C9B">
        <w:rPr>
          <w:lang w:val="en-US"/>
        </w:rPr>
        <w:t xml:space="preserve"> </w:t>
      </w:r>
      <w:proofErr w:type="spellStart"/>
      <w:r w:rsidRPr="00AF3C9B">
        <w:rPr>
          <w:lang w:val="en-US"/>
        </w:rPr>
        <w:t>etiqueta</w:t>
      </w:r>
      <w:proofErr w:type="spellEnd"/>
      <w:r w:rsidRPr="00AF3C9B">
        <w:rPr>
          <w:lang w:val="en-US"/>
        </w:rPr>
        <w:t xml:space="preserve"> </w:t>
      </w:r>
      <w:proofErr w:type="spellStart"/>
      <w:r w:rsidRPr="00AF3C9B">
        <w:rPr>
          <w:lang w:val="en-US"/>
        </w:rPr>
        <w:t>ecológica</w:t>
      </w:r>
      <w:proofErr w:type="spellEnd"/>
      <w:r w:rsidRPr="00AF3C9B">
        <w:rPr>
          <w:lang w:val="en-US"/>
        </w:rPr>
        <w:t xml:space="preserve"> </w:t>
      </w:r>
      <w:proofErr w:type="spellStart"/>
      <w:r w:rsidRPr="00AF3C9B">
        <w:rPr>
          <w:lang w:val="en-US"/>
        </w:rPr>
        <w:t>conocida</w:t>
      </w:r>
      <w:proofErr w:type="spellEnd"/>
      <w:r w:rsidRPr="00AF3C9B">
        <w:rPr>
          <w:lang w:val="en-US"/>
        </w:rPr>
        <w:t xml:space="preserve"> </w:t>
      </w:r>
      <w:proofErr w:type="spellStart"/>
      <w:r w:rsidRPr="00AF3C9B">
        <w:rPr>
          <w:lang w:val="en-US"/>
        </w:rPr>
        <w:t>como</w:t>
      </w:r>
      <w:proofErr w:type="spellEnd"/>
      <w:r w:rsidRPr="00AF3C9B">
        <w:rPr>
          <w:lang w:val="en-US"/>
        </w:rPr>
        <w:t xml:space="preserve"> la </w:t>
      </w:r>
      <w:proofErr w:type="spellStart"/>
      <w:r w:rsidRPr="00AF3C9B">
        <w:rPr>
          <w:lang w:val="en-US"/>
        </w:rPr>
        <w:t>Aprobación</w:t>
      </w:r>
      <w:proofErr w:type="spellEnd"/>
      <w:r w:rsidRPr="00AF3C9B">
        <w:rPr>
          <w:lang w:val="en-US"/>
        </w:rPr>
        <w:t xml:space="preserve"> de Green Seal, que se </w:t>
      </w:r>
      <w:proofErr w:type="spellStart"/>
      <w:r w:rsidRPr="00AF3C9B">
        <w:rPr>
          <w:lang w:val="en-US"/>
        </w:rPr>
        <w:t>aplica</w:t>
      </w:r>
      <w:proofErr w:type="spellEnd"/>
      <w:r w:rsidRPr="00AF3C9B">
        <w:rPr>
          <w:lang w:val="en-US"/>
        </w:rPr>
        <w:t xml:space="preserve"> a </w:t>
      </w:r>
      <w:proofErr w:type="spellStart"/>
      <w:r w:rsidRPr="00AF3C9B">
        <w:rPr>
          <w:lang w:val="en-US"/>
        </w:rPr>
        <w:t>productos</w:t>
      </w:r>
      <w:proofErr w:type="spellEnd"/>
      <w:r w:rsidRPr="00AF3C9B">
        <w:rPr>
          <w:lang w:val="en-US"/>
        </w:rPr>
        <w:t xml:space="preserve"> </w:t>
      </w:r>
      <w:proofErr w:type="spellStart"/>
      <w:r w:rsidRPr="00AF3C9B">
        <w:rPr>
          <w:lang w:val="en-US"/>
        </w:rPr>
        <w:t>eficientes</w:t>
      </w:r>
      <w:proofErr w:type="spellEnd"/>
      <w:r w:rsidRPr="00AF3C9B">
        <w:rPr>
          <w:lang w:val="en-US"/>
        </w:rPr>
        <w:t xml:space="preserve">. Los </w:t>
      </w:r>
      <w:proofErr w:type="spellStart"/>
      <w:r w:rsidRPr="00AF3C9B">
        <w:rPr>
          <w:lang w:val="en-US"/>
        </w:rPr>
        <w:t>productos</w:t>
      </w:r>
      <w:proofErr w:type="spellEnd"/>
      <w:r w:rsidRPr="00AF3C9B">
        <w:rPr>
          <w:lang w:val="en-US"/>
        </w:rPr>
        <w:t xml:space="preserve"> </w:t>
      </w:r>
      <w:proofErr w:type="spellStart"/>
      <w:r w:rsidRPr="00AF3C9B">
        <w:rPr>
          <w:lang w:val="en-US"/>
        </w:rPr>
        <w:t>etiquetados</w:t>
      </w:r>
      <w:proofErr w:type="spellEnd"/>
      <w:r w:rsidRPr="00AF3C9B">
        <w:rPr>
          <w:lang w:val="en-US"/>
        </w:rPr>
        <w:t xml:space="preserve"> bajo </w:t>
      </w:r>
      <w:proofErr w:type="spellStart"/>
      <w:r w:rsidRPr="00AF3C9B">
        <w:rPr>
          <w:lang w:val="en-US"/>
        </w:rPr>
        <w:t>este</w:t>
      </w:r>
      <w:proofErr w:type="spellEnd"/>
      <w:r w:rsidRPr="00AF3C9B">
        <w:rPr>
          <w:lang w:val="en-US"/>
        </w:rPr>
        <w:t xml:space="preserve"> </w:t>
      </w:r>
      <w:proofErr w:type="spellStart"/>
      <w:r w:rsidRPr="00AF3C9B">
        <w:rPr>
          <w:lang w:val="en-US"/>
        </w:rPr>
        <w:t>programa</w:t>
      </w:r>
      <w:proofErr w:type="spellEnd"/>
      <w:r w:rsidRPr="00AF3C9B">
        <w:rPr>
          <w:lang w:val="en-US"/>
        </w:rPr>
        <w:t xml:space="preserve"> </w:t>
      </w:r>
      <w:proofErr w:type="spellStart"/>
      <w:r w:rsidRPr="00AF3C9B">
        <w:rPr>
          <w:lang w:val="en-US"/>
        </w:rPr>
        <w:t>incluyen</w:t>
      </w:r>
      <w:proofErr w:type="spellEnd"/>
      <w:r w:rsidRPr="00AF3C9B">
        <w:rPr>
          <w:lang w:val="en-US"/>
        </w:rPr>
        <w:t xml:space="preserve"> </w:t>
      </w:r>
      <w:proofErr w:type="spellStart"/>
      <w:r w:rsidRPr="00AF3C9B">
        <w:rPr>
          <w:lang w:val="en-US"/>
        </w:rPr>
        <w:t>lámparas</w:t>
      </w:r>
      <w:proofErr w:type="spellEnd"/>
      <w:r w:rsidRPr="00AF3C9B">
        <w:rPr>
          <w:lang w:val="en-US"/>
        </w:rPr>
        <w:t xml:space="preserve">, </w:t>
      </w:r>
      <w:proofErr w:type="spellStart"/>
      <w:r w:rsidRPr="00AF3C9B">
        <w:rPr>
          <w:lang w:val="en-US"/>
        </w:rPr>
        <w:t>lavadoras</w:t>
      </w:r>
      <w:proofErr w:type="spellEnd"/>
      <w:r w:rsidRPr="00AF3C9B">
        <w:rPr>
          <w:lang w:val="en-US"/>
        </w:rPr>
        <w:t xml:space="preserve"> y </w:t>
      </w:r>
      <w:proofErr w:type="spellStart"/>
      <w:r w:rsidRPr="00AF3C9B">
        <w:rPr>
          <w:lang w:val="en-US"/>
        </w:rPr>
        <w:t>secadoras</w:t>
      </w:r>
      <w:proofErr w:type="spellEnd"/>
      <w:r w:rsidRPr="00AF3C9B">
        <w:rPr>
          <w:lang w:val="en-US"/>
        </w:rPr>
        <w:t xml:space="preserve"> de </w:t>
      </w:r>
      <w:proofErr w:type="spellStart"/>
      <w:r w:rsidRPr="00AF3C9B">
        <w:rPr>
          <w:lang w:val="en-US"/>
        </w:rPr>
        <w:t>ropa</w:t>
      </w:r>
      <w:proofErr w:type="spellEnd"/>
      <w:r w:rsidRPr="00AF3C9B">
        <w:rPr>
          <w:lang w:val="en-US"/>
        </w:rPr>
        <w:t xml:space="preserve">, </w:t>
      </w:r>
      <w:proofErr w:type="spellStart"/>
      <w:r w:rsidRPr="00AF3C9B">
        <w:rPr>
          <w:lang w:val="en-US"/>
        </w:rPr>
        <w:t>lavadoras</w:t>
      </w:r>
      <w:proofErr w:type="spellEnd"/>
      <w:r w:rsidRPr="00AF3C9B">
        <w:rPr>
          <w:lang w:val="en-US"/>
        </w:rPr>
        <w:t xml:space="preserve"> de </w:t>
      </w:r>
      <w:proofErr w:type="spellStart"/>
      <w:r w:rsidRPr="00AF3C9B">
        <w:rPr>
          <w:lang w:val="en-US"/>
        </w:rPr>
        <w:t>platos</w:t>
      </w:r>
      <w:proofErr w:type="spellEnd"/>
      <w:r w:rsidRPr="00AF3C9B">
        <w:rPr>
          <w:lang w:val="en-US"/>
        </w:rPr>
        <w:t xml:space="preserve">, </w:t>
      </w:r>
      <w:proofErr w:type="spellStart"/>
      <w:r w:rsidRPr="00AF3C9B">
        <w:rPr>
          <w:lang w:val="en-US"/>
        </w:rPr>
        <w:t>congeladores</w:t>
      </w:r>
      <w:proofErr w:type="spellEnd"/>
      <w:r w:rsidRPr="00AF3C9B">
        <w:rPr>
          <w:lang w:val="en-US"/>
        </w:rPr>
        <w:t xml:space="preserve">, </w:t>
      </w:r>
      <w:proofErr w:type="spellStart"/>
      <w:r w:rsidRPr="00AF3C9B">
        <w:rPr>
          <w:lang w:val="en-US"/>
        </w:rPr>
        <w:t>hornos</w:t>
      </w:r>
      <w:proofErr w:type="spellEnd"/>
      <w:r w:rsidRPr="00AF3C9B">
        <w:rPr>
          <w:lang w:val="en-US"/>
        </w:rPr>
        <w:t xml:space="preserve"> </w:t>
      </w:r>
      <w:proofErr w:type="spellStart"/>
      <w:r w:rsidRPr="00AF3C9B">
        <w:rPr>
          <w:lang w:val="en-US"/>
        </w:rPr>
        <w:t>eléctricos</w:t>
      </w:r>
      <w:proofErr w:type="spellEnd"/>
      <w:r w:rsidRPr="00AF3C9B">
        <w:rPr>
          <w:lang w:val="en-US"/>
        </w:rPr>
        <w:t xml:space="preserve"> y de gas, </w:t>
      </w:r>
      <w:proofErr w:type="spellStart"/>
      <w:r w:rsidRPr="00AF3C9B">
        <w:rPr>
          <w:lang w:val="en-US"/>
        </w:rPr>
        <w:t>refrigeradores</w:t>
      </w:r>
      <w:proofErr w:type="spellEnd"/>
      <w:r w:rsidRPr="00AF3C9B">
        <w:rPr>
          <w:lang w:val="en-US"/>
        </w:rPr>
        <w:t xml:space="preserve">, </w:t>
      </w:r>
      <w:proofErr w:type="spellStart"/>
      <w:r w:rsidRPr="00AF3C9B">
        <w:rPr>
          <w:lang w:val="en-US"/>
        </w:rPr>
        <w:t>refrigeradores-congeladores</w:t>
      </w:r>
      <w:proofErr w:type="spellEnd"/>
      <w:r w:rsidRPr="00AF3C9B">
        <w:rPr>
          <w:lang w:val="en-US"/>
        </w:rPr>
        <w:t xml:space="preserve">, </w:t>
      </w:r>
      <w:proofErr w:type="spellStart"/>
      <w:r w:rsidRPr="00AF3C9B">
        <w:rPr>
          <w:lang w:val="en-US"/>
        </w:rPr>
        <w:t>equipos</w:t>
      </w:r>
      <w:proofErr w:type="spellEnd"/>
      <w:r w:rsidRPr="00AF3C9B">
        <w:rPr>
          <w:lang w:val="en-US"/>
        </w:rPr>
        <w:t xml:space="preserve"> de </w:t>
      </w:r>
      <w:proofErr w:type="spellStart"/>
      <w:r w:rsidRPr="00AF3C9B">
        <w:rPr>
          <w:lang w:val="en-US"/>
        </w:rPr>
        <w:t>aire</w:t>
      </w:r>
      <w:proofErr w:type="spellEnd"/>
      <w:r w:rsidRPr="00AF3C9B">
        <w:rPr>
          <w:lang w:val="en-US"/>
        </w:rPr>
        <w:t xml:space="preserve"> </w:t>
      </w:r>
      <w:proofErr w:type="spellStart"/>
      <w:r w:rsidRPr="00AF3C9B">
        <w:rPr>
          <w:lang w:val="en-US"/>
        </w:rPr>
        <w:t>acondicionado</w:t>
      </w:r>
      <w:proofErr w:type="spellEnd"/>
      <w:r w:rsidRPr="00AF3C9B">
        <w:rPr>
          <w:lang w:val="en-US"/>
        </w:rPr>
        <w:t xml:space="preserve"> </w:t>
      </w:r>
      <w:proofErr w:type="spellStart"/>
      <w:r w:rsidRPr="00AF3C9B">
        <w:rPr>
          <w:lang w:val="en-US"/>
        </w:rPr>
        <w:t>residenciales</w:t>
      </w:r>
      <w:proofErr w:type="spellEnd"/>
      <w:r w:rsidRPr="00AF3C9B">
        <w:rPr>
          <w:lang w:val="en-US"/>
        </w:rPr>
        <w:t xml:space="preserve"> y </w:t>
      </w:r>
      <w:proofErr w:type="spellStart"/>
      <w:r w:rsidRPr="00AF3C9B">
        <w:rPr>
          <w:lang w:val="en-US"/>
        </w:rPr>
        <w:t>bombas</w:t>
      </w:r>
      <w:proofErr w:type="spellEnd"/>
      <w:r w:rsidRPr="00AF3C9B">
        <w:rPr>
          <w:lang w:val="en-US"/>
        </w:rPr>
        <w:t xml:space="preserve"> de </w:t>
      </w:r>
      <w:proofErr w:type="spellStart"/>
      <w:r w:rsidRPr="00AF3C9B">
        <w:rPr>
          <w:lang w:val="en-US"/>
        </w:rPr>
        <w:t>calor</w:t>
      </w:r>
      <w:proofErr w:type="spellEnd"/>
      <w:r w:rsidR="00325527">
        <w:rPr>
          <w:lang w:val="en-US"/>
        </w:rPr>
        <w:t xml:space="preserve"> </w:t>
      </w:r>
      <w:sdt>
        <w:sdtPr>
          <w:rPr>
            <w:lang w:val="en-US"/>
          </w:rPr>
          <w:id w:val="-1109737135"/>
          <w:citation/>
        </w:sdtPr>
        <w:sdtContent>
          <w:r w:rsidR="00325527">
            <w:rPr>
              <w:lang w:val="en-US"/>
            </w:rPr>
            <w:fldChar w:fldCharType="begin"/>
          </w:r>
          <w:r w:rsidR="00325527">
            <w:rPr>
              <w:lang w:val="es-MX"/>
            </w:rPr>
            <w:instrText xml:space="preserve"> CITATION Gob \l 2058 </w:instrText>
          </w:r>
          <w:r w:rsidR="00325527">
            <w:rPr>
              <w:lang w:val="en-US"/>
            </w:rPr>
            <w:fldChar w:fldCharType="separate"/>
          </w:r>
          <w:r w:rsidR="004B5DE7" w:rsidRPr="004B5DE7">
            <w:rPr>
              <w:noProof/>
              <w:lang w:val="es-MX"/>
            </w:rPr>
            <w:t>(NAEWG, Gobierno de México)</w:t>
          </w:r>
          <w:r w:rsidR="00325527">
            <w:rPr>
              <w:lang w:val="en-US"/>
            </w:rPr>
            <w:fldChar w:fldCharType="end"/>
          </w:r>
        </w:sdtContent>
      </w:sdt>
      <w:r w:rsidR="00325527">
        <w:rPr>
          <w:lang w:val="en-US"/>
        </w:rPr>
        <w:t>.</w:t>
      </w:r>
    </w:p>
    <w:p w14:paraId="60BD6670" w14:textId="4EE8BBE4" w:rsidR="00C6278E" w:rsidRDefault="00C412C8">
      <w:pPr>
        <w:pStyle w:val="Ttulo3"/>
        <w:numPr>
          <w:ilvl w:val="2"/>
          <w:numId w:val="6"/>
        </w:numPr>
      </w:pPr>
      <w:bookmarkStart w:id="103" w:name="_Toc142472031"/>
      <w:r w:rsidRPr="00C412C8">
        <w:lastRenderedPageBreak/>
        <w:t>ANÁLISIS DEL MICROENTORNO</w:t>
      </w:r>
      <w:bookmarkEnd w:id="103"/>
    </w:p>
    <w:p w14:paraId="05BDFD1F" w14:textId="77777777" w:rsidR="006F5E83" w:rsidRPr="006F5E83" w:rsidRDefault="006F5E83">
      <w:pPr>
        <w:pStyle w:val="Prrafodelista"/>
        <w:numPr>
          <w:ilvl w:val="0"/>
          <w:numId w:val="7"/>
        </w:numPr>
        <w:spacing w:after="120" w:line="360" w:lineRule="auto"/>
        <w:outlineLvl w:val="3"/>
        <w:rPr>
          <w:rFonts w:ascii="Times New Roman" w:eastAsia="Times New Roman" w:hAnsi="Times New Roman"/>
          <w:b/>
          <w:bCs/>
          <w:vanish/>
          <w:sz w:val="24"/>
          <w:szCs w:val="24"/>
          <w:lang w:val="es-HN"/>
        </w:rPr>
      </w:pPr>
      <w:bookmarkStart w:id="104" w:name="_Toc138101642"/>
      <w:bookmarkStart w:id="105" w:name="_Toc138716126"/>
      <w:bookmarkStart w:id="106" w:name="_Toc138810917"/>
      <w:bookmarkStart w:id="107" w:name="_Toc138811000"/>
      <w:bookmarkStart w:id="108" w:name="_Toc139029965"/>
      <w:bookmarkStart w:id="109" w:name="_Toc139030050"/>
      <w:bookmarkStart w:id="110" w:name="_Toc139091463"/>
      <w:bookmarkStart w:id="111" w:name="_Toc139091553"/>
      <w:bookmarkStart w:id="112" w:name="_Toc139095660"/>
      <w:bookmarkStart w:id="113" w:name="_Toc139139715"/>
      <w:bookmarkStart w:id="114" w:name="_Toc139150246"/>
      <w:bookmarkStart w:id="115" w:name="_Toc139151812"/>
      <w:bookmarkStart w:id="116" w:name="_Toc139152559"/>
      <w:bookmarkStart w:id="117" w:name="_Toc139191589"/>
      <w:bookmarkStart w:id="118" w:name="_Toc139213901"/>
      <w:bookmarkStart w:id="119" w:name="_Toc139226425"/>
      <w:bookmarkStart w:id="120" w:name="_Toc139228155"/>
      <w:bookmarkStart w:id="121" w:name="_Toc139228272"/>
      <w:bookmarkStart w:id="122" w:name="_Toc139230164"/>
      <w:bookmarkStart w:id="123" w:name="_Toc139230452"/>
      <w:bookmarkStart w:id="124" w:name="_Toc139295430"/>
      <w:bookmarkStart w:id="125" w:name="_Toc139301276"/>
      <w:bookmarkStart w:id="126" w:name="_Toc142431414"/>
      <w:bookmarkStart w:id="127" w:name="_Toc142471558"/>
      <w:bookmarkStart w:id="128" w:name="_Toc142472032"/>
      <w:bookmarkStart w:id="129" w:name="_Hlk135294088"/>
      <w:bookmarkStart w:id="130" w:name="_Hlk135300730"/>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0E802A0F" w14:textId="77777777" w:rsidR="006F5E83" w:rsidRPr="006F5E83" w:rsidRDefault="006F5E83">
      <w:pPr>
        <w:pStyle w:val="Prrafodelista"/>
        <w:numPr>
          <w:ilvl w:val="0"/>
          <w:numId w:val="7"/>
        </w:numPr>
        <w:spacing w:after="120" w:line="360" w:lineRule="auto"/>
        <w:outlineLvl w:val="3"/>
        <w:rPr>
          <w:rFonts w:ascii="Times New Roman" w:eastAsia="Times New Roman" w:hAnsi="Times New Roman"/>
          <w:b/>
          <w:bCs/>
          <w:vanish/>
          <w:sz w:val="24"/>
          <w:szCs w:val="24"/>
          <w:lang w:val="es-HN"/>
        </w:rPr>
      </w:pPr>
      <w:bookmarkStart w:id="131" w:name="_Toc138101643"/>
      <w:bookmarkStart w:id="132" w:name="_Toc138716127"/>
      <w:bookmarkStart w:id="133" w:name="_Toc138810918"/>
      <w:bookmarkStart w:id="134" w:name="_Toc138811001"/>
      <w:bookmarkStart w:id="135" w:name="_Toc139029966"/>
      <w:bookmarkStart w:id="136" w:name="_Toc139030051"/>
      <w:bookmarkStart w:id="137" w:name="_Toc139091464"/>
      <w:bookmarkStart w:id="138" w:name="_Toc139091554"/>
      <w:bookmarkStart w:id="139" w:name="_Toc139095661"/>
      <w:bookmarkStart w:id="140" w:name="_Toc139139716"/>
      <w:bookmarkStart w:id="141" w:name="_Toc139150247"/>
      <w:bookmarkStart w:id="142" w:name="_Toc139151813"/>
      <w:bookmarkStart w:id="143" w:name="_Toc139152560"/>
      <w:bookmarkStart w:id="144" w:name="_Toc139191590"/>
      <w:bookmarkStart w:id="145" w:name="_Toc139213902"/>
      <w:bookmarkStart w:id="146" w:name="_Toc139226426"/>
      <w:bookmarkStart w:id="147" w:name="_Toc139228156"/>
      <w:bookmarkStart w:id="148" w:name="_Toc139228273"/>
      <w:bookmarkStart w:id="149" w:name="_Toc139230165"/>
      <w:bookmarkStart w:id="150" w:name="_Toc139230453"/>
      <w:bookmarkStart w:id="151" w:name="_Toc139295431"/>
      <w:bookmarkStart w:id="152" w:name="_Toc139301277"/>
      <w:bookmarkStart w:id="153" w:name="_Toc142431415"/>
      <w:bookmarkStart w:id="154" w:name="_Toc142471559"/>
      <w:bookmarkStart w:id="155" w:name="_Toc142472033"/>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7D2D90C9" w14:textId="77777777" w:rsidR="006F5E83" w:rsidRPr="006F5E83" w:rsidRDefault="006F5E83">
      <w:pPr>
        <w:pStyle w:val="Prrafodelista"/>
        <w:numPr>
          <w:ilvl w:val="1"/>
          <w:numId w:val="7"/>
        </w:numPr>
        <w:spacing w:after="120" w:line="360" w:lineRule="auto"/>
        <w:outlineLvl w:val="3"/>
        <w:rPr>
          <w:rFonts w:ascii="Times New Roman" w:eastAsia="Times New Roman" w:hAnsi="Times New Roman"/>
          <w:b/>
          <w:bCs/>
          <w:vanish/>
          <w:sz w:val="24"/>
          <w:szCs w:val="24"/>
          <w:lang w:val="es-HN"/>
        </w:rPr>
      </w:pPr>
      <w:bookmarkStart w:id="156" w:name="_Toc138101644"/>
      <w:bookmarkStart w:id="157" w:name="_Toc138716128"/>
      <w:bookmarkStart w:id="158" w:name="_Toc138810919"/>
      <w:bookmarkStart w:id="159" w:name="_Toc138811002"/>
      <w:bookmarkStart w:id="160" w:name="_Toc139029967"/>
      <w:bookmarkStart w:id="161" w:name="_Toc139030052"/>
      <w:bookmarkStart w:id="162" w:name="_Toc139091465"/>
      <w:bookmarkStart w:id="163" w:name="_Toc139091555"/>
      <w:bookmarkStart w:id="164" w:name="_Toc139095662"/>
      <w:bookmarkStart w:id="165" w:name="_Toc139139717"/>
      <w:bookmarkStart w:id="166" w:name="_Toc139150248"/>
      <w:bookmarkStart w:id="167" w:name="_Toc139151814"/>
      <w:bookmarkStart w:id="168" w:name="_Toc139152561"/>
      <w:bookmarkStart w:id="169" w:name="_Toc139191591"/>
      <w:bookmarkStart w:id="170" w:name="_Toc139213903"/>
      <w:bookmarkStart w:id="171" w:name="_Toc139226427"/>
      <w:bookmarkStart w:id="172" w:name="_Toc139228157"/>
      <w:bookmarkStart w:id="173" w:name="_Toc139228274"/>
      <w:bookmarkStart w:id="174" w:name="_Toc139230166"/>
      <w:bookmarkStart w:id="175" w:name="_Toc139230454"/>
      <w:bookmarkStart w:id="176" w:name="_Toc139295432"/>
      <w:bookmarkStart w:id="177" w:name="_Toc139301278"/>
      <w:bookmarkStart w:id="178" w:name="_Toc142431416"/>
      <w:bookmarkStart w:id="179" w:name="_Toc142471560"/>
      <w:bookmarkStart w:id="180" w:name="_Toc142472034"/>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3D10A836" w14:textId="77777777" w:rsidR="006F5E83" w:rsidRPr="006F5E83" w:rsidRDefault="006F5E83">
      <w:pPr>
        <w:pStyle w:val="Prrafodelista"/>
        <w:numPr>
          <w:ilvl w:val="2"/>
          <w:numId w:val="7"/>
        </w:numPr>
        <w:spacing w:after="120" w:line="360" w:lineRule="auto"/>
        <w:outlineLvl w:val="3"/>
        <w:rPr>
          <w:rFonts w:ascii="Times New Roman" w:eastAsia="Times New Roman" w:hAnsi="Times New Roman"/>
          <w:b/>
          <w:bCs/>
          <w:vanish/>
          <w:sz w:val="24"/>
          <w:szCs w:val="24"/>
          <w:lang w:val="es-HN"/>
        </w:rPr>
      </w:pPr>
      <w:bookmarkStart w:id="181" w:name="_Toc138101645"/>
      <w:bookmarkStart w:id="182" w:name="_Toc138716129"/>
      <w:bookmarkStart w:id="183" w:name="_Toc138810920"/>
      <w:bookmarkStart w:id="184" w:name="_Toc138811003"/>
      <w:bookmarkStart w:id="185" w:name="_Toc139029968"/>
      <w:bookmarkStart w:id="186" w:name="_Toc139030053"/>
      <w:bookmarkStart w:id="187" w:name="_Toc139091466"/>
      <w:bookmarkStart w:id="188" w:name="_Toc139091556"/>
      <w:bookmarkStart w:id="189" w:name="_Toc139095663"/>
      <w:bookmarkStart w:id="190" w:name="_Toc139139718"/>
      <w:bookmarkStart w:id="191" w:name="_Toc139150249"/>
      <w:bookmarkStart w:id="192" w:name="_Toc139151815"/>
      <w:bookmarkStart w:id="193" w:name="_Toc139152562"/>
      <w:bookmarkStart w:id="194" w:name="_Toc139191592"/>
      <w:bookmarkStart w:id="195" w:name="_Toc139213904"/>
      <w:bookmarkStart w:id="196" w:name="_Toc139226428"/>
      <w:bookmarkStart w:id="197" w:name="_Toc139228158"/>
      <w:bookmarkStart w:id="198" w:name="_Toc139228275"/>
      <w:bookmarkStart w:id="199" w:name="_Toc139230167"/>
      <w:bookmarkStart w:id="200" w:name="_Toc139230455"/>
      <w:bookmarkStart w:id="201" w:name="_Toc139295433"/>
      <w:bookmarkStart w:id="202" w:name="_Toc139301279"/>
      <w:bookmarkStart w:id="203" w:name="_Toc142431417"/>
      <w:bookmarkStart w:id="204" w:name="_Toc142471561"/>
      <w:bookmarkStart w:id="205" w:name="_Toc142472035"/>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247EE4F6" w14:textId="77777777" w:rsidR="006F5E83" w:rsidRPr="006F5E83" w:rsidRDefault="006F5E83">
      <w:pPr>
        <w:pStyle w:val="Prrafodelista"/>
        <w:numPr>
          <w:ilvl w:val="2"/>
          <w:numId w:val="7"/>
        </w:numPr>
        <w:spacing w:after="120" w:line="360" w:lineRule="auto"/>
        <w:outlineLvl w:val="3"/>
        <w:rPr>
          <w:rFonts w:ascii="Times New Roman" w:eastAsia="Times New Roman" w:hAnsi="Times New Roman"/>
          <w:b/>
          <w:bCs/>
          <w:vanish/>
          <w:sz w:val="24"/>
          <w:szCs w:val="24"/>
          <w:lang w:val="es-HN"/>
        </w:rPr>
      </w:pPr>
      <w:bookmarkStart w:id="206" w:name="_Toc138101646"/>
      <w:bookmarkStart w:id="207" w:name="_Toc138716130"/>
      <w:bookmarkStart w:id="208" w:name="_Toc138810921"/>
      <w:bookmarkStart w:id="209" w:name="_Toc138811004"/>
      <w:bookmarkStart w:id="210" w:name="_Toc139029969"/>
      <w:bookmarkStart w:id="211" w:name="_Toc139030054"/>
      <w:bookmarkStart w:id="212" w:name="_Toc139091467"/>
      <w:bookmarkStart w:id="213" w:name="_Toc139091557"/>
      <w:bookmarkStart w:id="214" w:name="_Toc139095664"/>
      <w:bookmarkStart w:id="215" w:name="_Toc139139719"/>
      <w:bookmarkStart w:id="216" w:name="_Toc139150250"/>
      <w:bookmarkStart w:id="217" w:name="_Toc139151816"/>
      <w:bookmarkStart w:id="218" w:name="_Toc139152563"/>
      <w:bookmarkStart w:id="219" w:name="_Toc139191593"/>
      <w:bookmarkStart w:id="220" w:name="_Toc139213905"/>
      <w:bookmarkStart w:id="221" w:name="_Toc139226429"/>
      <w:bookmarkStart w:id="222" w:name="_Toc139228159"/>
      <w:bookmarkStart w:id="223" w:name="_Toc139228276"/>
      <w:bookmarkStart w:id="224" w:name="_Toc139230168"/>
      <w:bookmarkStart w:id="225" w:name="_Toc139230456"/>
      <w:bookmarkStart w:id="226" w:name="_Toc139295434"/>
      <w:bookmarkStart w:id="227" w:name="_Toc139301280"/>
      <w:bookmarkStart w:id="228" w:name="_Toc142431418"/>
      <w:bookmarkStart w:id="229" w:name="_Toc142471562"/>
      <w:bookmarkStart w:id="230" w:name="_Toc142472036"/>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4F9E034" w14:textId="6E4E241C" w:rsidR="006F5E83" w:rsidRDefault="00230576">
      <w:pPr>
        <w:pStyle w:val="Ttulo4"/>
        <w:numPr>
          <w:ilvl w:val="3"/>
          <w:numId w:val="7"/>
        </w:numPr>
        <w:spacing w:line="360" w:lineRule="auto"/>
        <w:ind w:left="1780" w:hanging="646"/>
      </w:pPr>
      <w:bookmarkStart w:id="231" w:name="_Toc142472037"/>
      <w:r>
        <w:t>ESTRATEGIA ENERGÉTICA SUSTENTABLE 2030</w:t>
      </w:r>
      <w:r w:rsidR="009E6816">
        <w:t>, SICA</w:t>
      </w:r>
      <w:bookmarkEnd w:id="231"/>
    </w:p>
    <w:bookmarkEnd w:id="129"/>
    <w:bookmarkEnd w:id="130"/>
    <w:p w14:paraId="0C81D7B0" w14:textId="5BEA09AA" w:rsidR="006E53E3" w:rsidRDefault="00F979EA" w:rsidP="006E53E3">
      <w:pPr>
        <w:spacing w:line="360" w:lineRule="auto"/>
        <w:ind w:firstLine="567"/>
        <w:jc w:val="both"/>
        <w:rPr>
          <w:rFonts w:ascii="Times New Roman" w:hAnsi="Times New Roman" w:cs="Times New Roman"/>
          <w:sz w:val="24"/>
          <w:szCs w:val="24"/>
          <w:lang w:val="es-HN"/>
        </w:rPr>
      </w:pPr>
      <w:r w:rsidRPr="00F979EA">
        <w:rPr>
          <w:rFonts w:ascii="Times New Roman" w:hAnsi="Times New Roman" w:cs="Times New Roman"/>
          <w:sz w:val="24"/>
          <w:szCs w:val="24"/>
          <w:lang w:val="es-HN"/>
        </w:rPr>
        <w:t>El Sistema de la Integración Centroamericana SICA</w:t>
      </w:r>
      <w:r w:rsidR="009E6816">
        <w:rPr>
          <w:rFonts w:ascii="Times New Roman" w:hAnsi="Times New Roman" w:cs="Times New Roman"/>
          <w:sz w:val="24"/>
          <w:szCs w:val="24"/>
          <w:lang w:val="es-HN"/>
        </w:rPr>
        <w:t>,</w:t>
      </w:r>
      <w:r w:rsidRPr="00F979EA">
        <w:rPr>
          <w:rFonts w:ascii="Times New Roman" w:hAnsi="Times New Roman" w:cs="Times New Roman"/>
          <w:sz w:val="24"/>
          <w:szCs w:val="24"/>
          <w:lang w:val="es-HN"/>
        </w:rPr>
        <w:t xml:space="preserve"> es la estructura organizativa para la unificación de la región centroamericana.</w:t>
      </w:r>
      <w:r w:rsidR="009E6816">
        <w:rPr>
          <w:rFonts w:ascii="Times New Roman" w:hAnsi="Times New Roman" w:cs="Times New Roman"/>
          <w:sz w:val="24"/>
          <w:szCs w:val="24"/>
          <w:lang w:val="es-HN"/>
        </w:rPr>
        <w:t xml:space="preserve"> </w:t>
      </w:r>
      <w:r w:rsidRPr="00F979EA">
        <w:rPr>
          <w:rFonts w:ascii="Times New Roman" w:hAnsi="Times New Roman" w:cs="Times New Roman"/>
          <w:sz w:val="24"/>
          <w:szCs w:val="24"/>
          <w:lang w:val="es-HN"/>
        </w:rPr>
        <w:t xml:space="preserve">Fue establecido </w:t>
      </w:r>
      <w:r w:rsidR="009E6816">
        <w:rPr>
          <w:rFonts w:ascii="Times New Roman" w:hAnsi="Times New Roman" w:cs="Times New Roman"/>
          <w:sz w:val="24"/>
          <w:szCs w:val="24"/>
          <w:lang w:val="es-HN"/>
        </w:rPr>
        <w:t>en el año</w:t>
      </w:r>
      <w:r w:rsidRPr="00F979EA">
        <w:rPr>
          <w:rFonts w:ascii="Times New Roman" w:hAnsi="Times New Roman" w:cs="Times New Roman"/>
          <w:sz w:val="24"/>
          <w:szCs w:val="24"/>
          <w:lang w:val="es-HN"/>
        </w:rPr>
        <w:t xml:space="preserve"> 1991 por los países</w:t>
      </w:r>
      <w:r w:rsidR="009E6816">
        <w:rPr>
          <w:rFonts w:ascii="Times New Roman" w:hAnsi="Times New Roman" w:cs="Times New Roman"/>
          <w:sz w:val="24"/>
          <w:szCs w:val="24"/>
          <w:lang w:val="es-HN"/>
        </w:rPr>
        <w:t xml:space="preserve"> </w:t>
      </w:r>
      <w:r w:rsidRPr="00F979EA">
        <w:rPr>
          <w:rFonts w:ascii="Times New Roman" w:hAnsi="Times New Roman" w:cs="Times New Roman"/>
          <w:sz w:val="24"/>
          <w:szCs w:val="24"/>
          <w:lang w:val="es-HN"/>
        </w:rPr>
        <w:t xml:space="preserve">Guatemala, El Salvador, Honduras, Nicaragua, Costa Rica y Panamá. Más </w:t>
      </w:r>
      <w:r w:rsidR="009E6816">
        <w:rPr>
          <w:rFonts w:ascii="Times New Roman" w:hAnsi="Times New Roman" w:cs="Times New Roman"/>
          <w:sz w:val="24"/>
          <w:szCs w:val="24"/>
          <w:lang w:val="es-HN"/>
        </w:rPr>
        <w:t>adelante</w:t>
      </w:r>
      <w:r w:rsidRPr="00F979EA">
        <w:rPr>
          <w:rFonts w:ascii="Times New Roman" w:hAnsi="Times New Roman" w:cs="Times New Roman"/>
          <w:sz w:val="24"/>
          <w:szCs w:val="24"/>
          <w:lang w:val="es-HN"/>
        </w:rPr>
        <w:t xml:space="preserve">, Belice se unió como miembro en 2000 y, a partir de 2013, se sumó la República Dominicana </w:t>
      </w:r>
      <w:sdt>
        <w:sdtPr>
          <w:rPr>
            <w:rFonts w:ascii="Times New Roman" w:hAnsi="Times New Roman" w:cs="Times New Roman"/>
            <w:sz w:val="24"/>
            <w:szCs w:val="24"/>
            <w:lang w:val="es-HN"/>
          </w:rPr>
          <w:id w:val="-951699429"/>
          <w:citation/>
        </w:sdtPr>
        <w:sdtContent>
          <w:r w:rsidR="00DE059A">
            <w:rPr>
              <w:rFonts w:ascii="Times New Roman" w:hAnsi="Times New Roman" w:cs="Times New Roman"/>
              <w:sz w:val="24"/>
              <w:szCs w:val="24"/>
              <w:lang w:val="es-HN"/>
            </w:rPr>
            <w:fldChar w:fldCharType="begin"/>
          </w:r>
          <w:r w:rsidR="000C04BD">
            <w:rPr>
              <w:rFonts w:ascii="Times New Roman" w:hAnsi="Times New Roman" w:cs="Times New Roman"/>
              <w:sz w:val="24"/>
              <w:szCs w:val="24"/>
              <w:lang w:val="es-MX"/>
            </w:rPr>
            <w:instrText xml:space="preserve">CITATION SGS20 \l 2058 </w:instrText>
          </w:r>
          <w:r w:rsidR="00DE059A">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(Secretaría General del SICA, 2020)</w:t>
          </w:r>
          <w:r w:rsidR="00DE059A">
            <w:rPr>
              <w:rFonts w:ascii="Times New Roman" w:hAnsi="Times New Roman" w:cs="Times New Roman"/>
              <w:sz w:val="24"/>
              <w:szCs w:val="24"/>
              <w:lang w:val="es-HN"/>
            </w:rPr>
            <w:fldChar w:fldCharType="end"/>
          </w:r>
        </w:sdtContent>
      </w:sdt>
      <w:r w:rsidR="00DE059A">
        <w:rPr>
          <w:rFonts w:ascii="Times New Roman" w:hAnsi="Times New Roman" w:cs="Times New Roman"/>
          <w:sz w:val="24"/>
          <w:szCs w:val="24"/>
          <w:lang w:val="es-HN"/>
        </w:rPr>
        <w:t>.</w:t>
      </w:r>
    </w:p>
    <w:p w14:paraId="5FB2D81D" w14:textId="0837E644" w:rsidR="000C04BD" w:rsidRDefault="000C04BD" w:rsidP="006E53E3">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La </w:t>
      </w:r>
      <w:sdt>
        <w:sdtPr>
          <w:rPr>
            <w:rFonts w:ascii="Times New Roman" w:hAnsi="Times New Roman" w:cs="Times New Roman"/>
            <w:sz w:val="24"/>
            <w:szCs w:val="24"/>
            <w:lang w:val="es-HN"/>
          </w:rPr>
          <w:id w:val="2048945818"/>
          <w:citation/>
        </w:sdtPr>
        <w:sdtContent>
          <w:r>
            <w:rPr>
              <w:rFonts w:ascii="Times New Roman" w:hAnsi="Times New Roman" w:cs="Times New Roman"/>
              <w:sz w:val="24"/>
              <w:szCs w:val="24"/>
              <w:lang w:val="es-HN"/>
            </w:rPr>
            <w:fldChar w:fldCharType="begin"/>
          </w:r>
          <w:r>
            <w:rPr>
              <w:rFonts w:ascii="Times New Roman" w:hAnsi="Times New Roman" w:cs="Times New Roman"/>
              <w:sz w:val="24"/>
              <w:szCs w:val="24"/>
              <w:lang w:val="es-MX"/>
            </w:rPr>
            <w:instrText xml:space="preserve"> CITATION SGS20 \l 2058 </w:instrText>
          </w:r>
          <w:r>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(Secretaría General del SICA, 2020)</w:t>
          </w:r>
          <w:r>
            <w:rPr>
              <w:rFonts w:ascii="Times New Roman" w:hAnsi="Times New Roman" w:cs="Times New Roman"/>
              <w:sz w:val="24"/>
              <w:szCs w:val="24"/>
              <w:lang w:val="es-HN"/>
            </w:rPr>
            <w:fldChar w:fldCharType="end"/>
          </w:r>
        </w:sdtContent>
      </w:sdt>
      <w:r>
        <w:rPr>
          <w:rFonts w:ascii="Times New Roman" w:hAnsi="Times New Roman" w:cs="Times New Roman"/>
          <w:sz w:val="24"/>
          <w:szCs w:val="24"/>
          <w:lang w:val="es-HN"/>
        </w:rPr>
        <w:t xml:space="preserve"> manifiesta: </w:t>
      </w:r>
    </w:p>
    <w:p w14:paraId="577BCBFA" w14:textId="32FE04C5" w:rsidR="000C04BD" w:rsidRDefault="006E53E3" w:rsidP="000C04BD">
      <w:pPr>
        <w:spacing w:line="360" w:lineRule="auto"/>
        <w:ind w:firstLine="567"/>
        <w:jc w:val="both"/>
        <w:rPr>
          <w:rFonts w:ascii="Times New Roman" w:hAnsi="Times New Roman" w:cs="Times New Roman"/>
          <w:sz w:val="24"/>
          <w:szCs w:val="24"/>
          <w:lang w:val="es-HN"/>
        </w:rPr>
      </w:pPr>
      <w:r w:rsidRPr="006E53E3">
        <w:rPr>
          <w:rFonts w:ascii="Times New Roman" w:hAnsi="Times New Roman" w:cs="Times New Roman"/>
          <w:sz w:val="24"/>
          <w:szCs w:val="24"/>
          <w:lang w:val="es-HN"/>
        </w:rPr>
        <w:t>En la región centroamericana, la energía eólica y, especialmente, la energía solar ha surgido como tecnologías innovadoras, contribuyendo al 7,1% de la producción de electricidad en los países del SICA en 2019. Este progreso representa un paso importante en la generación de electricidad. Sin embargo, aún queda trabajo por hacer en cuanto a la utilización de estas fuentes de energía renovable en los sectores productivos, como el suministro de calor y frío, así como en su aplicación en viviendas para usos calóricos, como el calentamiento de agua.</w:t>
      </w:r>
      <w:r>
        <w:rPr>
          <w:rFonts w:ascii="Times New Roman" w:hAnsi="Times New Roman" w:cs="Times New Roman"/>
          <w:sz w:val="24"/>
          <w:szCs w:val="24"/>
          <w:lang w:val="es-HN"/>
        </w:rPr>
        <w:t xml:space="preserve"> </w:t>
      </w:r>
    </w:p>
    <w:p w14:paraId="0BBB6928" w14:textId="4FE686A3" w:rsidR="000C04BD" w:rsidRDefault="000C04BD" w:rsidP="006E53E3">
      <w:pPr>
        <w:spacing w:line="360" w:lineRule="auto"/>
        <w:ind w:firstLine="567"/>
        <w:jc w:val="both"/>
        <w:rPr>
          <w:rFonts w:ascii="Times New Roman" w:hAnsi="Times New Roman" w:cs="Times New Roman"/>
          <w:sz w:val="24"/>
          <w:szCs w:val="24"/>
          <w:lang w:val="es-HN"/>
        </w:rPr>
      </w:pPr>
      <w:r w:rsidRPr="000C04BD">
        <w:rPr>
          <w:rFonts w:ascii="Times New Roman" w:hAnsi="Times New Roman" w:cs="Times New Roman"/>
          <w:sz w:val="24"/>
          <w:szCs w:val="24"/>
          <w:lang w:val="es-HN"/>
        </w:rPr>
        <w:t xml:space="preserve">El Objetivo de Desarrollo Sostenible (ODS 7) establece una meta general de duplicar la tasa de mejora de la eficiencia energética en los países. Cumplir esta meta resulta difícil de medir. En el ámbito del desarrollo sostenible, en el aspecto económico se busca aumentar la eficiencia energética y utilizar de forma óptima las energías renovables, entre otros motivos, debido a su impacto positivo en la producción de bienes y servicios. Esto incluye reducir los costos de energía en la producción y obtener ventajas competitivas a través de una producción más limpia, especialmente en los mercados internacionales. En el sector del transporte, se hace hincapié en la movilidad sostenible, promoviendo alternativas de transporte colectivo eficientes y opciones de electromovilidad. En la industria manufacturera, se destacan los sectores relacionados con la agricultura y la agroindustria. La industria también puede ser un productor de energías renovables mediante la utilización de residuos </w:t>
      </w:r>
      <w:proofErr w:type="spellStart"/>
      <w:r w:rsidRPr="000C04BD">
        <w:rPr>
          <w:rFonts w:ascii="Times New Roman" w:hAnsi="Times New Roman" w:cs="Times New Roman"/>
          <w:sz w:val="24"/>
          <w:szCs w:val="24"/>
          <w:lang w:val="es-HN"/>
        </w:rPr>
        <w:t>biomásicos</w:t>
      </w:r>
      <w:proofErr w:type="spellEnd"/>
      <w:r w:rsidRPr="000C04BD">
        <w:rPr>
          <w:rFonts w:ascii="Times New Roman" w:hAnsi="Times New Roman" w:cs="Times New Roman"/>
          <w:sz w:val="24"/>
          <w:szCs w:val="24"/>
          <w:lang w:val="es-HN"/>
        </w:rPr>
        <w:t xml:space="preserve"> de la producción agroindustrial y forestal. Además de la tradicional industria azucarera, existen oportunidades en otras agroindustrias como el café, el arroz y la producción de aceite de palma, entre otros.</w:t>
      </w:r>
    </w:p>
    <w:p w14:paraId="32009939" w14:textId="1F082D02" w:rsidR="00EF410C" w:rsidRDefault="00EF410C" w:rsidP="006E53E3">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Como parte de las medidas de regulación local el </w:t>
      </w:r>
      <w:sdt>
        <w:sdtPr>
          <w:rPr>
            <w:rFonts w:ascii="Times New Roman" w:hAnsi="Times New Roman" w:cs="Times New Roman"/>
            <w:sz w:val="24"/>
            <w:szCs w:val="24"/>
            <w:lang w:val="es-HN"/>
          </w:rPr>
          <w:id w:val="905340272"/>
          <w:citation/>
        </w:sdtPr>
        <w:sdtContent>
          <w:r>
            <w:rPr>
              <w:rFonts w:ascii="Times New Roman" w:hAnsi="Times New Roman" w:cs="Times New Roman"/>
              <w:sz w:val="24"/>
              <w:szCs w:val="24"/>
              <w:lang w:val="es-HN"/>
            </w:rPr>
            <w:fldChar w:fldCharType="begin"/>
          </w:r>
          <w:r>
            <w:rPr>
              <w:rFonts w:ascii="Times New Roman" w:hAnsi="Times New Roman" w:cs="Times New Roman"/>
              <w:sz w:val="24"/>
              <w:szCs w:val="24"/>
              <w:lang w:val="es-MX"/>
            </w:rPr>
            <w:instrText xml:space="preserve"> CITATION Reg1 \l 2058 </w:instrText>
          </w:r>
          <w:r>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(Reglamento Técnico Centroamericano)</w:t>
          </w:r>
          <w:r>
            <w:rPr>
              <w:rFonts w:ascii="Times New Roman" w:hAnsi="Times New Roman" w:cs="Times New Roman"/>
              <w:sz w:val="24"/>
              <w:szCs w:val="24"/>
              <w:lang w:val="es-HN"/>
            </w:rPr>
            <w:fldChar w:fldCharType="end"/>
          </w:r>
        </w:sdtContent>
      </w:sdt>
      <w:r>
        <w:rPr>
          <w:rFonts w:ascii="Times New Roman" w:hAnsi="Times New Roman" w:cs="Times New Roman"/>
          <w:sz w:val="24"/>
          <w:szCs w:val="24"/>
          <w:lang w:val="es-HN"/>
        </w:rPr>
        <w:t xml:space="preserve"> </w:t>
      </w:r>
      <w:r w:rsidR="008C514A">
        <w:rPr>
          <w:rFonts w:ascii="Times New Roman" w:hAnsi="Times New Roman" w:cs="Times New Roman"/>
          <w:sz w:val="24"/>
          <w:szCs w:val="24"/>
          <w:lang w:val="es-HN"/>
        </w:rPr>
        <w:t xml:space="preserve">establece: </w:t>
      </w:r>
    </w:p>
    <w:p w14:paraId="0B3613FD" w14:textId="155DE4C1" w:rsidR="008C514A" w:rsidRDefault="008C514A" w:rsidP="006E53E3">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Los aparatos acondicionadores de aire tipo dividido </w:t>
      </w:r>
      <w:proofErr w:type="spellStart"/>
      <w:r>
        <w:rPr>
          <w:rFonts w:ascii="Times New Roman" w:hAnsi="Times New Roman" w:cs="Times New Roman"/>
          <w:sz w:val="24"/>
          <w:szCs w:val="24"/>
          <w:lang w:val="es-HN"/>
        </w:rPr>
        <w:t>inverter</w:t>
      </w:r>
      <w:proofErr w:type="spellEnd"/>
      <w:r>
        <w:rPr>
          <w:rFonts w:ascii="Times New Roman" w:hAnsi="Times New Roman" w:cs="Times New Roman"/>
          <w:sz w:val="24"/>
          <w:szCs w:val="24"/>
          <w:lang w:val="es-HN"/>
        </w:rPr>
        <w:t xml:space="preserve"> con flujo de refrigerante variable y sin ductos de aire, constituido por dos cuerpos (</w:t>
      </w:r>
      <w:r w:rsidR="00CE2E3E">
        <w:rPr>
          <w:rFonts w:ascii="Times New Roman" w:hAnsi="Times New Roman" w:cs="Times New Roman"/>
          <w:sz w:val="24"/>
          <w:szCs w:val="24"/>
          <w:lang w:val="es-HN"/>
        </w:rPr>
        <w:t>Mini Split</w:t>
      </w:r>
      <w:r>
        <w:rPr>
          <w:rFonts w:ascii="Times New Roman" w:hAnsi="Times New Roman" w:cs="Times New Roman"/>
          <w:sz w:val="24"/>
          <w:szCs w:val="24"/>
          <w:lang w:val="es-HN"/>
        </w:rPr>
        <w:t>)</w:t>
      </w:r>
      <w:r w:rsidR="00CE2E3E">
        <w:rPr>
          <w:rFonts w:ascii="Times New Roman" w:hAnsi="Times New Roman" w:cs="Times New Roman"/>
          <w:sz w:val="24"/>
          <w:szCs w:val="24"/>
          <w:lang w:val="es-HN"/>
        </w:rPr>
        <w:t xml:space="preserve"> </w:t>
      </w:r>
      <w:r>
        <w:rPr>
          <w:rFonts w:ascii="Times New Roman" w:hAnsi="Times New Roman" w:cs="Times New Roman"/>
          <w:sz w:val="24"/>
          <w:szCs w:val="24"/>
          <w:lang w:val="es-HN"/>
        </w:rPr>
        <w:t xml:space="preserve">deben llevar la etiqueta de </w:t>
      </w:r>
      <w:r>
        <w:rPr>
          <w:rFonts w:ascii="Times New Roman" w:hAnsi="Times New Roman" w:cs="Times New Roman"/>
          <w:sz w:val="24"/>
          <w:szCs w:val="24"/>
          <w:lang w:val="es-HN"/>
        </w:rPr>
        <w:lastRenderedPageBreak/>
        <w:t>eficiencia energética</w:t>
      </w:r>
      <w:r w:rsidR="00C31337">
        <w:rPr>
          <w:rFonts w:ascii="Times New Roman" w:hAnsi="Times New Roman" w:cs="Times New Roman"/>
          <w:sz w:val="24"/>
          <w:szCs w:val="24"/>
          <w:lang w:val="es-HN"/>
        </w:rPr>
        <w:t xml:space="preserve">, </w:t>
      </w:r>
      <w:r w:rsidR="00A71CBD">
        <w:rPr>
          <w:rFonts w:ascii="Times New Roman" w:hAnsi="Times New Roman" w:cs="Times New Roman"/>
          <w:sz w:val="24"/>
          <w:szCs w:val="24"/>
          <w:lang w:val="es-HN"/>
        </w:rPr>
        <w:t>(</w:t>
      </w:r>
      <w:r w:rsidR="00C31337">
        <w:rPr>
          <w:rFonts w:ascii="Times New Roman" w:hAnsi="Times New Roman" w:cs="Times New Roman"/>
          <w:sz w:val="24"/>
          <w:szCs w:val="24"/>
          <w:lang w:val="es-HN"/>
        </w:rPr>
        <w:t xml:space="preserve">Ver Anexo </w:t>
      </w:r>
      <w:r w:rsidR="009A2950">
        <w:rPr>
          <w:rFonts w:ascii="Times New Roman" w:hAnsi="Times New Roman" w:cs="Times New Roman"/>
          <w:sz w:val="24"/>
          <w:szCs w:val="24"/>
          <w:lang w:val="es-HN"/>
        </w:rPr>
        <w:t>2</w:t>
      </w:r>
      <w:r w:rsidR="00A71CBD">
        <w:rPr>
          <w:rFonts w:ascii="Times New Roman" w:hAnsi="Times New Roman" w:cs="Times New Roman"/>
          <w:sz w:val="24"/>
          <w:szCs w:val="24"/>
          <w:lang w:val="es-HN"/>
        </w:rPr>
        <w:t>)</w:t>
      </w:r>
      <w:r w:rsidR="00C31337">
        <w:rPr>
          <w:rFonts w:ascii="Times New Roman" w:hAnsi="Times New Roman" w:cs="Times New Roman"/>
          <w:sz w:val="24"/>
          <w:szCs w:val="24"/>
          <w:lang w:val="es-HN"/>
        </w:rPr>
        <w:t>.</w:t>
      </w:r>
      <w:r w:rsidR="00A71CBD">
        <w:rPr>
          <w:rFonts w:ascii="Times New Roman" w:hAnsi="Times New Roman" w:cs="Times New Roman"/>
          <w:sz w:val="24"/>
          <w:szCs w:val="24"/>
          <w:lang w:val="es-HN"/>
        </w:rPr>
        <w:t xml:space="preserve"> Como medida de verificación de que los equipos importados cumplan con lo establecido por cada norma local o internacional relacionada a lo descrito por sus fichas técnicas.</w:t>
      </w:r>
    </w:p>
    <w:p w14:paraId="2A1BEB43" w14:textId="77777777" w:rsidR="00DF3D55" w:rsidRDefault="00DF3D55" w:rsidP="006E53E3">
      <w:pPr>
        <w:spacing w:line="360" w:lineRule="auto"/>
        <w:ind w:firstLine="567"/>
        <w:jc w:val="both"/>
        <w:rPr>
          <w:rFonts w:ascii="Times New Roman" w:hAnsi="Times New Roman" w:cs="Times New Roman"/>
          <w:sz w:val="24"/>
          <w:szCs w:val="24"/>
          <w:lang w:val="es-HN"/>
        </w:rPr>
      </w:pPr>
    </w:p>
    <w:p w14:paraId="3028112B" w14:textId="317C6DD6" w:rsidR="00DE059A" w:rsidRDefault="00EF410C" w:rsidP="006D6A41">
      <w:pPr>
        <w:pStyle w:val="Ttulo4"/>
        <w:spacing w:line="360" w:lineRule="auto"/>
      </w:pPr>
      <w:bookmarkStart w:id="232" w:name="_Toc142472038"/>
      <w:r>
        <w:t>ANÁLISIS LOCAL</w:t>
      </w:r>
      <w:r w:rsidR="00A71CBD">
        <w:t>:</w:t>
      </w:r>
      <w:r>
        <w:t xml:space="preserve"> HONDURAS</w:t>
      </w:r>
      <w:bookmarkEnd w:id="232"/>
    </w:p>
    <w:p w14:paraId="2C73BEC5" w14:textId="32F17FEB" w:rsidR="00C31337" w:rsidRDefault="00C31337" w:rsidP="00A71CBD">
      <w:pPr>
        <w:pStyle w:val="TextoPrincipal"/>
        <w:spacing w:line="360" w:lineRule="auto"/>
        <w:ind w:firstLine="567"/>
      </w:pPr>
      <w:r>
        <w:t xml:space="preserve">La  </w:t>
      </w:r>
      <w:sdt>
        <w:sdtPr>
          <w:id w:val="990831909"/>
          <w:citation/>
        </w:sdtPr>
        <w:sdtContent>
          <w:r w:rsidR="00871FDE">
            <w:fldChar w:fldCharType="begin"/>
          </w:r>
          <w:r w:rsidR="00871FDE">
            <w:rPr>
              <w:lang w:val="es-MX"/>
            </w:rPr>
            <w:instrText xml:space="preserve"> CITATION Dir22 \l 2058 </w:instrText>
          </w:r>
          <w:r w:rsidR="00871FDE">
            <w:fldChar w:fldCharType="separate"/>
          </w:r>
          <w:r w:rsidR="004B5DE7" w:rsidRPr="004B5DE7">
            <w:rPr>
              <w:noProof/>
              <w:lang w:val="es-MX"/>
            </w:rPr>
            <w:t>(Dirección Nacional de Planeamiento Energético y Política Energética Sectorial, 2022)</w:t>
          </w:r>
          <w:r w:rsidR="00871FDE">
            <w:fldChar w:fldCharType="end"/>
          </w:r>
        </w:sdtContent>
      </w:sdt>
      <w:r w:rsidR="00871FDE">
        <w:t xml:space="preserve"> expresa:</w:t>
      </w:r>
    </w:p>
    <w:p w14:paraId="7C67B9AB" w14:textId="14ED16E9" w:rsidR="00871FDE" w:rsidRDefault="00871FDE" w:rsidP="00A71CBD">
      <w:pPr>
        <w:pStyle w:val="TextoPrincipal"/>
        <w:spacing w:line="360" w:lineRule="auto"/>
        <w:ind w:firstLine="567"/>
      </w:pPr>
      <w:r>
        <w:t xml:space="preserve">Mediante los datos proporcionados en la Figura 6, del total de la electricidad generada el </w:t>
      </w:r>
      <w:r w:rsidR="00A71CBD" w:rsidRPr="00A71CBD">
        <w:t>≈</w:t>
      </w:r>
      <w:r>
        <w:t xml:space="preserve">99% se destina a consumidores integrados </w:t>
      </w:r>
      <w:r w:rsidR="00A71CBD">
        <w:t xml:space="preserve">en el Sistema Interconectado Nacional (SIN). El </w:t>
      </w:r>
      <w:r w:rsidR="00A71CBD" w:rsidRPr="00A71CBD">
        <w:t>≈</w:t>
      </w:r>
      <w:r w:rsidR="00A71CBD">
        <w:t xml:space="preserve">61% corresponde a los producidos por energéticos hidroenergía y fuel </w:t>
      </w:r>
      <w:proofErr w:type="spellStart"/>
      <w:r w:rsidR="00A71CBD">
        <w:t>oil</w:t>
      </w:r>
      <w:proofErr w:type="spellEnd"/>
      <w:r w:rsidR="00A71CBD">
        <w:t xml:space="preserve">. Otras fuentes renovables que tienen una participación clave son las energías eólica y solar aportando un </w:t>
      </w:r>
      <w:r w:rsidR="00A71CBD" w:rsidRPr="00A71CBD">
        <w:t>≈</w:t>
      </w:r>
      <w:r w:rsidR="00A71CBD">
        <w:t xml:space="preserve">17% y por otra parte las fuentes tales como geotermia, bagazo y combustibles vegetales aportaron un </w:t>
      </w:r>
      <w:r w:rsidR="00A71CBD" w:rsidRPr="00A71CBD">
        <w:t>≈</w:t>
      </w:r>
      <w:r w:rsidR="00A71CBD">
        <w:t>10% del total de energía producida.</w:t>
      </w:r>
    </w:p>
    <w:p w14:paraId="305F9677" w14:textId="77777777" w:rsidR="00C31337" w:rsidRDefault="007B59AE" w:rsidP="00C31337">
      <w:pPr>
        <w:pStyle w:val="Descripcin"/>
      </w:pPr>
      <w:r>
        <w:rPr>
          <w:noProof/>
        </w:rPr>
        <w:drawing>
          <wp:inline distT="0" distB="0" distL="0" distR="0" wp14:anchorId="6FA5F547" wp14:editId="4032D00A">
            <wp:extent cx="4657725" cy="2505075"/>
            <wp:effectExtent l="0" t="0" r="9525" b="9525"/>
            <wp:docPr id="2078483642" name="Imagen 1"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83642" name="Imagen 1" descr="Gráfico, Gráfico de rectángulos&#10;&#10;Descripción generada automáticamente"/>
                    <pic:cNvPicPr/>
                  </pic:nvPicPr>
                  <pic:blipFill>
                    <a:blip r:embed="rId20"/>
                    <a:stretch>
                      <a:fillRect/>
                    </a:stretch>
                  </pic:blipFill>
                  <pic:spPr>
                    <a:xfrm>
                      <a:off x="0" y="0"/>
                      <a:ext cx="4657725" cy="2505075"/>
                    </a:xfrm>
                    <a:prstGeom prst="rect">
                      <a:avLst/>
                    </a:prstGeom>
                  </pic:spPr>
                </pic:pic>
              </a:graphicData>
            </a:graphic>
          </wp:inline>
        </w:drawing>
      </w:r>
    </w:p>
    <w:p w14:paraId="2007BE33" w14:textId="49313572" w:rsidR="00A71CBD" w:rsidRDefault="00C31337" w:rsidP="00A71CBD">
      <w:pPr>
        <w:pStyle w:val="Descripcin"/>
        <w:rPr>
          <w:rFonts w:ascii="Times New Roman" w:hAnsi="Times New Roman" w:cs="Times New Roman"/>
          <w:b/>
          <w:bCs/>
          <w:i w:val="0"/>
          <w:iCs w:val="0"/>
          <w:color w:val="000000" w:themeColor="text1"/>
          <w:sz w:val="20"/>
          <w:szCs w:val="20"/>
        </w:rPr>
      </w:pPr>
      <w:bookmarkStart w:id="233" w:name="_Toc142472370"/>
      <w:proofErr w:type="spellStart"/>
      <w:r w:rsidRPr="00871FDE">
        <w:rPr>
          <w:rFonts w:ascii="Times New Roman" w:hAnsi="Times New Roman" w:cs="Times New Roman"/>
          <w:b/>
          <w:bCs/>
          <w:i w:val="0"/>
          <w:iCs w:val="0"/>
          <w:color w:val="000000" w:themeColor="text1"/>
          <w:sz w:val="20"/>
          <w:szCs w:val="20"/>
        </w:rPr>
        <w:t>Figura</w:t>
      </w:r>
      <w:proofErr w:type="spellEnd"/>
      <w:r w:rsidRPr="00871FDE">
        <w:rPr>
          <w:rFonts w:ascii="Times New Roman" w:hAnsi="Times New Roman" w:cs="Times New Roman"/>
          <w:b/>
          <w:bCs/>
          <w:i w:val="0"/>
          <w:iCs w:val="0"/>
          <w:color w:val="000000" w:themeColor="text1"/>
          <w:sz w:val="20"/>
          <w:szCs w:val="20"/>
        </w:rPr>
        <w:t xml:space="preserve"> </w:t>
      </w:r>
      <w:r w:rsidR="00254438">
        <w:rPr>
          <w:rFonts w:ascii="Times New Roman" w:hAnsi="Times New Roman" w:cs="Times New Roman"/>
          <w:b/>
          <w:bCs/>
          <w:i w:val="0"/>
          <w:iCs w:val="0"/>
          <w:color w:val="000000" w:themeColor="text1"/>
          <w:sz w:val="20"/>
          <w:szCs w:val="20"/>
        </w:rPr>
        <w:fldChar w:fldCharType="begin"/>
      </w:r>
      <w:r w:rsidR="00254438">
        <w:rPr>
          <w:rFonts w:ascii="Times New Roman" w:hAnsi="Times New Roman" w:cs="Times New Roman"/>
          <w:b/>
          <w:bCs/>
          <w:i w:val="0"/>
          <w:iCs w:val="0"/>
          <w:color w:val="000000" w:themeColor="text1"/>
          <w:sz w:val="20"/>
          <w:szCs w:val="20"/>
        </w:rPr>
        <w:instrText xml:space="preserve"> SEQ Figura \* ARABIC </w:instrText>
      </w:r>
      <w:r w:rsid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6</w:t>
      </w:r>
      <w:r w:rsidR="00254438">
        <w:rPr>
          <w:rFonts w:ascii="Times New Roman" w:hAnsi="Times New Roman" w:cs="Times New Roman"/>
          <w:b/>
          <w:bCs/>
          <w:i w:val="0"/>
          <w:iCs w:val="0"/>
          <w:color w:val="000000" w:themeColor="text1"/>
          <w:sz w:val="20"/>
          <w:szCs w:val="20"/>
        </w:rPr>
        <w:fldChar w:fldCharType="end"/>
      </w:r>
      <w:r w:rsidR="001D0F16">
        <w:rPr>
          <w:rFonts w:ascii="Times New Roman" w:hAnsi="Times New Roman" w:cs="Times New Roman"/>
          <w:b/>
          <w:bCs/>
          <w:i w:val="0"/>
          <w:iCs w:val="0"/>
          <w:color w:val="000000" w:themeColor="text1"/>
          <w:sz w:val="20"/>
          <w:szCs w:val="20"/>
        </w:rPr>
        <w:t>.</w:t>
      </w:r>
      <w:r w:rsidRPr="00871FDE">
        <w:rPr>
          <w:rFonts w:ascii="Times New Roman" w:hAnsi="Times New Roman" w:cs="Times New Roman"/>
          <w:b/>
          <w:bCs/>
          <w:i w:val="0"/>
          <w:iCs w:val="0"/>
          <w:color w:val="000000" w:themeColor="text1"/>
          <w:sz w:val="20"/>
          <w:szCs w:val="20"/>
        </w:rPr>
        <w:t xml:space="preserve"> Origen de la </w:t>
      </w:r>
      <w:proofErr w:type="spellStart"/>
      <w:r w:rsidRPr="00871FDE">
        <w:rPr>
          <w:rFonts w:ascii="Times New Roman" w:hAnsi="Times New Roman" w:cs="Times New Roman"/>
          <w:b/>
          <w:bCs/>
          <w:i w:val="0"/>
          <w:iCs w:val="0"/>
          <w:color w:val="000000" w:themeColor="text1"/>
          <w:sz w:val="20"/>
          <w:szCs w:val="20"/>
        </w:rPr>
        <w:t>energía</w:t>
      </w:r>
      <w:proofErr w:type="spellEnd"/>
      <w:r w:rsidRPr="00871FDE">
        <w:rPr>
          <w:rFonts w:ascii="Times New Roman" w:hAnsi="Times New Roman" w:cs="Times New Roman"/>
          <w:b/>
          <w:bCs/>
          <w:i w:val="0"/>
          <w:iCs w:val="0"/>
          <w:color w:val="000000" w:themeColor="text1"/>
          <w:sz w:val="20"/>
          <w:szCs w:val="20"/>
        </w:rPr>
        <w:t xml:space="preserve"> </w:t>
      </w:r>
      <w:proofErr w:type="spellStart"/>
      <w:r w:rsidRPr="00871FDE">
        <w:rPr>
          <w:rFonts w:ascii="Times New Roman" w:hAnsi="Times New Roman" w:cs="Times New Roman"/>
          <w:b/>
          <w:bCs/>
          <w:i w:val="0"/>
          <w:iCs w:val="0"/>
          <w:color w:val="000000" w:themeColor="text1"/>
          <w:sz w:val="20"/>
          <w:szCs w:val="20"/>
        </w:rPr>
        <w:t>eléctrica</w:t>
      </w:r>
      <w:proofErr w:type="spellEnd"/>
      <w:r w:rsidRPr="00871FDE">
        <w:rPr>
          <w:rFonts w:ascii="Times New Roman" w:hAnsi="Times New Roman" w:cs="Times New Roman"/>
          <w:b/>
          <w:bCs/>
          <w:i w:val="0"/>
          <w:iCs w:val="0"/>
          <w:color w:val="000000" w:themeColor="text1"/>
          <w:sz w:val="20"/>
          <w:szCs w:val="20"/>
        </w:rPr>
        <w:t xml:space="preserve"> disponible </w:t>
      </w:r>
      <w:proofErr w:type="spellStart"/>
      <w:r w:rsidRPr="00871FDE">
        <w:rPr>
          <w:rFonts w:ascii="Times New Roman" w:hAnsi="Times New Roman" w:cs="Times New Roman"/>
          <w:b/>
          <w:bCs/>
          <w:i w:val="0"/>
          <w:iCs w:val="0"/>
          <w:color w:val="000000" w:themeColor="text1"/>
          <w:sz w:val="20"/>
          <w:szCs w:val="20"/>
        </w:rPr>
        <w:t>en</w:t>
      </w:r>
      <w:proofErr w:type="spellEnd"/>
      <w:r w:rsidRPr="00871FDE">
        <w:rPr>
          <w:rFonts w:ascii="Times New Roman" w:hAnsi="Times New Roman" w:cs="Times New Roman"/>
          <w:b/>
          <w:bCs/>
          <w:i w:val="0"/>
          <w:iCs w:val="0"/>
          <w:color w:val="000000" w:themeColor="text1"/>
          <w:sz w:val="20"/>
          <w:szCs w:val="20"/>
        </w:rPr>
        <w:t xml:space="preserve"> Honduras (2021)</w:t>
      </w:r>
      <w:bookmarkEnd w:id="233"/>
      <w:r w:rsidR="00A71CBD">
        <w:rPr>
          <w:rFonts w:ascii="Times New Roman" w:hAnsi="Times New Roman" w:cs="Times New Roman"/>
          <w:b/>
          <w:bCs/>
          <w:i w:val="0"/>
          <w:iCs w:val="0"/>
          <w:color w:val="000000" w:themeColor="text1"/>
          <w:sz w:val="20"/>
          <w:szCs w:val="20"/>
        </w:rPr>
        <w:t xml:space="preserve"> </w:t>
      </w:r>
    </w:p>
    <w:p w14:paraId="70F0A381" w14:textId="7F92E5BB" w:rsidR="00A71CBD" w:rsidRPr="00A71CBD" w:rsidRDefault="00A71CBD" w:rsidP="00E15AF2">
      <w:pPr>
        <w:pStyle w:val="Descripcin"/>
        <w:spacing w:line="360" w:lineRule="auto"/>
        <w:rPr>
          <w:rFonts w:ascii="Times New Roman" w:hAnsi="Times New Roman" w:cs="Times New Roman"/>
          <w:b/>
          <w:bCs/>
          <w:i w:val="0"/>
          <w:iCs w:val="0"/>
          <w:color w:val="000000" w:themeColor="text1"/>
          <w:sz w:val="20"/>
          <w:szCs w:val="20"/>
        </w:rPr>
      </w:pPr>
      <w:r w:rsidRPr="00A71CBD">
        <w:rPr>
          <w:rFonts w:ascii="Times New Roman" w:hAnsi="Times New Roman" w:cs="Times New Roman"/>
          <w:b/>
          <w:bCs/>
          <w:i w:val="0"/>
          <w:iCs w:val="0"/>
          <w:color w:val="000000" w:themeColor="text1"/>
          <w:sz w:val="20"/>
          <w:szCs w:val="20"/>
        </w:rPr>
        <w:t xml:space="preserve">Fuente: </w:t>
      </w:r>
      <w:sdt>
        <w:sdtPr>
          <w:rPr>
            <w:rFonts w:ascii="Times New Roman" w:hAnsi="Times New Roman" w:cs="Times New Roman"/>
            <w:b/>
            <w:bCs/>
            <w:i w:val="0"/>
            <w:iCs w:val="0"/>
            <w:color w:val="000000" w:themeColor="text1"/>
            <w:sz w:val="20"/>
            <w:szCs w:val="20"/>
          </w:rPr>
          <w:id w:val="-618449810"/>
          <w:citation/>
        </w:sdtPr>
        <w:sdtContent>
          <w:r w:rsidRPr="00A71CBD">
            <w:rPr>
              <w:rFonts w:ascii="Times New Roman" w:hAnsi="Times New Roman" w:cs="Times New Roman"/>
              <w:b/>
              <w:bCs/>
              <w:i w:val="0"/>
              <w:iCs w:val="0"/>
              <w:color w:val="000000" w:themeColor="text1"/>
              <w:sz w:val="20"/>
              <w:szCs w:val="20"/>
            </w:rPr>
            <w:fldChar w:fldCharType="begin"/>
          </w:r>
          <w:r w:rsidRPr="00A71CBD">
            <w:rPr>
              <w:rFonts w:ascii="Times New Roman" w:hAnsi="Times New Roman" w:cs="Times New Roman"/>
              <w:b/>
              <w:bCs/>
              <w:i w:val="0"/>
              <w:iCs w:val="0"/>
              <w:color w:val="000000" w:themeColor="text1"/>
              <w:sz w:val="20"/>
              <w:szCs w:val="20"/>
              <w:lang w:val="es-MX"/>
            </w:rPr>
            <w:instrText xml:space="preserve"> CITATION Dir22 \l 2058 </w:instrText>
          </w:r>
          <w:r w:rsidRPr="00A71CBD">
            <w:rPr>
              <w:rFonts w:ascii="Times New Roman" w:hAnsi="Times New Roman" w:cs="Times New Roman"/>
              <w:b/>
              <w:bCs/>
              <w:i w:val="0"/>
              <w:iCs w:val="0"/>
              <w:color w:val="000000" w:themeColor="text1"/>
              <w:sz w:val="20"/>
              <w:szCs w:val="20"/>
            </w:rPr>
            <w:fldChar w:fldCharType="separate"/>
          </w:r>
          <w:r w:rsidR="004B5DE7" w:rsidRPr="004B5DE7">
            <w:rPr>
              <w:rFonts w:ascii="Times New Roman" w:hAnsi="Times New Roman" w:cs="Times New Roman"/>
              <w:noProof/>
              <w:color w:val="000000" w:themeColor="text1"/>
              <w:sz w:val="20"/>
              <w:szCs w:val="20"/>
              <w:lang w:val="es-MX"/>
            </w:rPr>
            <w:t>(Dirección Nacional de Planeamiento Energético y Política Energética Sectorial, 2022)</w:t>
          </w:r>
          <w:r w:rsidRPr="00A71CBD">
            <w:rPr>
              <w:rFonts w:ascii="Times New Roman" w:hAnsi="Times New Roman" w:cs="Times New Roman"/>
              <w:b/>
              <w:bCs/>
              <w:i w:val="0"/>
              <w:iCs w:val="0"/>
              <w:color w:val="000000" w:themeColor="text1"/>
              <w:sz w:val="20"/>
              <w:szCs w:val="20"/>
            </w:rPr>
            <w:fldChar w:fldCharType="end"/>
          </w:r>
        </w:sdtContent>
      </w:sdt>
    </w:p>
    <w:p w14:paraId="0422866C" w14:textId="2754395C" w:rsidR="005E12C3" w:rsidRDefault="00997353" w:rsidP="00997353">
      <w:pPr>
        <w:pStyle w:val="TextoPrincipal"/>
        <w:spacing w:line="360" w:lineRule="auto"/>
      </w:pPr>
      <w:r w:rsidRPr="00997353">
        <w:t xml:space="preserve">En Honduras, la situación </w:t>
      </w:r>
      <w:r>
        <w:t xml:space="preserve">energética </w:t>
      </w:r>
      <w:r w:rsidRPr="00997353">
        <w:t>es similar al panorama global mencionado anteriormente. El país cuenta con varios instrumentos regulatorios y normativos que abordan temas y acciones de mitigación y adaptación en diversos sectores a nivel nacional.</w:t>
      </w:r>
    </w:p>
    <w:p w14:paraId="3472D6B6" w14:textId="7689EC46" w:rsidR="00EF58F3" w:rsidRDefault="00000000" w:rsidP="00997353">
      <w:pPr>
        <w:pStyle w:val="TextoPrincipal"/>
        <w:spacing w:line="360" w:lineRule="auto"/>
      </w:pPr>
      <w:sdt>
        <w:sdtPr>
          <w:id w:val="-1558310210"/>
          <w:citation/>
        </w:sdtPr>
        <w:sdtContent>
          <w:r w:rsidR="00EF58F3">
            <w:fldChar w:fldCharType="begin"/>
          </w:r>
          <w:r w:rsidR="00EF58F3">
            <w:rPr>
              <w:lang w:val="es-MX"/>
            </w:rPr>
            <w:instrText xml:space="preserve"> CITATION Mar19 \l 2058 </w:instrText>
          </w:r>
          <w:r w:rsidR="00EF58F3">
            <w:fldChar w:fldCharType="separate"/>
          </w:r>
          <w:r w:rsidR="004B5DE7" w:rsidRPr="004B5DE7">
            <w:rPr>
              <w:noProof/>
              <w:lang w:val="es-MX"/>
            </w:rPr>
            <w:t>(Barahona, 2019)</w:t>
          </w:r>
          <w:r w:rsidR="00EF58F3">
            <w:fldChar w:fldCharType="end"/>
          </w:r>
        </w:sdtContent>
      </w:sdt>
      <w:r w:rsidR="00DD57D5">
        <w:t xml:space="preserve"> expone,</w:t>
      </w:r>
    </w:p>
    <w:p w14:paraId="32CC9907" w14:textId="1BDE1185" w:rsidR="00DD57D5" w:rsidRPr="00997353" w:rsidRDefault="00DD57D5" w:rsidP="00CE2E3E">
      <w:pPr>
        <w:pStyle w:val="TextoPrincipal"/>
        <w:tabs>
          <w:tab w:val="left" w:pos="567"/>
        </w:tabs>
        <w:spacing w:line="360" w:lineRule="auto"/>
        <w:ind w:left="567" w:firstLine="0"/>
      </w:pPr>
      <w:r w:rsidRPr="00DD57D5">
        <w:lastRenderedPageBreak/>
        <w:t>En Honduras, se presentan condiciones propicias para realizar la transición tecnológica en el ámbito de la iluminación en todos los sectores de consumo. En lo que respecta al aire acondicionado, existen condiciones favorables para utilizar tecnologías eficientes de climatización, como los sistemas autocontenidos y los sistemas Split. Para la refrigeración, también se dan condiciones favorables para la implementación de equipos de alta eficiencia en los sectores residencial y comercial. Sin embargo, es importante destacar que no existe una normativa específica para estos equipos, lo cual limita el retorno de la inversión en cierta medida.</w:t>
      </w:r>
    </w:p>
    <w:p w14:paraId="637C139A" w14:textId="77777777" w:rsidR="00167BCD" w:rsidRPr="00167BCD" w:rsidRDefault="00167BCD">
      <w:pPr>
        <w:pStyle w:val="Prrafodelista"/>
        <w:keepNext/>
        <w:keepLines/>
        <w:numPr>
          <w:ilvl w:val="0"/>
          <w:numId w:val="8"/>
        </w:numPr>
        <w:spacing w:before="240" w:after="240" w:line="360" w:lineRule="auto"/>
        <w:jc w:val="center"/>
        <w:outlineLvl w:val="1"/>
        <w:rPr>
          <w:rFonts w:ascii="Times New Roman" w:eastAsia="Times New Roman" w:hAnsi="Times New Roman" w:cs="Times New Roman"/>
          <w:b/>
          <w:vanish/>
          <w:sz w:val="28"/>
          <w:szCs w:val="28"/>
          <w:lang w:val="es-HN"/>
        </w:rPr>
      </w:pPr>
      <w:bookmarkStart w:id="234" w:name="_Toc138810924"/>
      <w:bookmarkStart w:id="235" w:name="_Toc138811007"/>
      <w:bookmarkStart w:id="236" w:name="_Toc139029972"/>
      <w:bookmarkStart w:id="237" w:name="_Toc139030057"/>
      <w:bookmarkStart w:id="238" w:name="_Toc139091470"/>
      <w:bookmarkStart w:id="239" w:name="_Toc139091560"/>
      <w:bookmarkStart w:id="240" w:name="_Toc139095667"/>
      <w:bookmarkStart w:id="241" w:name="_Toc139139722"/>
      <w:bookmarkStart w:id="242" w:name="_Toc139150253"/>
      <w:bookmarkStart w:id="243" w:name="_Toc139151819"/>
      <w:bookmarkStart w:id="244" w:name="_Toc139152566"/>
      <w:bookmarkStart w:id="245" w:name="_Toc139191596"/>
      <w:bookmarkStart w:id="246" w:name="_Toc139213908"/>
      <w:bookmarkStart w:id="247" w:name="_Toc139226432"/>
      <w:bookmarkStart w:id="248" w:name="_Toc139228162"/>
      <w:bookmarkStart w:id="249" w:name="_Toc139228279"/>
      <w:bookmarkStart w:id="250" w:name="_Toc139230171"/>
      <w:bookmarkStart w:id="251" w:name="_Toc139230459"/>
      <w:bookmarkStart w:id="252" w:name="_Toc139295437"/>
      <w:bookmarkStart w:id="253" w:name="_Toc139301283"/>
      <w:bookmarkStart w:id="254" w:name="_Toc142431421"/>
      <w:bookmarkStart w:id="255" w:name="_Toc142471565"/>
      <w:bookmarkStart w:id="256" w:name="_Toc142472039"/>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342D82C6" w14:textId="77777777" w:rsidR="00167BCD" w:rsidRPr="00167BCD" w:rsidRDefault="00167BCD">
      <w:pPr>
        <w:pStyle w:val="Prrafodelista"/>
        <w:keepNext/>
        <w:keepLines/>
        <w:numPr>
          <w:ilvl w:val="1"/>
          <w:numId w:val="8"/>
        </w:numPr>
        <w:spacing w:before="240" w:after="240" w:line="360" w:lineRule="auto"/>
        <w:jc w:val="center"/>
        <w:outlineLvl w:val="1"/>
        <w:rPr>
          <w:rFonts w:ascii="Times New Roman" w:eastAsia="Times New Roman" w:hAnsi="Times New Roman" w:cs="Times New Roman"/>
          <w:b/>
          <w:vanish/>
          <w:sz w:val="28"/>
          <w:szCs w:val="28"/>
          <w:lang w:val="es-HN"/>
        </w:rPr>
      </w:pPr>
      <w:bookmarkStart w:id="257" w:name="_Toc138810925"/>
      <w:bookmarkStart w:id="258" w:name="_Toc138811008"/>
      <w:bookmarkStart w:id="259" w:name="_Toc139029973"/>
      <w:bookmarkStart w:id="260" w:name="_Toc139030058"/>
      <w:bookmarkStart w:id="261" w:name="_Toc139091471"/>
      <w:bookmarkStart w:id="262" w:name="_Toc139091561"/>
      <w:bookmarkStart w:id="263" w:name="_Toc139095668"/>
      <w:bookmarkStart w:id="264" w:name="_Toc139139723"/>
      <w:bookmarkStart w:id="265" w:name="_Toc139150254"/>
      <w:bookmarkStart w:id="266" w:name="_Toc139151820"/>
      <w:bookmarkStart w:id="267" w:name="_Toc139152567"/>
      <w:bookmarkStart w:id="268" w:name="_Toc139191597"/>
      <w:bookmarkStart w:id="269" w:name="_Toc139213909"/>
      <w:bookmarkStart w:id="270" w:name="_Toc139226433"/>
      <w:bookmarkStart w:id="271" w:name="_Toc139228163"/>
      <w:bookmarkStart w:id="272" w:name="_Toc139228280"/>
      <w:bookmarkStart w:id="273" w:name="_Toc139230172"/>
      <w:bookmarkStart w:id="274" w:name="_Toc139230460"/>
      <w:bookmarkStart w:id="275" w:name="_Toc139295438"/>
      <w:bookmarkStart w:id="276" w:name="_Toc139301284"/>
      <w:bookmarkStart w:id="277" w:name="_Toc142431422"/>
      <w:bookmarkStart w:id="278" w:name="_Toc142471566"/>
      <w:bookmarkStart w:id="279" w:name="_Toc142472040"/>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77C00D80" w14:textId="2A08F1B5" w:rsidR="00013022" w:rsidRPr="005E12C3" w:rsidRDefault="00C412C8">
      <w:pPr>
        <w:pStyle w:val="Ttulo2"/>
        <w:numPr>
          <w:ilvl w:val="1"/>
          <w:numId w:val="8"/>
        </w:numPr>
        <w:spacing w:line="360" w:lineRule="auto"/>
        <w:ind w:left="658" w:hanging="658"/>
      </w:pPr>
      <w:bookmarkStart w:id="280" w:name="_Toc142472041"/>
      <w:r w:rsidRPr="00C412C8">
        <w:t>CONCEPTUALIZACIÓN</w:t>
      </w:r>
      <w:bookmarkEnd w:id="280"/>
    </w:p>
    <w:p w14:paraId="1DD2DE0A" w14:textId="6DCC523C" w:rsidR="00013022" w:rsidRPr="008022EF" w:rsidRDefault="00013022" w:rsidP="00CE2E3E">
      <w:pPr>
        <w:spacing w:line="360" w:lineRule="auto"/>
        <w:ind w:firstLine="567"/>
        <w:jc w:val="both"/>
        <w:rPr>
          <w:rFonts w:ascii="Times New Roman" w:hAnsi="Times New Roman" w:cs="Times New Roman"/>
          <w:sz w:val="24"/>
          <w:szCs w:val="24"/>
          <w:lang w:val="es-HN"/>
        </w:rPr>
      </w:pPr>
      <w:r w:rsidRPr="008022EF">
        <w:rPr>
          <w:rFonts w:ascii="Times New Roman" w:hAnsi="Times New Roman" w:cs="Times New Roman"/>
          <w:sz w:val="24"/>
          <w:szCs w:val="24"/>
          <w:lang w:val="es-HN"/>
        </w:rPr>
        <w:t xml:space="preserve">Para ordenar la información y dejar claridad en las variables que implica este estudio, se realiza una definición de </w:t>
      </w:r>
      <w:r w:rsidR="00C95351" w:rsidRPr="008022EF">
        <w:rPr>
          <w:rFonts w:ascii="Times New Roman" w:hAnsi="Times New Roman" w:cs="Times New Roman"/>
          <w:sz w:val="24"/>
          <w:szCs w:val="24"/>
          <w:lang w:val="es-HN"/>
        </w:rPr>
        <w:t>estas</w:t>
      </w:r>
      <w:r w:rsidRPr="008022EF">
        <w:rPr>
          <w:rFonts w:ascii="Times New Roman" w:hAnsi="Times New Roman" w:cs="Times New Roman"/>
          <w:sz w:val="24"/>
          <w:szCs w:val="24"/>
          <w:lang w:val="es-HN"/>
        </w:rPr>
        <w:t>.</w:t>
      </w:r>
    </w:p>
    <w:p w14:paraId="5CE35F69" w14:textId="77777777" w:rsidR="00D848A3" w:rsidRPr="00D848A3" w:rsidRDefault="00D848A3" w:rsidP="00D848A3">
      <w:pPr>
        <w:pStyle w:val="Prrafodelista"/>
        <w:keepNext/>
        <w:keepLines/>
        <w:numPr>
          <w:ilvl w:val="1"/>
          <w:numId w:val="2"/>
        </w:numPr>
        <w:spacing w:before="40" w:after="120" w:line="360" w:lineRule="auto"/>
        <w:jc w:val="both"/>
        <w:outlineLvl w:val="2"/>
        <w:rPr>
          <w:rFonts w:ascii="Times New Roman" w:eastAsiaTheme="majorEastAsia" w:hAnsi="Times New Roman" w:cstheme="majorBidi"/>
          <w:vanish/>
          <w:sz w:val="24"/>
          <w:szCs w:val="24"/>
          <w:lang w:val="es-HN"/>
        </w:rPr>
      </w:pPr>
      <w:bookmarkStart w:id="281" w:name="_Toc139213911"/>
      <w:bookmarkStart w:id="282" w:name="_Toc139226435"/>
      <w:bookmarkStart w:id="283" w:name="_Toc139228165"/>
      <w:bookmarkStart w:id="284" w:name="_Toc139228282"/>
      <w:bookmarkStart w:id="285" w:name="_Toc139230174"/>
      <w:bookmarkStart w:id="286" w:name="_Toc139230462"/>
      <w:bookmarkStart w:id="287" w:name="_Toc139295440"/>
      <w:bookmarkStart w:id="288" w:name="_Toc139301286"/>
      <w:bookmarkStart w:id="289" w:name="_Toc142431424"/>
      <w:bookmarkStart w:id="290" w:name="_Toc142471568"/>
      <w:bookmarkStart w:id="291" w:name="_Toc142472042"/>
      <w:bookmarkEnd w:id="281"/>
      <w:bookmarkEnd w:id="282"/>
      <w:bookmarkEnd w:id="283"/>
      <w:bookmarkEnd w:id="284"/>
      <w:bookmarkEnd w:id="285"/>
      <w:bookmarkEnd w:id="286"/>
      <w:bookmarkEnd w:id="287"/>
      <w:bookmarkEnd w:id="288"/>
      <w:bookmarkEnd w:id="289"/>
      <w:bookmarkEnd w:id="290"/>
      <w:bookmarkEnd w:id="291"/>
    </w:p>
    <w:p w14:paraId="63CABA22" w14:textId="77777777" w:rsidR="00D848A3" w:rsidRPr="00D848A3" w:rsidRDefault="00D848A3" w:rsidP="00D848A3">
      <w:pPr>
        <w:pStyle w:val="Prrafodelista"/>
        <w:keepNext/>
        <w:keepLines/>
        <w:numPr>
          <w:ilvl w:val="1"/>
          <w:numId w:val="2"/>
        </w:numPr>
        <w:spacing w:before="40" w:after="120" w:line="360" w:lineRule="auto"/>
        <w:jc w:val="both"/>
        <w:outlineLvl w:val="2"/>
        <w:rPr>
          <w:rFonts w:ascii="Times New Roman" w:eastAsiaTheme="majorEastAsia" w:hAnsi="Times New Roman" w:cstheme="majorBidi"/>
          <w:vanish/>
          <w:sz w:val="24"/>
          <w:szCs w:val="24"/>
          <w:lang w:val="es-HN"/>
        </w:rPr>
      </w:pPr>
      <w:bookmarkStart w:id="292" w:name="_Toc139213912"/>
      <w:bookmarkStart w:id="293" w:name="_Toc139226436"/>
      <w:bookmarkStart w:id="294" w:name="_Toc139228166"/>
      <w:bookmarkStart w:id="295" w:name="_Toc139228283"/>
      <w:bookmarkStart w:id="296" w:name="_Toc139230175"/>
      <w:bookmarkStart w:id="297" w:name="_Toc139230463"/>
      <w:bookmarkStart w:id="298" w:name="_Toc139295441"/>
      <w:bookmarkStart w:id="299" w:name="_Toc139301287"/>
      <w:bookmarkStart w:id="300" w:name="_Toc142431425"/>
      <w:bookmarkStart w:id="301" w:name="_Toc142471569"/>
      <w:bookmarkStart w:id="302" w:name="_Toc142472043"/>
      <w:bookmarkEnd w:id="292"/>
      <w:bookmarkEnd w:id="293"/>
      <w:bookmarkEnd w:id="294"/>
      <w:bookmarkEnd w:id="295"/>
      <w:bookmarkEnd w:id="296"/>
      <w:bookmarkEnd w:id="297"/>
      <w:bookmarkEnd w:id="298"/>
      <w:bookmarkEnd w:id="299"/>
      <w:bookmarkEnd w:id="300"/>
      <w:bookmarkEnd w:id="301"/>
      <w:bookmarkEnd w:id="302"/>
    </w:p>
    <w:p w14:paraId="3D9CE6E5" w14:textId="170E09A7" w:rsidR="00013022" w:rsidRPr="00D848A3" w:rsidRDefault="00D848A3" w:rsidP="00D848A3">
      <w:pPr>
        <w:pStyle w:val="Ttulo3"/>
        <w:rPr>
          <w:b/>
        </w:rPr>
      </w:pPr>
      <w:bookmarkStart w:id="303" w:name="_Toc142472044"/>
      <w:r>
        <w:t xml:space="preserve">2.2.1 </w:t>
      </w:r>
      <w:r w:rsidR="00C412C8" w:rsidRPr="00D848A3">
        <w:t>SISTEMA DE ENFRIAMIENTO</w:t>
      </w:r>
      <w:bookmarkEnd w:id="303"/>
    </w:p>
    <w:p w14:paraId="4752C10C" w14:textId="5800F81F" w:rsidR="00013022" w:rsidRPr="008022EF" w:rsidRDefault="00000000" w:rsidP="00C412C8">
      <w:pPr>
        <w:spacing w:line="360" w:lineRule="auto"/>
        <w:ind w:firstLine="567"/>
        <w:jc w:val="both"/>
        <w:rPr>
          <w:rFonts w:ascii="Times New Roman" w:hAnsi="Times New Roman" w:cs="Times New Roman"/>
          <w:sz w:val="24"/>
          <w:szCs w:val="24"/>
          <w:lang w:val="es-HN"/>
        </w:rPr>
      </w:pPr>
      <w:sdt>
        <w:sdtPr>
          <w:rPr>
            <w:rFonts w:ascii="Times New Roman" w:hAnsi="Times New Roman" w:cs="Times New Roman"/>
            <w:sz w:val="24"/>
            <w:szCs w:val="24"/>
            <w:lang w:val="es-HN"/>
          </w:rPr>
          <w:id w:val="-1760589447"/>
          <w:citation/>
        </w:sdtPr>
        <w:sdtContent>
          <w:r w:rsidR="00270B66">
            <w:rPr>
              <w:rFonts w:ascii="Times New Roman" w:hAnsi="Times New Roman" w:cs="Times New Roman"/>
              <w:sz w:val="24"/>
              <w:szCs w:val="24"/>
              <w:lang w:val="es-HN"/>
            </w:rPr>
            <w:fldChar w:fldCharType="begin"/>
          </w:r>
          <w:r w:rsidR="00270B66">
            <w:rPr>
              <w:rFonts w:ascii="Times New Roman" w:hAnsi="Times New Roman" w:cs="Times New Roman"/>
              <w:sz w:val="24"/>
              <w:szCs w:val="24"/>
              <w:lang w:val="es-HN"/>
            </w:rPr>
            <w:instrText xml:space="preserve"> CITATION McQ17 \l 18442 </w:instrText>
          </w:r>
          <w:r w:rsidR="00270B66">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HN"/>
            </w:rPr>
            <w:t>(McQuiston, 2017)</w:t>
          </w:r>
          <w:r w:rsidR="00270B66">
            <w:rPr>
              <w:rFonts w:ascii="Times New Roman" w:hAnsi="Times New Roman" w:cs="Times New Roman"/>
              <w:sz w:val="24"/>
              <w:szCs w:val="24"/>
              <w:lang w:val="es-HN"/>
            </w:rPr>
            <w:fldChar w:fldCharType="end"/>
          </w:r>
        </w:sdtContent>
      </w:sdt>
      <w:r w:rsidR="006467D6">
        <w:rPr>
          <w:rFonts w:ascii="Times New Roman" w:hAnsi="Times New Roman" w:cs="Times New Roman"/>
          <w:sz w:val="24"/>
          <w:szCs w:val="24"/>
          <w:lang w:val="es-HN"/>
        </w:rPr>
        <w:t>, u</w:t>
      </w:r>
      <w:r w:rsidR="005E12C3" w:rsidRPr="005E12C3">
        <w:rPr>
          <w:rFonts w:ascii="Times New Roman" w:hAnsi="Times New Roman" w:cs="Times New Roman"/>
          <w:sz w:val="24"/>
          <w:szCs w:val="24"/>
          <w:lang w:val="es-HN"/>
        </w:rPr>
        <w:t>n sistema de enfriamiento es un conjunto de dispositivos, equipos y procesos diseñados para reducir la temperatura de un entorno específico, como un cuarto frío o una instalación de refrigeración comercial</w:t>
      </w:r>
      <w:r w:rsidR="00013022" w:rsidRPr="008022EF">
        <w:rPr>
          <w:rFonts w:ascii="Times New Roman" w:hAnsi="Times New Roman" w:cs="Times New Roman"/>
          <w:sz w:val="24"/>
          <w:szCs w:val="24"/>
          <w:lang w:val="es-HN"/>
        </w:rPr>
        <w:t>.</w:t>
      </w:r>
    </w:p>
    <w:p w14:paraId="4CC4CBBD" w14:textId="0200DC3A" w:rsidR="00013022" w:rsidRPr="00C412C8" w:rsidRDefault="0027278B" w:rsidP="00D848A3">
      <w:pPr>
        <w:pStyle w:val="Ttulo3"/>
        <w:rPr>
          <w:b/>
        </w:rPr>
      </w:pPr>
      <w:bookmarkStart w:id="304" w:name="_Toc142472045"/>
      <w:r>
        <w:t xml:space="preserve">2.2.2 </w:t>
      </w:r>
      <w:r w:rsidR="00955C32">
        <w:t>PROCESO DE DESPULPADO DE FRUTAS</w:t>
      </w:r>
      <w:bookmarkEnd w:id="304"/>
    </w:p>
    <w:p w14:paraId="1DD69E74" w14:textId="0C42ABED" w:rsidR="00013022" w:rsidRDefault="00000000" w:rsidP="00536D18">
      <w:pPr>
        <w:spacing w:line="360" w:lineRule="auto"/>
        <w:ind w:firstLine="567"/>
        <w:jc w:val="both"/>
        <w:rPr>
          <w:rFonts w:ascii="Times New Roman" w:hAnsi="Times New Roman" w:cs="Times New Roman"/>
          <w:sz w:val="24"/>
          <w:szCs w:val="24"/>
          <w:lang w:val="es-HN"/>
        </w:rPr>
      </w:pPr>
      <w:sdt>
        <w:sdtPr>
          <w:rPr>
            <w:rFonts w:ascii="Times New Roman" w:hAnsi="Times New Roman" w:cs="Times New Roman"/>
            <w:sz w:val="24"/>
            <w:szCs w:val="24"/>
            <w:lang w:val="es-HN"/>
          </w:rPr>
          <w:id w:val="-1487937546"/>
          <w:citation/>
        </w:sdtPr>
        <w:sdtContent>
          <w:r w:rsidR="00042461">
            <w:rPr>
              <w:rFonts w:ascii="Times New Roman" w:hAnsi="Times New Roman" w:cs="Times New Roman"/>
              <w:sz w:val="24"/>
              <w:szCs w:val="24"/>
              <w:lang w:val="es-HN"/>
            </w:rPr>
            <w:fldChar w:fldCharType="begin"/>
          </w:r>
          <w:r w:rsidR="00042461">
            <w:rPr>
              <w:rFonts w:ascii="Times New Roman" w:hAnsi="Times New Roman" w:cs="Times New Roman"/>
              <w:sz w:val="24"/>
              <w:szCs w:val="24"/>
              <w:lang w:val="es-MX"/>
            </w:rPr>
            <w:instrText xml:space="preserve">CITATION e \l 2058 </w:instrText>
          </w:r>
          <w:r w:rsidR="00042461">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(Patarón, 2015)</w:t>
          </w:r>
          <w:r w:rsidR="00042461">
            <w:rPr>
              <w:rFonts w:ascii="Times New Roman" w:hAnsi="Times New Roman" w:cs="Times New Roman"/>
              <w:sz w:val="24"/>
              <w:szCs w:val="24"/>
              <w:lang w:val="es-HN"/>
            </w:rPr>
            <w:fldChar w:fldCharType="end"/>
          </w:r>
        </w:sdtContent>
      </w:sdt>
      <w:r w:rsidR="00042461">
        <w:rPr>
          <w:rFonts w:ascii="Times New Roman" w:hAnsi="Times New Roman" w:cs="Times New Roman"/>
          <w:sz w:val="24"/>
          <w:szCs w:val="24"/>
          <w:lang w:val="es-HN"/>
        </w:rPr>
        <w:t xml:space="preserve"> define:</w:t>
      </w:r>
    </w:p>
    <w:p w14:paraId="24B770B6" w14:textId="77777777" w:rsidR="00042461" w:rsidRDefault="00042461" w:rsidP="00536D18">
      <w:pPr>
        <w:spacing w:line="360" w:lineRule="auto"/>
        <w:ind w:left="567"/>
        <w:jc w:val="both"/>
        <w:rPr>
          <w:rFonts w:ascii="Times New Roman" w:hAnsi="Times New Roman" w:cs="Times New Roman"/>
          <w:sz w:val="24"/>
          <w:szCs w:val="24"/>
          <w:lang w:val="es-HN"/>
        </w:rPr>
      </w:pPr>
      <w:r w:rsidRPr="00042461">
        <w:rPr>
          <w:rFonts w:ascii="Times New Roman" w:hAnsi="Times New Roman" w:cs="Times New Roman"/>
          <w:sz w:val="24"/>
          <w:szCs w:val="24"/>
          <w:lang w:val="es-HN"/>
        </w:rPr>
        <w:t xml:space="preserve">El proceso de despulpado abarca todas las operaciones destinadas a extraer la mayor cantidad de pulpa de las frutas, minimizando cualquier daño a sus características naturales. El objetivo es separar la semilla y la cáscara mientras se preservan aspectos como el color, la textura, el sabor y, sobre todo, el valor nutricional de la pulpa. </w:t>
      </w:r>
    </w:p>
    <w:p w14:paraId="7DA11F5A" w14:textId="56297167" w:rsidR="00042461" w:rsidRPr="008022EF" w:rsidRDefault="00042461" w:rsidP="00536D18">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En las mismas líneas, también </w:t>
      </w:r>
      <w:sdt>
        <w:sdtPr>
          <w:rPr>
            <w:rFonts w:ascii="Times New Roman" w:hAnsi="Times New Roman" w:cs="Times New Roman"/>
            <w:sz w:val="24"/>
            <w:szCs w:val="24"/>
            <w:lang w:val="es-HN"/>
          </w:rPr>
          <w:id w:val="352858324"/>
          <w:citation/>
        </w:sdtPr>
        <w:sdtContent>
          <w:r>
            <w:rPr>
              <w:rFonts w:ascii="Times New Roman" w:hAnsi="Times New Roman" w:cs="Times New Roman"/>
              <w:sz w:val="24"/>
              <w:szCs w:val="24"/>
              <w:lang w:val="es-HN"/>
            </w:rPr>
            <w:fldChar w:fldCharType="begin"/>
          </w:r>
          <w:r>
            <w:rPr>
              <w:rFonts w:ascii="Times New Roman" w:hAnsi="Times New Roman" w:cs="Times New Roman"/>
              <w:sz w:val="24"/>
              <w:szCs w:val="24"/>
              <w:lang w:val="es-MX"/>
            </w:rPr>
            <w:instrText xml:space="preserve"> CITATION e \l 2058 </w:instrText>
          </w:r>
          <w:r>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(Patarón, 2015)</w:t>
          </w:r>
          <w:r>
            <w:rPr>
              <w:rFonts w:ascii="Times New Roman" w:hAnsi="Times New Roman" w:cs="Times New Roman"/>
              <w:sz w:val="24"/>
              <w:szCs w:val="24"/>
              <w:lang w:val="es-HN"/>
            </w:rPr>
            <w:fldChar w:fldCharType="end"/>
          </w:r>
        </w:sdtContent>
      </w:sdt>
      <w:r>
        <w:rPr>
          <w:rFonts w:ascii="Times New Roman" w:hAnsi="Times New Roman" w:cs="Times New Roman"/>
          <w:sz w:val="24"/>
          <w:szCs w:val="24"/>
          <w:lang w:val="es-HN"/>
        </w:rPr>
        <w:t xml:space="preserve"> expresa; p</w:t>
      </w:r>
      <w:r w:rsidRPr="00042461">
        <w:rPr>
          <w:rFonts w:ascii="Times New Roman" w:hAnsi="Times New Roman" w:cs="Times New Roman"/>
          <w:sz w:val="24"/>
          <w:szCs w:val="24"/>
          <w:lang w:val="es-HN"/>
        </w:rPr>
        <w:t>ara lograrlo se requieren frutas en buen estado, maduras</w:t>
      </w:r>
      <w:r>
        <w:rPr>
          <w:rFonts w:ascii="Times New Roman" w:hAnsi="Times New Roman" w:cs="Times New Roman"/>
          <w:sz w:val="24"/>
          <w:szCs w:val="24"/>
          <w:lang w:val="es-HN"/>
        </w:rPr>
        <w:t>;</w:t>
      </w:r>
      <w:r w:rsidRPr="00042461">
        <w:rPr>
          <w:rFonts w:ascii="Times New Roman" w:hAnsi="Times New Roman" w:cs="Times New Roman"/>
          <w:sz w:val="24"/>
          <w:szCs w:val="24"/>
          <w:lang w:val="es-HN"/>
        </w:rPr>
        <w:t xml:space="preserve"> pero sin llegar al punto de deterioro, libres de tierra, parásitos, residuos químicos tóxicos y limpias. Estas frutas se distinguen por su aroma, color y sabor, además de tener una textura firme con un ligero grado de suavidad inicial.</w:t>
      </w:r>
    </w:p>
    <w:p w14:paraId="4D899AB6" w14:textId="4CB5D293" w:rsidR="00013022" w:rsidRPr="00C412C8" w:rsidRDefault="00C412C8">
      <w:pPr>
        <w:pStyle w:val="Ttulo3"/>
        <w:numPr>
          <w:ilvl w:val="2"/>
          <w:numId w:val="31"/>
        </w:numPr>
        <w:rPr>
          <w:b/>
        </w:rPr>
      </w:pPr>
      <w:r w:rsidRPr="00DE1AC4">
        <w:t xml:space="preserve"> </w:t>
      </w:r>
      <w:bookmarkStart w:id="305" w:name="_Toc142472046"/>
      <w:r w:rsidR="00A23D28" w:rsidRPr="00DE1AC4">
        <w:t>EFICIENCIA ENERGÉTICA</w:t>
      </w:r>
      <w:bookmarkEnd w:id="305"/>
    </w:p>
    <w:p w14:paraId="4C11EA8E" w14:textId="4AE8DEB0" w:rsidR="00013022" w:rsidRPr="0093558C" w:rsidRDefault="006467D6" w:rsidP="0093558C">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Según </w:t>
      </w:r>
      <w:sdt>
        <w:sdtPr>
          <w:rPr>
            <w:rFonts w:ascii="Times New Roman" w:hAnsi="Times New Roman" w:cs="Times New Roman"/>
            <w:sz w:val="24"/>
            <w:szCs w:val="24"/>
            <w:lang w:val="es-HN"/>
          </w:rPr>
          <w:id w:val="1001475210"/>
          <w:citation/>
        </w:sdtPr>
        <w:sdtContent>
          <w:r>
            <w:rPr>
              <w:rFonts w:ascii="Times New Roman" w:hAnsi="Times New Roman" w:cs="Times New Roman"/>
              <w:sz w:val="24"/>
              <w:szCs w:val="24"/>
              <w:lang w:val="es-HN"/>
            </w:rPr>
            <w:fldChar w:fldCharType="begin"/>
          </w:r>
          <w:r>
            <w:rPr>
              <w:rFonts w:ascii="Times New Roman" w:hAnsi="Times New Roman" w:cs="Times New Roman"/>
              <w:sz w:val="24"/>
              <w:szCs w:val="24"/>
              <w:lang w:val="es-MX"/>
            </w:rPr>
            <w:instrText xml:space="preserve"> CITATION Lla09 \l 2058 </w:instrText>
          </w:r>
          <w:r>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(Llamas, 2009)</w:t>
          </w:r>
          <w:r>
            <w:rPr>
              <w:rFonts w:ascii="Times New Roman" w:hAnsi="Times New Roman" w:cs="Times New Roman"/>
              <w:sz w:val="24"/>
              <w:szCs w:val="24"/>
              <w:lang w:val="es-HN"/>
            </w:rPr>
            <w:fldChar w:fldCharType="end"/>
          </w:r>
        </w:sdtContent>
      </w:sdt>
      <w:r>
        <w:rPr>
          <w:rFonts w:ascii="Times New Roman" w:hAnsi="Times New Roman" w:cs="Times New Roman"/>
          <w:sz w:val="24"/>
          <w:szCs w:val="24"/>
          <w:lang w:val="es-HN"/>
        </w:rPr>
        <w:t>, d</w:t>
      </w:r>
      <w:r w:rsidR="007961EC" w:rsidRPr="007961EC">
        <w:rPr>
          <w:rFonts w:ascii="Times New Roman" w:hAnsi="Times New Roman" w:cs="Times New Roman"/>
          <w:sz w:val="24"/>
          <w:szCs w:val="24"/>
          <w:lang w:val="es-HN"/>
        </w:rPr>
        <w:t xml:space="preserve">esde un enfoque conceptual, la eficiencia energética no implica necesariamente un ahorro de energía, el cual se relaciona con reducir o limitar el uso de un servicio o tecnología. Por otro lado, la Eficiencia Energética (EE) se refiere a minimizar la cantidad de </w:t>
      </w:r>
      <w:r w:rsidR="007961EC" w:rsidRPr="007961EC">
        <w:rPr>
          <w:rFonts w:ascii="Times New Roman" w:hAnsi="Times New Roman" w:cs="Times New Roman"/>
          <w:sz w:val="24"/>
          <w:szCs w:val="24"/>
          <w:lang w:val="es-HN"/>
        </w:rPr>
        <w:lastRenderedPageBreak/>
        <w:t>energía requerida por unidad de producto, manteniendo la misma calidad o mejorándola. Esto se logra al disminuir las pérdidas de energía durante los procesos de conversión o transformación de una forma de energía a otra. Gracias a la eficiencia energética, es posible producir la misma cantidad o incluso más bienes y niveles de servicio sin aumentar el consumo de energía o aumentándolo en menor medida.</w:t>
      </w:r>
    </w:p>
    <w:p w14:paraId="2080C965" w14:textId="10898CA3" w:rsidR="00213D8B" w:rsidRDefault="00213D8B">
      <w:pPr>
        <w:pStyle w:val="Ttulo3"/>
        <w:numPr>
          <w:ilvl w:val="2"/>
          <w:numId w:val="31"/>
        </w:numPr>
      </w:pPr>
      <w:bookmarkStart w:id="306" w:name="_Toc142472047"/>
      <w:r>
        <w:t>SEER</w:t>
      </w:r>
      <w:bookmarkEnd w:id="306"/>
    </w:p>
    <w:p w14:paraId="1579C263" w14:textId="76B991BA" w:rsidR="00213D8B" w:rsidRDefault="00116CD5" w:rsidP="00116CD5">
      <w:pPr>
        <w:pStyle w:val="TextoPrincipal"/>
        <w:spacing w:line="360" w:lineRule="auto"/>
      </w:pPr>
      <w:r>
        <w:t xml:space="preserve">Según </w:t>
      </w:r>
      <w:sdt>
        <w:sdtPr>
          <w:id w:val="-1235154905"/>
          <w:citation/>
        </w:sdtPr>
        <w:sdtContent>
          <w:r>
            <w:fldChar w:fldCharType="begin"/>
          </w:r>
          <w:r>
            <w:rPr>
              <w:lang w:val="es-MX"/>
            </w:rPr>
            <w:instrText xml:space="preserve"> CITATION Jho14 \l 2058 </w:instrText>
          </w:r>
          <w:r>
            <w:fldChar w:fldCharType="separate"/>
          </w:r>
          <w:r w:rsidR="004B5DE7" w:rsidRPr="004B5DE7">
            <w:rPr>
              <w:noProof/>
              <w:lang w:val="es-MX"/>
            </w:rPr>
            <w:t>(Jhon Fredy Gonzales, 2014)</w:t>
          </w:r>
          <w:r>
            <w:fldChar w:fldCharType="end"/>
          </w:r>
        </w:sdtContent>
      </w:sdt>
      <w:r>
        <w:t>, e</w:t>
      </w:r>
      <w:r w:rsidR="00213D8B" w:rsidRPr="00213D8B">
        <w:t>ste índice representa la cantidad de energía (BTU) utilizada para la refrigeración durante un año normal de funcionamiento, dividida por el total de energía eléctrica consumida en vatios-hora durante el mismo período. A mayor índice SEER, mayor eficiencia presenta la unidad.</w:t>
      </w:r>
      <w:r>
        <w:t xml:space="preserve"> </w:t>
      </w:r>
    </w:p>
    <w:p w14:paraId="1E16073E" w14:textId="05DDF8C2" w:rsidR="00116CD5" w:rsidRDefault="00D03856" w:rsidP="00116CD5">
      <w:pPr>
        <w:pStyle w:val="TextoPrincipal"/>
        <w:spacing w:line="360" w:lineRule="auto"/>
      </w:pPr>
      <w:r>
        <w:t xml:space="preserve">El Departamento de Energía de Estados Unidos </w:t>
      </w:r>
      <w:r w:rsidR="00116CD5" w:rsidRPr="00116CD5">
        <w:t>estableció el concepto del SEER y lo utiliza como una herramienta para evaluar y comparar la eficiencia energética de diferentes sistemas de refrigeración. El SEER es una métrica importante para los consumidores y las empresas, ya que les permite tomar decisiones informadas al seleccionar equipos de refrigeración que sean más eficientes en términos de consumo de energía</w:t>
      </w:r>
      <w:r>
        <w:t xml:space="preserve"> </w:t>
      </w:r>
      <w:sdt>
        <w:sdtPr>
          <w:id w:val="-1481294987"/>
          <w:citation/>
        </w:sdtPr>
        <w:sdtContent>
          <w:r>
            <w:fldChar w:fldCharType="begin"/>
          </w:r>
          <w:r>
            <w:rPr>
              <w:lang w:val="es-MX"/>
            </w:rPr>
            <w:instrText xml:space="preserve">CITATION Dep \l 2058 </w:instrText>
          </w:r>
          <w:r>
            <w:fldChar w:fldCharType="separate"/>
          </w:r>
          <w:r w:rsidR="004B5DE7" w:rsidRPr="004B5DE7">
            <w:rPr>
              <w:noProof/>
              <w:lang w:val="es-MX"/>
            </w:rPr>
            <w:t>(Unidos, 2023)</w:t>
          </w:r>
          <w:r>
            <w:fldChar w:fldCharType="end"/>
          </w:r>
        </w:sdtContent>
      </w:sdt>
      <w:r>
        <w:t>.</w:t>
      </w:r>
    </w:p>
    <w:p w14:paraId="1E8641F6" w14:textId="1844F5D8" w:rsidR="009E5345" w:rsidRDefault="009E5345">
      <w:pPr>
        <w:pStyle w:val="Ttulo3"/>
        <w:numPr>
          <w:ilvl w:val="2"/>
          <w:numId w:val="31"/>
        </w:numPr>
      </w:pPr>
      <w:bookmarkStart w:id="307" w:name="_Toc142472048"/>
      <w:r>
        <w:t>EFICIENCIA OPERATIVA</w:t>
      </w:r>
      <w:bookmarkEnd w:id="307"/>
    </w:p>
    <w:p w14:paraId="73A6A680" w14:textId="29B1CBEF" w:rsidR="00A62A50" w:rsidRDefault="00A62A50" w:rsidP="00A62A50">
      <w:pPr>
        <w:pStyle w:val="TextoPrincipal"/>
        <w:spacing w:line="360" w:lineRule="auto"/>
      </w:pPr>
      <w:r>
        <w:t>Según</w:t>
      </w:r>
      <w:sdt>
        <w:sdtPr>
          <w:id w:val="-148828400"/>
          <w:citation/>
        </w:sdtPr>
        <w:sdtContent>
          <w:r>
            <w:fldChar w:fldCharType="begin"/>
          </w:r>
          <w:r>
            <w:rPr>
              <w:lang w:val="es-MX"/>
            </w:rPr>
            <w:instrText xml:space="preserve"> CITATION Sla18 \l 2058 </w:instrText>
          </w:r>
          <w:r>
            <w:fldChar w:fldCharType="separate"/>
          </w:r>
          <w:r w:rsidR="004B5DE7">
            <w:rPr>
              <w:noProof/>
              <w:lang w:val="es-MX"/>
            </w:rPr>
            <w:t xml:space="preserve"> </w:t>
          </w:r>
          <w:r w:rsidR="004B5DE7" w:rsidRPr="004B5DE7">
            <w:rPr>
              <w:noProof/>
              <w:lang w:val="es-MX"/>
            </w:rPr>
            <w:t>(Slack, 2018)</w:t>
          </w:r>
          <w:r>
            <w:fldChar w:fldCharType="end"/>
          </w:r>
        </w:sdtContent>
      </w:sdt>
      <w:r>
        <w:t>, l</w:t>
      </w:r>
      <w:r w:rsidR="009E5345" w:rsidRPr="009E5345">
        <w:t xml:space="preserve">a eficiencia operativa se refiere a la capacidad de una organización para utilizar de manera óptima sus recursos, procesos y activos para lograr los resultados deseados. Se enfoca en maximizar la productividad y minimizar los desperdicios y costos innecesarios en las operaciones de una empresa. Una organización que busca alcanzar la eficiencia operativa busca mejorar la calidad, la velocidad y la rentabilidad de sus procesos, garantizando que se cumplan los objetivos establecidos de manera efectiva y eficiente. Esto implica el análisis y la optimización de los flujos de trabajo, la identificación de cuellos de botella y la implementación de mejoras continuas en los procesos. </w:t>
      </w:r>
    </w:p>
    <w:p w14:paraId="65DE3579" w14:textId="614479C5" w:rsidR="00907533" w:rsidRDefault="009E5345" w:rsidP="00907533">
      <w:pPr>
        <w:pStyle w:val="TextoPrincipal"/>
        <w:spacing w:line="360" w:lineRule="auto"/>
      </w:pPr>
      <w:r w:rsidRPr="009E5345">
        <w:t>La eficiencia operativa es esencial para mantener la competitividad en el mercado y lograr un crecimiento sostenible. En última instancia, se trata de lograr un equilibrio entre la calidad, la eficiencia y la rentabilidad en todas las actividades de la organización.</w:t>
      </w:r>
    </w:p>
    <w:p w14:paraId="75F536C1" w14:textId="77D902BD" w:rsidR="00907533" w:rsidRDefault="00E15AF2">
      <w:pPr>
        <w:pStyle w:val="Ttulo3"/>
        <w:numPr>
          <w:ilvl w:val="2"/>
          <w:numId w:val="31"/>
        </w:numPr>
      </w:pPr>
      <w:bookmarkStart w:id="308" w:name="_Toc142472049"/>
      <w:r>
        <w:t>OPTIMIZACIÓN DE RECURSOS</w:t>
      </w:r>
      <w:bookmarkEnd w:id="308"/>
      <w:r>
        <w:t xml:space="preserve"> </w:t>
      </w:r>
    </w:p>
    <w:p w14:paraId="32C0233D" w14:textId="48A80D0C" w:rsidR="00E15AF2" w:rsidRDefault="00000000" w:rsidP="00E15AF2">
      <w:pPr>
        <w:pStyle w:val="TextoPrincipal"/>
        <w:spacing w:line="360" w:lineRule="auto"/>
      </w:pPr>
      <w:sdt>
        <w:sdtPr>
          <w:id w:val="-1112044412"/>
          <w:citation/>
        </w:sdtPr>
        <w:sdtContent>
          <w:r w:rsidR="00726E4F">
            <w:fldChar w:fldCharType="begin"/>
          </w:r>
          <w:r w:rsidR="00726E4F">
            <w:rPr>
              <w:lang w:val="es-MX"/>
            </w:rPr>
            <w:instrText xml:space="preserve"> CITATION ASD \l 2058 </w:instrText>
          </w:r>
          <w:r w:rsidR="00726E4F">
            <w:fldChar w:fldCharType="separate"/>
          </w:r>
          <w:r w:rsidR="004B5DE7" w:rsidRPr="004B5DE7">
            <w:rPr>
              <w:noProof/>
              <w:lang w:val="es-MX"/>
            </w:rPr>
            <w:t>(A.S. Dolgui)</w:t>
          </w:r>
          <w:r w:rsidR="00726E4F">
            <w:fldChar w:fldCharType="end"/>
          </w:r>
        </w:sdtContent>
      </w:sdt>
      <w:r w:rsidR="00726E4F">
        <w:t xml:space="preserve"> define, l</w:t>
      </w:r>
      <w:r w:rsidR="00E15AF2">
        <w:t xml:space="preserve">a optimización de recursos </w:t>
      </w:r>
      <w:r w:rsidR="00726E4F">
        <w:t>como</w:t>
      </w:r>
      <w:r w:rsidR="00E15AF2">
        <w:t xml:space="preserve"> un concepto ampliamente utilizado </w:t>
      </w:r>
      <w:r w:rsidR="00E15AF2">
        <w:lastRenderedPageBreak/>
        <w:t>en diversas disciplinas, incluyendo la gestión empresarial, la ingeniería y la economía. Se refiere al proceso de maximizar la eficiencia y la eficacia en la asignación y el uso de los recursos disponibles, con el objetivo de alcanzar los mejores resultados posibles.</w:t>
      </w:r>
    </w:p>
    <w:p w14:paraId="3EAA691D" w14:textId="2B3887D8" w:rsidR="00E15AF2" w:rsidRPr="00E15AF2" w:rsidRDefault="00E15AF2" w:rsidP="00E15AF2">
      <w:pPr>
        <w:pStyle w:val="TextoPrincipal"/>
        <w:spacing w:line="360" w:lineRule="auto"/>
      </w:pPr>
      <w:r>
        <w:t>La optimización de recursos implica identificar y utilizar los recursos disponibles de la manera más efectiva, considerando restricciones y objetivos específicos. Los recursos pueden incluir capital financiero, mano de obra, equipos, materias primas y tiempo. Al aplicar técnicas de optimización, se busca minimizar los costos, maximizar la producción, reducir los tiempos de entrega, optimizar la capacidad de almacenamiento, entre otros aspectos relevantes para cada situación particular.</w:t>
      </w:r>
    </w:p>
    <w:p w14:paraId="113037E7" w14:textId="40DBC1E1" w:rsidR="00013022" w:rsidRPr="007665CA" w:rsidRDefault="007665CA">
      <w:pPr>
        <w:pStyle w:val="Ttulo2"/>
        <w:numPr>
          <w:ilvl w:val="1"/>
          <w:numId w:val="9"/>
        </w:numPr>
        <w:spacing w:line="360" w:lineRule="auto"/>
        <w:rPr>
          <w:bCs/>
        </w:rPr>
      </w:pPr>
      <w:bookmarkStart w:id="309" w:name="_Toc142472050"/>
      <w:r w:rsidRPr="007665CA">
        <w:t>TEORÍAS DE SUSTENTO</w:t>
      </w:r>
      <w:bookmarkEnd w:id="309"/>
    </w:p>
    <w:p w14:paraId="01DD5B62" w14:textId="38D154A1" w:rsidR="00013022" w:rsidRPr="007665CA" w:rsidRDefault="007665CA">
      <w:pPr>
        <w:pStyle w:val="Ttulo3"/>
        <w:numPr>
          <w:ilvl w:val="2"/>
          <w:numId w:val="9"/>
        </w:numPr>
        <w:rPr>
          <w:b/>
        </w:rPr>
      </w:pPr>
      <w:bookmarkStart w:id="310" w:name="_Toc142472051"/>
      <w:r w:rsidRPr="007665CA">
        <w:t>BASES TEÓRICAS</w:t>
      </w:r>
      <w:bookmarkEnd w:id="310"/>
    </w:p>
    <w:p w14:paraId="79C21E9B" w14:textId="6056DA5B" w:rsidR="00D70673" w:rsidRPr="007665CA" w:rsidRDefault="007665CA" w:rsidP="00726E4F">
      <w:pPr>
        <w:pStyle w:val="Ttulo4"/>
        <w:numPr>
          <w:ilvl w:val="0"/>
          <w:numId w:val="0"/>
        </w:numPr>
        <w:spacing w:line="360" w:lineRule="auto"/>
        <w:ind w:left="1134"/>
        <w:rPr>
          <w:b/>
        </w:rPr>
      </w:pPr>
      <w:bookmarkStart w:id="311" w:name="_Toc142472052"/>
      <w:r w:rsidRPr="007665CA">
        <w:t xml:space="preserve">2.3.1.1. </w:t>
      </w:r>
      <w:r w:rsidR="0093558C">
        <w:t>ANÁLISIS COSTO BENEFICIO</w:t>
      </w:r>
      <w:bookmarkEnd w:id="311"/>
    </w:p>
    <w:p w14:paraId="18600BB9" w14:textId="689E6BE1" w:rsidR="008F5E69" w:rsidRDefault="00E77CE1" w:rsidP="00E15AF2">
      <w:pPr>
        <w:pStyle w:val="TextoPrincipal"/>
        <w:spacing w:line="360" w:lineRule="auto"/>
        <w:rPr>
          <w:lang w:val="en-US"/>
        </w:rPr>
      </w:pPr>
      <w:r w:rsidRPr="00502C9B">
        <w:rPr>
          <w:lang w:val="en-US"/>
        </w:rPr>
        <w:t xml:space="preserve">Con </w:t>
      </w:r>
      <w:proofErr w:type="spellStart"/>
      <w:r w:rsidRPr="00502C9B">
        <w:rPr>
          <w:lang w:val="en-US"/>
        </w:rPr>
        <w:t>el</w:t>
      </w:r>
      <w:proofErr w:type="spellEnd"/>
      <w:r w:rsidRPr="00502C9B">
        <w:rPr>
          <w:lang w:val="en-US"/>
        </w:rPr>
        <w:t xml:space="preserve"> fin de </w:t>
      </w:r>
      <w:proofErr w:type="spellStart"/>
      <w:r w:rsidRPr="00502C9B">
        <w:rPr>
          <w:lang w:val="en-US"/>
        </w:rPr>
        <w:t>evaluar</w:t>
      </w:r>
      <w:proofErr w:type="spellEnd"/>
      <w:r w:rsidRPr="00502C9B">
        <w:rPr>
          <w:lang w:val="en-US"/>
        </w:rPr>
        <w:t xml:space="preserve"> </w:t>
      </w:r>
      <w:proofErr w:type="spellStart"/>
      <w:r w:rsidRPr="00502C9B">
        <w:rPr>
          <w:lang w:val="en-US"/>
        </w:rPr>
        <w:t>si</w:t>
      </w:r>
      <w:proofErr w:type="spellEnd"/>
      <w:r w:rsidRPr="00502C9B">
        <w:rPr>
          <w:lang w:val="en-US"/>
        </w:rPr>
        <w:t xml:space="preserve"> la </w:t>
      </w:r>
      <w:proofErr w:type="spellStart"/>
      <w:r w:rsidRPr="00502C9B">
        <w:rPr>
          <w:lang w:val="en-US"/>
        </w:rPr>
        <w:t>rentabilidad</w:t>
      </w:r>
      <w:proofErr w:type="spellEnd"/>
      <w:r w:rsidRPr="00502C9B">
        <w:rPr>
          <w:lang w:val="en-US"/>
        </w:rPr>
        <w:t xml:space="preserve"> </w:t>
      </w:r>
      <w:proofErr w:type="spellStart"/>
      <w:r w:rsidRPr="00502C9B">
        <w:rPr>
          <w:lang w:val="en-US"/>
        </w:rPr>
        <w:t>económico-financiera</w:t>
      </w:r>
      <w:proofErr w:type="spellEnd"/>
      <w:r w:rsidRPr="00502C9B">
        <w:rPr>
          <w:lang w:val="en-US"/>
        </w:rPr>
        <w:t xml:space="preserve"> del </w:t>
      </w:r>
      <w:proofErr w:type="spellStart"/>
      <w:r w:rsidRPr="00502C9B">
        <w:rPr>
          <w:lang w:val="en-US"/>
        </w:rPr>
        <w:t>proyecto</w:t>
      </w:r>
      <w:proofErr w:type="spellEnd"/>
      <w:r w:rsidRPr="00502C9B">
        <w:rPr>
          <w:lang w:val="en-US"/>
        </w:rPr>
        <w:t xml:space="preserve"> es lo </w:t>
      </w:r>
      <w:proofErr w:type="spellStart"/>
      <w:r w:rsidRPr="00502C9B">
        <w:rPr>
          <w:lang w:val="en-US"/>
        </w:rPr>
        <w:t>suficientemente</w:t>
      </w:r>
      <w:proofErr w:type="spellEnd"/>
      <w:r w:rsidRPr="00502C9B">
        <w:rPr>
          <w:lang w:val="en-US"/>
        </w:rPr>
        <w:t xml:space="preserve"> </w:t>
      </w:r>
      <w:proofErr w:type="spellStart"/>
      <w:r w:rsidRPr="00502C9B">
        <w:rPr>
          <w:lang w:val="en-US"/>
        </w:rPr>
        <w:t>atractiva</w:t>
      </w:r>
      <w:proofErr w:type="spellEnd"/>
      <w:r w:rsidRPr="00502C9B">
        <w:rPr>
          <w:lang w:val="en-US"/>
        </w:rPr>
        <w:t xml:space="preserve"> </w:t>
      </w:r>
      <w:proofErr w:type="spellStart"/>
      <w:r w:rsidRPr="00502C9B">
        <w:rPr>
          <w:lang w:val="en-US"/>
        </w:rPr>
        <w:t>como</w:t>
      </w:r>
      <w:proofErr w:type="spellEnd"/>
      <w:r w:rsidRPr="00502C9B">
        <w:rPr>
          <w:lang w:val="en-US"/>
        </w:rPr>
        <w:t xml:space="preserve"> para </w:t>
      </w:r>
      <w:proofErr w:type="spellStart"/>
      <w:r w:rsidRPr="00502C9B">
        <w:rPr>
          <w:lang w:val="en-US"/>
        </w:rPr>
        <w:t>llevarlo</w:t>
      </w:r>
      <w:proofErr w:type="spellEnd"/>
      <w:r w:rsidRPr="00502C9B">
        <w:rPr>
          <w:lang w:val="en-US"/>
        </w:rPr>
        <w:t xml:space="preserve"> a </w:t>
      </w:r>
      <w:proofErr w:type="spellStart"/>
      <w:r w:rsidRPr="00502C9B">
        <w:rPr>
          <w:lang w:val="en-US"/>
        </w:rPr>
        <w:t>cabo</w:t>
      </w:r>
      <w:proofErr w:type="spellEnd"/>
      <w:r w:rsidRPr="00502C9B">
        <w:rPr>
          <w:lang w:val="en-US"/>
        </w:rPr>
        <w:t xml:space="preserve">, se </w:t>
      </w:r>
      <w:proofErr w:type="spellStart"/>
      <w:r w:rsidRPr="00502C9B">
        <w:rPr>
          <w:lang w:val="en-US"/>
        </w:rPr>
        <w:t>utiliza</w:t>
      </w:r>
      <w:r w:rsidR="0041712B">
        <w:rPr>
          <w:lang w:val="en-US"/>
        </w:rPr>
        <w:t>n</w:t>
      </w:r>
      <w:proofErr w:type="spellEnd"/>
      <w:r w:rsidR="00D90EF5">
        <w:rPr>
          <w:lang w:val="en-US"/>
        </w:rPr>
        <w:t xml:space="preserve"> dos </w:t>
      </w:r>
      <w:proofErr w:type="spellStart"/>
      <w:r w:rsidR="00D90EF5">
        <w:rPr>
          <w:lang w:val="en-US"/>
        </w:rPr>
        <w:t>métric</w:t>
      </w:r>
      <w:r w:rsidR="0041712B">
        <w:rPr>
          <w:lang w:val="en-US"/>
        </w:rPr>
        <w:t>a</w:t>
      </w:r>
      <w:r w:rsidR="00D90EF5">
        <w:rPr>
          <w:lang w:val="en-US"/>
        </w:rPr>
        <w:t>s</w:t>
      </w:r>
      <w:proofErr w:type="spellEnd"/>
      <w:r w:rsidR="00D90EF5">
        <w:rPr>
          <w:lang w:val="en-US"/>
        </w:rPr>
        <w:t xml:space="preserve">: </w:t>
      </w:r>
      <w:proofErr w:type="spellStart"/>
      <w:r w:rsidR="008F5E69">
        <w:rPr>
          <w:lang w:val="en-US"/>
        </w:rPr>
        <w:t>el</w:t>
      </w:r>
      <w:proofErr w:type="spellEnd"/>
      <w:r w:rsidR="008F5E69">
        <w:rPr>
          <w:lang w:val="en-US"/>
        </w:rPr>
        <w:t xml:space="preserve"> ROI</w:t>
      </w:r>
      <w:r w:rsidR="00D90EF5">
        <w:rPr>
          <w:lang w:val="en-US"/>
        </w:rPr>
        <w:t xml:space="preserve"> y </w:t>
      </w:r>
      <w:proofErr w:type="spellStart"/>
      <w:r w:rsidR="00D90EF5">
        <w:rPr>
          <w:lang w:val="en-US"/>
        </w:rPr>
        <w:t>el</w:t>
      </w:r>
      <w:proofErr w:type="spellEnd"/>
      <w:r w:rsidR="00D90EF5">
        <w:rPr>
          <w:lang w:val="en-US"/>
        </w:rPr>
        <w:t xml:space="preserve"> PRI</w:t>
      </w:r>
      <w:r w:rsidR="008F5E69">
        <w:rPr>
          <w:lang w:val="en-US"/>
        </w:rPr>
        <w:t>.</w:t>
      </w:r>
    </w:p>
    <w:p w14:paraId="2AE37D82" w14:textId="77777777" w:rsidR="00BA2013" w:rsidRDefault="00D90EF5" w:rsidP="00E15AF2">
      <w:pPr>
        <w:pStyle w:val="TextoPrincipal"/>
        <w:spacing w:line="360" w:lineRule="auto"/>
        <w:rPr>
          <w:lang w:val="en-US"/>
        </w:rPr>
      </w:pPr>
      <w:r>
        <w:rPr>
          <w:lang w:val="en-US"/>
        </w:rPr>
        <w:t>ROI</w:t>
      </w:r>
      <w:r w:rsidR="00BA2013">
        <w:rPr>
          <w:lang w:val="en-US"/>
        </w:rPr>
        <w:t xml:space="preserve">, RETORNO DE LA INVERSIÓN </w:t>
      </w:r>
    </w:p>
    <w:p w14:paraId="58914BC1" w14:textId="034A083A" w:rsidR="00D90EF5" w:rsidRDefault="008F5E69" w:rsidP="00D90EF5">
      <w:pPr>
        <w:pStyle w:val="TextoPrincipal"/>
        <w:spacing w:line="360" w:lineRule="auto"/>
        <w:rPr>
          <w:lang w:val="en-US"/>
        </w:rPr>
      </w:pPr>
      <w:proofErr w:type="spellStart"/>
      <w:r w:rsidRPr="008F5E69">
        <w:rPr>
          <w:lang w:val="en-US"/>
        </w:rPr>
        <w:t>Proviene</w:t>
      </w:r>
      <w:proofErr w:type="spellEnd"/>
      <w:r w:rsidRPr="008F5E69">
        <w:rPr>
          <w:lang w:val="en-US"/>
        </w:rPr>
        <w:t xml:space="preserve"> de sus </w:t>
      </w:r>
      <w:proofErr w:type="spellStart"/>
      <w:r w:rsidRPr="008F5E69">
        <w:rPr>
          <w:lang w:val="en-US"/>
        </w:rPr>
        <w:t>siglas</w:t>
      </w:r>
      <w:proofErr w:type="spellEnd"/>
      <w:r w:rsidRPr="008F5E69">
        <w:rPr>
          <w:lang w:val="en-US"/>
        </w:rPr>
        <w:t xml:space="preserve"> </w:t>
      </w:r>
      <w:proofErr w:type="spellStart"/>
      <w:r w:rsidRPr="008F5E69">
        <w:rPr>
          <w:lang w:val="en-US"/>
        </w:rPr>
        <w:t>en</w:t>
      </w:r>
      <w:proofErr w:type="spellEnd"/>
      <w:r w:rsidRPr="008F5E69">
        <w:rPr>
          <w:lang w:val="en-US"/>
        </w:rPr>
        <w:t xml:space="preserve"> </w:t>
      </w:r>
      <w:proofErr w:type="spellStart"/>
      <w:r w:rsidRPr="008F5E69">
        <w:rPr>
          <w:lang w:val="en-US"/>
        </w:rPr>
        <w:t>inglés</w:t>
      </w:r>
      <w:proofErr w:type="spellEnd"/>
      <w:r w:rsidRPr="008F5E69">
        <w:rPr>
          <w:lang w:val="en-US"/>
        </w:rPr>
        <w:t xml:space="preserve"> Return </w:t>
      </w:r>
      <w:proofErr w:type="gramStart"/>
      <w:r w:rsidRPr="008F5E69">
        <w:rPr>
          <w:lang w:val="en-US"/>
        </w:rPr>
        <w:t>On</w:t>
      </w:r>
      <w:proofErr w:type="gramEnd"/>
      <w:r w:rsidRPr="008F5E69">
        <w:rPr>
          <w:lang w:val="en-US"/>
        </w:rPr>
        <w:t xml:space="preserve"> Investment</w:t>
      </w:r>
      <w:r>
        <w:rPr>
          <w:lang w:val="en-US"/>
        </w:rPr>
        <w:t xml:space="preserve"> y se </w:t>
      </w:r>
      <w:proofErr w:type="spellStart"/>
      <w:r>
        <w:rPr>
          <w:lang w:val="en-US"/>
        </w:rPr>
        <w:t>refiere</w:t>
      </w:r>
      <w:proofErr w:type="spellEnd"/>
      <w:r>
        <w:rPr>
          <w:lang w:val="en-US"/>
        </w:rPr>
        <w:t xml:space="preserve"> al </w:t>
      </w:r>
      <w:proofErr w:type="spellStart"/>
      <w:r>
        <w:rPr>
          <w:lang w:val="en-US"/>
        </w:rPr>
        <w:t>rendimiento</w:t>
      </w:r>
      <w:proofErr w:type="spellEnd"/>
      <w:r>
        <w:rPr>
          <w:lang w:val="en-US"/>
        </w:rPr>
        <w:t xml:space="preserve"> </w:t>
      </w:r>
      <w:proofErr w:type="spellStart"/>
      <w:r>
        <w:rPr>
          <w:lang w:val="en-US"/>
        </w:rPr>
        <w:t>sobre</w:t>
      </w:r>
      <w:proofErr w:type="spellEnd"/>
      <w:r>
        <w:rPr>
          <w:lang w:val="en-US"/>
        </w:rPr>
        <w:t xml:space="preserve"> la </w:t>
      </w:r>
      <w:proofErr w:type="spellStart"/>
      <w:r>
        <w:rPr>
          <w:lang w:val="en-US"/>
        </w:rPr>
        <w:t>inversión</w:t>
      </w:r>
      <w:proofErr w:type="spellEnd"/>
      <w:r>
        <w:rPr>
          <w:lang w:val="en-US"/>
        </w:rPr>
        <w:t>.</w:t>
      </w:r>
      <w:r w:rsidR="00D90EF5">
        <w:rPr>
          <w:lang w:val="en-US"/>
        </w:rPr>
        <w:t xml:space="preserve"> E</w:t>
      </w:r>
      <w:r w:rsidR="00D90EF5" w:rsidRPr="00D90EF5">
        <w:rPr>
          <w:lang w:val="en-US"/>
        </w:rPr>
        <w:t xml:space="preserve">s </w:t>
      </w:r>
      <w:proofErr w:type="spellStart"/>
      <w:r w:rsidR="00D90EF5" w:rsidRPr="00D90EF5">
        <w:rPr>
          <w:lang w:val="en-US"/>
        </w:rPr>
        <w:t>una</w:t>
      </w:r>
      <w:proofErr w:type="spellEnd"/>
      <w:r w:rsidR="00D90EF5" w:rsidRPr="00D90EF5">
        <w:rPr>
          <w:lang w:val="en-US"/>
        </w:rPr>
        <w:t xml:space="preserve"> </w:t>
      </w:r>
      <w:proofErr w:type="spellStart"/>
      <w:r w:rsidR="00D90EF5" w:rsidRPr="00D90EF5">
        <w:rPr>
          <w:lang w:val="en-US"/>
        </w:rPr>
        <w:t>medida</w:t>
      </w:r>
      <w:proofErr w:type="spellEnd"/>
      <w:r w:rsidR="00D90EF5" w:rsidRPr="00D90EF5">
        <w:rPr>
          <w:lang w:val="en-US"/>
        </w:rPr>
        <w:t xml:space="preserve"> </w:t>
      </w:r>
      <w:proofErr w:type="spellStart"/>
      <w:r w:rsidR="00D90EF5" w:rsidRPr="00D90EF5">
        <w:rPr>
          <w:lang w:val="en-US"/>
        </w:rPr>
        <w:t>financiera</w:t>
      </w:r>
      <w:proofErr w:type="spellEnd"/>
      <w:r w:rsidR="00D90EF5" w:rsidRPr="00D90EF5">
        <w:rPr>
          <w:lang w:val="en-US"/>
        </w:rPr>
        <w:t xml:space="preserve"> </w:t>
      </w:r>
      <w:proofErr w:type="spellStart"/>
      <w:r w:rsidR="00D90EF5" w:rsidRPr="00D90EF5">
        <w:rPr>
          <w:lang w:val="en-US"/>
        </w:rPr>
        <w:t>ampliamente</w:t>
      </w:r>
      <w:proofErr w:type="spellEnd"/>
      <w:r w:rsidR="00D90EF5" w:rsidRPr="00D90EF5">
        <w:rPr>
          <w:lang w:val="en-US"/>
        </w:rPr>
        <w:t xml:space="preserve"> </w:t>
      </w:r>
      <w:proofErr w:type="spellStart"/>
      <w:r w:rsidR="00D90EF5" w:rsidRPr="00D90EF5">
        <w:rPr>
          <w:lang w:val="en-US"/>
        </w:rPr>
        <w:t>utilizada</w:t>
      </w:r>
      <w:proofErr w:type="spellEnd"/>
      <w:r w:rsidR="00D90EF5" w:rsidRPr="00D90EF5">
        <w:rPr>
          <w:lang w:val="en-US"/>
        </w:rPr>
        <w:t xml:space="preserve"> para </w:t>
      </w:r>
      <w:proofErr w:type="spellStart"/>
      <w:r w:rsidR="00D90EF5" w:rsidRPr="00D90EF5">
        <w:rPr>
          <w:lang w:val="en-US"/>
        </w:rPr>
        <w:t>evaluar</w:t>
      </w:r>
      <w:proofErr w:type="spellEnd"/>
      <w:r w:rsidR="00D90EF5" w:rsidRPr="00D90EF5">
        <w:rPr>
          <w:lang w:val="en-US"/>
        </w:rPr>
        <w:t xml:space="preserve"> la </w:t>
      </w:r>
      <w:proofErr w:type="spellStart"/>
      <w:r w:rsidR="00D90EF5" w:rsidRPr="00D90EF5">
        <w:rPr>
          <w:lang w:val="en-US"/>
        </w:rPr>
        <w:t>rentabilidad</w:t>
      </w:r>
      <w:proofErr w:type="spellEnd"/>
      <w:r w:rsidR="00D90EF5" w:rsidRPr="00D90EF5">
        <w:rPr>
          <w:lang w:val="en-US"/>
        </w:rPr>
        <w:t xml:space="preserve"> de </w:t>
      </w:r>
      <w:proofErr w:type="spellStart"/>
      <w:r w:rsidR="00D90EF5" w:rsidRPr="00D90EF5">
        <w:rPr>
          <w:lang w:val="en-US"/>
        </w:rPr>
        <w:t>una</w:t>
      </w:r>
      <w:proofErr w:type="spellEnd"/>
      <w:r w:rsidR="00D90EF5" w:rsidRPr="00D90EF5">
        <w:rPr>
          <w:lang w:val="en-US"/>
        </w:rPr>
        <w:t xml:space="preserve"> </w:t>
      </w:r>
      <w:proofErr w:type="spellStart"/>
      <w:r w:rsidR="00D90EF5" w:rsidRPr="00D90EF5">
        <w:rPr>
          <w:lang w:val="en-US"/>
        </w:rPr>
        <w:t>inversión</w:t>
      </w:r>
      <w:proofErr w:type="spellEnd"/>
      <w:r w:rsidR="00D90EF5" w:rsidRPr="00D90EF5">
        <w:rPr>
          <w:lang w:val="en-US"/>
        </w:rPr>
        <w:t xml:space="preserve"> o </w:t>
      </w:r>
      <w:proofErr w:type="spellStart"/>
      <w:r w:rsidR="00D90EF5" w:rsidRPr="00D90EF5">
        <w:rPr>
          <w:lang w:val="en-US"/>
        </w:rPr>
        <w:t>proyecto</w:t>
      </w:r>
      <w:proofErr w:type="spellEnd"/>
      <w:r w:rsidR="00D90EF5" w:rsidRPr="00D90EF5">
        <w:rPr>
          <w:lang w:val="en-US"/>
        </w:rPr>
        <w:t xml:space="preserve">. Se </w:t>
      </w:r>
      <w:proofErr w:type="spellStart"/>
      <w:r w:rsidR="00D90EF5" w:rsidRPr="00D90EF5">
        <w:rPr>
          <w:lang w:val="en-US"/>
        </w:rPr>
        <w:t>calcula</w:t>
      </w:r>
      <w:proofErr w:type="spellEnd"/>
      <w:r w:rsidR="00D90EF5" w:rsidRPr="00D90EF5">
        <w:rPr>
          <w:lang w:val="en-US"/>
        </w:rPr>
        <w:t xml:space="preserve"> </w:t>
      </w:r>
      <w:proofErr w:type="spellStart"/>
      <w:r w:rsidR="00D90EF5" w:rsidRPr="00D90EF5">
        <w:rPr>
          <w:lang w:val="en-US"/>
        </w:rPr>
        <w:t>dividiendo</w:t>
      </w:r>
      <w:proofErr w:type="spellEnd"/>
      <w:r w:rsidR="00D90EF5" w:rsidRPr="00D90EF5">
        <w:rPr>
          <w:lang w:val="en-US"/>
        </w:rPr>
        <w:t xml:space="preserve"> la </w:t>
      </w:r>
      <w:proofErr w:type="spellStart"/>
      <w:r w:rsidR="00D90EF5" w:rsidRPr="00D90EF5">
        <w:rPr>
          <w:lang w:val="en-US"/>
        </w:rPr>
        <w:t>ganancia</w:t>
      </w:r>
      <w:proofErr w:type="spellEnd"/>
      <w:r w:rsidR="00D90EF5" w:rsidRPr="00D90EF5">
        <w:rPr>
          <w:lang w:val="en-US"/>
        </w:rPr>
        <w:t xml:space="preserve"> </w:t>
      </w:r>
      <w:proofErr w:type="spellStart"/>
      <w:r w:rsidR="00D90EF5" w:rsidRPr="00D90EF5">
        <w:rPr>
          <w:lang w:val="en-US"/>
        </w:rPr>
        <w:t>obtenida</w:t>
      </w:r>
      <w:proofErr w:type="spellEnd"/>
      <w:r w:rsidR="00D90EF5" w:rsidRPr="00D90EF5">
        <w:rPr>
          <w:lang w:val="en-US"/>
        </w:rPr>
        <w:t xml:space="preserve"> </w:t>
      </w:r>
      <w:proofErr w:type="spellStart"/>
      <w:r w:rsidR="00D90EF5" w:rsidRPr="00D90EF5">
        <w:rPr>
          <w:lang w:val="en-US"/>
        </w:rPr>
        <w:t>por</w:t>
      </w:r>
      <w:proofErr w:type="spellEnd"/>
      <w:r w:rsidR="00D90EF5" w:rsidRPr="00D90EF5">
        <w:rPr>
          <w:lang w:val="en-US"/>
        </w:rPr>
        <w:t xml:space="preserve"> la </w:t>
      </w:r>
      <w:proofErr w:type="spellStart"/>
      <w:r w:rsidR="00D90EF5" w:rsidRPr="00D90EF5">
        <w:rPr>
          <w:lang w:val="en-US"/>
        </w:rPr>
        <w:t>inversión</w:t>
      </w:r>
      <w:proofErr w:type="spellEnd"/>
      <w:r w:rsidR="00D90EF5" w:rsidRPr="00D90EF5">
        <w:rPr>
          <w:lang w:val="en-US"/>
        </w:rPr>
        <w:t xml:space="preserve"> </w:t>
      </w:r>
      <w:proofErr w:type="spellStart"/>
      <w:r w:rsidR="00D90EF5" w:rsidRPr="00D90EF5">
        <w:rPr>
          <w:lang w:val="en-US"/>
        </w:rPr>
        <w:t>realizada</w:t>
      </w:r>
      <w:proofErr w:type="spellEnd"/>
      <w:r w:rsidR="00D90EF5" w:rsidRPr="00D90EF5">
        <w:rPr>
          <w:lang w:val="en-US"/>
        </w:rPr>
        <w:t xml:space="preserve"> y </w:t>
      </w:r>
      <w:proofErr w:type="spellStart"/>
      <w:r w:rsidR="00D90EF5" w:rsidRPr="00D90EF5">
        <w:rPr>
          <w:lang w:val="en-US"/>
        </w:rPr>
        <w:t>expresándola</w:t>
      </w:r>
      <w:proofErr w:type="spellEnd"/>
      <w:r w:rsidR="00D90EF5" w:rsidRPr="00D90EF5">
        <w:rPr>
          <w:lang w:val="en-US"/>
        </w:rPr>
        <w:t xml:space="preserve"> </w:t>
      </w:r>
      <w:proofErr w:type="spellStart"/>
      <w:r w:rsidR="00D90EF5" w:rsidRPr="00D90EF5">
        <w:rPr>
          <w:lang w:val="en-US"/>
        </w:rPr>
        <w:t>como</w:t>
      </w:r>
      <w:proofErr w:type="spellEnd"/>
      <w:r w:rsidR="00D90EF5" w:rsidRPr="00D90EF5">
        <w:rPr>
          <w:lang w:val="en-US"/>
        </w:rPr>
        <w:t xml:space="preserve"> un </w:t>
      </w:r>
      <w:proofErr w:type="spellStart"/>
      <w:r w:rsidR="00D90EF5" w:rsidRPr="00D90EF5">
        <w:rPr>
          <w:lang w:val="en-US"/>
        </w:rPr>
        <w:t>porcentaje</w:t>
      </w:r>
      <w:proofErr w:type="spellEnd"/>
      <w:r w:rsidR="00D90EF5" w:rsidRPr="00D90EF5">
        <w:rPr>
          <w:lang w:val="en-US"/>
        </w:rPr>
        <w:t xml:space="preserve">. </w:t>
      </w:r>
      <w:proofErr w:type="spellStart"/>
      <w:r w:rsidR="00D90EF5" w:rsidRPr="00D90EF5">
        <w:rPr>
          <w:lang w:val="en-US"/>
        </w:rPr>
        <w:t>Según</w:t>
      </w:r>
      <w:proofErr w:type="spellEnd"/>
      <w:r w:rsidR="00D90EF5" w:rsidRPr="00D90EF5">
        <w:rPr>
          <w:lang w:val="en-US"/>
        </w:rPr>
        <w:t xml:space="preserve"> </w:t>
      </w:r>
      <w:sdt>
        <w:sdtPr>
          <w:rPr>
            <w:lang w:val="en-US"/>
          </w:rPr>
          <w:id w:val="1203139036"/>
          <w:citation/>
        </w:sdtPr>
        <w:sdtContent>
          <w:r w:rsidR="00D90EF5">
            <w:rPr>
              <w:lang w:val="en-US"/>
            </w:rPr>
            <w:fldChar w:fldCharType="begin"/>
          </w:r>
          <w:r w:rsidR="00D90EF5">
            <w:rPr>
              <w:lang w:val="es-MX"/>
            </w:rPr>
            <w:instrText xml:space="preserve"> CITATION Bri17 \l 2058 </w:instrText>
          </w:r>
          <w:r w:rsidR="00D90EF5">
            <w:rPr>
              <w:lang w:val="en-US"/>
            </w:rPr>
            <w:fldChar w:fldCharType="separate"/>
          </w:r>
          <w:r w:rsidR="004B5DE7" w:rsidRPr="004B5DE7">
            <w:rPr>
              <w:noProof/>
              <w:lang w:val="es-MX"/>
            </w:rPr>
            <w:t>(Brigham, 2017)</w:t>
          </w:r>
          <w:r w:rsidR="00D90EF5">
            <w:rPr>
              <w:lang w:val="en-US"/>
            </w:rPr>
            <w:fldChar w:fldCharType="end"/>
          </w:r>
        </w:sdtContent>
      </w:sdt>
      <w:r w:rsidR="00D90EF5">
        <w:rPr>
          <w:lang w:val="en-US"/>
        </w:rPr>
        <w:t xml:space="preserve"> </w:t>
      </w:r>
      <w:r w:rsidR="00D90EF5" w:rsidRPr="00D90EF5">
        <w:rPr>
          <w:lang w:val="en-US"/>
        </w:rPr>
        <w:t xml:space="preserve">la </w:t>
      </w:r>
      <w:proofErr w:type="spellStart"/>
      <w:r w:rsidR="00D90EF5" w:rsidRPr="00D90EF5">
        <w:rPr>
          <w:lang w:val="en-US"/>
        </w:rPr>
        <w:t>fórmula</w:t>
      </w:r>
      <w:proofErr w:type="spellEnd"/>
      <w:r w:rsidR="00D90EF5" w:rsidRPr="00D90EF5">
        <w:rPr>
          <w:lang w:val="en-US"/>
        </w:rPr>
        <w:t xml:space="preserve"> para </w:t>
      </w:r>
      <w:proofErr w:type="spellStart"/>
      <w:r w:rsidR="00D90EF5" w:rsidRPr="00D90EF5">
        <w:rPr>
          <w:lang w:val="en-US"/>
        </w:rPr>
        <w:t>calcular</w:t>
      </w:r>
      <w:proofErr w:type="spellEnd"/>
      <w:r w:rsidR="00D90EF5" w:rsidRPr="00D90EF5">
        <w:rPr>
          <w:lang w:val="en-US"/>
        </w:rPr>
        <w:t xml:space="preserve"> </w:t>
      </w:r>
      <w:proofErr w:type="spellStart"/>
      <w:r w:rsidR="00D90EF5" w:rsidRPr="00D90EF5">
        <w:rPr>
          <w:lang w:val="en-US"/>
        </w:rPr>
        <w:t>el</w:t>
      </w:r>
      <w:proofErr w:type="spellEnd"/>
      <w:r w:rsidR="00D90EF5" w:rsidRPr="00D90EF5">
        <w:rPr>
          <w:lang w:val="en-US"/>
        </w:rPr>
        <w:t xml:space="preserve"> ROI es la </w:t>
      </w:r>
      <w:proofErr w:type="spellStart"/>
      <w:r w:rsidR="00D90EF5" w:rsidRPr="00D90EF5">
        <w:rPr>
          <w:lang w:val="en-US"/>
        </w:rPr>
        <w:t>siguiente</w:t>
      </w:r>
      <w:proofErr w:type="spellEnd"/>
      <w:r w:rsidR="00D90EF5" w:rsidRPr="00D90EF5">
        <w:rPr>
          <w:lang w:val="en-US"/>
        </w:rPr>
        <w:t>:</w:t>
      </w:r>
    </w:p>
    <w:p w14:paraId="4B2ACE08" w14:textId="5E6362B2" w:rsidR="00C80711" w:rsidRPr="00C80711" w:rsidRDefault="00C80711" w:rsidP="00C80711">
      <w:pPr>
        <w:pStyle w:val="Descripcin"/>
        <w:rPr>
          <w:rFonts w:ascii="Times New Roman" w:hAnsi="Times New Roman" w:cs="Times New Roman"/>
          <w:i w:val="0"/>
          <w:iCs w:val="0"/>
          <w:color w:val="000000" w:themeColor="text1"/>
          <w:sz w:val="20"/>
          <w:szCs w:val="20"/>
        </w:rPr>
      </w:pPr>
      <w:proofErr w:type="spellStart"/>
      <w:r w:rsidRPr="00C80711">
        <w:rPr>
          <w:rFonts w:ascii="Times New Roman" w:hAnsi="Times New Roman" w:cs="Times New Roman"/>
          <w:i w:val="0"/>
          <w:iCs w:val="0"/>
          <w:color w:val="000000" w:themeColor="text1"/>
          <w:sz w:val="20"/>
          <w:szCs w:val="20"/>
        </w:rPr>
        <w:t>Ecuación</w:t>
      </w:r>
      <w:proofErr w:type="spellEnd"/>
      <w:r w:rsidRPr="00C80711">
        <w:rPr>
          <w:rFonts w:ascii="Times New Roman" w:hAnsi="Times New Roman" w:cs="Times New Roman"/>
          <w:i w:val="0"/>
          <w:iCs w:val="0"/>
          <w:color w:val="000000" w:themeColor="text1"/>
          <w:sz w:val="20"/>
          <w:szCs w:val="20"/>
        </w:rPr>
        <w:t xml:space="preserve"> </w:t>
      </w:r>
      <w:r w:rsidRPr="00C80711">
        <w:rPr>
          <w:rFonts w:ascii="Times New Roman" w:hAnsi="Times New Roman" w:cs="Times New Roman"/>
          <w:i w:val="0"/>
          <w:iCs w:val="0"/>
          <w:color w:val="000000" w:themeColor="text1"/>
          <w:sz w:val="20"/>
          <w:szCs w:val="20"/>
        </w:rPr>
        <w:fldChar w:fldCharType="begin"/>
      </w:r>
      <w:r w:rsidRPr="00C80711">
        <w:rPr>
          <w:rFonts w:ascii="Times New Roman" w:hAnsi="Times New Roman" w:cs="Times New Roman"/>
          <w:i w:val="0"/>
          <w:iCs w:val="0"/>
          <w:color w:val="000000" w:themeColor="text1"/>
          <w:sz w:val="20"/>
          <w:szCs w:val="20"/>
        </w:rPr>
        <w:instrText xml:space="preserve"> SEQ Ecuación \* ARABIC </w:instrText>
      </w:r>
      <w:r w:rsidRPr="00C80711">
        <w:rPr>
          <w:rFonts w:ascii="Times New Roman" w:hAnsi="Times New Roman" w:cs="Times New Roman"/>
          <w:i w:val="0"/>
          <w:iCs w:val="0"/>
          <w:color w:val="000000" w:themeColor="text1"/>
          <w:sz w:val="20"/>
          <w:szCs w:val="20"/>
        </w:rPr>
        <w:fldChar w:fldCharType="separate"/>
      </w:r>
      <w:r w:rsidR="005C5464">
        <w:rPr>
          <w:rFonts w:ascii="Times New Roman" w:hAnsi="Times New Roman" w:cs="Times New Roman"/>
          <w:i w:val="0"/>
          <w:iCs w:val="0"/>
          <w:noProof/>
          <w:color w:val="000000" w:themeColor="text1"/>
          <w:sz w:val="20"/>
          <w:szCs w:val="20"/>
        </w:rPr>
        <w:t>1</w:t>
      </w:r>
      <w:r w:rsidRPr="00C80711">
        <w:rPr>
          <w:rFonts w:ascii="Times New Roman" w:hAnsi="Times New Roman" w:cs="Times New Roman"/>
          <w:i w:val="0"/>
          <w:iCs w:val="0"/>
          <w:color w:val="000000" w:themeColor="text1"/>
          <w:sz w:val="20"/>
          <w:szCs w:val="20"/>
        </w:rPr>
        <w:fldChar w:fldCharType="end"/>
      </w:r>
      <w:r w:rsidRPr="00C80711">
        <w:rPr>
          <w:rFonts w:ascii="Times New Roman" w:hAnsi="Times New Roman" w:cs="Times New Roman"/>
          <w:i w:val="0"/>
          <w:iCs w:val="0"/>
          <w:color w:val="000000" w:themeColor="text1"/>
          <w:sz w:val="20"/>
          <w:szCs w:val="20"/>
        </w:rPr>
        <w:t xml:space="preserve">: </w:t>
      </w:r>
      <w:proofErr w:type="spellStart"/>
      <w:r w:rsidR="00265FCA">
        <w:rPr>
          <w:rFonts w:ascii="Times New Roman" w:hAnsi="Times New Roman" w:cs="Times New Roman"/>
          <w:i w:val="0"/>
          <w:iCs w:val="0"/>
          <w:color w:val="000000" w:themeColor="text1"/>
          <w:sz w:val="20"/>
          <w:szCs w:val="20"/>
        </w:rPr>
        <w:t>Fórmula</w:t>
      </w:r>
      <w:proofErr w:type="spellEnd"/>
      <w:r w:rsidR="00265FCA">
        <w:rPr>
          <w:rFonts w:ascii="Times New Roman" w:hAnsi="Times New Roman" w:cs="Times New Roman"/>
          <w:i w:val="0"/>
          <w:iCs w:val="0"/>
          <w:color w:val="000000" w:themeColor="text1"/>
          <w:sz w:val="20"/>
          <w:szCs w:val="20"/>
        </w:rPr>
        <w:t xml:space="preserve"> del ROI</w:t>
      </w:r>
    </w:p>
    <w:p w14:paraId="4F70818C" w14:textId="2E68B515" w:rsidR="00C80711" w:rsidRDefault="00C80711" w:rsidP="00D90EF5">
      <w:pPr>
        <w:pStyle w:val="TextoPrincipal"/>
        <w:spacing w:line="360" w:lineRule="auto"/>
        <w:rPr>
          <w:lang w:val="en-US"/>
        </w:rPr>
      </w:pPr>
      <m:oMathPara>
        <m:oMath>
          <m:r>
            <w:rPr>
              <w:rFonts w:ascii="Cambria Math" w:hAnsi="Cambria Math"/>
              <w:lang w:val="en-US"/>
            </w:rPr>
            <m:t>ROI=</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Ganancia-Inversión</m:t>
                  </m:r>
                </m:e>
              </m:d>
            </m:num>
            <m:den>
              <m:r>
                <w:rPr>
                  <w:rFonts w:ascii="Cambria Math" w:hAnsi="Cambria Math"/>
                  <w:lang w:val="en-US"/>
                </w:rPr>
                <m:t>Inversión</m:t>
              </m:r>
            </m:den>
          </m:f>
          <m:r>
            <w:rPr>
              <w:rFonts w:ascii="Cambria Math" w:hAnsi="Cambria Math"/>
              <w:lang w:val="en-US"/>
            </w:rPr>
            <m:t xml:space="preserve"> x 100</m:t>
          </m:r>
        </m:oMath>
      </m:oMathPara>
    </w:p>
    <w:p w14:paraId="6C3553DF" w14:textId="6CAF3DAD" w:rsidR="00D90EF5" w:rsidRDefault="00D90EF5" w:rsidP="00D90EF5">
      <w:pPr>
        <w:pStyle w:val="TextoPrincipal"/>
        <w:spacing w:line="360" w:lineRule="auto"/>
        <w:rPr>
          <w:lang w:val="en-US"/>
        </w:rPr>
      </w:pPr>
      <w:r w:rsidRPr="00D90EF5">
        <w:rPr>
          <w:lang w:val="en-US"/>
        </w:rPr>
        <w:t xml:space="preserve">Esta </w:t>
      </w:r>
      <w:proofErr w:type="spellStart"/>
      <w:r w:rsidRPr="00D90EF5">
        <w:rPr>
          <w:lang w:val="en-US"/>
        </w:rPr>
        <w:t>métrica</w:t>
      </w:r>
      <w:proofErr w:type="spellEnd"/>
      <w:r w:rsidRPr="00D90EF5">
        <w:rPr>
          <w:lang w:val="en-US"/>
        </w:rPr>
        <w:t xml:space="preserve"> </w:t>
      </w:r>
      <w:proofErr w:type="spellStart"/>
      <w:r w:rsidRPr="00D90EF5">
        <w:rPr>
          <w:lang w:val="en-US"/>
        </w:rPr>
        <w:t>proporciona</w:t>
      </w:r>
      <w:proofErr w:type="spellEnd"/>
      <w:r w:rsidRPr="00D90EF5">
        <w:rPr>
          <w:lang w:val="en-US"/>
        </w:rPr>
        <w:t xml:space="preserve"> </w:t>
      </w:r>
      <w:proofErr w:type="spellStart"/>
      <w:r w:rsidRPr="00D90EF5">
        <w:rPr>
          <w:lang w:val="en-US"/>
        </w:rPr>
        <w:t>una</w:t>
      </w:r>
      <w:proofErr w:type="spellEnd"/>
      <w:r w:rsidRPr="00D90EF5">
        <w:rPr>
          <w:lang w:val="en-US"/>
        </w:rPr>
        <w:t xml:space="preserve"> forma </w:t>
      </w:r>
      <w:proofErr w:type="spellStart"/>
      <w:r w:rsidRPr="00D90EF5">
        <w:rPr>
          <w:lang w:val="en-US"/>
        </w:rPr>
        <w:t>cuantitativa</w:t>
      </w:r>
      <w:proofErr w:type="spellEnd"/>
      <w:r w:rsidRPr="00D90EF5">
        <w:rPr>
          <w:lang w:val="en-US"/>
        </w:rPr>
        <w:t xml:space="preserve"> de </w:t>
      </w:r>
      <w:proofErr w:type="spellStart"/>
      <w:r w:rsidRPr="00D90EF5">
        <w:rPr>
          <w:lang w:val="en-US"/>
        </w:rPr>
        <w:t>evaluar</w:t>
      </w:r>
      <w:proofErr w:type="spellEnd"/>
      <w:r w:rsidRPr="00D90EF5">
        <w:rPr>
          <w:lang w:val="en-US"/>
        </w:rPr>
        <w:t xml:space="preserve"> </w:t>
      </w:r>
      <w:proofErr w:type="spellStart"/>
      <w:r w:rsidRPr="00D90EF5">
        <w:rPr>
          <w:lang w:val="en-US"/>
        </w:rPr>
        <w:t>el</w:t>
      </w:r>
      <w:proofErr w:type="spellEnd"/>
      <w:r w:rsidRPr="00D90EF5">
        <w:rPr>
          <w:lang w:val="en-US"/>
        </w:rPr>
        <w:t xml:space="preserve"> </w:t>
      </w:r>
      <w:proofErr w:type="spellStart"/>
      <w:r w:rsidRPr="00D90EF5">
        <w:rPr>
          <w:lang w:val="en-US"/>
        </w:rPr>
        <w:t>rendimiento</w:t>
      </w:r>
      <w:proofErr w:type="spellEnd"/>
      <w:r w:rsidRPr="00D90EF5">
        <w:rPr>
          <w:lang w:val="en-US"/>
        </w:rPr>
        <w:t xml:space="preserve"> de </w:t>
      </w:r>
      <w:proofErr w:type="spellStart"/>
      <w:r w:rsidRPr="00D90EF5">
        <w:rPr>
          <w:lang w:val="en-US"/>
        </w:rPr>
        <w:t>una</w:t>
      </w:r>
      <w:proofErr w:type="spellEnd"/>
      <w:r w:rsidRPr="00D90EF5">
        <w:rPr>
          <w:lang w:val="en-US"/>
        </w:rPr>
        <w:t xml:space="preserve"> </w:t>
      </w:r>
      <w:proofErr w:type="spellStart"/>
      <w:r w:rsidRPr="00D90EF5">
        <w:rPr>
          <w:lang w:val="en-US"/>
        </w:rPr>
        <w:t>inversión</w:t>
      </w:r>
      <w:proofErr w:type="spellEnd"/>
      <w:r w:rsidRPr="00D90EF5">
        <w:rPr>
          <w:lang w:val="en-US"/>
        </w:rPr>
        <w:t xml:space="preserve"> y </w:t>
      </w:r>
      <w:proofErr w:type="spellStart"/>
      <w:r w:rsidRPr="00D90EF5">
        <w:rPr>
          <w:lang w:val="en-US"/>
        </w:rPr>
        <w:t>compararlo</w:t>
      </w:r>
      <w:proofErr w:type="spellEnd"/>
      <w:r w:rsidRPr="00D90EF5">
        <w:rPr>
          <w:lang w:val="en-US"/>
        </w:rPr>
        <w:t xml:space="preserve"> con </w:t>
      </w:r>
      <w:proofErr w:type="spellStart"/>
      <w:r w:rsidRPr="00D90EF5">
        <w:rPr>
          <w:lang w:val="en-US"/>
        </w:rPr>
        <w:t>otras</w:t>
      </w:r>
      <w:proofErr w:type="spellEnd"/>
      <w:r w:rsidRPr="00D90EF5">
        <w:rPr>
          <w:lang w:val="en-US"/>
        </w:rPr>
        <w:t xml:space="preserve"> </w:t>
      </w:r>
      <w:proofErr w:type="spellStart"/>
      <w:r w:rsidRPr="00D90EF5">
        <w:rPr>
          <w:lang w:val="en-US"/>
        </w:rPr>
        <w:t>oportunidades</w:t>
      </w:r>
      <w:proofErr w:type="spellEnd"/>
      <w:r w:rsidRPr="00D90EF5">
        <w:rPr>
          <w:lang w:val="en-US"/>
        </w:rPr>
        <w:t xml:space="preserve">. Es un </w:t>
      </w:r>
      <w:proofErr w:type="spellStart"/>
      <w:r w:rsidRPr="00D90EF5">
        <w:rPr>
          <w:lang w:val="en-US"/>
        </w:rPr>
        <w:t>indicador</w:t>
      </w:r>
      <w:proofErr w:type="spellEnd"/>
      <w:r w:rsidRPr="00D90EF5">
        <w:rPr>
          <w:lang w:val="en-US"/>
        </w:rPr>
        <w:t xml:space="preserve"> clave para </w:t>
      </w:r>
      <w:proofErr w:type="spellStart"/>
      <w:r w:rsidRPr="00D90EF5">
        <w:rPr>
          <w:lang w:val="en-US"/>
        </w:rPr>
        <w:t>los</w:t>
      </w:r>
      <w:proofErr w:type="spellEnd"/>
      <w:r w:rsidRPr="00D90EF5">
        <w:rPr>
          <w:lang w:val="en-US"/>
        </w:rPr>
        <w:t xml:space="preserve"> </w:t>
      </w:r>
      <w:proofErr w:type="spellStart"/>
      <w:r w:rsidRPr="00D90EF5">
        <w:rPr>
          <w:lang w:val="en-US"/>
        </w:rPr>
        <w:t>administradores</w:t>
      </w:r>
      <w:proofErr w:type="spellEnd"/>
      <w:r w:rsidRPr="00D90EF5">
        <w:rPr>
          <w:lang w:val="en-US"/>
        </w:rPr>
        <w:t xml:space="preserve"> y </w:t>
      </w:r>
      <w:proofErr w:type="spellStart"/>
      <w:r w:rsidRPr="00D90EF5">
        <w:rPr>
          <w:lang w:val="en-US"/>
        </w:rPr>
        <w:t>tomadores</w:t>
      </w:r>
      <w:proofErr w:type="spellEnd"/>
      <w:r w:rsidRPr="00D90EF5">
        <w:rPr>
          <w:lang w:val="en-US"/>
        </w:rPr>
        <w:t xml:space="preserve"> de </w:t>
      </w:r>
      <w:proofErr w:type="spellStart"/>
      <w:r w:rsidRPr="00D90EF5">
        <w:rPr>
          <w:lang w:val="en-US"/>
        </w:rPr>
        <w:t>decisiones</w:t>
      </w:r>
      <w:proofErr w:type="spellEnd"/>
      <w:r w:rsidRPr="00D90EF5">
        <w:rPr>
          <w:lang w:val="en-US"/>
        </w:rPr>
        <w:t xml:space="preserve">, </w:t>
      </w:r>
      <w:proofErr w:type="spellStart"/>
      <w:r w:rsidRPr="00D90EF5">
        <w:rPr>
          <w:lang w:val="en-US"/>
        </w:rPr>
        <w:t>ya</w:t>
      </w:r>
      <w:proofErr w:type="spellEnd"/>
      <w:r w:rsidRPr="00D90EF5">
        <w:rPr>
          <w:lang w:val="en-US"/>
        </w:rPr>
        <w:t xml:space="preserve"> que les </w:t>
      </w:r>
      <w:proofErr w:type="spellStart"/>
      <w:r w:rsidRPr="00D90EF5">
        <w:rPr>
          <w:lang w:val="en-US"/>
        </w:rPr>
        <w:t>permite</w:t>
      </w:r>
      <w:proofErr w:type="spellEnd"/>
      <w:r w:rsidRPr="00D90EF5">
        <w:rPr>
          <w:lang w:val="en-US"/>
        </w:rPr>
        <w:t xml:space="preserve"> </w:t>
      </w:r>
      <w:proofErr w:type="spellStart"/>
      <w:r w:rsidRPr="00D90EF5">
        <w:rPr>
          <w:lang w:val="en-US"/>
        </w:rPr>
        <w:t>evaluar</w:t>
      </w:r>
      <w:proofErr w:type="spellEnd"/>
      <w:r w:rsidRPr="00D90EF5">
        <w:rPr>
          <w:lang w:val="en-US"/>
        </w:rPr>
        <w:t xml:space="preserve"> la </w:t>
      </w:r>
      <w:proofErr w:type="spellStart"/>
      <w:r w:rsidRPr="00D90EF5">
        <w:rPr>
          <w:lang w:val="en-US"/>
        </w:rPr>
        <w:t>eficiencia</w:t>
      </w:r>
      <w:proofErr w:type="spellEnd"/>
      <w:r w:rsidRPr="00D90EF5">
        <w:rPr>
          <w:lang w:val="en-US"/>
        </w:rPr>
        <w:t xml:space="preserve"> y la </w:t>
      </w:r>
      <w:proofErr w:type="spellStart"/>
      <w:r w:rsidRPr="00D90EF5">
        <w:rPr>
          <w:lang w:val="en-US"/>
        </w:rPr>
        <w:t>rentabilidad</w:t>
      </w:r>
      <w:proofErr w:type="spellEnd"/>
      <w:r w:rsidRPr="00D90EF5">
        <w:rPr>
          <w:lang w:val="en-US"/>
        </w:rPr>
        <w:t xml:space="preserve"> de </w:t>
      </w:r>
      <w:proofErr w:type="spellStart"/>
      <w:r w:rsidRPr="00D90EF5">
        <w:rPr>
          <w:lang w:val="en-US"/>
        </w:rPr>
        <w:t>diferentes</w:t>
      </w:r>
      <w:proofErr w:type="spellEnd"/>
      <w:r w:rsidRPr="00D90EF5">
        <w:rPr>
          <w:lang w:val="en-US"/>
        </w:rPr>
        <w:t xml:space="preserve"> </w:t>
      </w:r>
      <w:proofErr w:type="spellStart"/>
      <w:r w:rsidRPr="00D90EF5">
        <w:rPr>
          <w:lang w:val="en-US"/>
        </w:rPr>
        <w:t>proyectos</w:t>
      </w:r>
      <w:proofErr w:type="spellEnd"/>
      <w:r w:rsidRPr="00D90EF5">
        <w:rPr>
          <w:lang w:val="en-US"/>
        </w:rPr>
        <w:t xml:space="preserve"> o </w:t>
      </w:r>
      <w:proofErr w:type="spellStart"/>
      <w:r w:rsidRPr="00D90EF5">
        <w:rPr>
          <w:lang w:val="en-US"/>
        </w:rPr>
        <w:t>actividades</w:t>
      </w:r>
      <w:proofErr w:type="spellEnd"/>
      <w:r w:rsidRPr="00D90EF5">
        <w:rPr>
          <w:lang w:val="en-US"/>
        </w:rPr>
        <w:t xml:space="preserve"> </w:t>
      </w:r>
      <w:proofErr w:type="spellStart"/>
      <w:r w:rsidRPr="00D90EF5">
        <w:rPr>
          <w:lang w:val="en-US"/>
        </w:rPr>
        <w:t>dentro</w:t>
      </w:r>
      <w:proofErr w:type="spellEnd"/>
      <w:r w:rsidRPr="00D90EF5">
        <w:rPr>
          <w:lang w:val="en-US"/>
        </w:rPr>
        <w:t xml:space="preserve"> de </w:t>
      </w:r>
      <w:proofErr w:type="spellStart"/>
      <w:r w:rsidRPr="00D90EF5">
        <w:rPr>
          <w:lang w:val="en-US"/>
        </w:rPr>
        <w:t>una</w:t>
      </w:r>
      <w:proofErr w:type="spellEnd"/>
      <w:r w:rsidRPr="00D90EF5">
        <w:rPr>
          <w:lang w:val="en-US"/>
        </w:rPr>
        <w:t xml:space="preserve"> </w:t>
      </w:r>
      <w:proofErr w:type="spellStart"/>
      <w:r w:rsidRPr="00D90EF5">
        <w:rPr>
          <w:lang w:val="en-US"/>
        </w:rPr>
        <w:t>organización</w:t>
      </w:r>
      <w:proofErr w:type="spellEnd"/>
      <w:r w:rsidRPr="00D90EF5">
        <w:rPr>
          <w:lang w:val="en-US"/>
        </w:rPr>
        <w:t>.</w:t>
      </w:r>
    </w:p>
    <w:p w14:paraId="725FF3C0" w14:textId="77777777" w:rsidR="003200E0" w:rsidRDefault="003200E0" w:rsidP="00D90EF5">
      <w:pPr>
        <w:pStyle w:val="TextoPrincipal"/>
        <w:spacing w:line="360" w:lineRule="auto"/>
        <w:rPr>
          <w:lang w:val="en-US"/>
        </w:rPr>
      </w:pPr>
    </w:p>
    <w:p w14:paraId="479E3BAB" w14:textId="60F8EC0A" w:rsidR="00BA2013" w:rsidRDefault="00BA2013" w:rsidP="00D90EF5">
      <w:pPr>
        <w:pStyle w:val="TextoPrincipal"/>
        <w:spacing w:line="360" w:lineRule="auto"/>
        <w:rPr>
          <w:lang w:val="en-US"/>
        </w:rPr>
      </w:pPr>
      <w:r>
        <w:rPr>
          <w:lang w:val="en-US"/>
        </w:rPr>
        <w:lastRenderedPageBreak/>
        <w:t>PRI, PERIODO DE RECUPERACIÓN DE INVERSIÓN</w:t>
      </w:r>
    </w:p>
    <w:p w14:paraId="7DC120F8" w14:textId="77777777" w:rsidR="00BA2013" w:rsidRDefault="00D90EF5" w:rsidP="00D90EF5">
      <w:pPr>
        <w:pStyle w:val="TextoPrincipal"/>
        <w:spacing w:line="360" w:lineRule="auto"/>
        <w:rPr>
          <w:lang w:val="en-US"/>
        </w:rPr>
      </w:pPr>
      <w:r w:rsidRPr="00D90EF5">
        <w:rPr>
          <w:lang w:val="en-US"/>
        </w:rPr>
        <w:t xml:space="preserve">El </w:t>
      </w:r>
      <w:proofErr w:type="spellStart"/>
      <w:r w:rsidRPr="00D90EF5">
        <w:rPr>
          <w:lang w:val="en-US"/>
        </w:rPr>
        <w:t>periodo</w:t>
      </w:r>
      <w:proofErr w:type="spellEnd"/>
      <w:r w:rsidRPr="00D90EF5">
        <w:rPr>
          <w:lang w:val="en-US"/>
        </w:rPr>
        <w:t xml:space="preserve"> de </w:t>
      </w:r>
      <w:proofErr w:type="spellStart"/>
      <w:r w:rsidRPr="00D90EF5">
        <w:rPr>
          <w:lang w:val="en-US"/>
        </w:rPr>
        <w:t>recuperación</w:t>
      </w:r>
      <w:proofErr w:type="spellEnd"/>
      <w:r w:rsidRPr="00D90EF5">
        <w:rPr>
          <w:lang w:val="en-US"/>
        </w:rPr>
        <w:t xml:space="preserve"> de </w:t>
      </w:r>
      <w:proofErr w:type="spellStart"/>
      <w:r w:rsidRPr="00D90EF5">
        <w:rPr>
          <w:lang w:val="en-US"/>
        </w:rPr>
        <w:t>inversión</w:t>
      </w:r>
      <w:proofErr w:type="spellEnd"/>
      <w:r w:rsidRPr="00D90EF5">
        <w:rPr>
          <w:lang w:val="en-US"/>
        </w:rPr>
        <w:t xml:space="preserve"> (PRI)</w:t>
      </w:r>
      <w:r w:rsidR="00BA2013">
        <w:rPr>
          <w:lang w:val="en-US"/>
        </w:rPr>
        <w:t xml:space="preserve"> </w:t>
      </w:r>
      <w:r w:rsidRPr="00D90EF5">
        <w:rPr>
          <w:lang w:val="en-US"/>
        </w:rPr>
        <w:t xml:space="preserve">o payback es </w:t>
      </w:r>
      <w:proofErr w:type="spellStart"/>
      <w:r w:rsidRPr="00D90EF5">
        <w:rPr>
          <w:lang w:val="en-US"/>
        </w:rPr>
        <w:t>una</w:t>
      </w:r>
      <w:proofErr w:type="spellEnd"/>
      <w:r w:rsidRPr="00D90EF5">
        <w:rPr>
          <w:lang w:val="en-US"/>
        </w:rPr>
        <w:t xml:space="preserve"> </w:t>
      </w:r>
      <w:proofErr w:type="spellStart"/>
      <w:r w:rsidRPr="00D90EF5">
        <w:rPr>
          <w:lang w:val="en-US"/>
        </w:rPr>
        <w:t>métrica</w:t>
      </w:r>
      <w:proofErr w:type="spellEnd"/>
      <w:r w:rsidRPr="00D90EF5">
        <w:rPr>
          <w:lang w:val="en-US"/>
        </w:rPr>
        <w:t xml:space="preserve"> </w:t>
      </w:r>
      <w:proofErr w:type="spellStart"/>
      <w:r w:rsidRPr="00D90EF5">
        <w:rPr>
          <w:lang w:val="en-US"/>
        </w:rPr>
        <w:t>utilizada</w:t>
      </w:r>
      <w:proofErr w:type="spellEnd"/>
      <w:r w:rsidRPr="00D90EF5">
        <w:rPr>
          <w:lang w:val="en-US"/>
        </w:rPr>
        <w:t xml:space="preserve"> para </w:t>
      </w:r>
      <w:proofErr w:type="spellStart"/>
      <w:r w:rsidRPr="00D90EF5">
        <w:rPr>
          <w:lang w:val="en-US"/>
        </w:rPr>
        <w:t>evaluar</w:t>
      </w:r>
      <w:proofErr w:type="spellEnd"/>
      <w:r w:rsidRPr="00D90EF5">
        <w:rPr>
          <w:lang w:val="en-US"/>
        </w:rPr>
        <w:t xml:space="preserve"> </w:t>
      </w:r>
      <w:proofErr w:type="spellStart"/>
      <w:r w:rsidRPr="00D90EF5">
        <w:rPr>
          <w:lang w:val="en-US"/>
        </w:rPr>
        <w:t>el</w:t>
      </w:r>
      <w:proofErr w:type="spellEnd"/>
      <w:r w:rsidRPr="00D90EF5">
        <w:rPr>
          <w:lang w:val="en-US"/>
        </w:rPr>
        <w:t xml:space="preserve"> </w:t>
      </w:r>
      <w:proofErr w:type="spellStart"/>
      <w:r w:rsidRPr="00D90EF5">
        <w:rPr>
          <w:lang w:val="en-US"/>
        </w:rPr>
        <w:t>tiempo</w:t>
      </w:r>
      <w:proofErr w:type="spellEnd"/>
      <w:r w:rsidRPr="00D90EF5">
        <w:rPr>
          <w:lang w:val="en-US"/>
        </w:rPr>
        <w:t xml:space="preserve"> </w:t>
      </w:r>
      <w:proofErr w:type="spellStart"/>
      <w:r w:rsidRPr="00D90EF5">
        <w:rPr>
          <w:lang w:val="en-US"/>
        </w:rPr>
        <w:t>necesario</w:t>
      </w:r>
      <w:proofErr w:type="spellEnd"/>
      <w:r w:rsidRPr="00D90EF5">
        <w:rPr>
          <w:lang w:val="en-US"/>
        </w:rPr>
        <w:t xml:space="preserve"> para que </w:t>
      </w:r>
      <w:proofErr w:type="spellStart"/>
      <w:r w:rsidRPr="00D90EF5">
        <w:rPr>
          <w:lang w:val="en-US"/>
        </w:rPr>
        <w:t>una</w:t>
      </w:r>
      <w:proofErr w:type="spellEnd"/>
      <w:r w:rsidRPr="00D90EF5">
        <w:rPr>
          <w:lang w:val="en-US"/>
        </w:rPr>
        <w:t xml:space="preserve"> </w:t>
      </w:r>
      <w:proofErr w:type="spellStart"/>
      <w:r w:rsidRPr="00D90EF5">
        <w:rPr>
          <w:lang w:val="en-US"/>
        </w:rPr>
        <w:t>inversión</w:t>
      </w:r>
      <w:proofErr w:type="spellEnd"/>
      <w:r w:rsidRPr="00D90EF5">
        <w:rPr>
          <w:lang w:val="en-US"/>
        </w:rPr>
        <w:t xml:space="preserve"> </w:t>
      </w:r>
      <w:proofErr w:type="spellStart"/>
      <w:r w:rsidRPr="00D90EF5">
        <w:rPr>
          <w:lang w:val="en-US"/>
        </w:rPr>
        <w:t>recupere</w:t>
      </w:r>
      <w:proofErr w:type="spellEnd"/>
      <w:r w:rsidRPr="00D90EF5">
        <w:rPr>
          <w:lang w:val="en-US"/>
        </w:rPr>
        <w:t xml:space="preserve"> </w:t>
      </w:r>
      <w:proofErr w:type="spellStart"/>
      <w:r w:rsidRPr="00D90EF5">
        <w:rPr>
          <w:lang w:val="en-US"/>
        </w:rPr>
        <w:t>su</w:t>
      </w:r>
      <w:proofErr w:type="spellEnd"/>
      <w:r w:rsidRPr="00D90EF5">
        <w:rPr>
          <w:lang w:val="en-US"/>
        </w:rPr>
        <w:t xml:space="preserve"> </w:t>
      </w:r>
      <w:proofErr w:type="spellStart"/>
      <w:r w:rsidRPr="00D90EF5">
        <w:rPr>
          <w:lang w:val="en-US"/>
        </w:rPr>
        <w:t>costo</w:t>
      </w:r>
      <w:proofErr w:type="spellEnd"/>
      <w:r w:rsidRPr="00D90EF5">
        <w:rPr>
          <w:lang w:val="en-US"/>
        </w:rPr>
        <w:t xml:space="preserve"> </w:t>
      </w:r>
      <w:proofErr w:type="spellStart"/>
      <w:r w:rsidRPr="00D90EF5">
        <w:rPr>
          <w:lang w:val="en-US"/>
        </w:rPr>
        <w:t>inicial</w:t>
      </w:r>
      <w:proofErr w:type="spellEnd"/>
      <w:r w:rsidRPr="00D90EF5">
        <w:rPr>
          <w:lang w:val="en-US"/>
        </w:rPr>
        <w:t xml:space="preserve">. Se </w:t>
      </w:r>
      <w:proofErr w:type="spellStart"/>
      <w:r w:rsidRPr="00D90EF5">
        <w:rPr>
          <w:lang w:val="en-US"/>
        </w:rPr>
        <w:t>basa</w:t>
      </w:r>
      <w:proofErr w:type="spellEnd"/>
      <w:r w:rsidRPr="00D90EF5">
        <w:rPr>
          <w:lang w:val="en-US"/>
        </w:rPr>
        <w:t xml:space="preserve"> </w:t>
      </w:r>
      <w:proofErr w:type="spellStart"/>
      <w:r w:rsidRPr="00D90EF5">
        <w:rPr>
          <w:lang w:val="en-US"/>
        </w:rPr>
        <w:t>en</w:t>
      </w:r>
      <w:proofErr w:type="spellEnd"/>
      <w:r w:rsidRPr="00D90EF5">
        <w:rPr>
          <w:lang w:val="en-US"/>
        </w:rPr>
        <w:t xml:space="preserve"> </w:t>
      </w:r>
      <w:proofErr w:type="spellStart"/>
      <w:r w:rsidRPr="00D90EF5">
        <w:rPr>
          <w:lang w:val="en-US"/>
        </w:rPr>
        <w:t>el</w:t>
      </w:r>
      <w:proofErr w:type="spellEnd"/>
      <w:r w:rsidRPr="00D90EF5">
        <w:rPr>
          <w:lang w:val="en-US"/>
        </w:rPr>
        <w:t xml:space="preserve"> principio de que </w:t>
      </w:r>
      <w:proofErr w:type="spellStart"/>
      <w:r w:rsidRPr="00D90EF5">
        <w:rPr>
          <w:lang w:val="en-US"/>
        </w:rPr>
        <w:t>una</w:t>
      </w:r>
      <w:proofErr w:type="spellEnd"/>
      <w:r w:rsidRPr="00D90EF5">
        <w:rPr>
          <w:lang w:val="en-US"/>
        </w:rPr>
        <w:t xml:space="preserve"> </w:t>
      </w:r>
      <w:proofErr w:type="spellStart"/>
      <w:r w:rsidRPr="00D90EF5">
        <w:rPr>
          <w:lang w:val="en-US"/>
        </w:rPr>
        <w:t>inversión</w:t>
      </w:r>
      <w:proofErr w:type="spellEnd"/>
      <w:r w:rsidRPr="00D90EF5">
        <w:rPr>
          <w:lang w:val="en-US"/>
        </w:rPr>
        <w:t xml:space="preserve"> es </w:t>
      </w:r>
      <w:proofErr w:type="spellStart"/>
      <w:r w:rsidRPr="00D90EF5">
        <w:rPr>
          <w:lang w:val="en-US"/>
        </w:rPr>
        <w:t>considerada</w:t>
      </w:r>
      <w:proofErr w:type="spellEnd"/>
      <w:r w:rsidRPr="00D90EF5">
        <w:rPr>
          <w:lang w:val="en-US"/>
        </w:rPr>
        <w:t xml:space="preserve"> </w:t>
      </w:r>
      <w:proofErr w:type="spellStart"/>
      <w:r w:rsidRPr="00D90EF5">
        <w:rPr>
          <w:lang w:val="en-US"/>
        </w:rPr>
        <w:t>exitosa</w:t>
      </w:r>
      <w:proofErr w:type="spellEnd"/>
      <w:r w:rsidRPr="00D90EF5">
        <w:rPr>
          <w:lang w:val="en-US"/>
        </w:rPr>
        <w:t xml:space="preserve"> </w:t>
      </w:r>
      <w:proofErr w:type="spellStart"/>
      <w:r w:rsidRPr="00D90EF5">
        <w:rPr>
          <w:lang w:val="en-US"/>
        </w:rPr>
        <w:t>cuando</w:t>
      </w:r>
      <w:proofErr w:type="spellEnd"/>
      <w:r w:rsidRPr="00D90EF5">
        <w:rPr>
          <w:lang w:val="en-US"/>
        </w:rPr>
        <w:t xml:space="preserve"> </w:t>
      </w:r>
      <w:proofErr w:type="spellStart"/>
      <w:r w:rsidRPr="00D90EF5">
        <w:rPr>
          <w:lang w:val="en-US"/>
        </w:rPr>
        <w:t>los</w:t>
      </w:r>
      <w:proofErr w:type="spellEnd"/>
      <w:r w:rsidRPr="00D90EF5">
        <w:rPr>
          <w:lang w:val="en-US"/>
        </w:rPr>
        <w:t xml:space="preserve"> </w:t>
      </w:r>
      <w:proofErr w:type="spellStart"/>
      <w:r w:rsidRPr="00D90EF5">
        <w:rPr>
          <w:lang w:val="en-US"/>
        </w:rPr>
        <w:t>flujos</w:t>
      </w:r>
      <w:proofErr w:type="spellEnd"/>
      <w:r w:rsidRPr="00D90EF5">
        <w:rPr>
          <w:lang w:val="en-US"/>
        </w:rPr>
        <w:t xml:space="preserve"> de </w:t>
      </w:r>
      <w:proofErr w:type="spellStart"/>
      <w:r w:rsidRPr="00D90EF5">
        <w:rPr>
          <w:lang w:val="en-US"/>
        </w:rPr>
        <w:t>efectivo</w:t>
      </w:r>
      <w:proofErr w:type="spellEnd"/>
      <w:r w:rsidRPr="00D90EF5">
        <w:rPr>
          <w:lang w:val="en-US"/>
        </w:rPr>
        <w:t xml:space="preserve"> </w:t>
      </w:r>
      <w:proofErr w:type="spellStart"/>
      <w:r w:rsidRPr="00D90EF5">
        <w:rPr>
          <w:lang w:val="en-US"/>
        </w:rPr>
        <w:t>generados</w:t>
      </w:r>
      <w:proofErr w:type="spellEnd"/>
      <w:r w:rsidRPr="00D90EF5">
        <w:rPr>
          <w:lang w:val="en-US"/>
        </w:rPr>
        <w:t xml:space="preserve"> </w:t>
      </w:r>
      <w:proofErr w:type="spellStart"/>
      <w:r w:rsidRPr="00D90EF5">
        <w:rPr>
          <w:lang w:val="en-US"/>
        </w:rPr>
        <w:t>por</w:t>
      </w:r>
      <w:proofErr w:type="spellEnd"/>
      <w:r w:rsidRPr="00D90EF5">
        <w:rPr>
          <w:lang w:val="en-US"/>
        </w:rPr>
        <w:t xml:space="preserve"> la </w:t>
      </w:r>
      <w:proofErr w:type="spellStart"/>
      <w:r w:rsidRPr="00D90EF5">
        <w:rPr>
          <w:lang w:val="en-US"/>
        </w:rPr>
        <w:t>misma</w:t>
      </w:r>
      <w:proofErr w:type="spellEnd"/>
      <w:r w:rsidRPr="00D90EF5">
        <w:rPr>
          <w:lang w:val="en-US"/>
        </w:rPr>
        <w:t xml:space="preserve"> </w:t>
      </w:r>
      <w:proofErr w:type="spellStart"/>
      <w:r w:rsidRPr="00D90EF5">
        <w:rPr>
          <w:lang w:val="en-US"/>
        </w:rPr>
        <w:t>igualan</w:t>
      </w:r>
      <w:proofErr w:type="spellEnd"/>
      <w:r w:rsidRPr="00D90EF5">
        <w:rPr>
          <w:lang w:val="en-US"/>
        </w:rPr>
        <w:t xml:space="preserve"> o </w:t>
      </w:r>
      <w:proofErr w:type="spellStart"/>
      <w:r w:rsidRPr="00D90EF5">
        <w:rPr>
          <w:lang w:val="en-US"/>
        </w:rPr>
        <w:t>superan</w:t>
      </w:r>
      <w:proofErr w:type="spellEnd"/>
      <w:r w:rsidRPr="00D90EF5">
        <w:rPr>
          <w:lang w:val="en-US"/>
        </w:rPr>
        <w:t xml:space="preserve"> </w:t>
      </w:r>
      <w:proofErr w:type="spellStart"/>
      <w:r w:rsidRPr="00D90EF5">
        <w:rPr>
          <w:lang w:val="en-US"/>
        </w:rPr>
        <w:t>el</w:t>
      </w:r>
      <w:proofErr w:type="spellEnd"/>
      <w:r w:rsidRPr="00D90EF5">
        <w:rPr>
          <w:lang w:val="en-US"/>
        </w:rPr>
        <w:t xml:space="preserve"> </w:t>
      </w:r>
      <w:proofErr w:type="spellStart"/>
      <w:r w:rsidRPr="00D90EF5">
        <w:rPr>
          <w:lang w:val="en-US"/>
        </w:rPr>
        <w:t>monto</w:t>
      </w:r>
      <w:proofErr w:type="spellEnd"/>
      <w:r w:rsidRPr="00D90EF5">
        <w:rPr>
          <w:lang w:val="en-US"/>
        </w:rPr>
        <w:t xml:space="preserve"> </w:t>
      </w:r>
      <w:proofErr w:type="spellStart"/>
      <w:r w:rsidRPr="00D90EF5">
        <w:rPr>
          <w:lang w:val="en-US"/>
        </w:rPr>
        <w:t>invertido</w:t>
      </w:r>
      <w:proofErr w:type="spellEnd"/>
      <w:r w:rsidRPr="00D90EF5">
        <w:rPr>
          <w:lang w:val="en-US"/>
        </w:rPr>
        <w:t xml:space="preserve">. El PRI se </w:t>
      </w:r>
      <w:proofErr w:type="spellStart"/>
      <w:r w:rsidRPr="00D90EF5">
        <w:rPr>
          <w:lang w:val="en-US"/>
        </w:rPr>
        <w:t>calcula</w:t>
      </w:r>
      <w:proofErr w:type="spellEnd"/>
      <w:r w:rsidRPr="00D90EF5">
        <w:rPr>
          <w:lang w:val="en-US"/>
        </w:rPr>
        <w:t xml:space="preserve"> </w:t>
      </w:r>
      <w:proofErr w:type="spellStart"/>
      <w:r w:rsidRPr="00D90EF5">
        <w:rPr>
          <w:lang w:val="en-US"/>
        </w:rPr>
        <w:t>dividiendo</w:t>
      </w:r>
      <w:proofErr w:type="spellEnd"/>
      <w:r w:rsidRPr="00D90EF5">
        <w:rPr>
          <w:lang w:val="en-US"/>
        </w:rPr>
        <w:t xml:space="preserve"> la </w:t>
      </w:r>
      <w:proofErr w:type="spellStart"/>
      <w:r w:rsidRPr="00D90EF5">
        <w:rPr>
          <w:lang w:val="en-US"/>
        </w:rPr>
        <w:t>inversión</w:t>
      </w:r>
      <w:proofErr w:type="spellEnd"/>
      <w:r w:rsidRPr="00D90EF5">
        <w:rPr>
          <w:lang w:val="en-US"/>
        </w:rPr>
        <w:t xml:space="preserve"> </w:t>
      </w:r>
      <w:proofErr w:type="spellStart"/>
      <w:r w:rsidRPr="00D90EF5">
        <w:rPr>
          <w:lang w:val="en-US"/>
        </w:rPr>
        <w:t>inicial</w:t>
      </w:r>
      <w:proofErr w:type="spellEnd"/>
      <w:r w:rsidRPr="00D90EF5">
        <w:rPr>
          <w:lang w:val="en-US"/>
        </w:rPr>
        <w:t xml:space="preserve"> entre </w:t>
      </w:r>
      <w:proofErr w:type="spellStart"/>
      <w:r w:rsidRPr="00D90EF5">
        <w:rPr>
          <w:lang w:val="en-US"/>
        </w:rPr>
        <w:t>los</w:t>
      </w:r>
      <w:proofErr w:type="spellEnd"/>
      <w:r w:rsidRPr="00D90EF5">
        <w:rPr>
          <w:lang w:val="en-US"/>
        </w:rPr>
        <w:t xml:space="preserve"> </w:t>
      </w:r>
      <w:proofErr w:type="spellStart"/>
      <w:r w:rsidRPr="00D90EF5">
        <w:rPr>
          <w:lang w:val="en-US"/>
        </w:rPr>
        <w:t>flujos</w:t>
      </w:r>
      <w:proofErr w:type="spellEnd"/>
      <w:r w:rsidRPr="00D90EF5">
        <w:rPr>
          <w:lang w:val="en-US"/>
        </w:rPr>
        <w:t xml:space="preserve"> de </w:t>
      </w:r>
      <w:proofErr w:type="spellStart"/>
      <w:r w:rsidRPr="00D90EF5">
        <w:rPr>
          <w:lang w:val="en-US"/>
        </w:rPr>
        <w:t>efectivo</w:t>
      </w:r>
      <w:proofErr w:type="spellEnd"/>
      <w:r w:rsidRPr="00D90EF5">
        <w:rPr>
          <w:lang w:val="en-US"/>
        </w:rPr>
        <w:t xml:space="preserve"> </w:t>
      </w:r>
      <w:proofErr w:type="spellStart"/>
      <w:r w:rsidRPr="00D90EF5">
        <w:rPr>
          <w:lang w:val="en-US"/>
        </w:rPr>
        <w:t>netos</w:t>
      </w:r>
      <w:proofErr w:type="spellEnd"/>
      <w:r w:rsidRPr="00D90EF5">
        <w:rPr>
          <w:lang w:val="en-US"/>
        </w:rPr>
        <w:t xml:space="preserve"> </w:t>
      </w:r>
      <w:proofErr w:type="spellStart"/>
      <w:r w:rsidRPr="00D90EF5">
        <w:rPr>
          <w:lang w:val="en-US"/>
        </w:rPr>
        <w:t>generados</w:t>
      </w:r>
      <w:proofErr w:type="spellEnd"/>
      <w:r w:rsidRPr="00D90EF5">
        <w:rPr>
          <w:lang w:val="en-US"/>
        </w:rPr>
        <w:t xml:space="preserve"> </w:t>
      </w:r>
      <w:proofErr w:type="spellStart"/>
      <w:r w:rsidRPr="00D90EF5">
        <w:rPr>
          <w:lang w:val="en-US"/>
        </w:rPr>
        <w:t>por</w:t>
      </w:r>
      <w:proofErr w:type="spellEnd"/>
      <w:r w:rsidRPr="00D90EF5">
        <w:rPr>
          <w:lang w:val="en-US"/>
        </w:rPr>
        <w:t xml:space="preserve"> </w:t>
      </w:r>
      <w:proofErr w:type="spellStart"/>
      <w:r w:rsidRPr="00D90EF5">
        <w:rPr>
          <w:lang w:val="en-US"/>
        </w:rPr>
        <w:t>el</w:t>
      </w:r>
      <w:proofErr w:type="spellEnd"/>
      <w:r w:rsidRPr="00D90EF5">
        <w:rPr>
          <w:lang w:val="en-US"/>
        </w:rPr>
        <w:t xml:space="preserve"> </w:t>
      </w:r>
      <w:proofErr w:type="spellStart"/>
      <w:r w:rsidRPr="00D90EF5">
        <w:rPr>
          <w:lang w:val="en-US"/>
        </w:rPr>
        <w:t>proyecto</w:t>
      </w:r>
      <w:proofErr w:type="spellEnd"/>
      <w:r w:rsidRPr="00D90EF5">
        <w:rPr>
          <w:lang w:val="en-US"/>
        </w:rPr>
        <w:t xml:space="preserve"> </w:t>
      </w:r>
      <w:proofErr w:type="spellStart"/>
      <w:r w:rsidRPr="00D90EF5">
        <w:rPr>
          <w:lang w:val="en-US"/>
        </w:rPr>
        <w:t>en</w:t>
      </w:r>
      <w:proofErr w:type="spellEnd"/>
      <w:r w:rsidRPr="00D90EF5">
        <w:rPr>
          <w:lang w:val="en-US"/>
        </w:rPr>
        <w:t xml:space="preserve"> </w:t>
      </w:r>
      <w:proofErr w:type="spellStart"/>
      <w:r w:rsidRPr="00D90EF5">
        <w:rPr>
          <w:lang w:val="en-US"/>
        </w:rPr>
        <w:t>cada</w:t>
      </w:r>
      <w:proofErr w:type="spellEnd"/>
      <w:r w:rsidRPr="00D90EF5">
        <w:rPr>
          <w:lang w:val="en-US"/>
        </w:rPr>
        <w:t xml:space="preserve"> </w:t>
      </w:r>
      <w:proofErr w:type="spellStart"/>
      <w:r w:rsidRPr="00D90EF5">
        <w:rPr>
          <w:lang w:val="en-US"/>
        </w:rPr>
        <w:t>periodo</w:t>
      </w:r>
      <w:proofErr w:type="spellEnd"/>
      <w:r w:rsidRPr="00D90EF5">
        <w:rPr>
          <w:lang w:val="en-US"/>
        </w:rPr>
        <w:t xml:space="preserve">. </w:t>
      </w:r>
    </w:p>
    <w:p w14:paraId="13FCBE2B" w14:textId="7A542B9C" w:rsidR="00D90EF5" w:rsidRDefault="00BA2013" w:rsidP="00D90EF5">
      <w:pPr>
        <w:pStyle w:val="TextoPrincipal"/>
        <w:spacing w:line="360" w:lineRule="auto"/>
        <w:rPr>
          <w:lang w:val="en-US"/>
        </w:rPr>
      </w:pPr>
      <w:proofErr w:type="spellStart"/>
      <w:r>
        <w:rPr>
          <w:lang w:val="en-US"/>
        </w:rPr>
        <w:t>Según</w:t>
      </w:r>
      <w:proofErr w:type="spellEnd"/>
      <w:r>
        <w:rPr>
          <w:lang w:val="en-US"/>
        </w:rPr>
        <w:t xml:space="preserve"> </w:t>
      </w:r>
      <w:sdt>
        <w:sdtPr>
          <w:rPr>
            <w:lang w:val="en-US"/>
          </w:rPr>
          <w:id w:val="1518349697"/>
          <w:citation/>
        </w:sdtPr>
        <w:sdtContent>
          <w:r>
            <w:rPr>
              <w:lang w:val="en-US"/>
            </w:rPr>
            <w:fldChar w:fldCharType="begin"/>
          </w:r>
          <w:r>
            <w:rPr>
              <w:lang w:val="es-MX"/>
            </w:rPr>
            <w:instrText xml:space="preserve"> CITATION Smi16 \l 2058 </w:instrText>
          </w:r>
          <w:r>
            <w:rPr>
              <w:lang w:val="en-US"/>
            </w:rPr>
            <w:fldChar w:fldCharType="separate"/>
          </w:r>
          <w:r w:rsidR="004B5DE7" w:rsidRPr="004B5DE7">
            <w:rPr>
              <w:noProof/>
              <w:lang w:val="es-MX"/>
            </w:rPr>
            <w:t>(Smith, 2016)</w:t>
          </w:r>
          <w:r>
            <w:rPr>
              <w:lang w:val="en-US"/>
            </w:rPr>
            <w:fldChar w:fldCharType="end"/>
          </w:r>
        </w:sdtContent>
      </w:sdt>
      <w:r>
        <w:rPr>
          <w:lang w:val="en-US"/>
        </w:rPr>
        <w:t>, l</w:t>
      </w:r>
      <w:r w:rsidR="00D90EF5" w:rsidRPr="00D90EF5">
        <w:rPr>
          <w:lang w:val="en-US"/>
        </w:rPr>
        <w:t xml:space="preserve">a </w:t>
      </w:r>
      <w:r w:rsidR="00265FCA" w:rsidRPr="00D90EF5">
        <w:rPr>
          <w:lang w:val="en-US"/>
        </w:rPr>
        <w:t>formula</w:t>
      </w:r>
      <w:r w:rsidR="00D90EF5" w:rsidRPr="00D90EF5">
        <w:rPr>
          <w:lang w:val="en-US"/>
        </w:rPr>
        <w:t xml:space="preserve"> general del PRI es:</w:t>
      </w:r>
    </w:p>
    <w:p w14:paraId="7161CE21" w14:textId="25E2105F" w:rsidR="00265FCA" w:rsidRPr="00265FCA" w:rsidRDefault="00265FCA" w:rsidP="00265FCA">
      <w:pPr>
        <w:pStyle w:val="Descripcin"/>
        <w:rPr>
          <w:rFonts w:ascii="Times New Roman" w:hAnsi="Times New Roman" w:cs="Times New Roman"/>
          <w:i w:val="0"/>
          <w:iCs w:val="0"/>
          <w:color w:val="000000" w:themeColor="text1"/>
          <w:sz w:val="20"/>
          <w:szCs w:val="20"/>
        </w:rPr>
      </w:pPr>
      <w:proofErr w:type="spellStart"/>
      <w:r w:rsidRPr="00265FCA">
        <w:rPr>
          <w:rFonts w:ascii="Times New Roman" w:hAnsi="Times New Roman" w:cs="Times New Roman"/>
          <w:i w:val="0"/>
          <w:iCs w:val="0"/>
          <w:color w:val="000000" w:themeColor="text1"/>
          <w:sz w:val="20"/>
          <w:szCs w:val="20"/>
        </w:rPr>
        <w:t>Ecuación</w:t>
      </w:r>
      <w:proofErr w:type="spellEnd"/>
      <w:r w:rsidRPr="00265FCA">
        <w:rPr>
          <w:rFonts w:ascii="Times New Roman" w:hAnsi="Times New Roman" w:cs="Times New Roman"/>
          <w:i w:val="0"/>
          <w:iCs w:val="0"/>
          <w:color w:val="000000" w:themeColor="text1"/>
          <w:sz w:val="20"/>
          <w:szCs w:val="20"/>
        </w:rPr>
        <w:t xml:space="preserve"> </w:t>
      </w:r>
      <w:r w:rsidRPr="00265FCA">
        <w:rPr>
          <w:rFonts w:ascii="Times New Roman" w:hAnsi="Times New Roman" w:cs="Times New Roman"/>
          <w:i w:val="0"/>
          <w:iCs w:val="0"/>
          <w:color w:val="000000" w:themeColor="text1"/>
          <w:sz w:val="20"/>
          <w:szCs w:val="20"/>
        </w:rPr>
        <w:fldChar w:fldCharType="begin"/>
      </w:r>
      <w:r w:rsidRPr="00265FCA">
        <w:rPr>
          <w:rFonts w:ascii="Times New Roman" w:hAnsi="Times New Roman" w:cs="Times New Roman"/>
          <w:i w:val="0"/>
          <w:iCs w:val="0"/>
          <w:color w:val="000000" w:themeColor="text1"/>
          <w:sz w:val="20"/>
          <w:szCs w:val="20"/>
        </w:rPr>
        <w:instrText xml:space="preserve"> SEQ Ecuación \* ARABIC </w:instrText>
      </w:r>
      <w:r w:rsidRPr="00265FCA">
        <w:rPr>
          <w:rFonts w:ascii="Times New Roman" w:hAnsi="Times New Roman" w:cs="Times New Roman"/>
          <w:i w:val="0"/>
          <w:iCs w:val="0"/>
          <w:color w:val="000000" w:themeColor="text1"/>
          <w:sz w:val="20"/>
          <w:szCs w:val="20"/>
        </w:rPr>
        <w:fldChar w:fldCharType="separate"/>
      </w:r>
      <w:r w:rsidR="005C5464">
        <w:rPr>
          <w:rFonts w:ascii="Times New Roman" w:hAnsi="Times New Roman" w:cs="Times New Roman"/>
          <w:i w:val="0"/>
          <w:iCs w:val="0"/>
          <w:noProof/>
          <w:color w:val="000000" w:themeColor="text1"/>
          <w:sz w:val="20"/>
          <w:szCs w:val="20"/>
        </w:rPr>
        <w:t>2</w:t>
      </w:r>
      <w:r w:rsidRPr="00265FCA">
        <w:rPr>
          <w:rFonts w:ascii="Times New Roman" w:hAnsi="Times New Roman" w:cs="Times New Roman"/>
          <w:i w:val="0"/>
          <w:iCs w:val="0"/>
          <w:color w:val="000000" w:themeColor="text1"/>
          <w:sz w:val="20"/>
          <w:szCs w:val="20"/>
        </w:rPr>
        <w:fldChar w:fldCharType="end"/>
      </w:r>
      <w:r w:rsidRPr="00265FCA">
        <w:rPr>
          <w:rFonts w:ascii="Times New Roman" w:hAnsi="Times New Roman" w:cs="Times New Roman"/>
          <w:i w:val="0"/>
          <w:iCs w:val="0"/>
          <w:color w:val="000000" w:themeColor="text1"/>
          <w:sz w:val="20"/>
          <w:szCs w:val="20"/>
        </w:rPr>
        <w:t xml:space="preserve">: </w:t>
      </w:r>
      <w:r>
        <w:rPr>
          <w:rFonts w:ascii="Times New Roman" w:hAnsi="Times New Roman" w:cs="Times New Roman"/>
          <w:i w:val="0"/>
          <w:iCs w:val="0"/>
          <w:color w:val="000000" w:themeColor="text1"/>
          <w:sz w:val="20"/>
          <w:szCs w:val="20"/>
        </w:rPr>
        <w:t>Formula</w:t>
      </w:r>
      <w:r w:rsidRPr="00265FCA">
        <w:rPr>
          <w:rFonts w:ascii="Times New Roman" w:hAnsi="Times New Roman" w:cs="Times New Roman"/>
          <w:i w:val="0"/>
          <w:iCs w:val="0"/>
          <w:color w:val="000000" w:themeColor="text1"/>
          <w:sz w:val="20"/>
          <w:szCs w:val="20"/>
        </w:rPr>
        <w:t xml:space="preserve"> del PRI</w:t>
      </w:r>
    </w:p>
    <w:p w14:paraId="39240EC4" w14:textId="18FBAB3B" w:rsidR="00C80711" w:rsidRPr="00D90EF5" w:rsidRDefault="00C80711" w:rsidP="00D90EF5">
      <w:pPr>
        <w:pStyle w:val="TextoPrincipal"/>
        <w:spacing w:line="360" w:lineRule="auto"/>
        <w:rPr>
          <w:lang w:val="en-US"/>
        </w:rPr>
      </w:pPr>
      <m:oMathPara>
        <m:oMath>
          <m:r>
            <w:rPr>
              <w:rFonts w:ascii="Cambria Math" w:hAnsi="Cambria Math"/>
              <w:lang w:val="en-US"/>
            </w:rPr>
            <m:t>PRI=</m:t>
          </m:r>
          <m:f>
            <m:fPr>
              <m:ctrlPr>
                <w:rPr>
                  <w:rFonts w:ascii="Cambria Math" w:hAnsi="Cambria Math"/>
                  <w:i/>
                  <w:lang w:val="en-US"/>
                </w:rPr>
              </m:ctrlPr>
            </m:fPr>
            <m:num>
              <m:r>
                <w:rPr>
                  <w:rFonts w:ascii="Cambria Math" w:hAnsi="Cambria Math"/>
                  <w:lang w:val="en-US"/>
                </w:rPr>
                <m:t>Inversión Inicial</m:t>
              </m:r>
            </m:num>
            <m:den>
              <m:r>
                <w:rPr>
                  <w:rFonts w:ascii="Cambria Math" w:hAnsi="Cambria Math"/>
                  <w:lang w:val="en-US"/>
                </w:rPr>
                <m:t>Flujo de Efectivo Neto del Periodo</m:t>
              </m:r>
            </m:den>
          </m:f>
        </m:oMath>
      </m:oMathPara>
    </w:p>
    <w:p w14:paraId="2269148B" w14:textId="18A6B1E7" w:rsidR="00D55AFA" w:rsidRPr="00E77CE1" w:rsidRDefault="00D90EF5" w:rsidP="00AB7CC8">
      <w:pPr>
        <w:pStyle w:val="TextoPrincipal"/>
        <w:spacing w:line="360" w:lineRule="auto"/>
        <w:rPr>
          <w:lang w:val="en-US"/>
        </w:rPr>
      </w:pPr>
      <w:r w:rsidRPr="00D90EF5">
        <w:rPr>
          <w:lang w:val="en-US"/>
        </w:rPr>
        <w:t xml:space="preserve">El PRI se </w:t>
      </w:r>
      <w:proofErr w:type="spellStart"/>
      <w:r w:rsidRPr="00D90EF5">
        <w:rPr>
          <w:lang w:val="en-US"/>
        </w:rPr>
        <w:t>expresa</w:t>
      </w:r>
      <w:proofErr w:type="spellEnd"/>
      <w:r w:rsidRPr="00D90EF5">
        <w:rPr>
          <w:lang w:val="en-US"/>
        </w:rPr>
        <w:t xml:space="preserve"> </w:t>
      </w:r>
      <w:proofErr w:type="spellStart"/>
      <w:r w:rsidRPr="00D90EF5">
        <w:rPr>
          <w:lang w:val="en-US"/>
        </w:rPr>
        <w:t>en</w:t>
      </w:r>
      <w:proofErr w:type="spellEnd"/>
      <w:r w:rsidRPr="00D90EF5">
        <w:rPr>
          <w:lang w:val="en-US"/>
        </w:rPr>
        <w:t xml:space="preserve"> </w:t>
      </w:r>
      <w:proofErr w:type="spellStart"/>
      <w:r w:rsidRPr="00D90EF5">
        <w:rPr>
          <w:lang w:val="en-US"/>
        </w:rPr>
        <w:t>unidades</w:t>
      </w:r>
      <w:proofErr w:type="spellEnd"/>
      <w:r w:rsidRPr="00D90EF5">
        <w:rPr>
          <w:lang w:val="en-US"/>
        </w:rPr>
        <w:t xml:space="preserve"> de </w:t>
      </w:r>
      <w:proofErr w:type="spellStart"/>
      <w:r w:rsidRPr="00D90EF5">
        <w:rPr>
          <w:lang w:val="en-US"/>
        </w:rPr>
        <w:t>tiempo</w:t>
      </w:r>
      <w:proofErr w:type="spellEnd"/>
      <w:r w:rsidRPr="00D90EF5">
        <w:rPr>
          <w:lang w:val="en-US"/>
        </w:rPr>
        <w:t xml:space="preserve">, </w:t>
      </w:r>
      <w:proofErr w:type="spellStart"/>
      <w:r w:rsidRPr="00D90EF5">
        <w:rPr>
          <w:lang w:val="en-US"/>
        </w:rPr>
        <w:t>como</w:t>
      </w:r>
      <w:proofErr w:type="spellEnd"/>
      <w:r w:rsidRPr="00D90EF5">
        <w:rPr>
          <w:lang w:val="en-US"/>
        </w:rPr>
        <w:t xml:space="preserve"> </w:t>
      </w:r>
      <w:proofErr w:type="spellStart"/>
      <w:r w:rsidRPr="00D90EF5">
        <w:rPr>
          <w:lang w:val="en-US"/>
        </w:rPr>
        <w:t>años</w:t>
      </w:r>
      <w:proofErr w:type="spellEnd"/>
      <w:r w:rsidRPr="00D90EF5">
        <w:rPr>
          <w:lang w:val="en-US"/>
        </w:rPr>
        <w:t xml:space="preserve"> o meses, </w:t>
      </w:r>
      <w:proofErr w:type="spellStart"/>
      <w:r w:rsidRPr="00D90EF5">
        <w:rPr>
          <w:lang w:val="en-US"/>
        </w:rPr>
        <w:t>dependiendo</w:t>
      </w:r>
      <w:proofErr w:type="spellEnd"/>
      <w:r w:rsidRPr="00D90EF5">
        <w:rPr>
          <w:lang w:val="en-US"/>
        </w:rPr>
        <w:t xml:space="preserve"> de la </w:t>
      </w:r>
      <w:proofErr w:type="spellStart"/>
      <w:r w:rsidRPr="00D90EF5">
        <w:rPr>
          <w:lang w:val="en-US"/>
        </w:rPr>
        <w:t>periodicidad</w:t>
      </w:r>
      <w:proofErr w:type="spellEnd"/>
      <w:r w:rsidRPr="00D90EF5">
        <w:rPr>
          <w:lang w:val="en-US"/>
        </w:rPr>
        <w:t xml:space="preserve"> de </w:t>
      </w:r>
      <w:proofErr w:type="spellStart"/>
      <w:r w:rsidRPr="00D90EF5">
        <w:rPr>
          <w:lang w:val="en-US"/>
        </w:rPr>
        <w:t>los</w:t>
      </w:r>
      <w:proofErr w:type="spellEnd"/>
      <w:r w:rsidRPr="00D90EF5">
        <w:rPr>
          <w:lang w:val="en-US"/>
        </w:rPr>
        <w:t xml:space="preserve"> </w:t>
      </w:r>
      <w:proofErr w:type="spellStart"/>
      <w:r w:rsidRPr="00D90EF5">
        <w:rPr>
          <w:lang w:val="en-US"/>
        </w:rPr>
        <w:t>flujos</w:t>
      </w:r>
      <w:proofErr w:type="spellEnd"/>
      <w:r w:rsidRPr="00D90EF5">
        <w:rPr>
          <w:lang w:val="en-US"/>
        </w:rPr>
        <w:t xml:space="preserve"> de </w:t>
      </w:r>
      <w:proofErr w:type="spellStart"/>
      <w:r w:rsidRPr="00D90EF5">
        <w:rPr>
          <w:lang w:val="en-US"/>
        </w:rPr>
        <w:t>efectivo</w:t>
      </w:r>
      <w:proofErr w:type="spellEnd"/>
      <w:r w:rsidRPr="00D90EF5">
        <w:rPr>
          <w:lang w:val="en-US"/>
        </w:rPr>
        <w:t xml:space="preserve">. Es </w:t>
      </w:r>
      <w:proofErr w:type="spellStart"/>
      <w:r w:rsidRPr="00D90EF5">
        <w:rPr>
          <w:lang w:val="en-US"/>
        </w:rPr>
        <w:t>una</w:t>
      </w:r>
      <w:proofErr w:type="spellEnd"/>
      <w:r w:rsidRPr="00D90EF5">
        <w:rPr>
          <w:lang w:val="en-US"/>
        </w:rPr>
        <w:t xml:space="preserve"> </w:t>
      </w:r>
      <w:proofErr w:type="spellStart"/>
      <w:r w:rsidRPr="00D90EF5">
        <w:rPr>
          <w:lang w:val="en-US"/>
        </w:rPr>
        <w:t>medida</w:t>
      </w:r>
      <w:proofErr w:type="spellEnd"/>
      <w:r w:rsidRPr="00D90EF5">
        <w:rPr>
          <w:lang w:val="en-US"/>
        </w:rPr>
        <w:t xml:space="preserve"> </w:t>
      </w:r>
      <w:proofErr w:type="spellStart"/>
      <w:r w:rsidRPr="00D90EF5">
        <w:rPr>
          <w:lang w:val="en-US"/>
        </w:rPr>
        <w:t>sencilla</w:t>
      </w:r>
      <w:proofErr w:type="spellEnd"/>
      <w:r w:rsidRPr="00D90EF5">
        <w:rPr>
          <w:lang w:val="en-US"/>
        </w:rPr>
        <w:t xml:space="preserve"> y </w:t>
      </w:r>
      <w:proofErr w:type="spellStart"/>
      <w:r w:rsidRPr="00D90EF5">
        <w:rPr>
          <w:lang w:val="en-US"/>
        </w:rPr>
        <w:t>ampliamente</w:t>
      </w:r>
      <w:proofErr w:type="spellEnd"/>
      <w:r w:rsidRPr="00D90EF5">
        <w:rPr>
          <w:lang w:val="en-US"/>
        </w:rPr>
        <w:t xml:space="preserve"> </w:t>
      </w:r>
      <w:proofErr w:type="spellStart"/>
      <w:r w:rsidRPr="00D90EF5">
        <w:rPr>
          <w:lang w:val="en-US"/>
        </w:rPr>
        <w:t>utilizada</w:t>
      </w:r>
      <w:proofErr w:type="spellEnd"/>
      <w:r w:rsidRPr="00D90EF5">
        <w:rPr>
          <w:lang w:val="en-US"/>
        </w:rPr>
        <w:t xml:space="preserve"> para </w:t>
      </w:r>
      <w:proofErr w:type="spellStart"/>
      <w:r w:rsidRPr="00D90EF5">
        <w:rPr>
          <w:lang w:val="en-US"/>
        </w:rPr>
        <w:t>evaluar</w:t>
      </w:r>
      <w:proofErr w:type="spellEnd"/>
      <w:r w:rsidRPr="00D90EF5">
        <w:rPr>
          <w:lang w:val="en-US"/>
        </w:rPr>
        <w:t xml:space="preserve"> la </w:t>
      </w:r>
      <w:proofErr w:type="spellStart"/>
      <w:r w:rsidRPr="00D90EF5">
        <w:rPr>
          <w:lang w:val="en-US"/>
        </w:rPr>
        <w:t>rapidez</w:t>
      </w:r>
      <w:proofErr w:type="spellEnd"/>
      <w:r w:rsidRPr="00D90EF5">
        <w:rPr>
          <w:lang w:val="en-US"/>
        </w:rPr>
        <w:t xml:space="preserve"> con la que </w:t>
      </w:r>
      <w:proofErr w:type="spellStart"/>
      <w:r w:rsidRPr="00D90EF5">
        <w:rPr>
          <w:lang w:val="en-US"/>
        </w:rPr>
        <w:t>una</w:t>
      </w:r>
      <w:proofErr w:type="spellEnd"/>
      <w:r w:rsidRPr="00D90EF5">
        <w:rPr>
          <w:lang w:val="en-US"/>
        </w:rPr>
        <w:t xml:space="preserve"> </w:t>
      </w:r>
      <w:proofErr w:type="spellStart"/>
      <w:r w:rsidRPr="00D90EF5">
        <w:rPr>
          <w:lang w:val="en-US"/>
        </w:rPr>
        <w:t>inversión</w:t>
      </w:r>
      <w:proofErr w:type="spellEnd"/>
      <w:r w:rsidRPr="00D90EF5">
        <w:rPr>
          <w:lang w:val="en-US"/>
        </w:rPr>
        <w:t xml:space="preserve"> </w:t>
      </w:r>
      <w:proofErr w:type="spellStart"/>
      <w:r w:rsidRPr="00D90EF5">
        <w:rPr>
          <w:lang w:val="en-US"/>
        </w:rPr>
        <w:t>puede</w:t>
      </w:r>
      <w:proofErr w:type="spellEnd"/>
      <w:r w:rsidRPr="00D90EF5">
        <w:rPr>
          <w:lang w:val="en-US"/>
        </w:rPr>
        <w:t xml:space="preserve"> </w:t>
      </w:r>
      <w:proofErr w:type="spellStart"/>
      <w:r w:rsidRPr="00D90EF5">
        <w:rPr>
          <w:lang w:val="en-US"/>
        </w:rPr>
        <w:t>recuperar</w:t>
      </w:r>
      <w:proofErr w:type="spellEnd"/>
      <w:r w:rsidRPr="00D90EF5">
        <w:rPr>
          <w:lang w:val="en-US"/>
        </w:rPr>
        <w:t xml:space="preserve"> </w:t>
      </w:r>
      <w:proofErr w:type="spellStart"/>
      <w:r w:rsidRPr="00D90EF5">
        <w:rPr>
          <w:lang w:val="en-US"/>
        </w:rPr>
        <w:t>su</w:t>
      </w:r>
      <w:proofErr w:type="spellEnd"/>
      <w:r w:rsidRPr="00D90EF5">
        <w:rPr>
          <w:lang w:val="en-US"/>
        </w:rPr>
        <w:t xml:space="preserve"> </w:t>
      </w:r>
      <w:proofErr w:type="spellStart"/>
      <w:r w:rsidRPr="00D90EF5">
        <w:rPr>
          <w:lang w:val="en-US"/>
        </w:rPr>
        <w:t>costo</w:t>
      </w:r>
      <w:proofErr w:type="spellEnd"/>
      <w:r w:rsidRPr="00D90EF5">
        <w:rPr>
          <w:lang w:val="en-US"/>
        </w:rPr>
        <w:t xml:space="preserve">. Sin embargo, es </w:t>
      </w:r>
      <w:proofErr w:type="spellStart"/>
      <w:r w:rsidRPr="00D90EF5">
        <w:rPr>
          <w:lang w:val="en-US"/>
        </w:rPr>
        <w:t>importante</w:t>
      </w:r>
      <w:proofErr w:type="spellEnd"/>
      <w:r w:rsidRPr="00D90EF5">
        <w:rPr>
          <w:lang w:val="en-US"/>
        </w:rPr>
        <w:t xml:space="preserve"> </w:t>
      </w:r>
      <w:proofErr w:type="spellStart"/>
      <w:r w:rsidRPr="00D90EF5">
        <w:rPr>
          <w:lang w:val="en-US"/>
        </w:rPr>
        <w:t>tener</w:t>
      </w:r>
      <w:proofErr w:type="spellEnd"/>
      <w:r w:rsidRPr="00D90EF5">
        <w:rPr>
          <w:lang w:val="en-US"/>
        </w:rPr>
        <w:t xml:space="preserve"> </w:t>
      </w:r>
      <w:proofErr w:type="spellStart"/>
      <w:r w:rsidRPr="00D90EF5">
        <w:rPr>
          <w:lang w:val="en-US"/>
        </w:rPr>
        <w:t>en</w:t>
      </w:r>
      <w:proofErr w:type="spellEnd"/>
      <w:r w:rsidRPr="00D90EF5">
        <w:rPr>
          <w:lang w:val="en-US"/>
        </w:rPr>
        <w:t xml:space="preserve"> </w:t>
      </w:r>
      <w:proofErr w:type="spellStart"/>
      <w:r w:rsidRPr="00D90EF5">
        <w:rPr>
          <w:lang w:val="en-US"/>
        </w:rPr>
        <w:t>cuenta</w:t>
      </w:r>
      <w:proofErr w:type="spellEnd"/>
      <w:r w:rsidRPr="00D90EF5">
        <w:rPr>
          <w:lang w:val="en-US"/>
        </w:rPr>
        <w:t xml:space="preserve"> que </w:t>
      </w:r>
      <w:proofErr w:type="spellStart"/>
      <w:r w:rsidRPr="00D90EF5">
        <w:rPr>
          <w:lang w:val="en-US"/>
        </w:rPr>
        <w:t>el</w:t>
      </w:r>
      <w:proofErr w:type="spellEnd"/>
      <w:r w:rsidRPr="00D90EF5">
        <w:rPr>
          <w:lang w:val="en-US"/>
        </w:rPr>
        <w:t xml:space="preserve"> PRI no </w:t>
      </w:r>
      <w:proofErr w:type="spellStart"/>
      <w:r w:rsidRPr="00D90EF5">
        <w:rPr>
          <w:lang w:val="en-US"/>
        </w:rPr>
        <w:t>considera</w:t>
      </w:r>
      <w:proofErr w:type="spellEnd"/>
      <w:r w:rsidRPr="00D90EF5">
        <w:rPr>
          <w:lang w:val="en-US"/>
        </w:rPr>
        <w:t xml:space="preserve"> </w:t>
      </w:r>
      <w:proofErr w:type="spellStart"/>
      <w:r w:rsidRPr="00D90EF5">
        <w:rPr>
          <w:lang w:val="en-US"/>
        </w:rPr>
        <w:t>el</w:t>
      </w:r>
      <w:proofErr w:type="spellEnd"/>
      <w:r w:rsidRPr="00D90EF5">
        <w:rPr>
          <w:lang w:val="en-US"/>
        </w:rPr>
        <w:t xml:space="preserve"> valor del dinero </w:t>
      </w:r>
      <w:proofErr w:type="spellStart"/>
      <w:r w:rsidRPr="00D90EF5">
        <w:rPr>
          <w:lang w:val="en-US"/>
        </w:rPr>
        <w:t>en</w:t>
      </w:r>
      <w:proofErr w:type="spellEnd"/>
      <w:r w:rsidRPr="00D90EF5">
        <w:rPr>
          <w:lang w:val="en-US"/>
        </w:rPr>
        <w:t xml:space="preserve"> </w:t>
      </w:r>
      <w:proofErr w:type="spellStart"/>
      <w:r w:rsidRPr="00D90EF5">
        <w:rPr>
          <w:lang w:val="en-US"/>
        </w:rPr>
        <w:t>el</w:t>
      </w:r>
      <w:proofErr w:type="spellEnd"/>
      <w:r w:rsidRPr="00D90EF5">
        <w:rPr>
          <w:lang w:val="en-US"/>
        </w:rPr>
        <w:t xml:space="preserve"> </w:t>
      </w:r>
      <w:proofErr w:type="spellStart"/>
      <w:r w:rsidRPr="00D90EF5">
        <w:rPr>
          <w:lang w:val="en-US"/>
        </w:rPr>
        <w:t>tiempo</w:t>
      </w:r>
      <w:proofErr w:type="spellEnd"/>
      <w:r w:rsidRPr="00D90EF5">
        <w:rPr>
          <w:lang w:val="en-US"/>
        </w:rPr>
        <w:t xml:space="preserve"> </w:t>
      </w:r>
      <w:proofErr w:type="spellStart"/>
      <w:r w:rsidRPr="00D90EF5">
        <w:rPr>
          <w:lang w:val="en-US"/>
        </w:rPr>
        <w:t>ni</w:t>
      </w:r>
      <w:proofErr w:type="spellEnd"/>
      <w:r w:rsidRPr="00D90EF5">
        <w:rPr>
          <w:lang w:val="en-US"/>
        </w:rPr>
        <w:t xml:space="preserve"> </w:t>
      </w:r>
      <w:proofErr w:type="spellStart"/>
      <w:r w:rsidRPr="00D90EF5">
        <w:rPr>
          <w:lang w:val="en-US"/>
        </w:rPr>
        <w:t>los</w:t>
      </w:r>
      <w:proofErr w:type="spellEnd"/>
      <w:r w:rsidRPr="00D90EF5">
        <w:rPr>
          <w:lang w:val="en-US"/>
        </w:rPr>
        <w:t xml:space="preserve"> </w:t>
      </w:r>
      <w:proofErr w:type="spellStart"/>
      <w:r w:rsidRPr="00D90EF5">
        <w:rPr>
          <w:lang w:val="en-US"/>
        </w:rPr>
        <w:t>flujos</w:t>
      </w:r>
      <w:proofErr w:type="spellEnd"/>
      <w:r w:rsidRPr="00D90EF5">
        <w:rPr>
          <w:lang w:val="en-US"/>
        </w:rPr>
        <w:t xml:space="preserve"> de </w:t>
      </w:r>
      <w:proofErr w:type="spellStart"/>
      <w:r w:rsidRPr="00D90EF5">
        <w:rPr>
          <w:lang w:val="en-US"/>
        </w:rPr>
        <w:t>efectivo</w:t>
      </w:r>
      <w:proofErr w:type="spellEnd"/>
      <w:r w:rsidRPr="00D90EF5">
        <w:rPr>
          <w:lang w:val="en-US"/>
        </w:rPr>
        <w:t xml:space="preserve"> </w:t>
      </w:r>
      <w:proofErr w:type="spellStart"/>
      <w:r w:rsidRPr="00D90EF5">
        <w:rPr>
          <w:lang w:val="en-US"/>
        </w:rPr>
        <w:t>más</w:t>
      </w:r>
      <w:proofErr w:type="spellEnd"/>
      <w:r w:rsidRPr="00D90EF5">
        <w:rPr>
          <w:lang w:val="en-US"/>
        </w:rPr>
        <w:t xml:space="preserve"> </w:t>
      </w:r>
      <w:proofErr w:type="spellStart"/>
      <w:r w:rsidRPr="00D90EF5">
        <w:rPr>
          <w:lang w:val="en-US"/>
        </w:rPr>
        <w:t>allá</w:t>
      </w:r>
      <w:proofErr w:type="spellEnd"/>
      <w:r w:rsidRPr="00D90EF5">
        <w:rPr>
          <w:lang w:val="en-US"/>
        </w:rPr>
        <w:t xml:space="preserve"> del </w:t>
      </w:r>
      <w:proofErr w:type="spellStart"/>
      <w:r w:rsidRPr="00D90EF5">
        <w:rPr>
          <w:lang w:val="en-US"/>
        </w:rPr>
        <w:t>periodo</w:t>
      </w:r>
      <w:proofErr w:type="spellEnd"/>
      <w:r w:rsidRPr="00D90EF5">
        <w:rPr>
          <w:lang w:val="en-US"/>
        </w:rPr>
        <w:t xml:space="preserve"> de </w:t>
      </w:r>
      <w:proofErr w:type="spellStart"/>
      <w:r w:rsidRPr="00D90EF5">
        <w:rPr>
          <w:lang w:val="en-US"/>
        </w:rPr>
        <w:t>recuperación</w:t>
      </w:r>
      <w:proofErr w:type="spellEnd"/>
      <w:r w:rsidRPr="00D90EF5">
        <w:rPr>
          <w:lang w:val="en-US"/>
        </w:rPr>
        <w:t xml:space="preserve">. Por lo tanto, se </w:t>
      </w:r>
      <w:proofErr w:type="spellStart"/>
      <w:r w:rsidRPr="00D90EF5">
        <w:rPr>
          <w:lang w:val="en-US"/>
        </w:rPr>
        <w:t>recomienda</w:t>
      </w:r>
      <w:proofErr w:type="spellEnd"/>
      <w:r w:rsidRPr="00D90EF5">
        <w:rPr>
          <w:lang w:val="en-US"/>
        </w:rPr>
        <w:t xml:space="preserve"> </w:t>
      </w:r>
      <w:proofErr w:type="spellStart"/>
      <w:r w:rsidRPr="00D90EF5">
        <w:rPr>
          <w:lang w:val="en-US"/>
        </w:rPr>
        <w:t>complementar</w:t>
      </w:r>
      <w:proofErr w:type="spellEnd"/>
      <w:r w:rsidRPr="00D90EF5">
        <w:rPr>
          <w:lang w:val="en-US"/>
        </w:rPr>
        <w:t xml:space="preserve"> </w:t>
      </w:r>
      <w:proofErr w:type="spellStart"/>
      <w:r w:rsidRPr="00D90EF5">
        <w:rPr>
          <w:lang w:val="en-US"/>
        </w:rPr>
        <w:t>el</w:t>
      </w:r>
      <w:proofErr w:type="spellEnd"/>
      <w:r w:rsidRPr="00D90EF5">
        <w:rPr>
          <w:lang w:val="en-US"/>
        </w:rPr>
        <w:t xml:space="preserve"> </w:t>
      </w:r>
      <w:proofErr w:type="spellStart"/>
      <w:r w:rsidRPr="00D90EF5">
        <w:rPr>
          <w:lang w:val="en-US"/>
        </w:rPr>
        <w:t>análisis</w:t>
      </w:r>
      <w:proofErr w:type="spellEnd"/>
      <w:r w:rsidRPr="00D90EF5">
        <w:rPr>
          <w:lang w:val="en-US"/>
        </w:rPr>
        <w:t xml:space="preserve"> del PRI con </w:t>
      </w:r>
      <w:proofErr w:type="spellStart"/>
      <w:r w:rsidRPr="00D90EF5">
        <w:rPr>
          <w:lang w:val="en-US"/>
        </w:rPr>
        <w:t>otras</w:t>
      </w:r>
      <w:proofErr w:type="spellEnd"/>
      <w:r w:rsidRPr="00D90EF5">
        <w:rPr>
          <w:lang w:val="en-US"/>
        </w:rPr>
        <w:t xml:space="preserve"> </w:t>
      </w:r>
      <w:proofErr w:type="spellStart"/>
      <w:r w:rsidRPr="00D90EF5">
        <w:rPr>
          <w:lang w:val="en-US"/>
        </w:rPr>
        <w:t>métricas</w:t>
      </w:r>
      <w:proofErr w:type="spellEnd"/>
      <w:r w:rsidRPr="00D90EF5">
        <w:rPr>
          <w:lang w:val="en-US"/>
        </w:rPr>
        <w:t xml:space="preserve"> </w:t>
      </w:r>
      <w:proofErr w:type="spellStart"/>
      <w:r w:rsidRPr="00D90EF5">
        <w:rPr>
          <w:lang w:val="en-US"/>
        </w:rPr>
        <w:t>financieras</w:t>
      </w:r>
      <w:proofErr w:type="spellEnd"/>
      <w:r w:rsidRPr="00D90EF5">
        <w:rPr>
          <w:lang w:val="en-US"/>
        </w:rPr>
        <w:t xml:space="preserve"> para </w:t>
      </w:r>
      <w:proofErr w:type="spellStart"/>
      <w:r w:rsidRPr="00D90EF5">
        <w:rPr>
          <w:lang w:val="en-US"/>
        </w:rPr>
        <w:t>obtener</w:t>
      </w:r>
      <w:proofErr w:type="spellEnd"/>
      <w:r w:rsidRPr="00D90EF5">
        <w:rPr>
          <w:lang w:val="en-US"/>
        </w:rPr>
        <w:t xml:space="preserve"> </w:t>
      </w:r>
      <w:proofErr w:type="spellStart"/>
      <w:r w:rsidRPr="00D90EF5">
        <w:rPr>
          <w:lang w:val="en-US"/>
        </w:rPr>
        <w:t>una</w:t>
      </w:r>
      <w:proofErr w:type="spellEnd"/>
      <w:r w:rsidRPr="00D90EF5">
        <w:rPr>
          <w:lang w:val="en-US"/>
        </w:rPr>
        <w:t xml:space="preserve"> </w:t>
      </w:r>
      <w:proofErr w:type="spellStart"/>
      <w:r w:rsidRPr="00D90EF5">
        <w:rPr>
          <w:lang w:val="en-US"/>
        </w:rPr>
        <w:t>evaluación</w:t>
      </w:r>
      <w:proofErr w:type="spellEnd"/>
      <w:r w:rsidRPr="00D90EF5">
        <w:rPr>
          <w:lang w:val="en-US"/>
        </w:rPr>
        <w:t xml:space="preserve"> </w:t>
      </w:r>
      <w:proofErr w:type="spellStart"/>
      <w:r w:rsidRPr="00D90EF5">
        <w:rPr>
          <w:lang w:val="en-US"/>
        </w:rPr>
        <w:t>más</w:t>
      </w:r>
      <w:proofErr w:type="spellEnd"/>
      <w:r w:rsidRPr="00D90EF5">
        <w:rPr>
          <w:lang w:val="en-US"/>
        </w:rPr>
        <w:t xml:space="preserve"> </w:t>
      </w:r>
      <w:proofErr w:type="spellStart"/>
      <w:r w:rsidRPr="00D90EF5">
        <w:rPr>
          <w:lang w:val="en-US"/>
        </w:rPr>
        <w:t>completa</w:t>
      </w:r>
      <w:proofErr w:type="spellEnd"/>
      <w:r w:rsidRPr="00D90EF5">
        <w:rPr>
          <w:lang w:val="en-US"/>
        </w:rPr>
        <w:t xml:space="preserve"> de la </w:t>
      </w:r>
      <w:proofErr w:type="spellStart"/>
      <w:r w:rsidRPr="00D90EF5">
        <w:rPr>
          <w:lang w:val="en-US"/>
        </w:rPr>
        <w:t>rentabilidad</w:t>
      </w:r>
      <w:proofErr w:type="spellEnd"/>
      <w:r w:rsidRPr="00D90EF5">
        <w:rPr>
          <w:lang w:val="en-US"/>
        </w:rPr>
        <w:t xml:space="preserve"> y </w:t>
      </w:r>
      <w:proofErr w:type="spellStart"/>
      <w:r w:rsidRPr="00D90EF5">
        <w:rPr>
          <w:lang w:val="en-US"/>
        </w:rPr>
        <w:t>el</w:t>
      </w:r>
      <w:proofErr w:type="spellEnd"/>
      <w:r w:rsidRPr="00D90EF5">
        <w:rPr>
          <w:lang w:val="en-US"/>
        </w:rPr>
        <w:t xml:space="preserve"> valor de la </w:t>
      </w:r>
      <w:proofErr w:type="spellStart"/>
      <w:r w:rsidRPr="00D90EF5">
        <w:rPr>
          <w:lang w:val="en-US"/>
        </w:rPr>
        <w:t>inversión</w:t>
      </w:r>
      <w:proofErr w:type="spellEnd"/>
      <w:r w:rsidR="00E77CE1">
        <w:rPr>
          <w:lang w:val="en-US"/>
        </w:rPr>
        <w:t>.</w:t>
      </w:r>
    </w:p>
    <w:p w14:paraId="2E6AE8D9" w14:textId="1C2DE06C" w:rsidR="00640E75" w:rsidRPr="00AB7CC8" w:rsidRDefault="00AB7CC8">
      <w:pPr>
        <w:pStyle w:val="Ttulo4"/>
        <w:numPr>
          <w:ilvl w:val="3"/>
          <w:numId w:val="17"/>
        </w:numPr>
        <w:spacing w:line="360" w:lineRule="auto"/>
        <w:ind w:left="1854"/>
      </w:pPr>
      <w:bookmarkStart w:id="312" w:name="_Toc142472053"/>
      <w:r w:rsidRPr="00AB7CC8">
        <w:t>PROCEDIMIENTO OPERATIVOS</w:t>
      </w:r>
      <w:r w:rsidR="0011794B" w:rsidRPr="00AB7CC8">
        <w:t xml:space="preserve"> ESTANDARIZADOS</w:t>
      </w:r>
      <w:bookmarkEnd w:id="312"/>
    </w:p>
    <w:p w14:paraId="66523268" w14:textId="7A06E907" w:rsidR="00AB7CC8" w:rsidRDefault="00265FCA" w:rsidP="00AB7CC8">
      <w:pPr>
        <w:pStyle w:val="TextoPrincipal"/>
        <w:spacing w:line="360" w:lineRule="auto"/>
      </w:pPr>
      <w:r>
        <w:t>Según,</w:t>
      </w:r>
      <w:r w:rsidR="00AB7CC8">
        <w:t xml:space="preserve"> los Procedimientos Operativos Estandarizados (POE) son documentos escritos que describen los pasos y actividades específicas necesarias para llevar a cabo una tarea o proceso de manera consistente y estandarizada. Estos procedimientos son utilizados en una variedad de sectores y organizaciones, desde la industria manufacturera hasta la atención médica, la alimentación y la logística. Su objetivo principal es garantizar la uniformidad en la ejecución de tareas y procesos, minimizando la variabilidad y el riesgo de errores.</w:t>
      </w:r>
    </w:p>
    <w:p w14:paraId="0154CFB4" w14:textId="6545BE7C" w:rsidR="00AB7CC8" w:rsidRDefault="00AB7CC8" w:rsidP="00AB7CC8">
      <w:pPr>
        <w:pStyle w:val="TextoPrincipal"/>
        <w:spacing w:line="360" w:lineRule="auto"/>
      </w:pPr>
      <w:r>
        <w:t>Un POE típicamente incluye información detallada sobre los pasos a seguir, las instrucciones de operación, los materiales y equipos necesarios, las pautas de seguridad, los criterios de calidad y cualquier otra consideración relevante para el proceso en cuestión. Estos procedimientos pueden ser utilizados por operarios, técnicos, supervisores y otros miembros del personal involucrados en la realización de una actividad específica.</w:t>
      </w:r>
    </w:p>
    <w:p w14:paraId="3C15676F" w14:textId="2DB0E2B7" w:rsidR="00AB7CC8" w:rsidRDefault="00AB7CC8" w:rsidP="00AB7CC8">
      <w:pPr>
        <w:pStyle w:val="TextoPrincipal"/>
        <w:spacing w:line="360" w:lineRule="auto"/>
      </w:pPr>
      <w:r>
        <w:lastRenderedPageBreak/>
        <w:t xml:space="preserve">La implementación de </w:t>
      </w:r>
      <w:proofErr w:type="spellStart"/>
      <w:r>
        <w:t>POEs</w:t>
      </w:r>
      <w:proofErr w:type="spellEnd"/>
      <w:r>
        <w:t xml:space="preserve"> tiene numerosos beneficios, como la mejora de la eficiencia y la productividad, la reducción de errores y defectos, la garantía de la consistencia en la calidad de los productos o servicios, la facilitación del entrenamiento del personal nuevo, y la estandarización de las mejores prácticas en toda la organización.</w:t>
      </w:r>
    </w:p>
    <w:p w14:paraId="2482E1FD" w14:textId="7BA0B16B" w:rsidR="0011794B" w:rsidRPr="00D03856" w:rsidRDefault="0011794B">
      <w:pPr>
        <w:pStyle w:val="Ttulo4"/>
        <w:numPr>
          <w:ilvl w:val="3"/>
          <w:numId w:val="17"/>
        </w:numPr>
        <w:spacing w:line="360" w:lineRule="auto"/>
        <w:ind w:left="1854"/>
      </w:pPr>
      <w:bookmarkStart w:id="313" w:name="_Toc142472054"/>
      <w:r w:rsidRPr="00D03856">
        <w:t>DIAGRAMA DE GANTT</w:t>
      </w:r>
      <w:bookmarkEnd w:id="313"/>
    </w:p>
    <w:p w14:paraId="5BB649EE" w14:textId="635D4A45" w:rsidR="00691FFF" w:rsidRDefault="00000000" w:rsidP="00E77CE1">
      <w:pPr>
        <w:pStyle w:val="TextoPrincipal"/>
        <w:spacing w:line="360" w:lineRule="auto"/>
      </w:pPr>
      <w:sdt>
        <w:sdtPr>
          <w:id w:val="81422636"/>
          <w:citation/>
        </w:sdtPr>
        <w:sdtContent>
          <w:r w:rsidR="002D084B">
            <w:fldChar w:fldCharType="begin"/>
          </w:r>
          <w:r w:rsidR="002D084B">
            <w:rPr>
              <w:lang w:val="es-MX"/>
            </w:rPr>
            <w:instrText xml:space="preserve"> CITATION Hin23 \l 2058 </w:instrText>
          </w:r>
          <w:r w:rsidR="002D084B">
            <w:fldChar w:fldCharType="separate"/>
          </w:r>
          <w:r w:rsidR="004B5DE7" w:rsidRPr="004B5DE7">
            <w:rPr>
              <w:noProof/>
              <w:lang w:val="es-MX"/>
            </w:rPr>
            <w:t>(Hinojosa, 2023)</w:t>
          </w:r>
          <w:r w:rsidR="002D084B">
            <w:fldChar w:fldCharType="end"/>
          </w:r>
        </w:sdtContent>
      </w:sdt>
      <w:r w:rsidR="00691FFF">
        <w:t xml:space="preserve"> define: </w:t>
      </w:r>
    </w:p>
    <w:p w14:paraId="6AC27146" w14:textId="5FDFFA47" w:rsidR="002D084B" w:rsidRDefault="002D084B" w:rsidP="00691FFF">
      <w:pPr>
        <w:pStyle w:val="TextoPrincipal"/>
        <w:spacing w:line="360" w:lineRule="auto"/>
      </w:pPr>
      <w:r w:rsidRPr="002D084B">
        <w:t>El diagrama de Gantt es una herramienta visual que muestra las tareas de un proyecto dispuestas en el eje vertical, mientras que en el eje horizontal se representa el transcurso del tiempo.</w:t>
      </w:r>
      <w:r>
        <w:t xml:space="preserve"> </w:t>
      </w:r>
      <w:r w:rsidRPr="002D084B">
        <w:t xml:space="preserve">El instrumento desarrollado también permite realizar un seguimiento del progreso de cada actividad al proporcionar información sobre el porcentaje completado de cada una y el grado de avance o retraso </w:t>
      </w:r>
      <w:r w:rsidR="00691FFF" w:rsidRPr="002D084B">
        <w:t>con relación al</w:t>
      </w:r>
      <w:r w:rsidRPr="002D084B">
        <w:t xml:space="preserve"> cronograma establecido.</w:t>
      </w:r>
    </w:p>
    <w:p w14:paraId="3591ADF1" w14:textId="77777777" w:rsidR="001D0F16" w:rsidRDefault="001D0F16" w:rsidP="001D0F16">
      <w:pPr>
        <w:pStyle w:val="Descripcin"/>
        <w:keepNext/>
        <w:rPr>
          <w:rFonts w:ascii="Times New Roman" w:hAnsi="Times New Roman" w:cs="Times New Roman"/>
          <w:i w:val="0"/>
          <w:iCs w:val="0"/>
          <w:color w:val="000000" w:themeColor="text1"/>
          <w:sz w:val="20"/>
          <w:szCs w:val="20"/>
        </w:rPr>
      </w:pPr>
      <w:r>
        <w:rPr>
          <w:noProof/>
        </w:rPr>
        <w:drawing>
          <wp:inline distT="0" distB="0" distL="0" distR="0" wp14:anchorId="7F6F58A5" wp14:editId="6DA89CF0">
            <wp:extent cx="2609850" cy="2330722"/>
            <wp:effectExtent l="19050" t="19050" r="19050" b="12700"/>
            <wp:docPr id="438136096"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36096" name="Imagen 1" descr="Gráfico&#10;&#10;Descripción generada automáticamente"/>
                    <pic:cNvPicPr/>
                  </pic:nvPicPr>
                  <pic:blipFill>
                    <a:blip r:embed="rId21"/>
                    <a:stretch>
                      <a:fillRect/>
                    </a:stretch>
                  </pic:blipFill>
                  <pic:spPr>
                    <a:xfrm>
                      <a:off x="0" y="0"/>
                      <a:ext cx="2615152" cy="2335457"/>
                    </a:xfrm>
                    <a:prstGeom prst="rect">
                      <a:avLst/>
                    </a:prstGeom>
                    <a:ln>
                      <a:solidFill>
                        <a:schemeClr val="tx1"/>
                      </a:solidFill>
                    </a:ln>
                  </pic:spPr>
                </pic:pic>
              </a:graphicData>
            </a:graphic>
          </wp:inline>
        </w:drawing>
      </w:r>
    </w:p>
    <w:p w14:paraId="7E8F02DF" w14:textId="613BF7B7" w:rsidR="00D03856" w:rsidRDefault="00D03856" w:rsidP="001D0F16">
      <w:pPr>
        <w:pStyle w:val="Descripcin"/>
        <w:keepNext/>
        <w:rPr>
          <w:rFonts w:ascii="Times New Roman" w:hAnsi="Times New Roman" w:cs="Times New Roman"/>
          <w:i w:val="0"/>
          <w:iCs w:val="0"/>
          <w:color w:val="000000" w:themeColor="text1"/>
          <w:sz w:val="20"/>
          <w:szCs w:val="20"/>
        </w:rPr>
      </w:pPr>
      <w:bookmarkStart w:id="314" w:name="_Toc142472371"/>
      <w:proofErr w:type="spellStart"/>
      <w:r w:rsidRPr="001D0F16">
        <w:rPr>
          <w:rFonts w:ascii="Times New Roman" w:hAnsi="Times New Roman" w:cs="Times New Roman"/>
          <w:b/>
          <w:bCs/>
          <w:i w:val="0"/>
          <w:iCs w:val="0"/>
          <w:color w:val="000000" w:themeColor="text1"/>
          <w:sz w:val="20"/>
          <w:szCs w:val="20"/>
        </w:rPr>
        <w:t>Figura</w:t>
      </w:r>
      <w:proofErr w:type="spellEnd"/>
      <w:r w:rsidRPr="001D0F16">
        <w:rPr>
          <w:rFonts w:ascii="Times New Roman" w:hAnsi="Times New Roman" w:cs="Times New Roman"/>
          <w:b/>
          <w:bCs/>
          <w:i w:val="0"/>
          <w:iCs w:val="0"/>
          <w:color w:val="000000" w:themeColor="text1"/>
          <w:sz w:val="20"/>
          <w:szCs w:val="20"/>
        </w:rPr>
        <w:t xml:space="preserve"> </w:t>
      </w:r>
      <w:r w:rsidR="00254438">
        <w:rPr>
          <w:rFonts w:ascii="Times New Roman" w:hAnsi="Times New Roman" w:cs="Times New Roman"/>
          <w:b/>
          <w:bCs/>
          <w:i w:val="0"/>
          <w:iCs w:val="0"/>
          <w:color w:val="000000" w:themeColor="text1"/>
          <w:sz w:val="20"/>
          <w:szCs w:val="20"/>
        </w:rPr>
        <w:fldChar w:fldCharType="begin"/>
      </w:r>
      <w:r w:rsidR="00254438">
        <w:rPr>
          <w:rFonts w:ascii="Times New Roman" w:hAnsi="Times New Roman" w:cs="Times New Roman"/>
          <w:b/>
          <w:bCs/>
          <w:i w:val="0"/>
          <w:iCs w:val="0"/>
          <w:color w:val="000000" w:themeColor="text1"/>
          <w:sz w:val="20"/>
          <w:szCs w:val="20"/>
        </w:rPr>
        <w:instrText xml:space="preserve"> SEQ Figura \* ARABIC </w:instrText>
      </w:r>
      <w:r w:rsid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7</w:t>
      </w:r>
      <w:r w:rsidR="00254438">
        <w:rPr>
          <w:rFonts w:ascii="Times New Roman" w:hAnsi="Times New Roman" w:cs="Times New Roman"/>
          <w:b/>
          <w:bCs/>
          <w:i w:val="0"/>
          <w:iCs w:val="0"/>
          <w:color w:val="000000" w:themeColor="text1"/>
          <w:sz w:val="20"/>
          <w:szCs w:val="20"/>
        </w:rPr>
        <w:fldChar w:fldCharType="end"/>
      </w:r>
      <w:r w:rsidR="001D0F16" w:rsidRPr="001D0F16">
        <w:rPr>
          <w:rFonts w:ascii="Times New Roman" w:hAnsi="Times New Roman" w:cs="Times New Roman"/>
          <w:b/>
          <w:bCs/>
          <w:i w:val="0"/>
          <w:iCs w:val="0"/>
          <w:color w:val="000000" w:themeColor="text1"/>
          <w:sz w:val="20"/>
          <w:szCs w:val="20"/>
        </w:rPr>
        <w:t>.</w:t>
      </w:r>
      <w:r w:rsidRPr="00D03856">
        <w:rPr>
          <w:rFonts w:ascii="Times New Roman" w:hAnsi="Times New Roman" w:cs="Times New Roman"/>
          <w:i w:val="0"/>
          <w:iCs w:val="0"/>
          <w:color w:val="000000" w:themeColor="text1"/>
          <w:sz w:val="20"/>
          <w:szCs w:val="20"/>
        </w:rPr>
        <w:t xml:space="preserve"> </w:t>
      </w:r>
      <w:proofErr w:type="spellStart"/>
      <w:r w:rsidRPr="00D03856">
        <w:rPr>
          <w:rFonts w:ascii="Times New Roman" w:hAnsi="Times New Roman" w:cs="Times New Roman"/>
          <w:i w:val="0"/>
          <w:iCs w:val="0"/>
          <w:color w:val="000000" w:themeColor="text1"/>
          <w:sz w:val="20"/>
          <w:szCs w:val="20"/>
        </w:rPr>
        <w:t>Diagrama</w:t>
      </w:r>
      <w:proofErr w:type="spellEnd"/>
      <w:r w:rsidRPr="00D03856">
        <w:rPr>
          <w:rFonts w:ascii="Times New Roman" w:hAnsi="Times New Roman" w:cs="Times New Roman"/>
          <w:i w:val="0"/>
          <w:iCs w:val="0"/>
          <w:color w:val="000000" w:themeColor="text1"/>
          <w:sz w:val="20"/>
          <w:szCs w:val="20"/>
        </w:rPr>
        <w:t xml:space="preserve"> de Gantt</w:t>
      </w:r>
      <w:bookmarkEnd w:id="314"/>
    </w:p>
    <w:p w14:paraId="5038B137" w14:textId="552AACF4" w:rsidR="00D03856" w:rsidRDefault="00D03856" w:rsidP="006467D6">
      <w:pPr>
        <w:pStyle w:val="Descripcin"/>
        <w:spacing w:line="360" w:lineRule="auto"/>
        <w:rPr>
          <w:rFonts w:ascii="Times New Roman" w:hAnsi="Times New Roman" w:cs="Times New Roman"/>
          <w:i w:val="0"/>
          <w:iCs w:val="0"/>
          <w:color w:val="000000" w:themeColor="text1"/>
          <w:sz w:val="20"/>
          <w:szCs w:val="20"/>
        </w:rPr>
      </w:pPr>
      <w:r w:rsidRPr="001D0F16">
        <w:rPr>
          <w:rFonts w:ascii="Times New Roman" w:hAnsi="Times New Roman" w:cs="Times New Roman"/>
          <w:i w:val="0"/>
          <w:iCs w:val="0"/>
          <w:color w:val="000000" w:themeColor="text1"/>
          <w:sz w:val="20"/>
          <w:szCs w:val="20"/>
        </w:rPr>
        <w:t xml:space="preserve">Fuente: </w:t>
      </w:r>
      <w:sdt>
        <w:sdtPr>
          <w:rPr>
            <w:rFonts w:ascii="Times New Roman" w:hAnsi="Times New Roman" w:cs="Times New Roman"/>
            <w:i w:val="0"/>
            <w:iCs w:val="0"/>
            <w:color w:val="000000" w:themeColor="text1"/>
            <w:sz w:val="20"/>
            <w:szCs w:val="20"/>
          </w:rPr>
          <w:id w:val="479815859"/>
          <w:citation/>
        </w:sdtPr>
        <w:sdtContent>
          <w:r w:rsidRPr="001D0F16">
            <w:rPr>
              <w:rFonts w:ascii="Times New Roman" w:hAnsi="Times New Roman" w:cs="Times New Roman"/>
              <w:i w:val="0"/>
              <w:iCs w:val="0"/>
              <w:color w:val="000000" w:themeColor="text1"/>
              <w:sz w:val="20"/>
              <w:szCs w:val="20"/>
            </w:rPr>
            <w:fldChar w:fldCharType="begin"/>
          </w:r>
          <w:r w:rsidRPr="001D0F16">
            <w:rPr>
              <w:rFonts w:ascii="Times New Roman" w:hAnsi="Times New Roman" w:cs="Times New Roman"/>
              <w:i w:val="0"/>
              <w:iCs w:val="0"/>
              <w:color w:val="000000" w:themeColor="text1"/>
              <w:sz w:val="20"/>
              <w:szCs w:val="20"/>
              <w:lang w:val="es-MX"/>
            </w:rPr>
            <w:instrText xml:space="preserve"> CITATION Hin23 \l 2058 </w:instrText>
          </w:r>
          <w:r w:rsidRPr="001D0F16">
            <w:rPr>
              <w:rFonts w:ascii="Times New Roman" w:hAnsi="Times New Roman" w:cs="Times New Roman"/>
              <w:i w:val="0"/>
              <w:iCs w:val="0"/>
              <w:color w:val="000000" w:themeColor="text1"/>
              <w:sz w:val="20"/>
              <w:szCs w:val="20"/>
            </w:rPr>
            <w:fldChar w:fldCharType="separate"/>
          </w:r>
          <w:r w:rsidR="004B5DE7" w:rsidRPr="004B5DE7">
            <w:rPr>
              <w:rFonts w:ascii="Times New Roman" w:hAnsi="Times New Roman" w:cs="Times New Roman"/>
              <w:noProof/>
              <w:color w:val="000000" w:themeColor="text1"/>
              <w:sz w:val="20"/>
              <w:szCs w:val="20"/>
              <w:lang w:val="es-MX"/>
            </w:rPr>
            <w:t>(Hinojosa, 2023)</w:t>
          </w:r>
          <w:r w:rsidRPr="001D0F16">
            <w:rPr>
              <w:rFonts w:ascii="Times New Roman" w:hAnsi="Times New Roman" w:cs="Times New Roman"/>
              <w:i w:val="0"/>
              <w:iCs w:val="0"/>
              <w:color w:val="000000" w:themeColor="text1"/>
              <w:sz w:val="20"/>
              <w:szCs w:val="20"/>
            </w:rPr>
            <w:fldChar w:fldCharType="end"/>
          </w:r>
        </w:sdtContent>
      </w:sdt>
    </w:p>
    <w:p w14:paraId="395D36B0" w14:textId="7C8A650F" w:rsidR="00D171A6" w:rsidRDefault="00D171A6">
      <w:pPr>
        <w:pStyle w:val="Ttulo4"/>
        <w:numPr>
          <w:ilvl w:val="3"/>
          <w:numId w:val="17"/>
        </w:numPr>
        <w:spacing w:line="360" w:lineRule="auto"/>
      </w:pPr>
      <w:bookmarkStart w:id="315" w:name="_Toc142472055"/>
      <w:r>
        <w:t>ADMINISTRACIÓN ESTRATÉGICA</w:t>
      </w:r>
      <w:bookmarkEnd w:id="315"/>
    </w:p>
    <w:p w14:paraId="179636BE" w14:textId="7C3608AC" w:rsidR="00D171A6" w:rsidRDefault="00000000" w:rsidP="00D171A6">
      <w:pPr>
        <w:pStyle w:val="TextoPrincipal"/>
        <w:spacing w:line="360" w:lineRule="auto"/>
      </w:pPr>
      <w:sdt>
        <w:sdtPr>
          <w:id w:val="-1525008063"/>
          <w:citation/>
        </w:sdtPr>
        <w:sdtContent>
          <w:r w:rsidR="00D171A6">
            <w:fldChar w:fldCharType="begin"/>
          </w:r>
          <w:r w:rsidR="00D171A6">
            <w:rPr>
              <w:lang w:val="es-MX"/>
            </w:rPr>
            <w:instrText xml:space="preserve"> CITATION Ste14 \l 2058 </w:instrText>
          </w:r>
          <w:r w:rsidR="00D171A6">
            <w:fldChar w:fldCharType="separate"/>
          </w:r>
          <w:r w:rsidR="004B5DE7" w:rsidRPr="004B5DE7">
            <w:rPr>
              <w:noProof/>
              <w:lang w:val="es-MX"/>
            </w:rPr>
            <w:t>(Stephen P. Robbins, 2014)</w:t>
          </w:r>
          <w:r w:rsidR="00D171A6">
            <w:fldChar w:fldCharType="end"/>
          </w:r>
        </w:sdtContent>
      </w:sdt>
      <w:r w:rsidR="00D171A6">
        <w:t xml:space="preserve"> define la administración estratégica como una tarea muy relevante en las que se involucran las siguientes funciones gerenciales básicas: planear, organizar, dirigir y controlar. Las estrategias de la organización son los planes que determinan como se lograran los objetivos, como competir con éxito, como atraer y satisfacer a los clientes para cumplir sus objetivos. El modelo de negocios es ampliamente utilizado en la administración estratégica, y este consiste en el conjunto de acciones que pone en práctica una compañía para generar ingresos </w:t>
      </w:r>
      <w:r w:rsidR="00D171A6">
        <w:lastRenderedPageBreak/>
        <w:t>económicos.</w:t>
      </w:r>
    </w:p>
    <w:p w14:paraId="4A0D5533" w14:textId="78BED6A2" w:rsidR="00D171A6" w:rsidRDefault="00D171A6" w:rsidP="00D171A6">
      <w:pPr>
        <w:pStyle w:val="TextoPrincipal"/>
        <w:spacing w:line="360" w:lineRule="auto"/>
      </w:pPr>
      <w:r>
        <w:t>La Administración Estratégica es importante ya que puede hacer la diferencia en términos de que tan buen desempeño tiene una organización. La investigación usualmente indica que hay una relación casi siempre positiva entre la planeación estratégica y el desempeño. Otra razón de la importancia de la administración estratégica es el hecho de que los gerentes se ven afectados por constantes cambios de circunstancias, con el fin de enfrentar la incertidumbre resultante, emplean el proceso de administración estratégica para examinar los factores relevantes y decidir cuales acciones poner en práctica. Para concluir, la administración estratégica es importante porque las organizaciones son complejas y diversas y cada una de sus partes debe trabajar en conjunto con las demás para cumplir los objetivos generales.</w:t>
      </w:r>
    </w:p>
    <w:p w14:paraId="49ED5AC3" w14:textId="77777777" w:rsidR="00D171A6" w:rsidRDefault="00D171A6" w:rsidP="00D171A6">
      <w:pPr>
        <w:pStyle w:val="TextoPrincipal"/>
        <w:keepNext/>
        <w:spacing w:line="240" w:lineRule="auto"/>
      </w:pPr>
      <w:r w:rsidRPr="00D171A6">
        <w:rPr>
          <w:noProof/>
        </w:rPr>
        <w:drawing>
          <wp:inline distT="0" distB="0" distL="0" distR="0" wp14:anchorId="075AB853" wp14:editId="5C416FE8">
            <wp:extent cx="5743575" cy="1762125"/>
            <wp:effectExtent l="19050" t="19050" r="28575" b="28575"/>
            <wp:docPr id="894638899"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38899" name="Imagen 1" descr="Diagrama&#10;&#10;Descripción generada automáticamente"/>
                    <pic:cNvPicPr/>
                  </pic:nvPicPr>
                  <pic:blipFill>
                    <a:blip r:embed="rId22"/>
                    <a:stretch>
                      <a:fillRect/>
                    </a:stretch>
                  </pic:blipFill>
                  <pic:spPr>
                    <a:xfrm>
                      <a:off x="0" y="0"/>
                      <a:ext cx="5743575" cy="1762125"/>
                    </a:xfrm>
                    <a:prstGeom prst="rect">
                      <a:avLst/>
                    </a:prstGeom>
                    <a:ln>
                      <a:solidFill>
                        <a:schemeClr val="tx1"/>
                      </a:solidFill>
                    </a:ln>
                  </pic:spPr>
                </pic:pic>
              </a:graphicData>
            </a:graphic>
          </wp:inline>
        </w:drawing>
      </w:r>
    </w:p>
    <w:p w14:paraId="0909D74B" w14:textId="38F71701" w:rsidR="00D171A6" w:rsidRPr="00D171A6" w:rsidRDefault="00D171A6" w:rsidP="00D171A6">
      <w:pPr>
        <w:pStyle w:val="Descripcin"/>
        <w:jc w:val="both"/>
        <w:rPr>
          <w:rFonts w:ascii="Times New Roman" w:hAnsi="Times New Roman" w:cs="Times New Roman"/>
          <w:b/>
          <w:bCs/>
          <w:i w:val="0"/>
          <w:iCs w:val="0"/>
          <w:color w:val="000000" w:themeColor="text1"/>
          <w:sz w:val="20"/>
          <w:szCs w:val="20"/>
        </w:rPr>
      </w:pPr>
      <w:bookmarkStart w:id="316" w:name="_Toc142472372"/>
      <w:proofErr w:type="spellStart"/>
      <w:r w:rsidRPr="00D171A6">
        <w:rPr>
          <w:rFonts w:ascii="Times New Roman" w:hAnsi="Times New Roman" w:cs="Times New Roman"/>
          <w:b/>
          <w:bCs/>
          <w:i w:val="0"/>
          <w:iCs w:val="0"/>
          <w:color w:val="000000" w:themeColor="text1"/>
          <w:sz w:val="20"/>
          <w:szCs w:val="20"/>
        </w:rPr>
        <w:t>Figura</w:t>
      </w:r>
      <w:proofErr w:type="spellEnd"/>
      <w:r w:rsidRPr="00D171A6">
        <w:rPr>
          <w:rFonts w:ascii="Times New Roman" w:hAnsi="Times New Roman" w:cs="Times New Roman"/>
          <w:b/>
          <w:bCs/>
          <w:i w:val="0"/>
          <w:iCs w:val="0"/>
          <w:color w:val="000000" w:themeColor="text1"/>
          <w:sz w:val="20"/>
          <w:szCs w:val="20"/>
        </w:rPr>
        <w:t xml:space="preserve"> </w:t>
      </w:r>
      <w:r w:rsidRPr="00D171A6">
        <w:rPr>
          <w:rFonts w:ascii="Times New Roman" w:hAnsi="Times New Roman" w:cs="Times New Roman"/>
          <w:b/>
          <w:bCs/>
          <w:i w:val="0"/>
          <w:iCs w:val="0"/>
          <w:color w:val="000000" w:themeColor="text1"/>
          <w:sz w:val="20"/>
          <w:szCs w:val="20"/>
        </w:rPr>
        <w:fldChar w:fldCharType="begin"/>
      </w:r>
      <w:r w:rsidRPr="00D171A6">
        <w:rPr>
          <w:rFonts w:ascii="Times New Roman" w:hAnsi="Times New Roman" w:cs="Times New Roman"/>
          <w:b/>
          <w:bCs/>
          <w:i w:val="0"/>
          <w:iCs w:val="0"/>
          <w:color w:val="000000" w:themeColor="text1"/>
          <w:sz w:val="20"/>
          <w:szCs w:val="20"/>
        </w:rPr>
        <w:instrText xml:space="preserve"> SEQ Figura \* ARABIC </w:instrText>
      </w:r>
      <w:r w:rsidRPr="00D171A6">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8</w:t>
      </w:r>
      <w:r w:rsidRPr="00D171A6">
        <w:rPr>
          <w:rFonts w:ascii="Times New Roman" w:hAnsi="Times New Roman" w:cs="Times New Roman"/>
          <w:b/>
          <w:bCs/>
          <w:i w:val="0"/>
          <w:iCs w:val="0"/>
          <w:color w:val="000000" w:themeColor="text1"/>
          <w:sz w:val="20"/>
          <w:szCs w:val="20"/>
        </w:rPr>
        <w:fldChar w:fldCharType="end"/>
      </w:r>
      <w:r w:rsidRPr="00D171A6">
        <w:rPr>
          <w:rFonts w:ascii="Times New Roman" w:hAnsi="Times New Roman" w:cs="Times New Roman"/>
          <w:b/>
          <w:bCs/>
          <w:i w:val="0"/>
          <w:iCs w:val="0"/>
          <w:color w:val="000000" w:themeColor="text1"/>
          <w:sz w:val="20"/>
          <w:szCs w:val="20"/>
        </w:rPr>
        <w:t xml:space="preserve">. </w:t>
      </w:r>
      <w:proofErr w:type="spellStart"/>
      <w:r w:rsidRPr="00D171A6">
        <w:rPr>
          <w:rFonts w:ascii="Times New Roman" w:hAnsi="Times New Roman" w:cs="Times New Roman"/>
          <w:b/>
          <w:bCs/>
          <w:i w:val="0"/>
          <w:iCs w:val="0"/>
          <w:color w:val="000000" w:themeColor="text1"/>
          <w:sz w:val="20"/>
          <w:szCs w:val="20"/>
        </w:rPr>
        <w:t>Proceso</w:t>
      </w:r>
      <w:proofErr w:type="spellEnd"/>
      <w:r w:rsidRPr="00D171A6">
        <w:rPr>
          <w:rFonts w:ascii="Times New Roman" w:hAnsi="Times New Roman" w:cs="Times New Roman"/>
          <w:b/>
          <w:bCs/>
          <w:i w:val="0"/>
          <w:iCs w:val="0"/>
          <w:color w:val="000000" w:themeColor="text1"/>
          <w:sz w:val="20"/>
          <w:szCs w:val="20"/>
        </w:rPr>
        <w:t xml:space="preserve"> de </w:t>
      </w:r>
      <w:proofErr w:type="spellStart"/>
      <w:r w:rsidRPr="00D171A6">
        <w:rPr>
          <w:rFonts w:ascii="Times New Roman" w:hAnsi="Times New Roman" w:cs="Times New Roman"/>
          <w:b/>
          <w:bCs/>
          <w:i w:val="0"/>
          <w:iCs w:val="0"/>
          <w:color w:val="000000" w:themeColor="text1"/>
          <w:sz w:val="20"/>
          <w:szCs w:val="20"/>
        </w:rPr>
        <w:t>Administración</w:t>
      </w:r>
      <w:proofErr w:type="spellEnd"/>
      <w:r>
        <w:rPr>
          <w:rFonts w:ascii="Times New Roman" w:hAnsi="Times New Roman" w:cs="Times New Roman"/>
          <w:b/>
          <w:bCs/>
          <w:i w:val="0"/>
          <w:iCs w:val="0"/>
          <w:color w:val="000000" w:themeColor="text1"/>
          <w:sz w:val="20"/>
          <w:szCs w:val="20"/>
        </w:rPr>
        <w:t xml:space="preserve"> </w:t>
      </w:r>
      <w:proofErr w:type="spellStart"/>
      <w:r w:rsidRPr="00D171A6">
        <w:rPr>
          <w:rFonts w:ascii="Times New Roman" w:hAnsi="Times New Roman" w:cs="Times New Roman"/>
          <w:b/>
          <w:bCs/>
          <w:i w:val="0"/>
          <w:iCs w:val="0"/>
          <w:color w:val="000000" w:themeColor="text1"/>
          <w:sz w:val="20"/>
          <w:szCs w:val="20"/>
        </w:rPr>
        <w:t>Estratégica</w:t>
      </w:r>
      <w:bookmarkEnd w:id="316"/>
      <w:proofErr w:type="spellEnd"/>
    </w:p>
    <w:p w14:paraId="086547C8" w14:textId="0616409E" w:rsidR="00D171A6" w:rsidRPr="00D171A6" w:rsidRDefault="00D171A6" w:rsidP="00AE31BC">
      <w:pPr>
        <w:spacing w:line="360" w:lineRule="auto"/>
        <w:rPr>
          <w:rFonts w:ascii="Times New Roman" w:hAnsi="Times New Roman" w:cs="Times New Roman"/>
          <w:color w:val="000000" w:themeColor="text1"/>
          <w:sz w:val="20"/>
          <w:szCs w:val="20"/>
        </w:rPr>
      </w:pPr>
      <w:r w:rsidRPr="00D171A6">
        <w:rPr>
          <w:rFonts w:ascii="Times New Roman" w:hAnsi="Times New Roman" w:cs="Times New Roman"/>
          <w:color w:val="000000" w:themeColor="text1"/>
          <w:sz w:val="20"/>
          <w:szCs w:val="20"/>
        </w:rPr>
        <w:t xml:space="preserve">Fuente: </w:t>
      </w:r>
      <w:sdt>
        <w:sdtPr>
          <w:rPr>
            <w:rFonts w:ascii="Times New Roman" w:hAnsi="Times New Roman" w:cs="Times New Roman"/>
            <w:color w:val="000000" w:themeColor="text1"/>
            <w:sz w:val="20"/>
            <w:szCs w:val="20"/>
          </w:rPr>
          <w:id w:val="-334605579"/>
          <w:citation/>
        </w:sdtPr>
        <w:sdtContent>
          <w:r w:rsidRPr="00D171A6">
            <w:rPr>
              <w:rFonts w:ascii="Times New Roman" w:hAnsi="Times New Roman" w:cs="Times New Roman"/>
              <w:color w:val="000000" w:themeColor="text1"/>
              <w:sz w:val="20"/>
              <w:szCs w:val="20"/>
            </w:rPr>
            <w:fldChar w:fldCharType="begin"/>
          </w:r>
          <w:r w:rsidRPr="00D171A6">
            <w:rPr>
              <w:rFonts w:ascii="Times New Roman" w:hAnsi="Times New Roman" w:cs="Times New Roman"/>
              <w:color w:val="000000" w:themeColor="text1"/>
              <w:sz w:val="20"/>
              <w:szCs w:val="20"/>
              <w:lang w:val="es-MX"/>
            </w:rPr>
            <w:instrText xml:space="preserve"> CITATION Ste14 \l 2058 </w:instrText>
          </w:r>
          <w:r w:rsidRPr="00D171A6">
            <w:rPr>
              <w:rFonts w:ascii="Times New Roman" w:hAnsi="Times New Roman" w:cs="Times New Roman"/>
              <w:color w:val="000000" w:themeColor="text1"/>
              <w:sz w:val="20"/>
              <w:szCs w:val="20"/>
            </w:rPr>
            <w:fldChar w:fldCharType="separate"/>
          </w:r>
          <w:r w:rsidR="004B5DE7" w:rsidRPr="004B5DE7">
            <w:rPr>
              <w:rFonts w:ascii="Times New Roman" w:hAnsi="Times New Roman" w:cs="Times New Roman"/>
              <w:noProof/>
              <w:color w:val="000000" w:themeColor="text1"/>
              <w:sz w:val="20"/>
              <w:szCs w:val="20"/>
              <w:lang w:val="es-MX"/>
            </w:rPr>
            <w:t>(Stephen P. Robbins, 2014)</w:t>
          </w:r>
          <w:r w:rsidRPr="00D171A6">
            <w:rPr>
              <w:rFonts w:ascii="Times New Roman" w:hAnsi="Times New Roman" w:cs="Times New Roman"/>
              <w:color w:val="000000" w:themeColor="text1"/>
              <w:sz w:val="20"/>
              <w:szCs w:val="20"/>
            </w:rPr>
            <w:fldChar w:fldCharType="end"/>
          </w:r>
        </w:sdtContent>
      </w:sdt>
    </w:p>
    <w:p w14:paraId="695D3E2F" w14:textId="253AF8F0" w:rsidR="00013022" w:rsidRPr="007665CA" w:rsidRDefault="007665CA" w:rsidP="00D848A3">
      <w:pPr>
        <w:pStyle w:val="Ttulo3"/>
        <w:rPr>
          <w:b/>
        </w:rPr>
      </w:pPr>
      <w:bookmarkStart w:id="317" w:name="_Toc142472056"/>
      <w:r w:rsidRPr="007665CA">
        <w:t xml:space="preserve">2.3.2 </w:t>
      </w:r>
      <w:r w:rsidRPr="00326D39">
        <w:t>METODOLOGÍAS DESARROLLADAS POR OTROS INVESTIGADORES EXPERTOS</w:t>
      </w:r>
      <w:bookmarkEnd w:id="317"/>
    </w:p>
    <w:p w14:paraId="392778ED" w14:textId="75B82B70" w:rsidR="00013022" w:rsidRDefault="00BA2013" w:rsidP="006467D6">
      <w:pPr>
        <w:pStyle w:val="TextoPrincipal"/>
        <w:spacing w:line="360" w:lineRule="auto"/>
      </w:pPr>
      <w:r w:rsidRPr="00BA2013">
        <w:t>La eficiencia energética ha sido objeto de estudio y aplicación por parte de numerosos expertos en el campo. Diversas metodologías han sido desarrolladas para abordar este tema, cada una con enfoques y herramientas específicas.</w:t>
      </w:r>
    </w:p>
    <w:p w14:paraId="7BC2FBC0" w14:textId="2B204829" w:rsidR="006467D6" w:rsidRDefault="006467D6">
      <w:pPr>
        <w:pStyle w:val="TextoPrincipal"/>
        <w:numPr>
          <w:ilvl w:val="0"/>
          <w:numId w:val="23"/>
        </w:numPr>
        <w:spacing w:line="360" w:lineRule="auto"/>
      </w:pPr>
      <w:r>
        <w:t>A</w:t>
      </w:r>
      <w:r w:rsidR="00326D39">
        <w:t xml:space="preserve">nálisis de Ciclo de Vida </w:t>
      </w:r>
      <w:r>
        <w:t>(ACV)</w:t>
      </w:r>
      <w:r w:rsidR="009C0E4D">
        <w:t xml:space="preserve">: Es </w:t>
      </w:r>
      <w:r w:rsidRPr="006467D6">
        <w:t xml:space="preserve">una metodología ampliamente utilizada para evaluar el impacto ambiental y energético de un producto, servicio o sistema a lo largo de su ciclo de vida completo. El ACV considera todas las etapas, desde la extracción de materias primas, pasando por la producción, el uso y hasta el final de vida útil. Permite cuantificar las emisiones de gases de efecto invernadero, el consumo de recursos y la energía incorporada en cada etapa. Esta metodología se </w:t>
      </w:r>
      <w:r w:rsidRPr="006467D6">
        <w:lastRenderedPageBreak/>
        <w:t>utiliza para identificar oportunidades de mejora y optimización de procesos energéticos</w:t>
      </w:r>
      <w:r>
        <w:t xml:space="preserve"> </w:t>
      </w:r>
      <w:sdt>
        <w:sdtPr>
          <w:id w:val="-40677708"/>
          <w:citation/>
        </w:sdtPr>
        <w:sdtContent>
          <w:r>
            <w:fldChar w:fldCharType="begin"/>
          </w:r>
          <w:r>
            <w:rPr>
              <w:lang w:val="es-MX"/>
            </w:rPr>
            <w:instrText xml:space="preserve"> CITATION ISO06 \l 2058 </w:instrText>
          </w:r>
          <w:r>
            <w:fldChar w:fldCharType="separate"/>
          </w:r>
          <w:r w:rsidR="004B5DE7" w:rsidRPr="004B5DE7">
            <w:rPr>
              <w:noProof/>
              <w:lang w:val="es-MX"/>
            </w:rPr>
            <w:t>(ISO, 2006)</w:t>
          </w:r>
          <w:r>
            <w:fldChar w:fldCharType="end"/>
          </w:r>
        </w:sdtContent>
      </w:sdt>
      <w:r>
        <w:t>.</w:t>
      </w:r>
    </w:p>
    <w:p w14:paraId="4B830505" w14:textId="308D3AEE" w:rsidR="00326D39" w:rsidRDefault="00326D39">
      <w:pPr>
        <w:pStyle w:val="TextoPrincipal"/>
        <w:numPr>
          <w:ilvl w:val="0"/>
          <w:numId w:val="23"/>
        </w:numPr>
        <w:spacing w:line="360" w:lineRule="auto"/>
      </w:pPr>
      <w:r w:rsidRPr="00326D39">
        <w:t>Auditoría Energética</w:t>
      </w:r>
      <w:r w:rsidR="009C0E4D">
        <w:t>: C</w:t>
      </w:r>
      <w:r w:rsidRPr="00326D39">
        <w:t>onsiste en un examen detallado y sistemático de los sistemas y equipos de una instalación con el fin de identificar posibles ahorros energéticos. Esta metodología se basa en la medición y análisis de datos energéticos, así como en la identificación de áreas de mejora y la implementación de medidas de eficiencia. Durante una auditoría energética, se realizan inspecciones in situ, se revisan registros de consumo energético, se evalúan sistemas de iluminación, climatización, motores y otros equipos para determinar su eficiencia y se proponen recomendaciones para reducir el consumo energético y optimizar el rendimiento</w:t>
      </w:r>
      <w:r>
        <w:t xml:space="preserve"> </w:t>
      </w:r>
      <w:sdt>
        <w:sdtPr>
          <w:id w:val="1742145648"/>
          <w:citation/>
        </w:sdtPr>
        <w:sdtContent>
          <w:r>
            <w:fldChar w:fldCharType="begin"/>
          </w:r>
          <w:r>
            <w:rPr>
              <w:lang w:val="es-MX"/>
            </w:rPr>
            <w:instrText xml:space="preserve">CITATION EER20 \l 2058 </w:instrText>
          </w:r>
          <w:r>
            <w:fldChar w:fldCharType="separate"/>
          </w:r>
          <w:r w:rsidR="004B5DE7" w:rsidRPr="004B5DE7">
            <w:rPr>
              <w:noProof/>
              <w:lang w:val="es-MX"/>
            </w:rPr>
            <w:t>(EERE, 2020)</w:t>
          </w:r>
          <w:r>
            <w:fldChar w:fldCharType="end"/>
          </w:r>
        </w:sdtContent>
      </w:sdt>
      <w:r>
        <w:t>.</w:t>
      </w:r>
    </w:p>
    <w:p w14:paraId="39FC5D45" w14:textId="4821C314" w:rsidR="00326D39" w:rsidRDefault="009C0E4D">
      <w:pPr>
        <w:pStyle w:val="TextoPrincipal"/>
        <w:numPr>
          <w:ilvl w:val="0"/>
          <w:numId w:val="23"/>
        </w:numPr>
        <w:spacing w:line="360" w:lineRule="auto"/>
      </w:pPr>
      <w:r>
        <w:t>H</w:t>
      </w:r>
      <w:r w:rsidR="00326D39" w:rsidRPr="00326D39">
        <w:t xml:space="preserve">erramientas de </w:t>
      </w:r>
      <w:r>
        <w:t>S</w:t>
      </w:r>
      <w:r w:rsidR="00326D39" w:rsidRPr="00326D39">
        <w:t xml:space="preserve">imulación y </w:t>
      </w:r>
      <w:r>
        <w:t>M</w:t>
      </w:r>
      <w:r w:rsidR="00326D39" w:rsidRPr="00326D39">
        <w:t xml:space="preserve">odelado </w:t>
      </w:r>
      <w:r>
        <w:t>E</w:t>
      </w:r>
      <w:r w:rsidR="00326D39" w:rsidRPr="00326D39">
        <w:t>nergético</w:t>
      </w:r>
      <w:r>
        <w:t>:</w:t>
      </w:r>
      <w:r w:rsidR="00326D39" w:rsidRPr="00326D39">
        <w:t xml:space="preserve"> </w:t>
      </w:r>
      <w:r>
        <w:t>S</w:t>
      </w:r>
      <w:r w:rsidR="00326D39" w:rsidRPr="00326D39">
        <w:t>on utilizadas para evaluar el comportamiento energético de un edificio, sistema o proceso antes de su construcción o implementación. Estas herramientas permiten realizar análisis detallados de la eficiencia energética, considerando variables como la geometría del edificio, la ubicación geográfica, los sistemas de climatización y otros factores relevantes. La Simulación Energética Dinámica (SED) es una de las herramientas más utilizadas, ya que permite evaluar el consumo energético y las condiciones de confort en diferentes escenarios. Estas herramientas son útiles para identificar y optimizar los aspectos clave que afectan la eficiencia energética y tomar decisiones informadas antes de la construcción o implementación</w:t>
      </w:r>
      <w:r w:rsidR="00326D39">
        <w:t xml:space="preserve"> </w:t>
      </w:r>
      <w:sdt>
        <w:sdtPr>
          <w:id w:val="444283845"/>
          <w:citation/>
        </w:sdtPr>
        <w:sdtContent>
          <w:r w:rsidR="00326D39">
            <w:fldChar w:fldCharType="begin"/>
          </w:r>
          <w:r w:rsidR="00326D39">
            <w:rPr>
              <w:lang w:val="es-MX"/>
            </w:rPr>
            <w:instrText xml:space="preserve"> CITATION ASH18 \l 2058 </w:instrText>
          </w:r>
          <w:r w:rsidR="00326D39">
            <w:fldChar w:fldCharType="separate"/>
          </w:r>
          <w:r w:rsidR="004B5DE7" w:rsidRPr="004B5DE7">
            <w:rPr>
              <w:noProof/>
              <w:lang w:val="es-MX"/>
            </w:rPr>
            <w:t>(ASHRAE, American Society of Heating, Refrigerating and Air-Conditioning Engineers, 2018)</w:t>
          </w:r>
          <w:r w:rsidR="00326D39">
            <w:fldChar w:fldCharType="end"/>
          </w:r>
        </w:sdtContent>
      </w:sdt>
      <w:r w:rsidR="00326D39">
        <w:t>.</w:t>
      </w:r>
    </w:p>
    <w:p w14:paraId="70C733DC" w14:textId="410C0108" w:rsidR="00326D39" w:rsidRDefault="00326D39" w:rsidP="006467D6">
      <w:pPr>
        <w:pStyle w:val="TextoPrincipal"/>
        <w:spacing w:line="360" w:lineRule="auto"/>
      </w:pPr>
      <w:r w:rsidRPr="00326D39">
        <w:t>Estas metodologías ofrecen enfoques y herramientas valiosas para abordar la eficiencia energética en diferentes contextos. Su aplicación permite una comprensión más profunda de los sistemas energéticos, la identificación de áreas de mejora y la toma de decisiones fundamentadas para lograr ahorros</w:t>
      </w:r>
      <w:r w:rsidR="008A6638">
        <w:t>.</w:t>
      </w:r>
    </w:p>
    <w:p w14:paraId="04C81AB0" w14:textId="0FD85AA4" w:rsidR="00625119" w:rsidRPr="007665CA" w:rsidRDefault="007665CA" w:rsidP="0027278B">
      <w:pPr>
        <w:pStyle w:val="Ttulo3"/>
        <w:ind w:left="1680"/>
        <w:rPr>
          <w:b/>
        </w:rPr>
      </w:pPr>
      <w:bookmarkStart w:id="318" w:name="_Toc142472057"/>
      <w:r w:rsidRPr="007665CA">
        <w:t>2.3.3 INSTRUMENTOS UTILIZADOS</w:t>
      </w:r>
      <w:bookmarkEnd w:id="318"/>
    </w:p>
    <w:p w14:paraId="33B6E2D4" w14:textId="133744B4" w:rsidR="00E862BB" w:rsidRDefault="009C0E4D" w:rsidP="00C403AA">
      <w:pPr>
        <w:pStyle w:val="TextoPrincipal"/>
        <w:spacing w:line="360" w:lineRule="auto"/>
      </w:pPr>
      <w:bookmarkStart w:id="319" w:name="_Hlk135301403"/>
      <w:r w:rsidRPr="009C0E4D">
        <w:t xml:space="preserve">Los instrumentos utilizados por expertos para llevar a cabo estudios o auditorías de eficiencia energética en sistemas de refrigeración, como los cuartos fríos, son herramientas y equipos específicos que se emplean para recopilar datos, realizar mediciones y evaluar el </w:t>
      </w:r>
      <w:r w:rsidRPr="009C0E4D">
        <w:lastRenderedPageBreak/>
        <w:t>rendimiento energético de dichos sistemas.</w:t>
      </w:r>
    </w:p>
    <w:p w14:paraId="7C86ED01" w14:textId="64A2BDC6" w:rsidR="009C0E4D" w:rsidRDefault="009C0E4D">
      <w:pPr>
        <w:pStyle w:val="TextoPrincipal"/>
        <w:numPr>
          <w:ilvl w:val="0"/>
          <w:numId w:val="22"/>
        </w:numPr>
        <w:spacing w:line="360" w:lineRule="auto"/>
      </w:pPr>
      <w:r>
        <w:t xml:space="preserve">Analizadores de Consumo Eléctrico: </w:t>
      </w:r>
      <w:r w:rsidRPr="009C0E4D">
        <w:t>Estos instrumentos son utilizados para medir y registrar el consumo de energía eléctrica de los sistemas de refrigeración durante un período de tiempo específico. Se conectan al sistema para monitorear en tiempo real la demanda de energía y obtener datos precisos sobre el consumo. Estos datos permiten identificar patrones de consumo, determinar los momentos de mayor demanda y evaluar el rendimiento energético del sistema de refrigeración.</w:t>
      </w:r>
      <w:sdt>
        <w:sdtPr>
          <w:id w:val="-328750601"/>
          <w:citation/>
        </w:sdtPr>
        <w:sdtContent>
          <w:r>
            <w:fldChar w:fldCharType="begin"/>
          </w:r>
          <w:r>
            <w:rPr>
              <w:lang w:val="es-MX"/>
            </w:rPr>
            <w:instrText xml:space="preserve"> CITATION Leg16 \l 2058 </w:instrText>
          </w:r>
          <w:r>
            <w:fldChar w:fldCharType="separate"/>
          </w:r>
          <w:r w:rsidR="004B5DE7">
            <w:rPr>
              <w:noProof/>
              <w:lang w:val="es-MX"/>
            </w:rPr>
            <w:t xml:space="preserve"> </w:t>
          </w:r>
          <w:r w:rsidR="004B5DE7" w:rsidRPr="004B5DE7">
            <w:rPr>
              <w:noProof/>
              <w:lang w:val="es-MX"/>
            </w:rPr>
            <w:t>(Leguizamón, 2016)</w:t>
          </w:r>
          <w:r>
            <w:fldChar w:fldCharType="end"/>
          </w:r>
        </w:sdtContent>
      </w:sdt>
      <w:r>
        <w:t>.</w:t>
      </w:r>
    </w:p>
    <w:p w14:paraId="136009A5" w14:textId="4DCF38FF" w:rsidR="009C0E4D" w:rsidRDefault="009C0E4D">
      <w:pPr>
        <w:pStyle w:val="TextoPrincipal"/>
        <w:numPr>
          <w:ilvl w:val="0"/>
          <w:numId w:val="22"/>
        </w:numPr>
        <w:spacing w:line="360" w:lineRule="auto"/>
      </w:pPr>
      <w:r>
        <w:t xml:space="preserve">Termografía Infrarroja: </w:t>
      </w:r>
      <w:r w:rsidRPr="009C0E4D">
        <w:t>La termografía infrarroja también es útil en sistemas de refrigeración para detectar posibles pérdidas de energía y deficiencias en el aislamiento térmico de los cuartos fríos. Con una cámara termográfica, los expertos pueden identificar puntos de fuga de calor o áreas con temperaturas anómalas que pueden estar afectando la eficiencia del sistema de refrigeración</w:t>
      </w:r>
      <w:r>
        <w:t xml:space="preserve"> </w:t>
      </w:r>
      <w:sdt>
        <w:sdtPr>
          <w:id w:val="-361367561"/>
          <w:citation/>
        </w:sdtPr>
        <w:sdtContent>
          <w:r>
            <w:fldChar w:fldCharType="begin"/>
          </w:r>
          <w:r>
            <w:rPr>
              <w:lang w:val="es-MX"/>
            </w:rPr>
            <w:instrText xml:space="preserve"> CITATION Esc19 \l 2058 </w:instrText>
          </w:r>
          <w:r>
            <w:fldChar w:fldCharType="separate"/>
          </w:r>
          <w:r w:rsidR="004B5DE7" w:rsidRPr="004B5DE7">
            <w:rPr>
              <w:noProof/>
              <w:lang w:val="es-MX"/>
            </w:rPr>
            <w:t>(Escobedo, 2019)</w:t>
          </w:r>
          <w:r>
            <w:fldChar w:fldCharType="end"/>
          </w:r>
        </w:sdtContent>
      </w:sdt>
      <w:r>
        <w:t>.</w:t>
      </w:r>
    </w:p>
    <w:p w14:paraId="25449258" w14:textId="60E0182C" w:rsidR="009C0E4D" w:rsidRDefault="009C0E4D">
      <w:pPr>
        <w:pStyle w:val="TextoPrincipal"/>
        <w:numPr>
          <w:ilvl w:val="0"/>
          <w:numId w:val="22"/>
        </w:numPr>
        <w:spacing w:line="360" w:lineRule="auto"/>
      </w:pPr>
      <w:r>
        <w:t xml:space="preserve">Medidores de Temperatura y Humedad: </w:t>
      </w:r>
      <w:r w:rsidRPr="009C0E4D">
        <w:t>Estos instrumentos son esenciales para evaluar el rendimiento del sistema de refrigeración y garantizar que las condiciones de temperatura y humedad en los cuartos fríos sean óptimas para el almacenamiento de productos perecederos. Los expertos utilizan medidores de temperatura y humedad para identificar desviaciones y ajustar los parámetros del sistema para lograr una mayor eficiencia energética y preservar la calidad de los productos</w:t>
      </w:r>
      <w:r w:rsidR="007D3004">
        <w:t xml:space="preserve"> </w:t>
      </w:r>
      <w:sdt>
        <w:sdtPr>
          <w:id w:val="1466241194"/>
          <w:citation/>
        </w:sdtPr>
        <w:sdtContent>
          <w:r w:rsidR="007D3004">
            <w:fldChar w:fldCharType="begin"/>
          </w:r>
          <w:r w:rsidR="007D3004">
            <w:rPr>
              <w:lang w:val="es-MX"/>
            </w:rPr>
            <w:instrText xml:space="preserve"> CITATION Gon18 \l 2058 </w:instrText>
          </w:r>
          <w:r w:rsidR="007D3004">
            <w:fldChar w:fldCharType="separate"/>
          </w:r>
          <w:r w:rsidR="004B5DE7" w:rsidRPr="004B5DE7">
            <w:rPr>
              <w:noProof/>
              <w:lang w:val="es-MX"/>
            </w:rPr>
            <w:t>(González, 2018)</w:t>
          </w:r>
          <w:r w:rsidR="007D3004">
            <w:fldChar w:fldCharType="end"/>
          </w:r>
        </w:sdtContent>
      </w:sdt>
      <w:r w:rsidR="007D3004">
        <w:t>.</w:t>
      </w:r>
    </w:p>
    <w:p w14:paraId="6E8E2C3B" w14:textId="5CFB2E89" w:rsidR="007D3004" w:rsidRDefault="007D3004">
      <w:pPr>
        <w:pStyle w:val="TextoPrincipal"/>
        <w:numPr>
          <w:ilvl w:val="0"/>
          <w:numId w:val="22"/>
        </w:numPr>
        <w:spacing w:line="360" w:lineRule="auto"/>
      </w:pPr>
      <w:r>
        <w:t xml:space="preserve">Simulaciones Energéticas: </w:t>
      </w:r>
      <w:r w:rsidRPr="007D3004">
        <w:t>Mediante el uso de software de simulación energética, los expertos pueden modelar el comportamiento del sistema de refrigeración y realizar simulaciones para evaluar diferentes escenarios y estrategias de eficiencia energética. Estas simulaciones permiten identificar la combinación óptima de variables, como temperaturas de consigna, tiempos de funcionamiento y configuración de equipos, para maximizar la eficiencia energética del sistema de refrigeración</w:t>
      </w:r>
      <w:r>
        <w:t xml:space="preserve"> </w:t>
      </w:r>
      <w:sdt>
        <w:sdtPr>
          <w:id w:val="1863714952"/>
          <w:citation/>
        </w:sdtPr>
        <w:sdtContent>
          <w:r>
            <w:fldChar w:fldCharType="begin"/>
          </w:r>
          <w:r>
            <w:rPr>
              <w:lang w:val="es-MX"/>
            </w:rPr>
            <w:instrText xml:space="preserve"> CITATION Guo19 \l 2058 </w:instrText>
          </w:r>
          <w:r>
            <w:fldChar w:fldCharType="separate"/>
          </w:r>
          <w:r w:rsidR="004B5DE7" w:rsidRPr="004B5DE7">
            <w:rPr>
              <w:noProof/>
              <w:lang w:val="es-MX"/>
            </w:rPr>
            <w:t>(Guo, 2019)</w:t>
          </w:r>
          <w:r>
            <w:fldChar w:fldCharType="end"/>
          </w:r>
        </w:sdtContent>
      </w:sdt>
      <w:r>
        <w:t>.</w:t>
      </w:r>
    </w:p>
    <w:p w14:paraId="1A1A03D7" w14:textId="77777777" w:rsidR="003200E0" w:rsidRPr="008022EF" w:rsidRDefault="003200E0" w:rsidP="003200E0">
      <w:pPr>
        <w:pStyle w:val="TextoPrincipal"/>
        <w:spacing w:line="360" w:lineRule="auto"/>
        <w:ind w:left="1440" w:firstLine="0"/>
      </w:pPr>
    </w:p>
    <w:p w14:paraId="30B0A252" w14:textId="52A34C8B" w:rsidR="00013022" w:rsidRPr="007665CA" w:rsidRDefault="007665CA" w:rsidP="00536D18">
      <w:pPr>
        <w:pStyle w:val="Ttulo2"/>
        <w:spacing w:line="360" w:lineRule="auto"/>
        <w:rPr>
          <w:bCs/>
        </w:rPr>
      </w:pPr>
      <w:bookmarkStart w:id="320" w:name="_Toc142472058"/>
      <w:r w:rsidRPr="007665CA">
        <w:lastRenderedPageBreak/>
        <w:t>2.4</w:t>
      </w:r>
      <w:r w:rsidRPr="008F47A6">
        <w:t>. MARCO LEGAL</w:t>
      </w:r>
      <w:bookmarkEnd w:id="320"/>
    </w:p>
    <w:p w14:paraId="0FA11B41" w14:textId="702638D7" w:rsidR="001F4D59" w:rsidRDefault="001F4D59" w:rsidP="00872BDC">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ADMINISTRACIÓN DE ALIMENTOS Y MEDICAMENTOS DE LOS ESTADOS UNIDOS (FDA)</w:t>
      </w:r>
    </w:p>
    <w:p w14:paraId="4CFEA709" w14:textId="4BB14BEC" w:rsidR="001F4D59" w:rsidRDefault="004D7D70" w:rsidP="00872BDC">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De acuerdo con</w:t>
      </w:r>
      <w:r w:rsidR="001F4D59">
        <w:rPr>
          <w:rFonts w:ascii="Times New Roman" w:hAnsi="Times New Roman" w:cs="Times New Roman"/>
          <w:sz w:val="24"/>
          <w:szCs w:val="24"/>
          <w:lang w:val="es-HN"/>
        </w:rPr>
        <w:t xml:space="preserve"> la </w:t>
      </w:r>
      <w:r w:rsidR="00504CA8">
        <w:rPr>
          <w:rFonts w:ascii="Times New Roman" w:hAnsi="Times New Roman" w:cs="Times New Roman"/>
          <w:sz w:val="24"/>
          <w:szCs w:val="24"/>
          <w:lang w:val="es-HN"/>
        </w:rPr>
        <w:t xml:space="preserve">Guía para minimizar los peligros microbianos para la inocuidad de los alimentos en las frutas y hortalizas recién cortadas </w:t>
      </w:r>
      <w:r w:rsidR="001F4D59">
        <w:rPr>
          <w:rFonts w:ascii="Times New Roman" w:hAnsi="Times New Roman" w:cs="Times New Roman"/>
          <w:sz w:val="24"/>
          <w:szCs w:val="24"/>
          <w:lang w:val="es-HN"/>
        </w:rPr>
        <w:t xml:space="preserve">expedido por </w:t>
      </w:r>
      <w:sdt>
        <w:sdtPr>
          <w:rPr>
            <w:rFonts w:ascii="Times New Roman" w:hAnsi="Times New Roman" w:cs="Times New Roman"/>
            <w:sz w:val="24"/>
            <w:szCs w:val="24"/>
            <w:lang w:val="es-HN"/>
          </w:rPr>
          <w:id w:val="-1075047079"/>
          <w:citation/>
        </w:sdtPr>
        <w:sdtContent>
          <w:r w:rsidR="001F4D59">
            <w:rPr>
              <w:rFonts w:ascii="Times New Roman" w:hAnsi="Times New Roman" w:cs="Times New Roman"/>
              <w:sz w:val="24"/>
              <w:szCs w:val="24"/>
              <w:lang w:val="es-HN"/>
            </w:rPr>
            <w:fldChar w:fldCharType="begin"/>
          </w:r>
          <w:r w:rsidR="001F4D59">
            <w:rPr>
              <w:rFonts w:ascii="Times New Roman" w:hAnsi="Times New Roman" w:cs="Times New Roman"/>
              <w:sz w:val="24"/>
              <w:szCs w:val="24"/>
              <w:lang w:val="es-MX"/>
            </w:rPr>
            <w:instrText xml:space="preserve">CITATION USD08 \l 2058 </w:instrText>
          </w:r>
          <w:r w:rsidR="001F4D59">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(FDA, U.S. Department of Health and Human Services Food and Drug Administration Center for Food Safety and Applied Nutrition, 2008)</w:t>
          </w:r>
          <w:r w:rsidR="001F4D59">
            <w:rPr>
              <w:rFonts w:ascii="Times New Roman" w:hAnsi="Times New Roman" w:cs="Times New Roman"/>
              <w:sz w:val="24"/>
              <w:szCs w:val="24"/>
              <w:lang w:val="es-HN"/>
            </w:rPr>
            <w:fldChar w:fldCharType="end"/>
          </w:r>
        </w:sdtContent>
      </w:sdt>
      <w:r w:rsidR="001F4D59">
        <w:rPr>
          <w:rFonts w:ascii="Times New Roman" w:hAnsi="Times New Roman" w:cs="Times New Roman"/>
          <w:sz w:val="24"/>
          <w:szCs w:val="24"/>
          <w:lang w:val="es-HN"/>
        </w:rPr>
        <w:t xml:space="preserve"> </w:t>
      </w:r>
      <w:r>
        <w:rPr>
          <w:rFonts w:ascii="Times New Roman" w:hAnsi="Times New Roman" w:cs="Times New Roman"/>
          <w:sz w:val="24"/>
          <w:szCs w:val="24"/>
          <w:lang w:val="es-HN"/>
        </w:rPr>
        <w:t xml:space="preserve">, en su sección de “Preenfriamiento y almacenamiento en frío” establece; que el almacenamiento </w:t>
      </w:r>
      <w:r w:rsidRPr="004D7D70">
        <w:rPr>
          <w:rFonts w:ascii="Times New Roman" w:hAnsi="Times New Roman" w:cs="Times New Roman"/>
          <w:sz w:val="24"/>
          <w:szCs w:val="24"/>
          <w:lang w:val="es-HN"/>
        </w:rPr>
        <w:t>adecuad</w:t>
      </w:r>
      <w:r>
        <w:rPr>
          <w:rFonts w:ascii="Times New Roman" w:hAnsi="Times New Roman" w:cs="Times New Roman"/>
          <w:sz w:val="24"/>
          <w:szCs w:val="24"/>
          <w:lang w:val="es-HN"/>
        </w:rPr>
        <w:t>o</w:t>
      </w:r>
      <w:r w:rsidRPr="004D7D70">
        <w:rPr>
          <w:rFonts w:ascii="Times New Roman" w:hAnsi="Times New Roman" w:cs="Times New Roman"/>
          <w:sz w:val="24"/>
          <w:szCs w:val="24"/>
          <w:lang w:val="es-HN"/>
        </w:rPr>
        <w:t xml:space="preserve"> de alimentos refrigerados y productos frescos ya cortados es crucial para disminuir la posibilidad de contaminación por microorganismos y el riesgo de su posterior proliferación. No obstante, la mayoría de las pautas actuales sobre temperaturas recomendadas para productos enteros y frescos se fundamentan en rangos de temperatura que preservan sus características de calidad.</w:t>
      </w:r>
    </w:p>
    <w:p w14:paraId="1D40D02C" w14:textId="77777777" w:rsidR="00872BDC" w:rsidRPr="00872BDC" w:rsidRDefault="00872BDC" w:rsidP="00872BDC">
      <w:pPr>
        <w:spacing w:line="360" w:lineRule="auto"/>
        <w:ind w:firstLine="567"/>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Existen determinadas prácticas que pueden disminuir la posibilidad de crecimiento y la contaminación de microorganismos durante las fases de preenfriamiento y almacenamiento en frío. A continuación, presentamos las siguientes recomendaciones con el propósito de reducir dicho riesgo:</w:t>
      </w:r>
    </w:p>
    <w:p w14:paraId="5345468B" w14:textId="77777777" w:rsidR="00872BDC" w:rsidRP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Mantener los equipos de refrigeración y los productos frescos ya cortados a temperaturas adecuadas de almacenamiento en frío, con el fin de minimizar la potencial proliferación microbiana.</w:t>
      </w:r>
    </w:p>
    <w:p w14:paraId="35DD052F" w14:textId="1650F026" w:rsidR="00872BDC" w:rsidRP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Evitar que el agua condensada y descongelada proveniente de sistemas de enfriamiento por evaporación (como el enfriamiento por vacío y el almacenamiento en frío) gotee sobre productos frescos y cortados recientemente.</w:t>
      </w:r>
    </w:p>
    <w:p w14:paraId="3E6D1371" w14:textId="77777777" w:rsid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Diseñar y mantener sistemas de enfriamiento de aire forzado de manera que se prevenga la contaminación de los productos frescos.</w:t>
      </w:r>
    </w:p>
    <w:p w14:paraId="285BECA1" w14:textId="77777777" w:rsidR="00872BDC" w:rsidRDefault="00872BDC" w:rsidP="00872BDC">
      <w:pPr>
        <w:pStyle w:val="Prrafodelista"/>
        <w:spacing w:line="360" w:lineRule="auto"/>
        <w:ind w:left="1287"/>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En la mayoría de los casos, la utilización de enfriamiento por vacío o la aplicación de ventiladores conlleva el menor riesgo de contaminación microbiana.</w:t>
      </w:r>
    </w:p>
    <w:p w14:paraId="10535171" w14:textId="777D98CD" w:rsid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Almacenar melones y otros productos recién cortados que requieran control de temperatura para garantizar la seguridad a una temperatura igual o inferior a 41 °F (5 °C).</w:t>
      </w:r>
    </w:p>
    <w:p w14:paraId="1E453E6D" w14:textId="77777777" w:rsidR="00872BDC" w:rsidRP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 xml:space="preserve">Colocar dispositivos de monitoreo de temperatura en las áreas más cálidas de las </w:t>
      </w:r>
      <w:r w:rsidRPr="00872BDC">
        <w:rPr>
          <w:rFonts w:ascii="Times New Roman" w:hAnsi="Times New Roman" w:cs="Times New Roman"/>
          <w:sz w:val="24"/>
          <w:szCs w:val="24"/>
          <w:lang w:val="es-HN"/>
        </w:rPr>
        <w:lastRenderedPageBreak/>
        <w:t>unidades de refrigeración (como cerca de las puertas) y calibrarlos regularmente.</w:t>
      </w:r>
    </w:p>
    <w:p w14:paraId="68972343" w14:textId="77777777" w:rsidR="00872BDC" w:rsidRP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Realizar inspecciones periódicas de todas las unidades de refrigeración y asegurarse de que se mantengan en óptimas condiciones de funcionamiento.</w:t>
      </w:r>
    </w:p>
    <w:p w14:paraId="2CDA160D" w14:textId="77777777" w:rsidR="00872BDC" w:rsidRP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Agrupar productos similares juntos (productos sin procesar con productos sin procesar, y productos terminados con productos terminados) para evitar la posibilidad de contaminación cruzada.</w:t>
      </w:r>
    </w:p>
    <w:p w14:paraId="29166206" w14:textId="4360DDB6" w:rsidR="00872BDC" w:rsidRPr="00872BDC" w:rsidRDefault="00872BDC" w:rsidP="00872BDC">
      <w:pPr>
        <w:pStyle w:val="Prrafodelista"/>
        <w:numPr>
          <w:ilvl w:val="0"/>
          <w:numId w:val="39"/>
        </w:numPr>
        <w:spacing w:line="360" w:lineRule="auto"/>
        <w:jc w:val="both"/>
        <w:rPr>
          <w:rFonts w:ascii="Times New Roman" w:hAnsi="Times New Roman" w:cs="Times New Roman"/>
          <w:sz w:val="24"/>
          <w:szCs w:val="24"/>
          <w:lang w:val="es-HN"/>
        </w:rPr>
      </w:pPr>
      <w:r w:rsidRPr="00872BDC">
        <w:rPr>
          <w:rFonts w:ascii="Times New Roman" w:hAnsi="Times New Roman" w:cs="Times New Roman"/>
          <w:sz w:val="24"/>
          <w:szCs w:val="24"/>
          <w:lang w:val="es-HN"/>
        </w:rPr>
        <w:t>Implementar un sistema de inventario adecuado que siga el principio de "primero en entrar, primero en salir" (FIFO) tanto para el uso de materias primas como para la distribución de productos terminados.</w:t>
      </w:r>
    </w:p>
    <w:p w14:paraId="0D17C197" w14:textId="7781E36C" w:rsidR="002A3090" w:rsidRDefault="002A3090" w:rsidP="002A3090">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NORMA ISO 9001:2015</w:t>
      </w:r>
    </w:p>
    <w:p w14:paraId="4720C5C1" w14:textId="07E583A7" w:rsidR="00ED2139" w:rsidRPr="00ED2139" w:rsidRDefault="00A62A50" w:rsidP="00ED2139">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Según</w:t>
      </w:r>
      <w:sdt>
        <w:sdtPr>
          <w:rPr>
            <w:rFonts w:ascii="Times New Roman" w:hAnsi="Times New Roman" w:cs="Times New Roman"/>
            <w:sz w:val="24"/>
            <w:szCs w:val="24"/>
            <w:lang w:val="es-HN"/>
          </w:rPr>
          <w:id w:val="238840658"/>
          <w:citation/>
        </w:sdtPr>
        <w:sdtContent>
          <w:r>
            <w:rPr>
              <w:rFonts w:ascii="Times New Roman" w:hAnsi="Times New Roman" w:cs="Times New Roman"/>
              <w:sz w:val="24"/>
              <w:szCs w:val="24"/>
              <w:lang w:val="es-HN"/>
            </w:rPr>
            <w:fldChar w:fldCharType="begin"/>
          </w:r>
          <w:r>
            <w:rPr>
              <w:rFonts w:ascii="Times New Roman" w:hAnsi="Times New Roman" w:cs="Times New Roman"/>
              <w:sz w:val="24"/>
              <w:szCs w:val="24"/>
              <w:lang w:val="es-MX"/>
            </w:rPr>
            <w:instrText xml:space="preserve"> CITATION Int15 \l 2058 </w:instrText>
          </w:r>
          <w:r>
            <w:rPr>
              <w:rFonts w:ascii="Times New Roman" w:hAnsi="Times New Roman" w:cs="Times New Roman"/>
              <w:sz w:val="24"/>
              <w:szCs w:val="24"/>
              <w:lang w:val="es-HN"/>
            </w:rPr>
            <w:fldChar w:fldCharType="separate"/>
          </w:r>
          <w:r w:rsidR="004B5DE7">
            <w:rPr>
              <w:rFonts w:ascii="Times New Roman" w:hAnsi="Times New Roman" w:cs="Times New Roman"/>
              <w:noProof/>
              <w:sz w:val="24"/>
              <w:szCs w:val="24"/>
              <w:lang w:val="es-MX"/>
            </w:rPr>
            <w:t xml:space="preserve"> </w:t>
          </w:r>
          <w:r w:rsidR="004B5DE7" w:rsidRPr="004B5DE7">
            <w:rPr>
              <w:rFonts w:ascii="Times New Roman" w:hAnsi="Times New Roman" w:cs="Times New Roman"/>
              <w:noProof/>
              <w:sz w:val="24"/>
              <w:szCs w:val="24"/>
              <w:lang w:val="es-MX"/>
            </w:rPr>
            <w:t>(International Organization for Standardization (ISO), 2015)</w:t>
          </w:r>
          <w:r>
            <w:rPr>
              <w:rFonts w:ascii="Times New Roman" w:hAnsi="Times New Roman" w:cs="Times New Roman"/>
              <w:sz w:val="24"/>
              <w:szCs w:val="24"/>
              <w:lang w:val="es-HN"/>
            </w:rPr>
            <w:fldChar w:fldCharType="end"/>
          </w:r>
        </w:sdtContent>
      </w:sdt>
      <w:r>
        <w:rPr>
          <w:rFonts w:ascii="Times New Roman" w:hAnsi="Times New Roman" w:cs="Times New Roman"/>
          <w:sz w:val="24"/>
          <w:szCs w:val="24"/>
          <w:lang w:val="es-HN"/>
        </w:rPr>
        <w:t>, l</w:t>
      </w:r>
      <w:r w:rsidR="00ED2139" w:rsidRPr="00ED2139">
        <w:rPr>
          <w:rFonts w:ascii="Times New Roman" w:hAnsi="Times New Roman" w:cs="Times New Roman"/>
          <w:sz w:val="24"/>
          <w:szCs w:val="24"/>
          <w:lang w:val="es-HN"/>
        </w:rPr>
        <w:t>a norma ISO que regula la estandarización de procesos operacionales es la Norma ISO 9001:2015. Esta norma establece los requisitos para un sistema de gestión de la calidad en una organización y proporciona pautas para establecer y mantener procesos operativos eficientes y efectivos.</w:t>
      </w:r>
    </w:p>
    <w:p w14:paraId="2FF5F544" w14:textId="52CE2E1F" w:rsidR="00ED2139" w:rsidRPr="00ED2139" w:rsidRDefault="00ED2139" w:rsidP="00ED2139">
      <w:pPr>
        <w:spacing w:line="360" w:lineRule="auto"/>
        <w:ind w:firstLine="567"/>
        <w:jc w:val="both"/>
        <w:rPr>
          <w:rFonts w:ascii="Times New Roman" w:hAnsi="Times New Roman" w:cs="Times New Roman"/>
          <w:sz w:val="24"/>
          <w:szCs w:val="24"/>
          <w:lang w:val="es-HN"/>
        </w:rPr>
      </w:pPr>
      <w:r w:rsidRPr="00ED2139">
        <w:rPr>
          <w:rFonts w:ascii="Times New Roman" w:hAnsi="Times New Roman" w:cs="Times New Roman"/>
          <w:sz w:val="24"/>
          <w:szCs w:val="24"/>
          <w:lang w:val="es-HN"/>
        </w:rPr>
        <w:t>La norma ISO 9001:2015 se centra en la estandarización de los procesos operacionales mediante la documentación de procedimientos y la implementación de controles para garantizar la consistencia y la calidad en la entrega de productos y servicios. Esta norma promueve la mejora continua y la satisfacción del cliente a través de la identificación y el control de los riesgos y oportunidades asociados con los procesos operativos.</w:t>
      </w:r>
    </w:p>
    <w:p w14:paraId="1ADB2D0E" w14:textId="77777777" w:rsidR="00ED2139" w:rsidRDefault="00ED2139" w:rsidP="00ED2139">
      <w:pPr>
        <w:spacing w:line="360" w:lineRule="auto"/>
        <w:ind w:firstLine="567"/>
        <w:jc w:val="both"/>
        <w:rPr>
          <w:rFonts w:ascii="Times New Roman" w:hAnsi="Times New Roman" w:cs="Times New Roman"/>
          <w:sz w:val="24"/>
          <w:szCs w:val="24"/>
          <w:lang w:val="es-HN"/>
        </w:rPr>
      </w:pPr>
      <w:r w:rsidRPr="00ED2139">
        <w:rPr>
          <w:rFonts w:ascii="Times New Roman" w:hAnsi="Times New Roman" w:cs="Times New Roman"/>
          <w:sz w:val="24"/>
          <w:szCs w:val="24"/>
          <w:lang w:val="es-HN"/>
        </w:rPr>
        <w:t>Al seguir los principios y requisitos establecidos en la norma ISO 9001:2015, las organizaciones pueden lograr una mayor eficiencia, consistencia y confiabilidad en sus procesos operativos, lo que a su vez puede llevar a una mejora en la calidad de los productos y servicios, la satisfacción del cliente y el logro de los objetivos organizacionales.</w:t>
      </w:r>
    </w:p>
    <w:p w14:paraId="61DFB690" w14:textId="0CAAF28F" w:rsidR="0093558C" w:rsidRDefault="00504CA8" w:rsidP="00ED2139">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REGLAMENTO TÉCNICO CENTROAMERICANO</w:t>
      </w:r>
    </w:p>
    <w:p w14:paraId="4B52EE27" w14:textId="5333406C" w:rsidR="00AE31BC" w:rsidRPr="00AE31BC" w:rsidRDefault="00AE31BC" w:rsidP="00AE31BC">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El </w:t>
      </w:r>
      <w:r w:rsidRPr="00AE31BC">
        <w:rPr>
          <w:rFonts w:ascii="Times New Roman" w:hAnsi="Times New Roman" w:cs="Times New Roman"/>
          <w:sz w:val="24"/>
          <w:szCs w:val="24"/>
          <w:lang w:val="es-HN"/>
        </w:rPr>
        <w:t xml:space="preserve">conjunto de normativas </w:t>
      </w:r>
      <w:r>
        <w:rPr>
          <w:rFonts w:ascii="Times New Roman" w:hAnsi="Times New Roman" w:cs="Times New Roman"/>
          <w:sz w:val="24"/>
          <w:szCs w:val="24"/>
          <w:lang w:val="es-HN"/>
        </w:rPr>
        <w:t xml:space="preserve">contenidas en el reglamento </w:t>
      </w:r>
      <w:r w:rsidRPr="00AE31BC">
        <w:rPr>
          <w:rFonts w:ascii="Times New Roman" w:hAnsi="Times New Roman" w:cs="Times New Roman"/>
          <w:sz w:val="24"/>
          <w:szCs w:val="24"/>
          <w:lang w:val="es-HN"/>
        </w:rPr>
        <w:t>tiene como objetivo establecer pautas generales relacionadas con prácticas de higiene y procedimientos durante el proceso de fabricación de alimentos. Esto se hace con el propósito de asegurar que los alimentos sean seguros para el consumo y mantengan un nivel de calidad adecuado.</w:t>
      </w:r>
    </w:p>
    <w:p w14:paraId="79D94066" w14:textId="64D7EBAD" w:rsidR="005613CA" w:rsidRDefault="00AE31BC" w:rsidP="00AE31BC">
      <w:pPr>
        <w:spacing w:line="360" w:lineRule="auto"/>
        <w:ind w:firstLine="567"/>
        <w:jc w:val="both"/>
        <w:rPr>
          <w:rFonts w:ascii="Times New Roman" w:hAnsi="Times New Roman" w:cs="Times New Roman"/>
          <w:sz w:val="24"/>
          <w:szCs w:val="24"/>
          <w:lang w:val="es-HN"/>
        </w:rPr>
      </w:pPr>
      <w:r w:rsidRPr="00AE31BC">
        <w:rPr>
          <w:rFonts w:ascii="Times New Roman" w:hAnsi="Times New Roman" w:cs="Times New Roman"/>
          <w:sz w:val="24"/>
          <w:szCs w:val="24"/>
          <w:lang w:val="es-HN"/>
        </w:rPr>
        <w:t xml:space="preserve">Estas pautas serán aplicadas a todas las industrias de alimentos que operen y distribuyan sus productos en los países de Centroamérica. No se requiere cumplir con este conjunto de normativas en las operaciones destinadas al cultivo de frutas y verduras, la cría y el sacrificio de animales, el </w:t>
      </w:r>
      <w:r w:rsidRPr="00AE31BC">
        <w:rPr>
          <w:rFonts w:ascii="Times New Roman" w:hAnsi="Times New Roman" w:cs="Times New Roman"/>
          <w:sz w:val="24"/>
          <w:szCs w:val="24"/>
          <w:lang w:val="es-HN"/>
        </w:rPr>
        <w:lastRenderedPageBreak/>
        <w:t>almacenamiento de alimentos fuera de las instalaciones de producción, los servicios de alimentos al público y la venta al por menor. Estos aspectos estarán regulados por otras normativas de salud específicas</w:t>
      </w:r>
      <w:r>
        <w:rPr>
          <w:rFonts w:ascii="Times New Roman" w:hAnsi="Times New Roman" w:cs="Times New Roman"/>
          <w:sz w:val="24"/>
          <w:szCs w:val="24"/>
          <w:lang w:val="es-HN"/>
        </w:rPr>
        <w:t xml:space="preserve"> </w:t>
      </w:r>
      <w:sdt>
        <w:sdtPr>
          <w:rPr>
            <w:rFonts w:ascii="Times New Roman" w:hAnsi="Times New Roman" w:cs="Times New Roman"/>
            <w:sz w:val="24"/>
            <w:szCs w:val="24"/>
            <w:lang w:val="es-HN"/>
          </w:rPr>
          <w:id w:val="694889562"/>
          <w:citation/>
        </w:sdtPr>
        <w:sdtContent>
          <w:r w:rsidR="00E65F54">
            <w:rPr>
              <w:rFonts w:ascii="Times New Roman" w:hAnsi="Times New Roman" w:cs="Times New Roman"/>
              <w:sz w:val="24"/>
              <w:szCs w:val="24"/>
              <w:lang w:val="es-HN"/>
            </w:rPr>
            <w:fldChar w:fldCharType="begin"/>
          </w:r>
          <w:r w:rsidR="00504CA8">
            <w:rPr>
              <w:rFonts w:ascii="Times New Roman" w:hAnsi="Times New Roman" w:cs="Times New Roman"/>
              <w:sz w:val="24"/>
              <w:szCs w:val="24"/>
              <w:lang w:val="es-MX"/>
            </w:rPr>
            <w:instrText xml:space="preserve">CITATION Con21 \l 2058 </w:instrText>
          </w:r>
          <w:r w:rsidR="00E65F54">
            <w:rPr>
              <w:rFonts w:ascii="Times New Roman" w:hAnsi="Times New Roman" w:cs="Times New Roman"/>
              <w:sz w:val="24"/>
              <w:szCs w:val="24"/>
              <w:lang w:val="es-HN"/>
            </w:rPr>
            <w:fldChar w:fldCharType="separate"/>
          </w:r>
          <w:r w:rsidR="004B5DE7" w:rsidRPr="004B5DE7">
            <w:rPr>
              <w:rFonts w:ascii="Times New Roman" w:hAnsi="Times New Roman" w:cs="Times New Roman"/>
              <w:noProof/>
              <w:sz w:val="24"/>
              <w:szCs w:val="24"/>
              <w:lang w:val="es-MX"/>
            </w:rPr>
            <w:t>(Organismo Hondureño de Normalización, 2003)</w:t>
          </w:r>
          <w:r w:rsidR="00E65F54">
            <w:rPr>
              <w:rFonts w:ascii="Times New Roman" w:hAnsi="Times New Roman" w:cs="Times New Roman"/>
              <w:sz w:val="24"/>
              <w:szCs w:val="24"/>
              <w:lang w:val="es-HN"/>
            </w:rPr>
            <w:fldChar w:fldCharType="end"/>
          </w:r>
        </w:sdtContent>
      </w:sdt>
      <w:r w:rsidR="00E65F54">
        <w:rPr>
          <w:rFonts w:ascii="Times New Roman" w:hAnsi="Times New Roman" w:cs="Times New Roman"/>
          <w:sz w:val="24"/>
          <w:szCs w:val="24"/>
          <w:lang w:val="es-HN"/>
        </w:rPr>
        <w:t>.</w:t>
      </w:r>
    </w:p>
    <w:p w14:paraId="1967AC8A" w14:textId="77777777" w:rsidR="005613CA" w:rsidRDefault="005613CA" w:rsidP="009B7F09">
      <w:pPr>
        <w:spacing w:line="360" w:lineRule="auto"/>
        <w:ind w:firstLine="567"/>
        <w:jc w:val="both"/>
        <w:rPr>
          <w:rFonts w:ascii="Times New Roman" w:hAnsi="Times New Roman" w:cs="Times New Roman"/>
          <w:sz w:val="24"/>
          <w:szCs w:val="24"/>
          <w:lang w:val="es-HN"/>
        </w:rPr>
      </w:pPr>
    </w:p>
    <w:p w14:paraId="17335E80" w14:textId="77777777" w:rsidR="00C90817" w:rsidRDefault="00C90817" w:rsidP="009B7F09">
      <w:pPr>
        <w:spacing w:line="360" w:lineRule="auto"/>
        <w:ind w:firstLine="567"/>
        <w:jc w:val="both"/>
        <w:rPr>
          <w:rFonts w:ascii="Times New Roman" w:hAnsi="Times New Roman" w:cs="Times New Roman"/>
          <w:sz w:val="24"/>
          <w:szCs w:val="24"/>
          <w:lang w:val="es-HN"/>
        </w:rPr>
      </w:pPr>
    </w:p>
    <w:p w14:paraId="1180881B"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48AE6BB2"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7FC14982"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405D7316"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28672938"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0EE81A6B"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2E7EF6E4"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3D98C65D"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4BD4E975"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0797DB63"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03B76935"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2D169624"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214AEE65"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1DBE1C73"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02F834E8"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641DCCC1"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008AAA88" w14:textId="77777777" w:rsidR="00AE31BC" w:rsidRDefault="00AE31BC" w:rsidP="009B7F09">
      <w:pPr>
        <w:spacing w:line="360" w:lineRule="auto"/>
        <w:ind w:firstLine="567"/>
        <w:jc w:val="both"/>
        <w:rPr>
          <w:rFonts w:ascii="Times New Roman" w:hAnsi="Times New Roman" w:cs="Times New Roman"/>
          <w:sz w:val="24"/>
          <w:szCs w:val="24"/>
          <w:lang w:val="es-HN"/>
        </w:rPr>
      </w:pPr>
    </w:p>
    <w:p w14:paraId="784F2353" w14:textId="77777777" w:rsidR="00C90817" w:rsidRDefault="00C90817" w:rsidP="009B7F09">
      <w:pPr>
        <w:spacing w:line="360" w:lineRule="auto"/>
        <w:ind w:firstLine="567"/>
        <w:jc w:val="both"/>
        <w:rPr>
          <w:rFonts w:ascii="Times New Roman" w:hAnsi="Times New Roman" w:cs="Times New Roman"/>
          <w:sz w:val="24"/>
          <w:szCs w:val="24"/>
          <w:lang w:val="es-HN"/>
        </w:rPr>
      </w:pPr>
    </w:p>
    <w:p w14:paraId="4BC3FE99" w14:textId="77777777" w:rsidR="005613CA" w:rsidRDefault="005613CA" w:rsidP="009B7F09">
      <w:pPr>
        <w:spacing w:line="360" w:lineRule="auto"/>
        <w:ind w:firstLine="567"/>
        <w:jc w:val="both"/>
        <w:rPr>
          <w:rFonts w:ascii="Times New Roman" w:hAnsi="Times New Roman" w:cs="Times New Roman"/>
          <w:sz w:val="24"/>
          <w:szCs w:val="24"/>
          <w:lang w:val="es-HN"/>
        </w:rPr>
      </w:pPr>
    </w:p>
    <w:p w14:paraId="5C26F012" w14:textId="77777777" w:rsidR="00625119" w:rsidRPr="004210E6" w:rsidRDefault="00625119" w:rsidP="004D0CA3">
      <w:pPr>
        <w:pStyle w:val="Ttulo1"/>
        <w:numPr>
          <w:ilvl w:val="0"/>
          <w:numId w:val="0"/>
        </w:numPr>
        <w:rPr>
          <w:b w:val="0"/>
        </w:rPr>
      </w:pPr>
      <w:bookmarkStart w:id="321" w:name="_Toc142472059"/>
      <w:bookmarkEnd w:id="319"/>
      <w:r w:rsidRPr="008F47A6">
        <w:lastRenderedPageBreak/>
        <w:t>CAPÍTULO III. METODOLOGÍA</w:t>
      </w:r>
      <w:bookmarkEnd w:id="321"/>
    </w:p>
    <w:p w14:paraId="5CD4CB4A" w14:textId="427329B1" w:rsidR="00625119" w:rsidRPr="007665CA" w:rsidRDefault="007665CA" w:rsidP="004D0CA3">
      <w:pPr>
        <w:pStyle w:val="Ttulo2"/>
      </w:pPr>
      <w:bookmarkStart w:id="322" w:name="_Toc142472060"/>
      <w:r w:rsidRPr="007665CA">
        <w:t>3.1. CONGRUENCIA METODOLOGÍA</w:t>
      </w:r>
      <w:bookmarkEnd w:id="322"/>
    </w:p>
    <w:p w14:paraId="6A87AD2C" w14:textId="3B40F005" w:rsidR="00625119" w:rsidRPr="007665CA" w:rsidRDefault="007665CA" w:rsidP="0027278B">
      <w:pPr>
        <w:pStyle w:val="Ttulo3"/>
        <w:ind w:left="1680"/>
        <w:rPr>
          <w:b/>
        </w:rPr>
      </w:pPr>
      <w:bookmarkStart w:id="323" w:name="_Toc142472061"/>
      <w:r w:rsidRPr="007665CA">
        <w:t>3.1.1. MATRIZ METODOLÓGICA</w:t>
      </w:r>
      <w:bookmarkEnd w:id="323"/>
    </w:p>
    <w:tbl>
      <w:tblPr>
        <w:tblW w:w="10342" w:type="dxa"/>
        <w:tblInd w:w="-294" w:type="dxa"/>
        <w:tblCellMar>
          <w:top w:w="15" w:type="dxa"/>
          <w:left w:w="70" w:type="dxa"/>
          <w:right w:w="70" w:type="dxa"/>
        </w:tblCellMar>
        <w:tblLook w:val="04A0" w:firstRow="1" w:lastRow="0" w:firstColumn="1" w:lastColumn="0" w:noHBand="0" w:noVBand="1"/>
      </w:tblPr>
      <w:tblGrid>
        <w:gridCol w:w="1474"/>
        <w:gridCol w:w="1351"/>
        <w:gridCol w:w="1985"/>
        <w:gridCol w:w="1843"/>
        <w:gridCol w:w="1842"/>
        <w:gridCol w:w="1701"/>
        <w:gridCol w:w="146"/>
      </w:tblGrid>
      <w:tr w:rsidR="00113C9A" w:rsidRPr="00113C9A" w14:paraId="7ECC94DD" w14:textId="77777777" w:rsidTr="00113C9A">
        <w:trPr>
          <w:gridAfter w:val="1"/>
          <w:wAfter w:w="146" w:type="dxa"/>
          <w:trHeight w:val="1275"/>
        </w:trPr>
        <w:tc>
          <w:tcPr>
            <w:tcW w:w="147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7F8BC8" w14:textId="77777777" w:rsidR="00113C9A" w:rsidRPr="00113C9A" w:rsidRDefault="00113C9A" w:rsidP="00113C9A">
            <w:pPr>
              <w:widowControl/>
              <w:jc w:val="center"/>
              <w:rPr>
                <w:rFonts w:ascii="Times New Roman" w:eastAsia="Times New Roman" w:hAnsi="Times New Roman" w:cs="Times New Roman"/>
                <w:b/>
                <w:bCs/>
                <w:color w:val="000000"/>
                <w:sz w:val="24"/>
                <w:szCs w:val="24"/>
                <w:lang w:val="es-MX" w:eastAsia="es-MX"/>
              </w:rPr>
            </w:pPr>
            <w:r w:rsidRPr="00113C9A">
              <w:rPr>
                <w:rFonts w:ascii="Times New Roman" w:eastAsia="Times New Roman" w:hAnsi="Times New Roman" w:cs="Times New Roman"/>
                <w:b/>
                <w:bCs/>
                <w:color w:val="000000"/>
                <w:sz w:val="24"/>
                <w:szCs w:val="24"/>
                <w:lang w:val="es-MX" w:eastAsia="es-MX"/>
              </w:rPr>
              <w:t>Título de la investigación</w:t>
            </w:r>
          </w:p>
        </w:tc>
        <w:tc>
          <w:tcPr>
            <w:tcW w:w="1351" w:type="dxa"/>
            <w:tcBorders>
              <w:top w:val="single" w:sz="8" w:space="0" w:color="auto"/>
              <w:left w:val="nil"/>
              <w:bottom w:val="single" w:sz="8" w:space="0" w:color="auto"/>
              <w:right w:val="single" w:sz="8" w:space="0" w:color="auto"/>
            </w:tcBorders>
            <w:shd w:val="clear" w:color="auto" w:fill="auto"/>
            <w:vAlign w:val="center"/>
            <w:hideMark/>
          </w:tcPr>
          <w:p w14:paraId="042243B6" w14:textId="1D59C173" w:rsidR="00113C9A" w:rsidRPr="00113C9A" w:rsidRDefault="00113C9A" w:rsidP="00113C9A">
            <w:pPr>
              <w:widowControl/>
              <w:jc w:val="center"/>
              <w:rPr>
                <w:rFonts w:ascii="Times New Roman" w:eastAsia="Times New Roman" w:hAnsi="Times New Roman" w:cs="Times New Roman"/>
                <w:b/>
                <w:bCs/>
                <w:color w:val="000000"/>
                <w:sz w:val="24"/>
                <w:szCs w:val="24"/>
                <w:lang w:val="es-MX" w:eastAsia="es-MX"/>
              </w:rPr>
            </w:pPr>
            <w:proofErr w:type="spellStart"/>
            <w:r w:rsidRPr="00113C9A">
              <w:rPr>
                <w:rFonts w:ascii="Times New Roman" w:eastAsia="Times New Roman" w:hAnsi="Times New Roman" w:cs="Times New Roman"/>
                <w:b/>
                <w:bCs/>
                <w:color w:val="000000"/>
                <w:sz w:val="24"/>
                <w:szCs w:val="24"/>
                <w:lang w:val="es-MX" w:eastAsia="es-MX"/>
              </w:rPr>
              <w:t>Óbjetivo</w:t>
            </w:r>
            <w:proofErr w:type="spellEnd"/>
            <w:r w:rsidRPr="00113C9A">
              <w:rPr>
                <w:rFonts w:ascii="Times New Roman" w:eastAsia="Times New Roman" w:hAnsi="Times New Roman" w:cs="Times New Roman"/>
                <w:b/>
                <w:bCs/>
                <w:color w:val="000000"/>
                <w:sz w:val="24"/>
                <w:szCs w:val="24"/>
                <w:lang w:val="es-MX" w:eastAsia="es-MX"/>
              </w:rPr>
              <w:t xml:space="preserve"> </w:t>
            </w:r>
            <w:r w:rsidR="009C0642">
              <w:rPr>
                <w:rFonts w:ascii="Times New Roman" w:eastAsia="Times New Roman" w:hAnsi="Times New Roman" w:cs="Times New Roman"/>
                <w:b/>
                <w:bCs/>
                <w:color w:val="000000"/>
                <w:sz w:val="24"/>
                <w:szCs w:val="24"/>
                <w:lang w:val="es-MX" w:eastAsia="es-MX"/>
              </w:rPr>
              <w:t>G</w:t>
            </w:r>
            <w:r w:rsidRPr="00113C9A">
              <w:rPr>
                <w:rFonts w:ascii="Times New Roman" w:eastAsia="Times New Roman" w:hAnsi="Times New Roman" w:cs="Times New Roman"/>
                <w:b/>
                <w:bCs/>
                <w:color w:val="000000"/>
                <w:sz w:val="24"/>
                <w:szCs w:val="24"/>
                <w:lang w:val="es-MX" w:eastAsia="es-MX"/>
              </w:rPr>
              <w:t>eneral</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318C5E9B" w14:textId="427CF1B2" w:rsidR="00113C9A" w:rsidRPr="00113C9A" w:rsidRDefault="009C0642" w:rsidP="00113C9A">
            <w:pPr>
              <w:widowControl/>
              <w:jc w:val="center"/>
              <w:rPr>
                <w:rFonts w:ascii="Times New Roman" w:eastAsia="Times New Roman" w:hAnsi="Times New Roman" w:cs="Times New Roman"/>
                <w:b/>
                <w:bCs/>
                <w:color w:val="000000"/>
                <w:sz w:val="24"/>
                <w:szCs w:val="24"/>
                <w:lang w:val="es-MX" w:eastAsia="es-MX"/>
              </w:rPr>
            </w:pPr>
            <w:r w:rsidRPr="00113C9A">
              <w:rPr>
                <w:rFonts w:ascii="Times New Roman" w:eastAsia="Times New Roman" w:hAnsi="Times New Roman" w:cs="Times New Roman"/>
                <w:b/>
                <w:bCs/>
                <w:color w:val="000000"/>
                <w:sz w:val="24"/>
                <w:szCs w:val="24"/>
                <w:lang w:val="es-MX" w:eastAsia="es-MX"/>
              </w:rPr>
              <w:t>Objetivo</w:t>
            </w:r>
            <w:r>
              <w:rPr>
                <w:rFonts w:ascii="Times New Roman" w:eastAsia="Times New Roman" w:hAnsi="Times New Roman" w:cs="Times New Roman"/>
                <w:b/>
                <w:bCs/>
                <w:color w:val="000000"/>
                <w:sz w:val="24"/>
                <w:szCs w:val="24"/>
                <w:lang w:val="es-MX" w:eastAsia="es-MX"/>
              </w:rPr>
              <w:t>s</w:t>
            </w:r>
            <w:r w:rsidR="00113C9A" w:rsidRPr="00113C9A">
              <w:rPr>
                <w:rFonts w:ascii="Times New Roman" w:eastAsia="Times New Roman" w:hAnsi="Times New Roman" w:cs="Times New Roman"/>
                <w:b/>
                <w:bCs/>
                <w:color w:val="000000"/>
                <w:sz w:val="24"/>
                <w:szCs w:val="24"/>
                <w:lang w:val="es-MX" w:eastAsia="es-MX"/>
              </w:rPr>
              <w:t xml:space="preserve"> </w:t>
            </w:r>
            <w:r>
              <w:rPr>
                <w:rFonts w:ascii="Times New Roman" w:eastAsia="Times New Roman" w:hAnsi="Times New Roman" w:cs="Times New Roman"/>
                <w:b/>
                <w:bCs/>
                <w:color w:val="000000"/>
                <w:sz w:val="24"/>
                <w:szCs w:val="24"/>
                <w:lang w:val="es-MX" w:eastAsia="es-MX"/>
              </w:rPr>
              <w:t>E</w:t>
            </w:r>
            <w:r w:rsidR="00113C9A" w:rsidRPr="00113C9A">
              <w:rPr>
                <w:rFonts w:ascii="Times New Roman" w:eastAsia="Times New Roman" w:hAnsi="Times New Roman" w:cs="Times New Roman"/>
                <w:b/>
                <w:bCs/>
                <w:color w:val="000000"/>
                <w:sz w:val="24"/>
                <w:szCs w:val="24"/>
                <w:lang w:val="es-MX" w:eastAsia="es-MX"/>
              </w:rPr>
              <w:t>specíficos</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711630B4" w14:textId="77777777" w:rsidR="00113C9A" w:rsidRPr="00113C9A" w:rsidRDefault="00113C9A" w:rsidP="00113C9A">
            <w:pPr>
              <w:widowControl/>
              <w:jc w:val="center"/>
              <w:rPr>
                <w:rFonts w:ascii="Times New Roman" w:eastAsia="Times New Roman" w:hAnsi="Times New Roman" w:cs="Times New Roman"/>
                <w:b/>
                <w:bCs/>
                <w:color w:val="000000"/>
                <w:sz w:val="24"/>
                <w:szCs w:val="24"/>
                <w:lang w:val="es-MX" w:eastAsia="es-MX"/>
              </w:rPr>
            </w:pPr>
            <w:r w:rsidRPr="00113C9A">
              <w:rPr>
                <w:rFonts w:ascii="Times New Roman" w:eastAsia="Times New Roman" w:hAnsi="Times New Roman" w:cs="Times New Roman"/>
                <w:b/>
                <w:bCs/>
                <w:color w:val="000000"/>
                <w:sz w:val="24"/>
                <w:szCs w:val="24"/>
                <w:lang w:val="es-MX" w:eastAsia="es-MX"/>
              </w:rPr>
              <w:t>Variables</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14:paraId="7B5765C5" w14:textId="77777777" w:rsidR="00113C9A" w:rsidRPr="00113C9A" w:rsidRDefault="00113C9A" w:rsidP="00113C9A">
            <w:pPr>
              <w:widowControl/>
              <w:jc w:val="center"/>
              <w:rPr>
                <w:rFonts w:ascii="Times New Roman" w:eastAsia="Times New Roman" w:hAnsi="Times New Roman" w:cs="Times New Roman"/>
                <w:b/>
                <w:bCs/>
                <w:color w:val="000000"/>
                <w:sz w:val="24"/>
                <w:szCs w:val="24"/>
                <w:lang w:val="es-MX" w:eastAsia="es-MX"/>
              </w:rPr>
            </w:pPr>
            <w:r w:rsidRPr="00113C9A">
              <w:rPr>
                <w:rFonts w:ascii="Times New Roman" w:eastAsia="Times New Roman" w:hAnsi="Times New Roman" w:cs="Times New Roman"/>
                <w:b/>
                <w:bCs/>
                <w:color w:val="000000"/>
                <w:sz w:val="24"/>
                <w:szCs w:val="24"/>
                <w:lang w:val="es-MX" w:eastAsia="es-MX"/>
              </w:rPr>
              <w:t>Dimensiones</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62E8247C" w14:textId="77777777" w:rsidR="00113C9A" w:rsidRPr="00113C9A" w:rsidRDefault="00113C9A" w:rsidP="00113C9A">
            <w:pPr>
              <w:widowControl/>
              <w:jc w:val="center"/>
              <w:rPr>
                <w:rFonts w:ascii="Times New Roman" w:eastAsia="Times New Roman" w:hAnsi="Times New Roman" w:cs="Times New Roman"/>
                <w:b/>
                <w:bCs/>
                <w:color w:val="000000"/>
                <w:sz w:val="24"/>
                <w:szCs w:val="24"/>
                <w:lang w:val="es-MX" w:eastAsia="es-MX"/>
              </w:rPr>
            </w:pPr>
            <w:r w:rsidRPr="00113C9A">
              <w:rPr>
                <w:rFonts w:ascii="Times New Roman" w:eastAsia="Times New Roman" w:hAnsi="Times New Roman" w:cs="Times New Roman"/>
                <w:b/>
                <w:bCs/>
                <w:color w:val="000000"/>
                <w:sz w:val="24"/>
                <w:szCs w:val="24"/>
                <w:lang w:val="es-MX" w:eastAsia="es-MX"/>
              </w:rPr>
              <w:t>Ítems</w:t>
            </w:r>
          </w:p>
        </w:tc>
      </w:tr>
      <w:tr w:rsidR="00113C9A" w:rsidRPr="00113C9A" w14:paraId="19199A76" w14:textId="77777777" w:rsidTr="00113C9A">
        <w:trPr>
          <w:gridAfter w:val="1"/>
          <w:wAfter w:w="146" w:type="dxa"/>
          <w:trHeight w:val="1995"/>
        </w:trPr>
        <w:tc>
          <w:tcPr>
            <w:tcW w:w="1474" w:type="dxa"/>
            <w:vMerge w:val="restart"/>
            <w:tcBorders>
              <w:top w:val="nil"/>
              <w:left w:val="single" w:sz="8" w:space="0" w:color="auto"/>
              <w:bottom w:val="single" w:sz="8" w:space="0" w:color="000000"/>
              <w:right w:val="single" w:sz="8" w:space="0" w:color="auto"/>
            </w:tcBorders>
            <w:shd w:val="clear" w:color="auto" w:fill="auto"/>
            <w:vAlign w:val="center"/>
            <w:hideMark/>
          </w:tcPr>
          <w:p w14:paraId="0977F11A" w14:textId="77777777" w:rsidR="00113C9A" w:rsidRPr="00113C9A" w:rsidRDefault="00113C9A" w:rsidP="00113C9A">
            <w:pPr>
              <w:widowControl/>
              <w:jc w:val="center"/>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HN" w:eastAsia="es-MX"/>
              </w:rPr>
              <w:t xml:space="preserve">Mejora de la Gestión del Sistema de Enfriamiento de Frutas y Pulpas Procesadas en </w:t>
            </w:r>
            <w:proofErr w:type="spellStart"/>
            <w:r w:rsidRPr="00113C9A">
              <w:rPr>
                <w:rFonts w:ascii="Times New Roman" w:eastAsia="Times New Roman" w:hAnsi="Times New Roman" w:cs="Times New Roman"/>
                <w:color w:val="000000"/>
                <w:sz w:val="18"/>
                <w:szCs w:val="18"/>
                <w:lang w:val="es-HN" w:eastAsia="es-MX"/>
              </w:rPr>
              <w:t>Knur</w:t>
            </w:r>
            <w:proofErr w:type="spellEnd"/>
            <w:r w:rsidRPr="00113C9A">
              <w:rPr>
                <w:rFonts w:ascii="Times New Roman" w:eastAsia="Times New Roman" w:hAnsi="Times New Roman" w:cs="Times New Roman"/>
                <w:color w:val="000000"/>
                <w:sz w:val="18"/>
                <w:szCs w:val="18"/>
                <w:lang w:val="es-HN" w:eastAsia="es-MX"/>
              </w:rPr>
              <w:t xml:space="preserve"> Enterprise S. de R.L.</w:t>
            </w:r>
          </w:p>
        </w:tc>
        <w:tc>
          <w:tcPr>
            <w:tcW w:w="1351" w:type="dxa"/>
            <w:vMerge w:val="restart"/>
            <w:tcBorders>
              <w:top w:val="nil"/>
              <w:left w:val="single" w:sz="8" w:space="0" w:color="auto"/>
              <w:bottom w:val="single" w:sz="8" w:space="0" w:color="000000"/>
              <w:right w:val="single" w:sz="8" w:space="0" w:color="auto"/>
            </w:tcBorders>
            <w:shd w:val="clear" w:color="auto" w:fill="auto"/>
            <w:vAlign w:val="center"/>
            <w:hideMark/>
          </w:tcPr>
          <w:p w14:paraId="59692E03" w14:textId="7008ED37" w:rsidR="00113C9A" w:rsidRPr="00113C9A" w:rsidRDefault="00113C9A" w:rsidP="00113C9A">
            <w:pPr>
              <w:widowControl/>
              <w:jc w:val="center"/>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HN" w:eastAsia="es-MX"/>
              </w:rPr>
              <w:t xml:space="preserve">Proponer un plan de mejora para la gestión del sistema de enfriamiento de fruta en la planta procesadora </w:t>
            </w:r>
            <w:proofErr w:type="spellStart"/>
            <w:r w:rsidRPr="00113C9A">
              <w:rPr>
                <w:rFonts w:ascii="Times New Roman" w:eastAsia="Times New Roman" w:hAnsi="Times New Roman" w:cs="Times New Roman"/>
                <w:color w:val="000000"/>
                <w:sz w:val="18"/>
                <w:szCs w:val="18"/>
                <w:lang w:val="es-HN" w:eastAsia="es-MX"/>
              </w:rPr>
              <w:t>Knur</w:t>
            </w:r>
            <w:proofErr w:type="spellEnd"/>
            <w:r w:rsidRPr="00113C9A">
              <w:rPr>
                <w:rFonts w:ascii="Times New Roman" w:eastAsia="Times New Roman" w:hAnsi="Times New Roman" w:cs="Times New Roman"/>
                <w:color w:val="000000"/>
                <w:sz w:val="18"/>
                <w:szCs w:val="18"/>
                <w:lang w:val="es-HN" w:eastAsia="es-MX"/>
              </w:rPr>
              <w:t xml:space="preserve"> Enterprise mediante un diagnóstico de la instalación actual, con el fin de optimizar los recursos, garantizar la calidad del producto final y reducir los costos operativos asociados.</w:t>
            </w:r>
          </w:p>
        </w:tc>
        <w:tc>
          <w:tcPr>
            <w:tcW w:w="1985" w:type="dxa"/>
            <w:tcBorders>
              <w:top w:val="nil"/>
              <w:left w:val="nil"/>
              <w:bottom w:val="single" w:sz="8" w:space="0" w:color="auto"/>
              <w:right w:val="single" w:sz="8" w:space="0" w:color="auto"/>
            </w:tcBorders>
            <w:shd w:val="clear" w:color="auto" w:fill="auto"/>
            <w:vAlign w:val="center"/>
            <w:hideMark/>
          </w:tcPr>
          <w:p w14:paraId="33171271" w14:textId="1D01E68B"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 xml:space="preserve">Identificar limitaciones y deficiencias en la gestión actual del sistema de enfriamiento instalado en la planta procesadora de fruta </w:t>
            </w:r>
            <w:proofErr w:type="spellStart"/>
            <w:r w:rsidRPr="00113C9A">
              <w:rPr>
                <w:rFonts w:ascii="Times New Roman" w:eastAsia="Times New Roman" w:hAnsi="Times New Roman" w:cs="Times New Roman"/>
                <w:color w:val="000000"/>
                <w:sz w:val="18"/>
                <w:szCs w:val="18"/>
                <w:lang w:val="es-MX" w:eastAsia="es-MX"/>
              </w:rPr>
              <w:t>Knur</w:t>
            </w:r>
            <w:proofErr w:type="spellEnd"/>
            <w:r w:rsidRPr="00113C9A">
              <w:rPr>
                <w:rFonts w:ascii="Times New Roman" w:eastAsia="Times New Roman" w:hAnsi="Times New Roman" w:cs="Times New Roman"/>
                <w:color w:val="000000"/>
                <w:sz w:val="18"/>
                <w:szCs w:val="18"/>
                <w:lang w:val="es-MX" w:eastAsia="es-MX"/>
              </w:rPr>
              <w:t xml:space="preserve"> Enterprise</w:t>
            </w:r>
          </w:p>
        </w:tc>
        <w:tc>
          <w:tcPr>
            <w:tcW w:w="1843" w:type="dxa"/>
            <w:tcBorders>
              <w:top w:val="nil"/>
              <w:left w:val="nil"/>
              <w:bottom w:val="single" w:sz="8" w:space="0" w:color="auto"/>
              <w:right w:val="single" w:sz="8" w:space="0" w:color="auto"/>
            </w:tcBorders>
            <w:shd w:val="clear" w:color="auto" w:fill="auto"/>
            <w:vAlign w:val="center"/>
            <w:hideMark/>
          </w:tcPr>
          <w:p w14:paraId="172B3B5D"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roofErr w:type="spellStart"/>
            <w:r w:rsidRPr="00113C9A">
              <w:rPr>
                <w:rFonts w:ascii="Times New Roman" w:eastAsia="Times New Roman" w:hAnsi="Times New Roman" w:cs="Times New Roman"/>
                <w:color w:val="000000"/>
                <w:sz w:val="18"/>
                <w:szCs w:val="18"/>
                <w:lang w:val="es-MX" w:eastAsia="es-MX"/>
              </w:rPr>
              <w:t>Expertis</w:t>
            </w:r>
            <w:proofErr w:type="spellEnd"/>
            <w:r w:rsidRPr="00113C9A">
              <w:rPr>
                <w:rFonts w:ascii="Times New Roman" w:eastAsia="Times New Roman" w:hAnsi="Times New Roman" w:cs="Times New Roman"/>
                <w:color w:val="000000"/>
                <w:sz w:val="18"/>
                <w:szCs w:val="18"/>
                <w:lang w:val="es-MX" w:eastAsia="es-MX"/>
              </w:rPr>
              <w:t xml:space="preserve"> técnico de profesionales de mantenimiento e instructores de manipulación segura de alimentos.</w:t>
            </w:r>
          </w:p>
        </w:tc>
        <w:tc>
          <w:tcPr>
            <w:tcW w:w="1842" w:type="dxa"/>
            <w:tcBorders>
              <w:top w:val="nil"/>
              <w:left w:val="nil"/>
              <w:bottom w:val="single" w:sz="8" w:space="0" w:color="auto"/>
              <w:right w:val="single" w:sz="8" w:space="0" w:color="auto"/>
            </w:tcBorders>
            <w:shd w:val="clear" w:color="auto" w:fill="auto"/>
            <w:vAlign w:val="center"/>
            <w:hideMark/>
          </w:tcPr>
          <w:p w14:paraId="70912F1B"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Investigación y consulta directa.</w:t>
            </w:r>
          </w:p>
        </w:tc>
        <w:tc>
          <w:tcPr>
            <w:tcW w:w="1701" w:type="dxa"/>
            <w:tcBorders>
              <w:top w:val="nil"/>
              <w:left w:val="nil"/>
              <w:bottom w:val="single" w:sz="8" w:space="0" w:color="auto"/>
              <w:right w:val="single" w:sz="8" w:space="0" w:color="auto"/>
            </w:tcBorders>
            <w:shd w:val="clear" w:color="auto" w:fill="auto"/>
            <w:vAlign w:val="center"/>
            <w:hideMark/>
          </w:tcPr>
          <w:p w14:paraId="0CC9143A"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 xml:space="preserve">Entrevista </w:t>
            </w:r>
            <w:proofErr w:type="spellStart"/>
            <w:r w:rsidRPr="00113C9A">
              <w:rPr>
                <w:rFonts w:ascii="Times New Roman" w:eastAsia="Times New Roman" w:hAnsi="Times New Roman" w:cs="Times New Roman"/>
                <w:color w:val="000000"/>
                <w:sz w:val="18"/>
                <w:szCs w:val="18"/>
                <w:lang w:val="es-MX" w:eastAsia="es-MX"/>
              </w:rPr>
              <w:t>semi-estructuradas</w:t>
            </w:r>
            <w:proofErr w:type="spellEnd"/>
            <w:r w:rsidRPr="00113C9A">
              <w:rPr>
                <w:rFonts w:ascii="Times New Roman" w:eastAsia="Times New Roman" w:hAnsi="Times New Roman" w:cs="Times New Roman"/>
                <w:color w:val="000000"/>
                <w:sz w:val="18"/>
                <w:szCs w:val="18"/>
                <w:lang w:val="es-MX" w:eastAsia="es-MX"/>
              </w:rPr>
              <w:t>, análisis de las respuestas a las entrevistas.</w:t>
            </w:r>
          </w:p>
        </w:tc>
      </w:tr>
      <w:tr w:rsidR="00113C9A" w:rsidRPr="00113C9A" w14:paraId="54D1A13D" w14:textId="77777777" w:rsidTr="00113C9A">
        <w:trPr>
          <w:gridAfter w:val="1"/>
          <w:wAfter w:w="146" w:type="dxa"/>
          <w:trHeight w:val="2580"/>
        </w:trPr>
        <w:tc>
          <w:tcPr>
            <w:tcW w:w="1474" w:type="dxa"/>
            <w:vMerge/>
            <w:tcBorders>
              <w:top w:val="nil"/>
              <w:left w:val="single" w:sz="8" w:space="0" w:color="auto"/>
              <w:bottom w:val="single" w:sz="8" w:space="0" w:color="000000"/>
              <w:right w:val="single" w:sz="8" w:space="0" w:color="auto"/>
            </w:tcBorders>
            <w:vAlign w:val="center"/>
            <w:hideMark/>
          </w:tcPr>
          <w:p w14:paraId="06476CD9"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351" w:type="dxa"/>
            <w:vMerge/>
            <w:tcBorders>
              <w:top w:val="nil"/>
              <w:left w:val="single" w:sz="8" w:space="0" w:color="auto"/>
              <w:bottom w:val="single" w:sz="8" w:space="0" w:color="000000"/>
              <w:right w:val="single" w:sz="8" w:space="0" w:color="auto"/>
            </w:tcBorders>
            <w:vAlign w:val="center"/>
            <w:hideMark/>
          </w:tcPr>
          <w:p w14:paraId="7D277B59"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985" w:type="dxa"/>
            <w:tcBorders>
              <w:top w:val="nil"/>
              <w:left w:val="nil"/>
              <w:bottom w:val="single" w:sz="8" w:space="0" w:color="auto"/>
              <w:right w:val="single" w:sz="8" w:space="0" w:color="auto"/>
            </w:tcBorders>
            <w:shd w:val="clear" w:color="auto" w:fill="auto"/>
            <w:vAlign w:val="center"/>
            <w:hideMark/>
          </w:tcPr>
          <w:p w14:paraId="6EB40036" w14:textId="5A9C0BE8"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HN" w:eastAsia="es-MX"/>
              </w:rPr>
              <w:t xml:space="preserve">Determinar las posibles mejoras en la gestión del sistema de enfriamiento que permita mejorar la eficiencia energética de la planta procesadora de fruta </w:t>
            </w:r>
            <w:proofErr w:type="spellStart"/>
            <w:r w:rsidRPr="00113C9A">
              <w:rPr>
                <w:rFonts w:ascii="Times New Roman" w:eastAsia="Times New Roman" w:hAnsi="Times New Roman" w:cs="Times New Roman"/>
                <w:color w:val="000000"/>
                <w:sz w:val="18"/>
                <w:szCs w:val="18"/>
                <w:lang w:val="es-HN" w:eastAsia="es-MX"/>
              </w:rPr>
              <w:t>Knur</w:t>
            </w:r>
            <w:proofErr w:type="spellEnd"/>
            <w:r w:rsidRPr="00113C9A">
              <w:rPr>
                <w:rFonts w:ascii="Times New Roman" w:eastAsia="Times New Roman" w:hAnsi="Times New Roman" w:cs="Times New Roman"/>
                <w:color w:val="000000"/>
                <w:sz w:val="18"/>
                <w:szCs w:val="18"/>
                <w:lang w:val="es-HN" w:eastAsia="es-MX"/>
              </w:rPr>
              <w:t xml:space="preserve"> Enterprise con los modelos ofrecidos por el mercado local.</w:t>
            </w:r>
          </w:p>
        </w:tc>
        <w:tc>
          <w:tcPr>
            <w:tcW w:w="1843" w:type="dxa"/>
            <w:tcBorders>
              <w:top w:val="nil"/>
              <w:left w:val="nil"/>
              <w:bottom w:val="single" w:sz="8" w:space="0" w:color="auto"/>
              <w:right w:val="single" w:sz="8" w:space="0" w:color="auto"/>
            </w:tcBorders>
            <w:shd w:val="clear" w:color="auto" w:fill="auto"/>
            <w:vAlign w:val="center"/>
            <w:hideMark/>
          </w:tcPr>
          <w:p w14:paraId="0A7913A1" w14:textId="0397B205" w:rsidR="00113C9A" w:rsidRPr="00113C9A" w:rsidRDefault="00907533" w:rsidP="00113C9A">
            <w:pPr>
              <w:widowControl/>
              <w:rPr>
                <w:rFonts w:ascii="Times New Roman" w:eastAsia="Times New Roman" w:hAnsi="Times New Roman" w:cs="Times New Roman"/>
                <w:color w:val="000000"/>
                <w:sz w:val="18"/>
                <w:szCs w:val="18"/>
                <w:lang w:val="es-MX" w:eastAsia="es-MX"/>
              </w:rPr>
            </w:pPr>
            <w:r>
              <w:rPr>
                <w:rFonts w:ascii="Times New Roman" w:eastAsia="Times New Roman" w:hAnsi="Times New Roman" w:cs="Times New Roman"/>
                <w:color w:val="000000"/>
                <w:sz w:val="18"/>
                <w:szCs w:val="18"/>
                <w:lang w:val="es-MX" w:eastAsia="es-MX"/>
              </w:rPr>
              <w:t>Tecnologías y buenas prácticas de optimización de procesos</w:t>
            </w:r>
            <w:r w:rsidR="00113C9A" w:rsidRPr="00113C9A">
              <w:rPr>
                <w:rFonts w:ascii="Times New Roman" w:eastAsia="Times New Roman" w:hAnsi="Times New Roman" w:cs="Times New Roman"/>
                <w:color w:val="000000"/>
                <w:sz w:val="18"/>
                <w:szCs w:val="18"/>
                <w:lang w:val="es-MX" w:eastAsia="es-MX"/>
              </w:rPr>
              <w:t>.</w:t>
            </w:r>
          </w:p>
        </w:tc>
        <w:tc>
          <w:tcPr>
            <w:tcW w:w="1842" w:type="dxa"/>
            <w:tcBorders>
              <w:top w:val="nil"/>
              <w:left w:val="nil"/>
              <w:bottom w:val="single" w:sz="8" w:space="0" w:color="auto"/>
              <w:right w:val="single" w:sz="8" w:space="0" w:color="auto"/>
            </w:tcBorders>
            <w:shd w:val="clear" w:color="auto" w:fill="auto"/>
            <w:vAlign w:val="center"/>
            <w:hideMark/>
          </w:tcPr>
          <w:p w14:paraId="61F2AC47"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Revisión y análisis de datos recopilados.</w:t>
            </w:r>
          </w:p>
        </w:tc>
        <w:tc>
          <w:tcPr>
            <w:tcW w:w="1701" w:type="dxa"/>
            <w:tcBorders>
              <w:top w:val="nil"/>
              <w:left w:val="nil"/>
              <w:bottom w:val="single" w:sz="8" w:space="0" w:color="auto"/>
              <w:right w:val="single" w:sz="8" w:space="0" w:color="auto"/>
            </w:tcBorders>
            <w:shd w:val="clear" w:color="auto" w:fill="auto"/>
            <w:vAlign w:val="center"/>
            <w:hideMark/>
          </w:tcPr>
          <w:p w14:paraId="35C800C0"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Oportunidades de mejora e identificación de posibles causas del problema.</w:t>
            </w:r>
          </w:p>
        </w:tc>
      </w:tr>
      <w:tr w:rsidR="00113C9A" w:rsidRPr="00113C9A" w14:paraId="6D3ABA19" w14:textId="77777777" w:rsidTr="00113C9A">
        <w:trPr>
          <w:gridAfter w:val="1"/>
          <w:wAfter w:w="146" w:type="dxa"/>
          <w:trHeight w:val="3000"/>
        </w:trPr>
        <w:tc>
          <w:tcPr>
            <w:tcW w:w="1474" w:type="dxa"/>
            <w:vMerge/>
            <w:tcBorders>
              <w:top w:val="nil"/>
              <w:left w:val="single" w:sz="8" w:space="0" w:color="auto"/>
              <w:bottom w:val="single" w:sz="8" w:space="0" w:color="000000"/>
              <w:right w:val="single" w:sz="8" w:space="0" w:color="auto"/>
            </w:tcBorders>
            <w:vAlign w:val="center"/>
            <w:hideMark/>
          </w:tcPr>
          <w:p w14:paraId="092372B0"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351" w:type="dxa"/>
            <w:vMerge/>
            <w:tcBorders>
              <w:top w:val="nil"/>
              <w:left w:val="single" w:sz="8" w:space="0" w:color="auto"/>
              <w:bottom w:val="single" w:sz="8" w:space="0" w:color="000000"/>
              <w:right w:val="single" w:sz="8" w:space="0" w:color="auto"/>
            </w:tcBorders>
            <w:vAlign w:val="center"/>
            <w:hideMark/>
          </w:tcPr>
          <w:p w14:paraId="2FF36F07"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985" w:type="dxa"/>
            <w:vMerge w:val="restart"/>
            <w:tcBorders>
              <w:top w:val="nil"/>
              <w:left w:val="single" w:sz="8" w:space="0" w:color="auto"/>
              <w:bottom w:val="single" w:sz="8" w:space="0" w:color="000000"/>
              <w:right w:val="single" w:sz="8" w:space="0" w:color="auto"/>
            </w:tcBorders>
            <w:shd w:val="clear" w:color="auto" w:fill="auto"/>
            <w:vAlign w:val="center"/>
            <w:hideMark/>
          </w:tcPr>
          <w:p w14:paraId="28F73603" w14:textId="46DEE986"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HN" w:eastAsia="es-MX"/>
              </w:rPr>
              <w:t xml:space="preserve">Evaluar la viabilidad financiera de la propuesta de mejora de la gestión del sistema de enfriamiento en la planta procesadora de fruta </w:t>
            </w:r>
            <w:proofErr w:type="spellStart"/>
            <w:r w:rsidRPr="00113C9A">
              <w:rPr>
                <w:rFonts w:ascii="Times New Roman" w:eastAsia="Times New Roman" w:hAnsi="Times New Roman" w:cs="Times New Roman"/>
                <w:color w:val="000000"/>
                <w:sz w:val="18"/>
                <w:szCs w:val="18"/>
                <w:lang w:val="es-HN" w:eastAsia="es-MX"/>
              </w:rPr>
              <w:t>Knur</w:t>
            </w:r>
            <w:proofErr w:type="spellEnd"/>
            <w:r w:rsidRPr="00113C9A">
              <w:rPr>
                <w:rFonts w:ascii="Times New Roman" w:eastAsia="Times New Roman" w:hAnsi="Times New Roman" w:cs="Times New Roman"/>
                <w:color w:val="000000"/>
                <w:sz w:val="18"/>
                <w:szCs w:val="18"/>
                <w:lang w:val="es-HN" w:eastAsia="es-MX"/>
              </w:rPr>
              <w:t xml:space="preserve"> Enterprise mediante un análisis de costo-beneficio de la inversión inicial requerida.</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14:paraId="2EDFDC18" w14:textId="223DEFC9"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Estrategia de</w:t>
            </w:r>
            <w:r w:rsidR="00907533">
              <w:rPr>
                <w:rFonts w:ascii="Times New Roman" w:eastAsia="Times New Roman" w:hAnsi="Times New Roman" w:cs="Times New Roman"/>
                <w:color w:val="000000"/>
                <w:sz w:val="18"/>
                <w:szCs w:val="18"/>
                <w:lang w:val="es-MX" w:eastAsia="es-MX"/>
              </w:rPr>
              <w:t xml:space="preserve"> optimización de recursos</w:t>
            </w:r>
            <w:r w:rsidRPr="00113C9A">
              <w:rPr>
                <w:rFonts w:ascii="Times New Roman" w:eastAsia="Times New Roman" w:hAnsi="Times New Roman" w:cs="Times New Roman"/>
                <w:color w:val="000000"/>
                <w:sz w:val="18"/>
                <w:szCs w:val="18"/>
                <w:lang w:val="es-MX" w:eastAsia="es-MX"/>
              </w:rPr>
              <w:t>.</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14:paraId="5D0B57BD" w14:textId="51826E93"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 xml:space="preserve">Planificación, estrategia de gestión </w:t>
            </w:r>
            <w:r w:rsidR="00907533">
              <w:rPr>
                <w:rFonts w:ascii="Times New Roman" w:eastAsia="Times New Roman" w:hAnsi="Times New Roman" w:cs="Times New Roman"/>
                <w:color w:val="000000"/>
                <w:sz w:val="18"/>
                <w:szCs w:val="18"/>
                <w:lang w:val="es-MX" w:eastAsia="es-MX"/>
              </w:rPr>
              <w:t xml:space="preserve">y </w:t>
            </w:r>
            <w:r w:rsidR="00726E4F">
              <w:rPr>
                <w:rFonts w:ascii="Times New Roman" w:eastAsia="Times New Roman" w:hAnsi="Times New Roman" w:cs="Times New Roman"/>
                <w:color w:val="000000"/>
                <w:sz w:val="18"/>
                <w:szCs w:val="18"/>
                <w:lang w:val="es-MX" w:eastAsia="es-MX"/>
              </w:rPr>
              <w:t>optimización.</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1731D164"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r w:rsidRPr="00113C9A">
              <w:rPr>
                <w:rFonts w:ascii="Times New Roman" w:eastAsia="Times New Roman" w:hAnsi="Times New Roman" w:cs="Times New Roman"/>
                <w:color w:val="000000"/>
                <w:sz w:val="18"/>
                <w:szCs w:val="18"/>
                <w:lang w:val="es-MX" w:eastAsia="es-MX"/>
              </w:rPr>
              <w:t>Propuesta de mejora.</w:t>
            </w:r>
          </w:p>
        </w:tc>
      </w:tr>
      <w:tr w:rsidR="00113C9A" w:rsidRPr="00113C9A" w14:paraId="30EBBB8A" w14:textId="77777777" w:rsidTr="00113C9A">
        <w:trPr>
          <w:trHeight w:val="315"/>
        </w:trPr>
        <w:tc>
          <w:tcPr>
            <w:tcW w:w="1474" w:type="dxa"/>
            <w:vMerge/>
            <w:tcBorders>
              <w:top w:val="nil"/>
              <w:left w:val="single" w:sz="8" w:space="0" w:color="auto"/>
              <w:bottom w:val="single" w:sz="8" w:space="0" w:color="000000"/>
              <w:right w:val="single" w:sz="8" w:space="0" w:color="auto"/>
            </w:tcBorders>
            <w:vAlign w:val="center"/>
            <w:hideMark/>
          </w:tcPr>
          <w:p w14:paraId="010249F2"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351" w:type="dxa"/>
            <w:vMerge/>
            <w:tcBorders>
              <w:top w:val="nil"/>
              <w:left w:val="single" w:sz="8" w:space="0" w:color="auto"/>
              <w:bottom w:val="single" w:sz="8" w:space="0" w:color="000000"/>
              <w:right w:val="single" w:sz="8" w:space="0" w:color="auto"/>
            </w:tcBorders>
            <w:vAlign w:val="center"/>
            <w:hideMark/>
          </w:tcPr>
          <w:p w14:paraId="4FDB7BF1"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985" w:type="dxa"/>
            <w:vMerge/>
            <w:tcBorders>
              <w:top w:val="nil"/>
              <w:left w:val="single" w:sz="8" w:space="0" w:color="auto"/>
              <w:bottom w:val="single" w:sz="8" w:space="0" w:color="000000"/>
              <w:right w:val="single" w:sz="8" w:space="0" w:color="auto"/>
            </w:tcBorders>
            <w:vAlign w:val="center"/>
            <w:hideMark/>
          </w:tcPr>
          <w:p w14:paraId="322E9AC7"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843" w:type="dxa"/>
            <w:vMerge/>
            <w:tcBorders>
              <w:top w:val="nil"/>
              <w:left w:val="single" w:sz="8" w:space="0" w:color="auto"/>
              <w:bottom w:val="single" w:sz="8" w:space="0" w:color="000000"/>
              <w:right w:val="single" w:sz="8" w:space="0" w:color="auto"/>
            </w:tcBorders>
            <w:vAlign w:val="center"/>
            <w:hideMark/>
          </w:tcPr>
          <w:p w14:paraId="40F49B83"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842" w:type="dxa"/>
            <w:vMerge/>
            <w:tcBorders>
              <w:top w:val="nil"/>
              <w:left w:val="single" w:sz="8" w:space="0" w:color="auto"/>
              <w:bottom w:val="single" w:sz="8" w:space="0" w:color="000000"/>
              <w:right w:val="single" w:sz="8" w:space="0" w:color="auto"/>
            </w:tcBorders>
            <w:vAlign w:val="center"/>
            <w:hideMark/>
          </w:tcPr>
          <w:p w14:paraId="02FEB48E"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701" w:type="dxa"/>
            <w:vMerge/>
            <w:tcBorders>
              <w:top w:val="nil"/>
              <w:left w:val="single" w:sz="8" w:space="0" w:color="auto"/>
              <w:bottom w:val="single" w:sz="8" w:space="0" w:color="000000"/>
              <w:right w:val="single" w:sz="8" w:space="0" w:color="auto"/>
            </w:tcBorders>
            <w:vAlign w:val="center"/>
            <w:hideMark/>
          </w:tcPr>
          <w:p w14:paraId="00615566"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c>
          <w:tcPr>
            <w:tcW w:w="146" w:type="dxa"/>
            <w:tcBorders>
              <w:top w:val="nil"/>
              <w:left w:val="nil"/>
              <w:bottom w:val="nil"/>
              <w:right w:val="nil"/>
            </w:tcBorders>
            <w:shd w:val="clear" w:color="auto" w:fill="auto"/>
            <w:noWrap/>
            <w:vAlign w:val="bottom"/>
            <w:hideMark/>
          </w:tcPr>
          <w:p w14:paraId="3115EB2C" w14:textId="77777777" w:rsidR="00113C9A" w:rsidRPr="00113C9A" w:rsidRDefault="00113C9A" w:rsidP="00113C9A">
            <w:pPr>
              <w:widowControl/>
              <w:rPr>
                <w:rFonts w:ascii="Times New Roman" w:eastAsia="Times New Roman" w:hAnsi="Times New Roman" w:cs="Times New Roman"/>
                <w:color w:val="000000"/>
                <w:sz w:val="18"/>
                <w:szCs w:val="18"/>
                <w:lang w:val="es-MX" w:eastAsia="es-MX"/>
              </w:rPr>
            </w:pPr>
          </w:p>
        </w:tc>
      </w:tr>
    </w:tbl>
    <w:p w14:paraId="4488D31F" w14:textId="77777777" w:rsidR="00625119" w:rsidRPr="00F1267B" w:rsidRDefault="00625119" w:rsidP="00625119">
      <w:pPr>
        <w:spacing w:line="480" w:lineRule="auto"/>
        <w:jc w:val="both"/>
        <w:rPr>
          <w:rFonts w:ascii="Times New Roman" w:hAnsi="Times New Roman" w:cs="Times New Roman"/>
          <w:sz w:val="24"/>
          <w:szCs w:val="24"/>
        </w:rPr>
      </w:pPr>
    </w:p>
    <w:p w14:paraId="50181325" w14:textId="0A823202" w:rsidR="00625119" w:rsidRPr="007665CA" w:rsidRDefault="004D0CA3" w:rsidP="0027278B">
      <w:pPr>
        <w:pStyle w:val="Ttulo3"/>
        <w:ind w:left="1680"/>
        <w:rPr>
          <w:b/>
        </w:rPr>
      </w:pPr>
      <w:bookmarkStart w:id="324" w:name="_Toc142472062"/>
      <w:r>
        <w:lastRenderedPageBreak/>
        <w:t>3.1.2</w:t>
      </w:r>
      <w:r w:rsidR="008F47A6">
        <w:t xml:space="preserve"> </w:t>
      </w:r>
      <w:r w:rsidR="007665CA" w:rsidRPr="007665CA">
        <w:t>ESQUEMA DE VARIABLES DE ESTUDIO</w:t>
      </w:r>
      <w:bookmarkEnd w:id="324"/>
    </w:p>
    <w:p w14:paraId="1DA97D17" w14:textId="3FC5390A" w:rsidR="00B956E7" w:rsidRDefault="004546B9" w:rsidP="00870CC1">
      <w:pPr>
        <w:spacing w:line="480" w:lineRule="auto"/>
        <w:jc w:val="both"/>
        <w:rPr>
          <w:rFonts w:ascii="Times New Roman" w:hAnsi="Times New Roman" w:cs="Times New Roman"/>
          <w:sz w:val="24"/>
          <w:szCs w:val="24"/>
        </w:rPr>
      </w:pPr>
      <w:r>
        <w:rPr>
          <w:noProof/>
          <w:lang w:val="es-MX"/>
        </w:rPr>
        <mc:AlternateContent>
          <mc:Choice Requires="wpg">
            <w:drawing>
              <wp:anchor distT="0" distB="0" distL="114300" distR="114300" simplePos="0" relativeHeight="251778048" behindDoc="0" locked="0" layoutInCell="1" allowOverlap="1" wp14:anchorId="40B6F9F8" wp14:editId="1164D731">
                <wp:simplePos x="0" y="0"/>
                <wp:positionH relativeFrom="margin">
                  <wp:align>left</wp:align>
                </wp:positionH>
                <wp:positionV relativeFrom="paragraph">
                  <wp:posOffset>13291</wp:posOffset>
                </wp:positionV>
                <wp:extent cx="5454761" cy="3342072"/>
                <wp:effectExtent l="0" t="0" r="0" b="0"/>
                <wp:wrapSquare wrapText="bothSides"/>
                <wp:docPr id="588449951" name="Grupo 588449951"/>
                <wp:cNvGraphicFramePr/>
                <a:graphic xmlns:a="http://schemas.openxmlformats.org/drawingml/2006/main">
                  <a:graphicData uri="http://schemas.microsoft.com/office/word/2010/wordprocessingGroup">
                    <wpg:wgp>
                      <wpg:cNvGrpSpPr/>
                      <wpg:grpSpPr>
                        <a:xfrm>
                          <a:off x="0" y="0"/>
                          <a:ext cx="5454761" cy="3342072"/>
                          <a:chOff x="-31532" y="0"/>
                          <a:chExt cx="5454761" cy="3342072"/>
                        </a:xfrm>
                      </wpg:grpSpPr>
                      <wps:wsp>
                        <wps:cNvPr id="1242679287" name="Conector recto 1242679287"/>
                        <wps:cNvCnPr/>
                        <wps:spPr>
                          <a:xfrm flipV="1">
                            <a:off x="1765738" y="425669"/>
                            <a:ext cx="1892628" cy="12139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95560972" name="Conector recto 695560972"/>
                        <wps:cNvCnPr/>
                        <wps:spPr>
                          <a:xfrm>
                            <a:off x="1734207" y="1639614"/>
                            <a:ext cx="192426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87343761" name="Conector recto 1287343761"/>
                        <wps:cNvCnPr/>
                        <wps:spPr>
                          <a:xfrm>
                            <a:off x="1765738" y="1639614"/>
                            <a:ext cx="1860769" cy="127735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45886730" name="Rectángulo 1645886730"/>
                        <wps:cNvSpPr/>
                        <wps:spPr>
                          <a:xfrm>
                            <a:off x="-31532" y="1213945"/>
                            <a:ext cx="1812925" cy="88265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669583" w14:textId="18A4C35A" w:rsidR="008F47A6" w:rsidRPr="008F47A6" w:rsidRDefault="008F47A6" w:rsidP="008F47A6">
                              <w:pP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Mejora de</w:t>
                              </w:r>
                              <w:r w:rsidR="00E84FBA">
                                <w:rPr>
                                  <w:rFonts w:ascii="Times New Roman" w:hAnsi="Times New Roman" w:cs="Times New Roman"/>
                                  <w:color w:val="000000" w:themeColor="text1"/>
                                  <w14:textOutline w14:w="9525" w14:cap="rnd" w14:cmpd="sng" w14:algn="ctr">
                                    <w14:noFill/>
                                    <w14:prstDash w14:val="solid"/>
                                    <w14:bevel/>
                                  </w14:textOutline>
                                </w:rPr>
                                <w:t xml:space="preserve"> la Gestión del </w:t>
                              </w:r>
                              <w:r>
                                <w:rPr>
                                  <w:rFonts w:ascii="Times New Roman" w:hAnsi="Times New Roman" w:cs="Times New Roman"/>
                                  <w:color w:val="000000" w:themeColor="text1"/>
                                  <w14:textOutline w14:w="9525" w14:cap="rnd" w14:cmpd="sng" w14:algn="ctr">
                                    <w14:noFill/>
                                    <w14:prstDash w14:val="solid"/>
                                    <w14:bevel/>
                                  </w14:textOutline>
                                </w:rPr>
                                <w:t>Sistema de Enfriamiento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5377166" name="Rectángulo 615377166"/>
                        <wps:cNvSpPr/>
                        <wps:spPr>
                          <a:xfrm>
                            <a:off x="3610304" y="1213945"/>
                            <a:ext cx="1812925" cy="88265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82A952" w14:textId="745E5663" w:rsidR="008F47A6" w:rsidRPr="008F47A6" w:rsidRDefault="00E84FBA" w:rsidP="008F47A6">
                              <w:pPr>
                                <w:jc w:val="cente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 xml:space="preserve">Tecnologías y buenas prácticas de </w:t>
                              </w:r>
                              <w:r w:rsidR="00907533">
                                <w:rPr>
                                  <w:rFonts w:ascii="Times New Roman" w:hAnsi="Times New Roman" w:cs="Times New Roman"/>
                                  <w:color w:val="000000" w:themeColor="text1"/>
                                  <w14:textOutline w14:w="9525" w14:cap="rnd" w14:cmpd="sng" w14:algn="ctr">
                                    <w14:noFill/>
                                    <w14:prstDash w14:val="solid"/>
                                    <w14:bevel/>
                                  </w14:textOutline>
                                </w:rPr>
                                <w:t>optimización de procesos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9304429" name="Rectángulo 1599304429"/>
                        <wps:cNvSpPr/>
                        <wps:spPr>
                          <a:xfrm>
                            <a:off x="3610304" y="0"/>
                            <a:ext cx="1812925" cy="88265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A66363" w14:textId="057D81DD" w:rsidR="008F47A6" w:rsidRPr="008F47A6" w:rsidRDefault="008F47A6" w:rsidP="008F47A6">
                              <w:pPr>
                                <w:jc w:val="cente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Expertis de profesionales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5251395" name="Rectángulo 1485251395"/>
                        <wps:cNvSpPr/>
                        <wps:spPr>
                          <a:xfrm>
                            <a:off x="3610304" y="2459422"/>
                            <a:ext cx="1812925" cy="88265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3FBA70" w14:textId="4AFE16AC" w:rsidR="008F47A6" w:rsidRPr="008F47A6" w:rsidRDefault="00D756B6" w:rsidP="008F47A6">
                              <w:pPr>
                                <w:jc w:val="cente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 xml:space="preserve">Estrategia de </w:t>
                              </w:r>
                              <w:r w:rsidR="00907533">
                                <w:rPr>
                                  <w:rFonts w:ascii="Times New Roman" w:hAnsi="Times New Roman" w:cs="Times New Roman"/>
                                  <w:color w:val="000000" w:themeColor="text1"/>
                                  <w14:textOutline w14:w="9525" w14:cap="rnd" w14:cmpd="sng" w14:algn="ctr">
                                    <w14:noFill/>
                                    <w14:prstDash w14:val="solid"/>
                                    <w14:bevel/>
                                  </w14:textOutline>
                                </w:rPr>
                                <w:t>optimización de recursos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B6F9F8" id="Grupo 588449951" o:spid="_x0000_s1026" style="position:absolute;left:0;text-align:left;margin-left:0;margin-top:1.05pt;width:429.5pt;height:263.15pt;z-index:251778048;mso-position-horizontal:left;mso-position-horizontal-relative:margin;mso-width-relative:margin;mso-height-relative:margin" coordorigin="-315" coordsize="54547,3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">
                <v:line id="Conector recto 1242679287" o:spid="_x0000_s1027" style="position:absolute;flip:y;visibility:visible;mso-wrap-style:square" from="17657,4256" to="36583,16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" strokecolor="black [3213]" strokeweight=".5pt">
                  <v:stroke joinstyle="miter"/>
                </v:line>
                <v:line id="Conector recto 695560972" o:spid="_x0000_s1028" style="position:absolute;visibility:visible;mso-wrap-style:square" from="17342,16396" to="36584,16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" strokecolor="black [3213]" strokeweight=".5pt">
                  <v:stroke joinstyle="miter"/>
                </v:line>
                <v:line id="Conector recto 1287343761" o:spid="_x0000_s1029" style="position:absolute;visibility:visible;mso-wrap-style:square" from="17657,16396" to="36265,2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" strokecolor="black [3213]" strokeweight=".5pt">
                  <v:stroke joinstyle="miter"/>
                </v:line>
                <v:rect id="Rectángulo 1645886730" o:spid="_x0000_s1030" style="position:absolute;left:-315;top:12139;width:18128;height:8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" fillcolor="#d5dce4 [671]" stroked="f" strokeweight="1pt">
                  <v:textbox>
                    <w:txbxContent>
                      <w:p w14:paraId="5E669583" w14:textId="18A4C35A" w:rsidR="008F47A6" w:rsidRPr="008F47A6" w:rsidRDefault="008F47A6" w:rsidP="008F47A6">
                        <w:pP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Mejora de</w:t>
                        </w:r>
                        <w:r w:rsidR="00E84FBA">
                          <w:rPr>
                            <w:rFonts w:ascii="Times New Roman" w:hAnsi="Times New Roman" w:cs="Times New Roman"/>
                            <w:color w:val="000000" w:themeColor="text1"/>
                            <w14:textOutline w14:w="9525" w14:cap="rnd" w14:cmpd="sng" w14:algn="ctr">
                              <w14:noFill/>
                              <w14:prstDash w14:val="solid"/>
                              <w14:bevel/>
                            </w14:textOutline>
                          </w:rPr>
                          <w:t xml:space="preserve"> la Gestión del </w:t>
                        </w:r>
                        <w:r>
                          <w:rPr>
                            <w:rFonts w:ascii="Times New Roman" w:hAnsi="Times New Roman" w:cs="Times New Roman"/>
                            <w:color w:val="000000" w:themeColor="text1"/>
                            <w14:textOutline w14:w="9525" w14:cap="rnd" w14:cmpd="sng" w14:algn="ctr">
                              <w14:noFill/>
                              <w14:prstDash w14:val="solid"/>
                              <w14:bevel/>
                            </w14:textOutline>
                          </w:rPr>
                          <w:t>Sistema de Enfriamiento</w:t>
                        </w:r>
                      </w:p>
                    </w:txbxContent>
                  </v:textbox>
                </v:rect>
                <v:rect id="Rectángulo 615377166" o:spid="_x0000_s1031" style="position:absolute;left:36103;top:12139;width:18129;height:8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" fillcolor="#d5dce4 [671]" stroked="f" strokeweight="1pt">
                  <v:textbox>
                    <w:txbxContent>
                      <w:p w14:paraId="2082A952" w14:textId="745E5663" w:rsidR="008F47A6" w:rsidRPr="008F47A6" w:rsidRDefault="00E84FBA" w:rsidP="008F47A6">
                        <w:pPr>
                          <w:jc w:val="cente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 xml:space="preserve">Tecnologías y buenas prácticas de </w:t>
                        </w:r>
                        <w:r w:rsidR="00907533">
                          <w:rPr>
                            <w:rFonts w:ascii="Times New Roman" w:hAnsi="Times New Roman" w:cs="Times New Roman"/>
                            <w:color w:val="000000" w:themeColor="text1"/>
                            <w14:textOutline w14:w="9525" w14:cap="rnd" w14:cmpd="sng" w14:algn="ctr">
                              <w14:noFill/>
                              <w14:prstDash w14:val="solid"/>
                              <w14:bevel/>
                            </w14:textOutline>
                          </w:rPr>
                          <w:t>optimización de procesos</w:t>
                        </w:r>
                      </w:p>
                    </w:txbxContent>
                  </v:textbox>
                </v:rect>
                <v:rect id="Rectángulo 1599304429" o:spid="_x0000_s1032" style="position:absolute;left:36103;width:18129;height:8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" fillcolor="#d5dce4 [671]" stroked="f" strokeweight="1pt">
                  <v:textbox>
                    <w:txbxContent>
                      <w:p w14:paraId="4FA66363" w14:textId="057D81DD" w:rsidR="008F47A6" w:rsidRPr="008F47A6" w:rsidRDefault="008F47A6" w:rsidP="008F47A6">
                        <w:pPr>
                          <w:jc w:val="cente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Expertis de profesionales</w:t>
                        </w:r>
                      </w:p>
                    </w:txbxContent>
                  </v:textbox>
                </v:rect>
                <v:rect id="Rectángulo 1485251395" o:spid="_x0000_s1033" style="position:absolute;left:36103;top:24594;width:18129;height:8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" fillcolor="#d5dce4 [671]" stroked="f" strokeweight="1pt">
                  <v:textbox>
                    <w:txbxContent>
                      <w:p w14:paraId="3D3FBA70" w14:textId="4AFE16AC" w:rsidR="008F47A6" w:rsidRPr="008F47A6" w:rsidRDefault="00D756B6" w:rsidP="008F47A6">
                        <w:pPr>
                          <w:jc w:val="center"/>
                          <w:rPr>
                            <w:rFonts w:ascii="Times New Roman" w:hAnsi="Times New Roman" w:cs="Times New Roman"/>
                            <w:color w:val="000000" w:themeColor="text1"/>
                            <w14:textOutline w14:w="9525" w14:cap="rnd" w14:cmpd="sng" w14:algn="ctr">
                              <w14:noFill/>
                              <w14:prstDash w14:val="solid"/>
                              <w14:bevel/>
                            </w14:textOutline>
                          </w:rPr>
                        </w:pPr>
                        <w:r>
                          <w:rPr>
                            <w:rFonts w:ascii="Times New Roman" w:hAnsi="Times New Roman" w:cs="Times New Roman"/>
                            <w:color w:val="000000" w:themeColor="text1"/>
                            <w14:textOutline w14:w="9525" w14:cap="rnd" w14:cmpd="sng" w14:algn="ctr">
                              <w14:noFill/>
                              <w14:prstDash w14:val="solid"/>
                              <w14:bevel/>
                            </w14:textOutline>
                          </w:rPr>
                          <w:t xml:space="preserve">Estrategia de </w:t>
                        </w:r>
                        <w:r w:rsidR="00907533">
                          <w:rPr>
                            <w:rFonts w:ascii="Times New Roman" w:hAnsi="Times New Roman" w:cs="Times New Roman"/>
                            <w:color w:val="000000" w:themeColor="text1"/>
                            <w14:textOutline w14:w="9525" w14:cap="rnd" w14:cmpd="sng" w14:algn="ctr">
                              <w14:noFill/>
                              <w14:prstDash w14:val="solid"/>
                              <w14:bevel/>
                            </w14:textOutline>
                          </w:rPr>
                          <w:t>optimización de recursos</w:t>
                        </w:r>
                      </w:p>
                    </w:txbxContent>
                  </v:textbox>
                </v:rect>
                <w10:wrap type="square" anchorx="margin"/>
              </v:group>
            </w:pict>
          </mc:Fallback>
        </mc:AlternateContent>
      </w:r>
    </w:p>
    <w:p w14:paraId="5C93EA65" w14:textId="3E02FD64" w:rsidR="00870CC1" w:rsidRPr="00F1267B" w:rsidRDefault="00870CC1" w:rsidP="00870CC1">
      <w:pPr>
        <w:spacing w:line="480" w:lineRule="auto"/>
        <w:jc w:val="both"/>
        <w:rPr>
          <w:rFonts w:ascii="Times New Roman" w:hAnsi="Times New Roman" w:cs="Times New Roman"/>
          <w:sz w:val="24"/>
          <w:szCs w:val="24"/>
        </w:rPr>
      </w:pPr>
    </w:p>
    <w:p w14:paraId="24C98D8B" w14:textId="7510DF57" w:rsidR="00870CC1" w:rsidRPr="00F1267B" w:rsidRDefault="00870CC1" w:rsidP="00870CC1">
      <w:pPr>
        <w:spacing w:line="480" w:lineRule="auto"/>
        <w:jc w:val="both"/>
        <w:rPr>
          <w:rFonts w:ascii="Times New Roman" w:hAnsi="Times New Roman" w:cs="Times New Roman"/>
          <w:sz w:val="24"/>
          <w:szCs w:val="24"/>
        </w:rPr>
      </w:pPr>
    </w:p>
    <w:p w14:paraId="6347C1A5" w14:textId="39213CF2" w:rsidR="00870CC1" w:rsidRPr="00F1267B" w:rsidRDefault="00870CC1" w:rsidP="00870CC1">
      <w:pPr>
        <w:spacing w:line="480" w:lineRule="auto"/>
        <w:jc w:val="both"/>
        <w:rPr>
          <w:rFonts w:ascii="Times New Roman" w:hAnsi="Times New Roman" w:cs="Times New Roman"/>
          <w:sz w:val="24"/>
          <w:szCs w:val="24"/>
        </w:rPr>
      </w:pPr>
    </w:p>
    <w:p w14:paraId="52DCC0F7" w14:textId="0ED764F3" w:rsidR="00870CC1" w:rsidRPr="00F1267B" w:rsidRDefault="00870CC1" w:rsidP="00870CC1">
      <w:pPr>
        <w:spacing w:line="480" w:lineRule="auto"/>
        <w:jc w:val="both"/>
        <w:rPr>
          <w:rFonts w:ascii="Times New Roman" w:hAnsi="Times New Roman" w:cs="Times New Roman"/>
          <w:sz w:val="24"/>
          <w:szCs w:val="24"/>
        </w:rPr>
      </w:pPr>
    </w:p>
    <w:p w14:paraId="79E39E64" w14:textId="6C7C2AEB" w:rsidR="00870CC1" w:rsidRPr="00F1267B" w:rsidRDefault="00870CC1" w:rsidP="00870CC1">
      <w:pPr>
        <w:tabs>
          <w:tab w:val="left" w:pos="2944"/>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14:paraId="2C405A4A" w14:textId="1C645A8D" w:rsidR="00870CC1" w:rsidRDefault="00870CC1" w:rsidP="00870CC1">
      <w:pPr>
        <w:spacing w:line="480" w:lineRule="auto"/>
        <w:jc w:val="both"/>
        <w:rPr>
          <w:rFonts w:ascii="Times New Roman" w:hAnsi="Times New Roman" w:cs="Times New Roman"/>
          <w:sz w:val="24"/>
          <w:szCs w:val="24"/>
        </w:rPr>
      </w:pPr>
    </w:p>
    <w:p w14:paraId="3BD49B61" w14:textId="37A915C3" w:rsidR="00870CC1" w:rsidRPr="00F1267B" w:rsidRDefault="00870CC1" w:rsidP="00870CC1">
      <w:pPr>
        <w:spacing w:line="480" w:lineRule="auto"/>
        <w:jc w:val="both"/>
        <w:rPr>
          <w:rFonts w:ascii="Times New Roman" w:hAnsi="Times New Roman" w:cs="Times New Roman"/>
          <w:sz w:val="24"/>
          <w:szCs w:val="24"/>
        </w:rPr>
      </w:pPr>
    </w:p>
    <w:p w14:paraId="6659B18D" w14:textId="5C6B8726" w:rsidR="00870CC1" w:rsidRDefault="00870CC1" w:rsidP="00870CC1">
      <w:pPr>
        <w:spacing w:line="480" w:lineRule="auto"/>
        <w:jc w:val="both"/>
        <w:rPr>
          <w:rFonts w:ascii="Times New Roman" w:hAnsi="Times New Roman" w:cs="Times New Roman"/>
          <w:sz w:val="24"/>
          <w:szCs w:val="24"/>
        </w:rPr>
      </w:pPr>
    </w:p>
    <w:p w14:paraId="08732493" w14:textId="47D9A5FD" w:rsidR="00870CC1" w:rsidRPr="00F1267B" w:rsidRDefault="00870CC1" w:rsidP="00870CC1">
      <w:pPr>
        <w:spacing w:line="480" w:lineRule="auto"/>
        <w:jc w:val="both"/>
        <w:rPr>
          <w:rFonts w:ascii="Times New Roman" w:hAnsi="Times New Roman" w:cs="Times New Roman"/>
          <w:sz w:val="24"/>
          <w:szCs w:val="24"/>
        </w:rPr>
      </w:pPr>
    </w:p>
    <w:p w14:paraId="1FF8AD2D" w14:textId="19AB6EC1" w:rsidR="00870CC1" w:rsidRDefault="00870CC1" w:rsidP="00870CC1">
      <w:pPr>
        <w:spacing w:line="480" w:lineRule="auto"/>
        <w:jc w:val="both"/>
        <w:rPr>
          <w:rFonts w:ascii="Times New Roman" w:hAnsi="Times New Roman" w:cs="Times New Roman"/>
          <w:sz w:val="24"/>
          <w:szCs w:val="24"/>
        </w:rPr>
      </w:pPr>
    </w:p>
    <w:p w14:paraId="58339D82" w14:textId="1223EC81" w:rsidR="00625119" w:rsidRPr="007665CA" w:rsidRDefault="007665CA" w:rsidP="0027278B">
      <w:pPr>
        <w:pStyle w:val="Ttulo3"/>
        <w:ind w:left="1680"/>
        <w:rPr>
          <w:b/>
        </w:rPr>
      </w:pPr>
      <w:bookmarkStart w:id="325" w:name="_Toc142472063"/>
      <w:r w:rsidRPr="007665CA">
        <w:t>3.1.3. OPERACIONALIZACIÓN DE LAS VARIABLES</w:t>
      </w:r>
      <w:bookmarkEnd w:id="325"/>
    </w:p>
    <w:tbl>
      <w:tblPr>
        <w:tblStyle w:val="Tablaconcuadrcula"/>
        <w:tblW w:w="9281" w:type="dxa"/>
        <w:tblLook w:val="04A0" w:firstRow="1" w:lastRow="0" w:firstColumn="1" w:lastColumn="0" w:noHBand="0" w:noVBand="1"/>
      </w:tblPr>
      <w:tblGrid>
        <w:gridCol w:w="1726"/>
        <w:gridCol w:w="2021"/>
        <w:gridCol w:w="2315"/>
        <w:gridCol w:w="1322"/>
        <w:gridCol w:w="1897"/>
      </w:tblGrid>
      <w:tr w:rsidR="002A4876" w:rsidRPr="00F1267B" w14:paraId="021C7C2A" w14:textId="77777777" w:rsidTr="002A4876">
        <w:tc>
          <w:tcPr>
            <w:tcW w:w="1732" w:type="dxa"/>
            <w:shd w:val="clear" w:color="auto" w:fill="9CC2E5" w:themeFill="accent1" w:themeFillTint="99"/>
            <w:vAlign w:val="center"/>
          </w:tcPr>
          <w:p w14:paraId="0372F123" w14:textId="77777777" w:rsidR="006A7FFE" w:rsidRPr="004F16DE" w:rsidRDefault="006A7FFE" w:rsidP="004F16DE">
            <w:pPr>
              <w:spacing w:after="160"/>
              <w:jc w:val="center"/>
              <w:rPr>
                <w:rFonts w:ascii="Times New Roman" w:hAnsi="Times New Roman" w:cs="Times New Roman"/>
                <w:b/>
                <w:bCs/>
                <w:sz w:val="20"/>
                <w:szCs w:val="20"/>
              </w:rPr>
            </w:pPr>
            <w:bookmarkStart w:id="326" w:name="_Hlk135386978"/>
            <w:r w:rsidRPr="004F16DE">
              <w:rPr>
                <w:rFonts w:ascii="Times New Roman" w:hAnsi="Times New Roman" w:cs="Times New Roman"/>
                <w:b/>
                <w:bCs/>
                <w:sz w:val="20"/>
                <w:szCs w:val="20"/>
              </w:rPr>
              <w:t>Variables</w:t>
            </w:r>
          </w:p>
        </w:tc>
        <w:tc>
          <w:tcPr>
            <w:tcW w:w="2029" w:type="dxa"/>
            <w:shd w:val="clear" w:color="auto" w:fill="9CC2E5" w:themeFill="accent1" w:themeFillTint="99"/>
            <w:vAlign w:val="center"/>
          </w:tcPr>
          <w:p w14:paraId="6B998196" w14:textId="77777777" w:rsidR="006A7FFE" w:rsidRPr="004F16DE" w:rsidRDefault="006A7FFE" w:rsidP="004F16DE">
            <w:pPr>
              <w:spacing w:after="160"/>
              <w:jc w:val="center"/>
              <w:rPr>
                <w:rFonts w:ascii="Times New Roman" w:hAnsi="Times New Roman" w:cs="Times New Roman"/>
                <w:b/>
                <w:bCs/>
                <w:sz w:val="20"/>
                <w:szCs w:val="20"/>
              </w:rPr>
            </w:pPr>
            <w:proofErr w:type="spellStart"/>
            <w:r w:rsidRPr="004F16DE">
              <w:rPr>
                <w:rFonts w:ascii="Times New Roman" w:hAnsi="Times New Roman" w:cs="Times New Roman"/>
                <w:b/>
                <w:bCs/>
                <w:sz w:val="20"/>
                <w:szCs w:val="20"/>
              </w:rPr>
              <w:t>Definición</w:t>
            </w:r>
            <w:proofErr w:type="spellEnd"/>
            <w:r w:rsidRPr="004F16DE">
              <w:rPr>
                <w:rFonts w:ascii="Times New Roman" w:hAnsi="Times New Roman" w:cs="Times New Roman"/>
                <w:b/>
                <w:bCs/>
                <w:sz w:val="20"/>
                <w:szCs w:val="20"/>
              </w:rPr>
              <w:t xml:space="preserve"> Conceptual</w:t>
            </w:r>
          </w:p>
        </w:tc>
        <w:tc>
          <w:tcPr>
            <w:tcW w:w="2325" w:type="dxa"/>
            <w:shd w:val="clear" w:color="auto" w:fill="9CC2E5" w:themeFill="accent1" w:themeFillTint="99"/>
            <w:vAlign w:val="center"/>
          </w:tcPr>
          <w:p w14:paraId="7B0D4855" w14:textId="77777777" w:rsidR="006A7FFE" w:rsidRPr="004F16DE" w:rsidRDefault="006A7FFE" w:rsidP="004F16DE">
            <w:pPr>
              <w:spacing w:after="160"/>
              <w:jc w:val="center"/>
              <w:rPr>
                <w:rFonts w:ascii="Times New Roman" w:hAnsi="Times New Roman" w:cs="Times New Roman"/>
                <w:b/>
                <w:bCs/>
                <w:sz w:val="20"/>
                <w:szCs w:val="20"/>
              </w:rPr>
            </w:pPr>
            <w:proofErr w:type="spellStart"/>
            <w:r w:rsidRPr="004F16DE">
              <w:rPr>
                <w:rFonts w:ascii="Times New Roman" w:hAnsi="Times New Roman" w:cs="Times New Roman"/>
                <w:b/>
                <w:bCs/>
                <w:sz w:val="20"/>
                <w:szCs w:val="20"/>
              </w:rPr>
              <w:t>Definición</w:t>
            </w:r>
            <w:proofErr w:type="spellEnd"/>
            <w:r w:rsidRPr="004F16DE">
              <w:rPr>
                <w:rFonts w:ascii="Times New Roman" w:hAnsi="Times New Roman" w:cs="Times New Roman"/>
                <w:b/>
                <w:bCs/>
                <w:sz w:val="20"/>
                <w:szCs w:val="20"/>
              </w:rPr>
              <w:t xml:space="preserve"> </w:t>
            </w:r>
            <w:proofErr w:type="spellStart"/>
            <w:r w:rsidRPr="004F16DE">
              <w:rPr>
                <w:rFonts w:ascii="Times New Roman" w:hAnsi="Times New Roman" w:cs="Times New Roman"/>
                <w:b/>
                <w:bCs/>
                <w:sz w:val="20"/>
                <w:szCs w:val="20"/>
              </w:rPr>
              <w:t>Operacional</w:t>
            </w:r>
            <w:proofErr w:type="spellEnd"/>
          </w:p>
        </w:tc>
        <w:tc>
          <w:tcPr>
            <w:tcW w:w="1294" w:type="dxa"/>
            <w:shd w:val="clear" w:color="auto" w:fill="9CC2E5" w:themeFill="accent1" w:themeFillTint="99"/>
            <w:vAlign w:val="center"/>
          </w:tcPr>
          <w:p w14:paraId="479CD3FF" w14:textId="77777777" w:rsidR="006A7FFE" w:rsidRPr="004F16DE" w:rsidRDefault="006A7FFE" w:rsidP="004F16DE">
            <w:pPr>
              <w:spacing w:after="160"/>
              <w:jc w:val="center"/>
              <w:rPr>
                <w:rFonts w:ascii="Times New Roman" w:hAnsi="Times New Roman" w:cs="Times New Roman"/>
                <w:b/>
                <w:bCs/>
                <w:sz w:val="20"/>
                <w:szCs w:val="20"/>
              </w:rPr>
            </w:pPr>
            <w:proofErr w:type="spellStart"/>
            <w:r w:rsidRPr="004F16DE">
              <w:rPr>
                <w:rFonts w:ascii="Times New Roman" w:hAnsi="Times New Roman" w:cs="Times New Roman"/>
                <w:b/>
                <w:bCs/>
                <w:sz w:val="20"/>
                <w:szCs w:val="20"/>
              </w:rPr>
              <w:t>Dimensiones</w:t>
            </w:r>
            <w:proofErr w:type="spellEnd"/>
          </w:p>
        </w:tc>
        <w:tc>
          <w:tcPr>
            <w:tcW w:w="1901" w:type="dxa"/>
            <w:shd w:val="clear" w:color="auto" w:fill="9CC2E5" w:themeFill="accent1" w:themeFillTint="99"/>
            <w:vAlign w:val="center"/>
          </w:tcPr>
          <w:p w14:paraId="667DC5DC" w14:textId="77777777" w:rsidR="006A7FFE" w:rsidRPr="004F16DE" w:rsidRDefault="006A7FFE" w:rsidP="004F16DE">
            <w:pPr>
              <w:spacing w:after="160"/>
              <w:jc w:val="center"/>
              <w:rPr>
                <w:rFonts w:ascii="Times New Roman" w:hAnsi="Times New Roman" w:cs="Times New Roman"/>
                <w:b/>
                <w:bCs/>
                <w:sz w:val="20"/>
                <w:szCs w:val="20"/>
              </w:rPr>
            </w:pPr>
            <w:proofErr w:type="spellStart"/>
            <w:r w:rsidRPr="004F16DE">
              <w:rPr>
                <w:rFonts w:ascii="Times New Roman" w:hAnsi="Times New Roman" w:cs="Times New Roman"/>
                <w:b/>
                <w:bCs/>
                <w:sz w:val="20"/>
                <w:szCs w:val="20"/>
              </w:rPr>
              <w:t>Ítems</w:t>
            </w:r>
            <w:proofErr w:type="spellEnd"/>
          </w:p>
        </w:tc>
      </w:tr>
      <w:tr w:rsidR="002A4876" w:rsidRPr="004F16DE" w14:paraId="562E9B4E" w14:textId="77777777" w:rsidTr="002A4876">
        <w:tc>
          <w:tcPr>
            <w:tcW w:w="1732" w:type="dxa"/>
          </w:tcPr>
          <w:p w14:paraId="03E93AE8" w14:textId="5F6BC69E" w:rsidR="00E53C08" w:rsidRPr="00E53C08" w:rsidRDefault="00E53C08" w:rsidP="00E53C08">
            <w:pPr>
              <w:spacing w:after="160"/>
              <w:jc w:val="both"/>
              <w:rPr>
                <w:rFonts w:ascii="Times New Roman" w:hAnsi="Times New Roman" w:cs="Times New Roman"/>
                <w:sz w:val="20"/>
                <w:szCs w:val="20"/>
              </w:rPr>
            </w:pPr>
            <w:bookmarkStart w:id="327" w:name="_Hlk135311879"/>
            <w:r w:rsidRPr="00E53C08">
              <w:rPr>
                <w:rFonts w:ascii="Times New Roman" w:hAnsi="Times New Roman" w:cs="Times New Roman"/>
                <w:sz w:val="20"/>
                <w:szCs w:val="20"/>
              </w:rPr>
              <w:t>1.</w:t>
            </w:r>
            <w:r w:rsidR="00D756B6">
              <w:rPr>
                <w:rFonts w:ascii="Times New Roman" w:hAnsi="Times New Roman" w:cs="Times New Roman"/>
                <w:sz w:val="20"/>
                <w:szCs w:val="20"/>
              </w:rPr>
              <w:t xml:space="preserve">Expertis de </w:t>
            </w:r>
            <w:proofErr w:type="spellStart"/>
            <w:r w:rsidR="00D756B6">
              <w:rPr>
                <w:rFonts w:ascii="Times New Roman" w:hAnsi="Times New Roman" w:cs="Times New Roman"/>
                <w:sz w:val="20"/>
                <w:szCs w:val="20"/>
              </w:rPr>
              <w:t>profesionales</w:t>
            </w:r>
            <w:proofErr w:type="spellEnd"/>
          </w:p>
          <w:p w14:paraId="258591ED" w14:textId="77777777" w:rsidR="00E53C08" w:rsidRPr="00E53C08" w:rsidRDefault="00E53C08" w:rsidP="00E53C08">
            <w:pPr>
              <w:spacing w:after="160"/>
              <w:jc w:val="both"/>
              <w:rPr>
                <w:rFonts w:ascii="Times New Roman" w:hAnsi="Times New Roman" w:cs="Times New Roman"/>
                <w:sz w:val="20"/>
                <w:szCs w:val="20"/>
              </w:rPr>
            </w:pPr>
          </w:p>
          <w:p w14:paraId="103BFB0E" w14:textId="77777777" w:rsidR="00E53C08" w:rsidRPr="00E53C08" w:rsidRDefault="00E53C08" w:rsidP="00E53C08">
            <w:pPr>
              <w:spacing w:after="160"/>
              <w:jc w:val="both"/>
              <w:rPr>
                <w:rFonts w:ascii="Times New Roman" w:hAnsi="Times New Roman" w:cs="Times New Roman"/>
                <w:sz w:val="20"/>
                <w:szCs w:val="20"/>
              </w:rPr>
            </w:pPr>
          </w:p>
          <w:p w14:paraId="681B0646" w14:textId="77777777" w:rsidR="00E53C08" w:rsidRPr="00E53C08" w:rsidRDefault="00E53C08" w:rsidP="00E53C08">
            <w:pPr>
              <w:spacing w:after="160"/>
              <w:jc w:val="both"/>
              <w:rPr>
                <w:rFonts w:ascii="Times New Roman" w:hAnsi="Times New Roman" w:cs="Times New Roman"/>
                <w:sz w:val="20"/>
                <w:szCs w:val="20"/>
              </w:rPr>
            </w:pPr>
          </w:p>
          <w:p w14:paraId="6FCCA27D" w14:textId="77777777" w:rsidR="00E53C08" w:rsidRPr="00E53C08" w:rsidRDefault="00E53C08" w:rsidP="00E53C08">
            <w:pPr>
              <w:spacing w:after="160"/>
              <w:jc w:val="both"/>
              <w:rPr>
                <w:rFonts w:ascii="Times New Roman" w:hAnsi="Times New Roman" w:cs="Times New Roman"/>
                <w:sz w:val="20"/>
                <w:szCs w:val="20"/>
              </w:rPr>
            </w:pPr>
          </w:p>
          <w:p w14:paraId="78C347EA" w14:textId="676AED06" w:rsidR="006A7FFE" w:rsidRPr="004F16DE" w:rsidRDefault="006A7FFE" w:rsidP="00E53C08">
            <w:pPr>
              <w:spacing w:after="160"/>
              <w:jc w:val="both"/>
              <w:rPr>
                <w:rFonts w:ascii="Times New Roman" w:hAnsi="Times New Roman" w:cs="Times New Roman"/>
                <w:sz w:val="20"/>
                <w:szCs w:val="20"/>
              </w:rPr>
            </w:pPr>
          </w:p>
        </w:tc>
        <w:tc>
          <w:tcPr>
            <w:tcW w:w="2029" w:type="dxa"/>
          </w:tcPr>
          <w:p w14:paraId="76AACD26" w14:textId="0AA8726D" w:rsidR="006A7FFE" w:rsidRPr="004F16DE" w:rsidRDefault="00590983"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t xml:space="preserve">Proceso mediante el cual se obtiene información, sobre algún tema, situación o problema, es dirigido apersonas que forman un objeto de estudio. </w:t>
            </w:r>
          </w:p>
        </w:tc>
        <w:tc>
          <w:tcPr>
            <w:tcW w:w="2325" w:type="dxa"/>
          </w:tcPr>
          <w:p w14:paraId="118D0F70" w14:textId="5B15EC3F" w:rsidR="006A7FFE" w:rsidRPr="004F16DE" w:rsidRDefault="00590983"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t>Mecanismo de comunicación para obtener la información necesaria para un estudio</w:t>
            </w:r>
          </w:p>
        </w:tc>
        <w:tc>
          <w:tcPr>
            <w:tcW w:w="1294" w:type="dxa"/>
          </w:tcPr>
          <w:p w14:paraId="6B95ED10" w14:textId="232499CE" w:rsidR="006A7FFE" w:rsidRPr="004F16DE" w:rsidRDefault="002A4876" w:rsidP="004F16DE">
            <w:pPr>
              <w:spacing w:after="160"/>
              <w:jc w:val="both"/>
              <w:rPr>
                <w:rFonts w:ascii="Times New Roman" w:hAnsi="Times New Roman" w:cs="Times New Roman"/>
                <w:sz w:val="20"/>
                <w:szCs w:val="20"/>
              </w:rPr>
            </w:pPr>
            <w:proofErr w:type="spellStart"/>
            <w:r>
              <w:rPr>
                <w:rFonts w:ascii="Times New Roman" w:hAnsi="Times New Roman" w:cs="Times New Roman"/>
                <w:sz w:val="20"/>
                <w:szCs w:val="20"/>
              </w:rPr>
              <w:t>Investigación</w:t>
            </w:r>
            <w:proofErr w:type="spellEnd"/>
            <w:r w:rsidR="00D756B6">
              <w:rPr>
                <w:rFonts w:ascii="Times New Roman" w:hAnsi="Times New Roman" w:cs="Times New Roman"/>
                <w:sz w:val="20"/>
                <w:szCs w:val="20"/>
              </w:rPr>
              <w:t xml:space="preserve"> y consulta </w:t>
            </w:r>
            <w:proofErr w:type="spellStart"/>
            <w:r w:rsidR="00D756B6">
              <w:rPr>
                <w:rFonts w:ascii="Times New Roman" w:hAnsi="Times New Roman" w:cs="Times New Roman"/>
                <w:sz w:val="20"/>
                <w:szCs w:val="20"/>
              </w:rPr>
              <w:t>directa</w:t>
            </w:r>
            <w:proofErr w:type="spellEnd"/>
          </w:p>
        </w:tc>
        <w:tc>
          <w:tcPr>
            <w:tcW w:w="1901" w:type="dxa"/>
          </w:tcPr>
          <w:p w14:paraId="4E3EB18F" w14:textId="7443F69F" w:rsidR="006A7FFE" w:rsidRPr="004F16DE" w:rsidRDefault="002A4876"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t>1.Situacion actual</w:t>
            </w:r>
          </w:p>
        </w:tc>
      </w:tr>
      <w:tr w:rsidR="002A4876" w:rsidRPr="004F16DE" w14:paraId="66ACDFDF" w14:textId="77777777" w:rsidTr="002A4876">
        <w:tc>
          <w:tcPr>
            <w:tcW w:w="1732" w:type="dxa"/>
          </w:tcPr>
          <w:p w14:paraId="5508EFCD" w14:textId="2EB7E0CE" w:rsidR="006A7FFE" w:rsidRPr="004F16DE" w:rsidRDefault="00E53C08" w:rsidP="004F16DE">
            <w:pPr>
              <w:spacing w:after="160"/>
              <w:jc w:val="both"/>
              <w:rPr>
                <w:rFonts w:ascii="Times New Roman" w:hAnsi="Times New Roman" w:cs="Times New Roman"/>
                <w:sz w:val="20"/>
                <w:szCs w:val="20"/>
              </w:rPr>
            </w:pPr>
            <w:bookmarkStart w:id="328" w:name="_Hlk135311910"/>
            <w:bookmarkEnd w:id="326"/>
            <w:bookmarkEnd w:id="327"/>
            <w:r>
              <w:rPr>
                <w:rFonts w:ascii="Times New Roman" w:hAnsi="Times New Roman" w:cs="Times New Roman"/>
                <w:sz w:val="20"/>
                <w:szCs w:val="20"/>
              </w:rPr>
              <w:t>2</w:t>
            </w:r>
            <w:r w:rsidRPr="00E53C08">
              <w:rPr>
                <w:rFonts w:ascii="Times New Roman" w:hAnsi="Times New Roman" w:cs="Times New Roman"/>
                <w:sz w:val="20"/>
                <w:szCs w:val="20"/>
              </w:rPr>
              <w:t xml:space="preserve">. </w:t>
            </w:r>
            <w:proofErr w:type="spellStart"/>
            <w:r w:rsidR="00D756B6">
              <w:rPr>
                <w:rFonts w:ascii="Times New Roman" w:hAnsi="Times New Roman" w:cs="Times New Roman"/>
                <w:sz w:val="20"/>
                <w:szCs w:val="20"/>
              </w:rPr>
              <w:t>Tecnologías</w:t>
            </w:r>
            <w:proofErr w:type="spellEnd"/>
            <w:r w:rsidR="00907533">
              <w:rPr>
                <w:rFonts w:ascii="Times New Roman" w:hAnsi="Times New Roman" w:cs="Times New Roman"/>
                <w:sz w:val="20"/>
                <w:szCs w:val="20"/>
              </w:rPr>
              <w:t xml:space="preserve"> y </w:t>
            </w:r>
            <w:proofErr w:type="spellStart"/>
            <w:r w:rsidR="00907533">
              <w:rPr>
                <w:rFonts w:ascii="Times New Roman" w:hAnsi="Times New Roman" w:cs="Times New Roman"/>
                <w:sz w:val="20"/>
                <w:szCs w:val="20"/>
              </w:rPr>
              <w:t>buenas</w:t>
            </w:r>
            <w:proofErr w:type="spellEnd"/>
            <w:r w:rsidR="00907533">
              <w:rPr>
                <w:rFonts w:ascii="Times New Roman" w:hAnsi="Times New Roman" w:cs="Times New Roman"/>
                <w:sz w:val="20"/>
                <w:szCs w:val="20"/>
              </w:rPr>
              <w:t xml:space="preserve"> </w:t>
            </w:r>
            <w:proofErr w:type="spellStart"/>
            <w:r w:rsidR="00907533">
              <w:rPr>
                <w:rFonts w:ascii="Times New Roman" w:hAnsi="Times New Roman" w:cs="Times New Roman"/>
                <w:sz w:val="20"/>
                <w:szCs w:val="20"/>
              </w:rPr>
              <w:t>prácticas</w:t>
            </w:r>
            <w:proofErr w:type="spellEnd"/>
            <w:r w:rsidR="00907533">
              <w:rPr>
                <w:rFonts w:ascii="Times New Roman" w:hAnsi="Times New Roman" w:cs="Times New Roman"/>
                <w:sz w:val="20"/>
                <w:szCs w:val="20"/>
              </w:rPr>
              <w:t xml:space="preserve"> de </w:t>
            </w:r>
            <w:proofErr w:type="spellStart"/>
            <w:r w:rsidR="00907533">
              <w:rPr>
                <w:rFonts w:ascii="Times New Roman" w:hAnsi="Times New Roman" w:cs="Times New Roman"/>
                <w:sz w:val="20"/>
                <w:szCs w:val="20"/>
              </w:rPr>
              <w:t>optimización</w:t>
            </w:r>
            <w:proofErr w:type="spellEnd"/>
            <w:r w:rsidR="00907533">
              <w:rPr>
                <w:rFonts w:ascii="Times New Roman" w:hAnsi="Times New Roman" w:cs="Times New Roman"/>
                <w:sz w:val="20"/>
                <w:szCs w:val="20"/>
              </w:rPr>
              <w:t xml:space="preserve"> de </w:t>
            </w:r>
            <w:proofErr w:type="spellStart"/>
            <w:r w:rsidR="00907533">
              <w:rPr>
                <w:rFonts w:ascii="Times New Roman" w:hAnsi="Times New Roman" w:cs="Times New Roman"/>
                <w:sz w:val="20"/>
                <w:szCs w:val="20"/>
              </w:rPr>
              <w:t>procesos</w:t>
            </w:r>
            <w:proofErr w:type="spellEnd"/>
          </w:p>
        </w:tc>
        <w:tc>
          <w:tcPr>
            <w:tcW w:w="2029" w:type="dxa"/>
          </w:tcPr>
          <w:p w14:paraId="52E47DF6" w14:textId="1F710661" w:rsidR="006A7FFE" w:rsidRPr="004F16DE" w:rsidRDefault="00590983"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t xml:space="preserve">Efecto conclusión o consecuencia de una acción. Producto de </w:t>
            </w:r>
            <w:r w:rsidR="00E65F54">
              <w:rPr>
                <w:rFonts w:ascii="Times New Roman" w:hAnsi="Times New Roman" w:cs="Times New Roman"/>
                <w:sz w:val="20"/>
                <w:szCs w:val="20"/>
                <w:lang w:val="es-HN"/>
              </w:rPr>
              <w:t>un proceso</w:t>
            </w:r>
            <w:r>
              <w:rPr>
                <w:rFonts w:ascii="Times New Roman" w:hAnsi="Times New Roman" w:cs="Times New Roman"/>
                <w:sz w:val="20"/>
                <w:szCs w:val="20"/>
                <w:lang w:val="es-HN"/>
              </w:rPr>
              <w:t xml:space="preserve"> de investigación. </w:t>
            </w:r>
          </w:p>
        </w:tc>
        <w:tc>
          <w:tcPr>
            <w:tcW w:w="2325" w:type="dxa"/>
          </w:tcPr>
          <w:p w14:paraId="22C13530" w14:textId="06F7B899" w:rsidR="006A7FFE" w:rsidRPr="004F16DE" w:rsidRDefault="00590983"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t xml:space="preserve">Revisión y análisis de resultados de la investigación </w:t>
            </w:r>
          </w:p>
        </w:tc>
        <w:tc>
          <w:tcPr>
            <w:tcW w:w="1294" w:type="dxa"/>
          </w:tcPr>
          <w:p w14:paraId="69223EB6" w14:textId="61EA0AB3" w:rsidR="006A7FFE" w:rsidRPr="004F16DE" w:rsidRDefault="00907533" w:rsidP="004F16DE">
            <w:pPr>
              <w:spacing w:after="160"/>
              <w:jc w:val="both"/>
              <w:rPr>
                <w:rFonts w:ascii="Times New Roman" w:hAnsi="Times New Roman" w:cs="Times New Roman"/>
                <w:sz w:val="20"/>
                <w:szCs w:val="20"/>
              </w:rPr>
            </w:pPr>
            <w:proofErr w:type="spellStart"/>
            <w:r>
              <w:rPr>
                <w:rFonts w:ascii="Times New Roman" w:hAnsi="Times New Roman" w:cs="Times New Roman"/>
                <w:sz w:val="20"/>
                <w:szCs w:val="20"/>
              </w:rPr>
              <w:t>Re</w:t>
            </w:r>
            <w:r w:rsidRPr="00907533">
              <w:rPr>
                <w:rFonts w:ascii="Times New Roman" w:hAnsi="Times New Roman" w:cs="Times New Roman"/>
                <w:sz w:val="20"/>
                <w:szCs w:val="20"/>
              </w:rPr>
              <w:t>visión</w:t>
            </w:r>
            <w:proofErr w:type="spellEnd"/>
            <w:r w:rsidRPr="00907533">
              <w:rPr>
                <w:rFonts w:ascii="Times New Roman" w:hAnsi="Times New Roman" w:cs="Times New Roman"/>
                <w:sz w:val="20"/>
                <w:szCs w:val="20"/>
              </w:rPr>
              <w:t xml:space="preserve"> y </w:t>
            </w:r>
            <w:proofErr w:type="spellStart"/>
            <w:r w:rsidRPr="00907533">
              <w:rPr>
                <w:rFonts w:ascii="Times New Roman" w:hAnsi="Times New Roman" w:cs="Times New Roman"/>
                <w:sz w:val="20"/>
                <w:szCs w:val="20"/>
              </w:rPr>
              <w:t>análisis</w:t>
            </w:r>
            <w:proofErr w:type="spellEnd"/>
            <w:r w:rsidRPr="00907533">
              <w:rPr>
                <w:rFonts w:ascii="Times New Roman" w:hAnsi="Times New Roman" w:cs="Times New Roman"/>
                <w:sz w:val="20"/>
                <w:szCs w:val="20"/>
              </w:rPr>
              <w:t xml:space="preserve"> de </w:t>
            </w:r>
            <w:proofErr w:type="spellStart"/>
            <w:r w:rsidRPr="00907533">
              <w:rPr>
                <w:rFonts w:ascii="Times New Roman" w:hAnsi="Times New Roman" w:cs="Times New Roman"/>
                <w:sz w:val="20"/>
                <w:szCs w:val="20"/>
              </w:rPr>
              <w:t>datos</w:t>
            </w:r>
            <w:proofErr w:type="spellEnd"/>
            <w:r w:rsidRPr="00907533">
              <w:rPr>
                <w:rFonts w:ascii="Times New Roman" w:hAnsi="Times New Roman" w:cs="Times New Roman"/>
                <w:sz w:val="20"/>
                <w:szCs w:val="20"/>
              </w:rPr>
              <w:t xml:space="preserve"> </w:t>
            </w:r>
            <w:proofErr w:type="spellStart"/>
            <w:r w:rsidRPr="00907533">
              <w:rPr>
                <w:rFonts w:ascii="Times New Roman" w:hAnsi="Times New Roman" w:cs="Times New Roman"/>
                <w:sz w:val="20"/>
                <w:szCs w:val="20"/>
              </w:rPr>
              <w:t>recopilados</w:t>
            </w:r>
            <w:proofErr w:type="spellEnd"/>
            <w:r w:rsidRPr="00907533">
              <w:rPr>
                <w:rFonts w:ascii="Times New Roman" w:hAnsi="Times New Roman" w:cs="Times New Roman"/>
                <w:sz w:val="20"/>
                <w:szCs w:val="20"/>
              </w:rPr>
              <w:t>.</w:t>
            </w:r>
          </w:p>
        </w:tc>
        <w:tc>
          <w:tcPr>
            <w:tcW w:w="1901" w:type="dxa"/>
          </w:tcPr>
          <w:p w14:paraId="417566D7" w14:textId="21BDD531" w:rsidR="006A7FFE" w:rsidRDefault="002A4876"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t>1.</w:t>
            </w:r>
            <w:r w:rsidR="00D756B6">
              <w:rPr>
                <w:rFonts w:ascii="Times New Roman" w:hAnsi="Times New Roman" w:cs="Times New Roman"/>
                <w:sz w:val="20"/>
                <w:szCs w:val="20"/>
                <w:lang w:val="es-HN"/>
              </w:rPr>
              <w:t>Oportunidades</w:t>
            </w:r>
            <w:r>
              <w:rPr>
                <w:rFonts w:ascii="Times New Roman" w:hAnsi="Times New Roman" w:cs="Times New Roman"/>
                <w:sz w:val="20"/>
                <w:szCs w:val="20"/>
                <w:lang w:val="es-HN"/>
              </w:rPr>
              <w:t xml:space="preserve"> de mejora</w:t>
            </w:r>
          </w:p>
          <w:p w14:paraId="0F4969FD" w14:textId="3C6CB14D" w:rsidR="002A4876" w:rsidRDefault="002A4876"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t xml:space="preserve">2. </w:t>
            </w:r>
            <w:r w:rsidRPr="002A4876">
              <w:rPr>
                <w:rFonts w:ascii="Times New Roman" w:hAnsi="Times New Roman" w:cs="Times New Roman"/>
                <w:sz w:val="20"/>
                <w:szCs w:val="20"/>
                <w:lang w:val="es-HN"/>
              </w:rPr>
              <w:t>Identificación de posibles causas de los problemas</w:t>
            </w:r>
          </w:p>
          <w:p w14:paraId="0D007C4A" w14:textId="113D2DF9" w:rsidR="002A4876" w:rsidRPr="004F16DE" w:rsidRDefault="002A4876" w:rsidP="004F16DE">
            <w:pPr>
              <w:spacing w:after="160"/>
              <w:jc w:val="both"/>
              <w:rPr>
                <w:rFonts w:ascii="Times New Roman" w:hAnsi="Times New Roman" w:cs="Times New Roman"/>
                <w:sz w:val="20"/>
                <w:szCs w:val="20"/>
                <w:lang w:val="es-HN"/>
              </w:rPr>
            </w:pPr>
          </w:p>
        </w:tc>
      </w:tr>
      <w:tr w:rsidR="002A4876" w:rsidRPr="004F16DE" w14:paraId="1F9A5C2F" w14:textId="77777777" w:rsidTr="002A4876">
        <w:tc>
          <w:tcPr>
            <w:tcW w:w="1732" w:type="dxa"/>
          </w:tcPr>
          <w:p w14:paraId="111568AC" w14:textId="7F350D1A" w:rsidR="006A7FFE" w:rsidRPr="00E53C08" w:rsidRDefault="00E53C08" w:rsidP="00E53C08">
            <w:pPr>
              <w:spacing w:after="160"/>
              <w:jc w:val="both"/>
              <w:rPr>
                <w:rFonts w:ascii="Times New Roman" w:hAnsi="Times New Roman" w:cs="Times New Roman"/>
                <w:sz w:val="20"/>
                <w:szCs w:val="20"/>
              </w:rPr>
            </w:pPr>
            <w:bookmarkStart w:id="329" w:name="_Hlk135311935"/>
            <w:bookmarkEnd w:id="328"/>
            <w:r w:rsidRPr="00E53C08">
              <w:rPr>
                <w:rFonts w:ascii="Times New Roman" w:hAnsi="Times New Roman" w:cs="Times New Roman"/>
                <w:sz w:val="20"/>
                <w:szCs w:val="20"/>
              </w:rPr>
              <w:t>3.</w:t>
            </w:r>
            <w:r>
              <w:rPr>
                <w:rFonts w:ascii="Times New Roman" w:hAnsi="Times New Roman" w:cs="Times New Roman"/>
                <w:sz w:val="20"/>
                <w:szCs w:val="20"/>
              </w:rPr>
              <w:t xml:space="preserve"> </w:t>
            </w:r>
            <w:proofErr w:type="spellStart"/>
            <w:r w:rsidR="0035459C">
              <w:rPr>
                <w:rFonts w:ascii="Times New Roman" w:hAnsi="Times New Roman" w:cs="Times New Roman"/>
                <w:sz w:val="20"/>
                <w:szCs w:val="20"/>
              </w:rPr>
              <w:t>Estrategia</w:t>
            </w:r>
            <w:proofErr w:type="spellEnd"/>
            <w:r w:rsidR="0035459C">
              <w:rPr>
                <w:rFonts w:ascii="Times New Roman" w:hAnsi="Times New Roman" w:cs="Times New Roman"/>
                <w:sz w:val="20"/>
                <w:szCs w:val="20"/>
              </w:rPr>
              <w:t xml:space="preserve"> de </w:t>
            </w:r>
            <w:proofErr w:type="spellStart"/>
            <w:r w:rsidR="00907533">
              <w:rPr>
                <w:rFonts w:ascii="Times New Roman" w:hAnsi="Times New Roman" w:cs="Times New Roman"/>
                <w:sz w:val="20"/>
                <w:szCs w:val="20"/>
              </w:rPr>
              <w:t>optimización</w:t>
            </w:r>
            <w:proofErr w:type="spellEnd"/>
            <w:r w:rsidR="00907533">
              <w:rPr>
                <w:rFonts w:ascii="Times New Roman" w:hAnsi="Times New Roman" w:cs="Times New Roman"/>
                <w:sz w:val="20"/>
                <w:szCs w:val="20"/>
              </w:rPr>
              <w:t xml:space="preserve"> de </w:t>
            </w:r>
            <w:proofErr w:type="spellStart"/>
            <w:r w:rsidR="00907533">
              <w:rPr>
                <w:rFonts w:ascii="Times New Roman" w:hAnsi="Times New Roman" w:cs="Times New Roman"/>
                <w:sz w:val="20"/>
                <w:szCs w:val="20"/>
              </w:rPr>
              <w:lastRenderedPageBreak/>
              <w:t>recursos</w:t>
            </w:r>
            <w:proofErr w:type="spellEnd"/>
          </w:p>
        </w:tc>
        <w:tc>
          <w:tcPr>
            <w:tcW w:w="2029" w:type="dxa"/>
          </w:tcPr>
          <w:p w14:paraId="7D5D4F38" w14:textId="5BD8091A" w:rsidR="006A7FFE" w:rsidRPr="004F16DE" w:rsidRDefault="002A4876"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lastRenderedPageBreak/>
              <w:t>(</w:t>
            </w:r>
            <w:r w:rsidRPr="002A4876">
              <w:rPr>
                <w:rFonts w:ascii="Times New Roman" w:hAnsi="Times New Roman" w:cs="Times New Roman"/>
                <w:sz w:val="20"/>
                <w:szCs w:val="20"/>
                <w:lang w:val="es-HN"/>
              </w:rPr>
              <w:t>Ana María Tejera</w:t>
            </w:r>
            <w:r>
              <w:rPr>
                <w:rFonts w:ascii="Times New Roman" w:hAnsi="Times New Roman" w:cs="Times New Roman"/>
                <w:sz w:val="20"/>
                <w:szCs w:val="20"/>
                <w:lang w:val="es-HN"/>
              </w:rPr>
              <w:t>)</w:t>
            </w:r>
            <w:r w:rsidRPr="002A4876">
              <w:rPr>
                <w:rFonts w:ascii="Times New Roman" w:hAnsi="Times New Roman" w:cs="Times New Roman"/>
                <w:sz w:val="20"/>
                <w:szCs w:val="20"/>
                <w:lang w:val="es-HN"/>
              </w:rPr>
              <w:t xml:space="preserve"> Un plan de mejora es </w:t>
            </w:r>
            <w:r w:rsidRPr="002A4876">
              <w:rPr>
                <w:rFonts w:ascii="Times New Roman" w:hAnsi="Times New Roman" w:cs="Times New Roman"/>
                <w:sz w:val="20"/>
                <w:szCs w:val="20"/>
                <w:lang w:val="es-HN"/>
              </w:rPr>
              <w:lastRenderedPageBreak/>
              <w:t>un conjunto de medidas de cambio que se toman en una organización para lograr una mejora en su rendimiento.</w:t>
            </w:r>
          </w:p>
        </w:tc>
        <w:tc>
          <w:tcPr>
            <w:tcW w:w="2325" w:type="dxa"/>
          </w:tcPr>
          <w:p w14:paraId="7FB51525" w14:textId="419889DD" w:rsidR="006A7FFE" w:rsidRPr="004F16DE" w:rsidRDefault="002A4876" w:rsidP="004F16DE">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lastRenderedPageBreak/>
              <w:t xml:space="preserve">Etapas de conllevan a la implementación de </w:t>
            </w:r>
            <w:r>
              <w:rPr>
                <w:rFonts w:ascii="Times New Roman" w:hAnsi="Times New Roman" w:cs="Times New Roman"/>
                <w:sz w:val="20"/>
                <w:szCs w:val="20"/>
                <w:lang w:val="es-HN"/>
              </w:rPr>
              <w:lastRenderedPageBreak/>
              <w:t xml:space="preserve">acciones para mejorar. </w:t>
            </w:r>
          </w:p>
        </w:tc>
        <w:tc>
          <w:tcPr>
            <w:tcW w:w="1294" w:type="dxa"/>
          </w:tcPr>
          <w:p w14:paraId="60F92BBE" w14:textId="23A14806" w:rsidR="006A7FFE" w:rsidRPr="004F16DE" w:rsidRDefault="002A4876" w:rsidP="004F16DE">
            <w:pPr>
              <w:spacing w:after="160"/>
              <w:jc w:val="both"/>
              <w:rPr>
                <w:rFonts w:ascii="Times New Roman" w:hAnsi="Times New Roman" w:cs="Times New Roman"/>
                <w:sz w:val="20"/>
                <w:szCs w:val="20"/>
              </w:rPr>
            </w:pPr>
            <w:proofErr w:type="spellStart"/>
            <w:r>
              <w:rPr>
                <w:rFonts w:ascii="Times New Roman" w:hAnsi="Times New Roman" w:cs="Times New Roman"/>
                <w:sz w:val="20"/>
                <w:szCs w:val="20"/>
              </w:rPr>
              <w:lastRenderedPageBreak/>
              <w:t>Planificación</w:t>
            </w:r>
            <w:proofErr w:type="spellEnd"/>
            <w:r w:rsidR="00907533">
              <w:rPr>
                <w:rFonts w:ascii="Times New Roman" w:hAnsi="Times New Roman" w:cs="Times New Roman"/>
                <w:sz w:val="20"/>
                <w:szCs w:val="20"/>
              </w:rPr>
              <w:t xml:space="preserve">, </w:t>
            </w:r>
            <w:r w:rsidR="00907533" w:rsidRPr="00113C9A">
              <w:rPr>
                <w:rFonts w:ascii="Times New Roman" w:eastAsia="Times New Roman" w:hAnsi="Times New Roman" w:cs="Times New Roman"/>
                <w:color w:val="000000"/>
                <w:sz w:val="18"/>
                <w:szCs w:val="18"/>
                <w:lang w:val="es-MX" w:eastAsia="es-MX"/>
              </w:rPr>
              <w:t>estrategia de gestión</w:t>
            </w:r>
            <w:r w:rsidR="00907533">
              <w:rPr>
                <w:rFonts w:ascii="Times New Roman" w:eastAsia="Times New Roman" w:hAnsi="Times New Roman" w:cs="Times New Roman"/>
                <w:color w:val="000000"/>
                <w:sz w:val="18"/>
                <w:szCs w:val="18"/>
                <w:lang w:val="es-MX" w:eastAsia="es-MX"/>
              </w:rPr>
              <w:t xml:space="preserve"> y </w:t>
            </w:r>
            <w:r w:rsidR="00726E4F">
              <w:rPr>
                <w:rFonts w:ascii="Times New Roman" w:eastAsia="Times New Roman" w:hAnsi="Times New Roman" w:cs="Times New Roman"/>
                <w:color w:val="000000"/>
                <w:sz w:val="18"/>
                <w:szCs w:val="18"/>
                <w:lang w:val="es-MX" w:eastAsia="es-MX"/>
              </w:rPr>
              <w:lastRenderedPageBreak/>
              <w:t>optimización.</w:t>
            </w:r>
          </w:p>
        </w:tc>
        <w:tc>
          <w:tcPr>
            <w:tcW w:w="1901" w:type="dxa"/>
          </w:tcPr>
          <w:p w14:paraId="7D86B831" w14:textId="678FD5BD" w:rsidR="006A7FFE" w:rsidRPr="002A4876" w:rsidRDefault="002A4876" w:rsidP="002A4876">
            <w:pPr>
              <w:spacing w:after="160"/>
              <w:jc w:val="both"/>
              <w:rPr>
                <w:rFonts w:ascii="Times New Roman" w:hAnsi="Times New Roman" w:cs="Times New Roman"/>
                <w:sz w:val="20"/>
                <w:szCs w:val="20"/>
                <w:lang w:val="es-HN"/>
              </w:rPr>
            </w:pPr>
            <w:r>
              <w:rPr>
                <w:rFonts w:ascii="Times New Roman" w:hAnsi="Times New Roman" w:cs="Times New Roman"/>
                <w:sz w:val="20"/>
                <w:szCs w:val="20"/>
                <w:lang w:val="es-HN"/>
              </w:rPr>
              <w:lastRenderedPageBreak/>
              <w:t>1.</w:t>
            </w:r>
            <w:r w:rsidRPr="002A4876">
              <w:rPr>
                <w:rFonts w:ascii="Times New Roman" w:hAnsi="Times New Roman" w:cs="Times New Roman"/>
                <w:sz w:val="20"/>
                <w:szCs w:val="20"/>
                <w:lang w:val="es-HN"/>
              </w:rPr>
              <w:t>Propuesta de mejora</w:t>
            </w:r>
          </w:p>
          <w:p w14:paraId="349DAA48" w14:textId="6E85924D" w:rsidR="002A4876" w:rsidRPr="002A4876" w:rsidRDefault="002A4876" w:rsidP="002A4876">
            <w:pPr>
              <w:spacing w:after="160"/>
              <w:jc w:val="both"/>
              <w:rPr>
                <w:rFonts w:ascii="Times New Roman" w:hAnsi="Times New Roman" w:cs="Times New Roman"/>
                <w:sz w:val="20"/>
                <w:szCs w:val="20"/>
                <w:lang w:val="es-HN"/>
              </w:rPr>
            </w:pPr>
          </w:p>
        </w:tc>
      </w:tr>
    </w:tbl>
    <w:p w14:paraId="465D2146" w14:textId="20F6FD48" w:rsidR="00625119" w:rsidRPr="00B14DEA" w:rsidRDefault="00B14DEA" w:rsidP="00536D18">
      <w:pPr>
        <w:pStyle w:val="Ttulo2"/>
        <w:spacing w:line="360" w:lineRule="auto"/>
      </w:pPr>
      <w:bookmarkStart w:id="330" w:name="_Toc142472064"/>
      <w:bookmarkEnd w:id="329"/>
      <w:r w:rsidRPr="00B14DEA">
        <w:lastRenderedPageBreak/>
        <w:t>3.2. ENFOQUE Y MÉTODOS</w:t>
      </w:r>
      <w:bookmarkEnd w:id="330"/>
    </w:p>
    <w:p w14:paraId="7DD259CF" w14:textId="77777777" w:rsidR="00625119" w:rsidRPr="008022EF" w:rsidRDefault="00625119" w:rsidP="00625119">
      <w:pPr>
        <w:spacing w:line="480" w:lineRule="auto"/>
        <w:jc w:val="both"/>
        <w:rPr>
          <w:rFonts w:ascii="Times New Roman" w:hAnsi="Times New Roman" w:cs="Times New Roman"/>
          <w:sz w:val="24"/>
          <w:szCs w:val="24"/>
          <w:lang w:val="es-HN"/>
        </w:rPr>
      </w:pPr>
      <w:r>
        <w:rPr>
          <w:rFonts w:ascii="Times New Roman" w:hAnsi="Times New Roman" w:cs="Times New Roman"/>
          <w:noProof/>
          <w:sz w:val="24"/>
          <w:szCs w:val="24"/>
        </w:rPr>
        <mc:AlternateContent>
          <mc:Choice Requires="wps">
            <w:drawing>
              <wp:anchor distT="0" distB="0" distL="114300" distR="114300" simplePos="0" relativeHeight="251719680" behindDoc="0" locked="0" layoutInCell="1" allowOverlap="1" wp14:anchorId="50E16E2D" wp14:editId="74D1FA3E">
                <wp:simplePos x="0" y="0"/>
                <wp:positionH relativeFrom="column">
                  <wp:posOffset>4298689</wp:posOffset>
                </wp:positionH>
                <wp:positionV relativeFrom="paragraph">
                  <wp:posOffset>204657</wp:posOffset>
                </wp:positionV>
                <wp:extent cx="2057101" cy="738505"/>
                <wp:effectExtent l="0" t="0" r="19685" b="23495"/>
                <wp:wrapNone/>
                <wp:docPr id="1141761762" name="Rectángulo 51"/>
                <wp:cNvGraphicFramePr/>
                <a:graphic xmlns:a="http://schemas.openxmlformats.org/drawingml/2006/main">
                  <a:graphicData uri="http://schemas.microsoft.com/office/word/2010/wordprocessingShape">
                    <wps:wsp>
                      <wps:cNvSpPr/>
                      <wps:spPr>
                        <a:xfrm>
                          <a:off x="0" y="0"/>
                          <a:ext cx="2057101" cy="738505"/>
                        </a:xfrm>
                        <a:prstGeom prst="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62555C" w14:textId="77777777" w:rsidR="00625119" w:rsidRPr="008022EF" w:rsidRDefault="00625119" w:rsidP="00625119">
                            <w:pPr>
                              <w:jc w:val="both"/>
                              <w:rPr>
                                <w:rFonts w:ascii="Times New Roman" w:hAnsi="Times New Roman" w:cs="Times New Roman"/>
                                <w:color w:val="000000" w:themeColor="text1"/>
                                <w:sz w:val="24"/>
                                <w:szCs w:val="24"/>
                                <w:lang w:val="es-HN"/>
                              </w:rPr>
                            </w:pPr>
                            <w:r w:rsidRPr="008022EF">
                              <w:rPr>
                                <w:rFonts w:ascii="Times New Roman" w:hAnsi="Times New Roman" w:cs="Times New Roman"/>
                                <w:color w:val="000000" w:themeColor="text1"/>
                                <w:sz w:val="24"/>
                                <w:szCs w:val="24"/>
                                <w:lang w:val="es-HN"/>
                              </w:rPr>
                              <w:t>En el proceso de investigación se pretende conocer la opinión de los consultados.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16E2D" id="Rectángulo 51" o:spid="_x0000_s1034" style="position:absolute;left:0;text-align:left;margin-left:338.5pt;margin-top:16.1pt;width:162pt;height:58.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" fillcolor="#ffc000 [3207]" strokecolor="#1f4d78 [1604]" strokeweight="1pt">
                <v:textbox>
                  <w:txbxContent>
                    <w:p w14:paraId="5B62555C" w14:textId="77777777" w:rsidR="00625119" w:rsidRPr="008022EF" w:rsidRDefault="00625119" w:rsidP="00625119">
                      <w:pPr>
                        <w:jc w:val="both"/>
                        <w:rPr>
                          <w:rFonts w:ascii="Times New Roman" w:hAnsi="Times New Roman" w:cs="Times New Roman"/>
                          <w:color w:val="000000" w:themeColor="text1"/>
                          <w:sz w:val="24"/>
                          <w:szCs w:val="24"/>
                          <w:lang w:val="es-HN"/>
                        </w:rPr>
                      </w:pPr>
                      <w:r w:rsidRPr="008022EF">
                        <w:rPr>
                          <w:rFonts w:ascii="Times New Roman" w:hAnsi="Times New Roman" w:cs="Times New Roman"/>
                          <w:color w:val="000000" w:themeColor="text1"/>
                          <w:sz w:val="24"/>
                          <w:szCs w:val="24"/>
                          <w:lang w:val="es-HN"/>
                        </w:rPr>
                        <w:t>En el proceso de investigación se pretende conocer la opinión de los consultados.</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5584" behindDoc="0" locked="0" layoutInCell="1" allowOverlap="1" wp14:anchorId="5956CBDC" wp14:editId="312453D7">
                <wp:simplePos x="0" y="0"/>
                <wp:positionH relativeFrom="column">
                  <wp:posOffset>1757194</wp:posOffset>
                </wp:positionH>
                <wp:positionV relativeFrom="paragraph">
                  <wp:posOffset>392916</wp:posOffset>
                </wp:positionV>
                <wp:extent cx="1721187" cy="551180"/>
                <wp:effectExtent l="0" t="0" r="12700" b="20320"/>
                <wp:wrapNone/>
                <wp:docPr id="1703818732" name="Rectángulo 47"/>
                <wp:cNvGraphicFramePr/>
                <a:graphic xmlns:a="http://schemas.openxmlformats.org/drawingml/2006/main">
                  <a:graphicData uri="http://schemas.microsoft.com/office/word/2010/wordprocessingShape">
                    <wps:wsp>
                      <wps:cNvSpPr/>
                      <wps:spPr>
                        <a:xfrm>
                          <a:off x="0" y="0"/>
                          <a:ext cx="1721187" cy="55118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718AB4" w14:textId="541290A2" w:rsidR="00625119" w:rsidRPr="00D5757C" w:rsidRDefault="00625119" w:rsidP="00625119">
                            <w:pPr>
                              <w:jc w:val="center"/>
                              <w:rPr>
                                <w:rFonts w:ascii="Times New Roman" w:hAnsi="Times New Roman" w:cs="Times New Roman"/>
                                <w:sz w:val="24"/>
                                <w:szCs w:val="24"/>
                              </w:rPr>
                            </w:pPr>
                            <w:r w:rsidRPr="00D5757C">
                              <w:rPr>
                                <w:rFonts w:ascii="Times New Roman" w:hAnsi="Times New Roman" w:cs="Times New Roman"/>
                                <w:sz w:val="24"/>
                                <w:szCs w:val="24"/>
                              </w:rPr>
                              <w:t>Enfoque cu</w:t>
                            </w:r>
                            <w:r w:rsidR="002A3090">
                              <w:rPr>
                                <w:rFonts w:ascii="Times New Roman" w:hAnsi="Times New Roman" w:cs="Times New Roman"/>
                                <w:sz w:val="24"/>
                                <w:szCs w:val="24"/>
                              </w:rPr>
                              <w:t>ali</w:t>
                            </w:r>
                            <w:r w:rsidRPr="00D5757C">
                              <w:rPr>
                                <w:rFonts w:ascii="Times New Roman" w:hAnsi="Times New Roman" w:cs="Times New Roman"/>
                                <w:sz w:val="24"/>
                                <w:szCs w:val="24"/>
                              </w:rPr>
                              <w:t>tativo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56CBDC" id="Rectángulo 47" o:spid="_x0000_s1035" style="position:absolute;left:0;text-align:left;margin-left:138.35pt;margin-top:30.95pt;width:135.55pt;height:43.4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" fillcolor="#bf8f00 [2407]" strokecolor="#1f4d78 [1604]" strokeweight="1pt">
                <v:textbox>
                  <w:txbxContent>
                    <w:p w14:paraId="66718AB4" w14:textId="541290A2" w:rsidR="00625119" w:rsidRPr="00D5757C" w:rsidRDefault="00625119" w:rsidP="00625119">
                      <w:pPr>
                        <w:jc w:val="center"/>
                        <w:rPr>
                          <w:rFonts w:ascii="Times New Roman" w:hAnsi="Times New Roman" w:cs="Times New Roman"/>
                          <w:sz w:val="24"/>
                          <w:szCs w:val="24"/>
                        </w:rPr>
                      </w:pPr>
                      <w:r w:rsidRPr="00D5757C">
                        <w:rPr>
                          <w:rFonts w:ascii="Times New Roman" w:hAnsi="Times New Roman" w:cs="Times New Roman"/>
                          <w:sz w:val="24"/>
                          <w:szCs w:val="24"/>
                        </w:rPr>
                        <w:t>Enfoque cu</w:t>
                      </w:r>
                      <w:r w:rsidR="002A3090">
                        <w:rPr>
                          <w:rFonts w:ascii="Times New Roman" w:hAnsi="Times New Roman" w:cs="Times New Roman"/>
                          <w:sz w:val="24"/>
                          <w:szCs w:val="24"/>
                        </w:rPr>
                        <w:t>ali</w:t>
                      </w:r>
                      <w:r w:rsidRPr="00D5757C">
                        <w:rPr>
                          <w:rFonts w:ascii="Times New Roman" w:hAnsi="Times New Roman" w:cs="Times New Roman"/>
                          <w:sz w:val="24"/>
                          <w:szCs w:val="24"/>
                        </w:rPr>
                        <w:t>tativo</w:t>
                      </w:r>
                    </w:p>
                  </w:txbxContent>
                </v:textbox>
              </v:rect>
            </w:pict>
          </mc:Fallback>
        </mc:AlternateContent>
      </w:r>
    </w:p>
    <w:p w14:paraId="09CC632C" w14:textId="77777777" w:rsidR="00625119" w:rsidRPr="008022EF" w:rsidRDefault="00625119" w:rsidP="00625119">
      <w:pPr>
        <w:spacing w:line="480" w:lineRule="auto"/>
        <w:jc w:val="both"/>
        <w:rPr>
          <w:rFonts w:ascii="Times New Roman" w:hAnsi="Times New Roman" w:cs="Times New Roman"/>
          <w:sz w:val="24"/>
          <w:szCs w:val="24"/>
          <w:lang w:val="es-HN"/>
        </w:rPr>
      </w:pPr>
      <w:r>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791AF501" wp14:editId="210305BD">
                <wp:simplePos x="0" y="0"/>
                <wp:positionH relativeFrom="column">
                  <wp:posOffset>3505312</wp:posOffset>
                </wp:positionH>
                <wp:positionV relativeFrom="paragraph">
                  <wp:posOffset>226471</wp:posOffset>
                </wp:positionV>
                <wp:extent cx="820271" cy="0"/>
                <wp:effectExtent l="0" t="0" r="0" b="0"/>
                <wp:wrapNone/>
                <wp:docPr id="831653616" name="Conector recto 56"/>
                <wp:cNvGraphicFramePr/>
                <a:graphic xmlns:a="http://schemas.openxmlformats.org/drawingml/2006/main">
                  <a:graphicData uri="http://schemas.microsoft.com/office/word/2010/wordprocessingShape">
                    <wps:wsp>
                      <wps:cNvCnPr/>
                      <wps:spPr>
                        <a:xfrm>
                          <a:off x="0" y="0"/>
                          <a:ext cx="8202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131D77" id="Conector recto 56"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276pt,17.85pt" to="340.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" strokecolor="black [3200]" strokeweight=".5pt">
                <v:stroke joinstyle="miter"/>
              </v:line>
            </w:pict>
          </mc:Fallback>
        </mc:AlternateContent>
      </w:r>
    </w:p>
    <w:p w14:paraId="010543F6" w14:textId="77777777" w:rsidR="00625119" w:rsidRPr="008022EF" w:rsidRDefault="00625119" w:rsidP="00625119">
      <w:pPr>
        <w:spacing w:line="480" w:lineRule="auto"/>
        <w:jc w:val="both"/>
        <w:rPr>
          <w:rFonts w:ascii="Times New Roman" w:hAnsi="Times New Roman" w:cs="Times New Roman"/>
          <w:sz w:val="24"/>
          <w:szCs w:val="24"/>
          <w:lang w:val="es-HN"/>
        </w:rPr>
      </w:pPr>
      <w:r>
        <w:rPr>
          <w:rFonts w:ascii="Times New Roman" w:hAnsi="Times New Roman" w:cs="Times New Roman"/>
          <w:noProof/>
          <w:sz w:val="24"/>
          <w:szCs w:val="24"/>
        </w:rPr>
        <mc:AlternateContent>
          <mc:Choice Requires="wps">
            <w:drawing>
              <wp:anchor distT="0" distB="0" distL="114300" distR="114300" simplePos="0" relativeHeight="251721728" behindDoc="0" locked="0" layoutInCell="1" allowOverlap="1" wp14:anchorId="29A7424A" wp14:editId="0428CEB5">
                <wp:simplePos x="0" y="0"/>
                <wp:positionH relativeFrom="column">
                  <wp:posOffset>1003674</wp:posOffset>
                </wp:positionH>
                <wp:positionV relativeFrom="paragraph">
                  <wp:posOffset>56739</wp:posOffset>
                </wp:positionV>
                <wp:extent cx="726626" cy="1021977"/>
                <wp:effectExtent l="0" t="0" r="35560" b="26035"/>
                <wp:wrapNone/>
                <wp:docPr id="859911301" name="Conector recto 53"/>
                <wp:cNvGraphicFramePr/>
                <a:graphic xmlns:a="http://schemas.openxmlformats.org/drawingml/2006/main">
                  <a:graphicData uri="http://schemas.microsoft.com/office/word/2010/wordprocessingShape">
                    <wps:wsp>
                      <wps:cNvCnPr/>
                      <wps:spPr>
                        <a:xfrm flipV="1">
                          <a:off x="0" y="0"/>
                          <a:ext cx="726626" cy="10219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EB57F" id="Conector recto 53"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79.05pt,4.45pt" to="136.2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" strokecolor="black [3200]" strokeweight=".5pt">
                <v:stroke joinstyle="miter"/>
              </v:line>
            </w:pict>
          </mc:Fallback>
        </mc:AlternateContent>
      </w:r>
    </w:p>
    <w:p w14:paraId="420CF7F4" w14:textId="77777777" w:rsidR="00625119" w:rsidRPr="008022EF" w:rsidRDefault="00625119" w:rsidP="00625119">
      <w:pPr>
        <w:spacing w:line="480" w:lineRule="auto"/>
        <w:jc w:val="both"/>
        <w:rPr>
          <w:rFonts w:ascii="Times New Roman" w:hAnsi="Times New Roman" w:cs="Times New Roman"/>
          <w:sz w:val="24"/>
          <w:szCs w:val="24"/>
          <w:lang w:val="es-HN"/>
        </w:rPr>
      </w:pPr>
    </w:p>
    <w:p w14:paraId="06911F57" w14:textId="77777777" w:rsidR="00625119" w:rsidRPr="008022EF" w:rsidRDefault="00625119" w:rsidP="00625119">
      <w:pPr>
        <w:spacing w:line="480" w:lineRule="auto"/>
        <w:jc w:val="both"/>
        <w:rPr>
          <w:rFonts w:ascii="Times New Roman" w:hAnsi="Times New Roman" w:cs="Times New Roman"/>
          <w:sz w:val="24"/>
          <w:szCs w:val="24"/>
          <w:lang w:val="es-HN"/>
        </w:rPr>
      </w:pPr>
      <w:r>
        <w:rPr>
          <w:rFonts w:ascii="Times New Roman" w:hAnsi="Times New Roman" w:cs="Times New Roman"/>
          <w:noProof/>
          <w:sz w:val="24"/>
          <w:szCs w:val="24"/>
        </w:rPr>
        <mc:AlternateContent>
          <mc:Choice Requires="wps">
            <w:drawing>
              <wp:anchor distT="0" distB="0" distL="114300" distR="114300" simplePos="0" relativeHeight="251714560" behindDoc="0" locked="0" layoutInCell="1" allowOverlap="1" wp14:anchorId="69E4624A" wp14:editId="6BBC4808">
                <wp:simplePos x="0" y="0"/>
                <wp:positionH relativeFrom="column">
                  <wp:posOffset>-501911</wp:posOffset>
                </wp:positionH>
                <wp:positionV relativeFrom="paragraph">
                  <wp:posOffset>147581</wp:posOffset>
                </wp:positionV>
                <wp:extent cx="1506070" cy="712433"/>
                <wp:effectExtent l="0" t="0" r="18415" b="12065"/>
                <wp:wrapNone/>
                <wp:docPr id="1629234811" name="Rectángulo 46"/>
                <wp:cNvGraphicFramePr/>
                <a:graphic xmlns:a="http://schemas.openxmlformats.org/drawingml/2006/main">
                  <a:graphicData uri="http://schemas.microsoft.com/office/word/2010/wordprocessingShape">
                    <wps:wsp>
                      <wps:cNvSpPr/>
                      <wps:spPr>
                        <a:xfrm>
                          <a:off x="0" y="0"/>
                          <a:ext cx="1506070" cy="712433"/>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E304E4" w14:textId="77777777" w:rsidR="00625119" w:rsidRPr="00781AF5" w:rsidRDefault="00625119" w:rsidP="00625119">
                            <w:pPr>
                              <w:jc w:val="center"/>
                              <w:rPr>
                                <w:rFonts w:ascii="Times New Roman" w:hAnsi="Times New Roman" w:cs="Times New Roman"/>
                                <w:b/>
                                <w:bCs/>
                                <w:sz w:val="24"/>
                                <w:szCs w:val="24"/>
                              </w:rPr>
                            </w:pPr>
                            <w:r w:rsidRPr="00781AF5">
                              <w:rPr>
                                <w:rFonts w:ascii="Times New Roman" w:hAnsi="Times New Roman" w:cs="Times New Roman"/>
                                <w:b/>
                                <w:bCs/>
                                <w:sz w:val="24"/>
                                <w:szCs w:val="24"/>
                              </w:rPr>
                              <w:t>Enfoque y métodos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4624A" id="Rectángulo 46" o:spid="_x0000_s1036" style="position:absolute;left:0;text-align:left;margin-left:-39.5pt;margin-top:11.6pt;width:118.6pt;height:56.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" fillcolor="#538135 [2409]" strokecolor="#1f4d78 [1604]" strokeweight="1pt">
                <v:textbox>
                  <w:txbxContent>
                    <w:p w14:paraId="2CE304E4" w14:textId="77777777" w:rsidR="00625119" w:rsidRPr="00781AF5" w:rsidRDefault="00625119" w:rsidP="00625119">
                      <w:pPr>
                        <w:jc w:val="center"/>
                        <w:rPr>
                          <w:rFonts w:ascii="Times New Roman" w:hAnsi="Times New Roman" w:cs="Times New Roman"/>
                          <w:b/>
                          <w:bCs/>
                          <w:sz w:val="24"/>
                          <w:szCs w:val="24"/>
                        </w:rPr>
                      </w:pPr>
                      <w:r w:rsidRPr="00781AF5">
                        <w:rPr>
                          <w:rFonts w:ascii="Times New Roman" w:hAnsi="Times New Roman" w:cs="Times New Roman"/>
                          <w:b/>
                          <w:bCs/>
                          <w:sz w:val="24"/>
                          <w:szCs w:val="24"/>
                        </w:rPr>
                        <w:t>Enfoque y métodos</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0704" behindDoc="0" locked="0" layoutInCell="1" allowOverlap="1" wp14:anchorId="612DF578" wp14:editId="367A129D">
                <wp:simplePos x="0" y="0"/>
                <wp:positionH relativeFrom="column">
                  <wp:posOffset>4352477</wp:posOffset>
                </wp:positionH>
                <wp:positionV relativeFrom="paragraph">
                  <wp:posOffset>125767</wp:posOffset>
                </wp:positionV>
                <wp:extent cx="2016760" cy="860239"/>
                <wp:effectExtent l="0" t="0" r="21590" b="16510"/>
                <wp:wrapNone/>
                <wp:docPr id="263525269" name="Rectángulo 52"/>
                <wp:cNvGraphicFramePr/>
                <a:graphic xmlns:a="http://schemas.openxmlformats.org/drawingml/2006/main">
                  <a:graphicData uri="http://schemas.microsoft.com/office/word/2010/wordprocessingShape">
                    <wps:wsp>
                      <wps:cNvSpPr/>
                      <wps:spPr>
                        <a:xfrm>
                          <a:off x="0" y="0"/>
                          <a:ext cx="2016760" cy="860239"/>
                        </a:xfrm>
                        <a:prstGeom prst="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3F6F14" w14:textId="77777777" w:rsidR="00625119" w:rsidRPr="008022EF" w:rsidRDefault="00625119" w:rsidP="00625119">
                            <w:pPr>
                              <w:jc w:val="both"/>
                              <w:rPr>
                                <w:rFonts w:ascii="Times New Roman" w:hAnsi="Times New Roman" w:cs="Times New Roman"/>
                                <w:color w:val="000000" w:themeColor="text1"/>
                                <w:sz w:val="24"/>
                                <w:szCs w:val="24"/>
                                <w:lang w:val="es-HN"/>
                              </w:rPr>
                            </w:pPr>
                            <w:r w:rsidRPr="008022EF">
                              <w:rPr>
                                <w:rFonts w:ascii="Times New Roman" w:hAnsi="Times New Roman" w:cs="Times New Roman"/>
                                <w:color w:val="000000" w:themeColor="text1"/>
                                <w:sz w:val="24"/>
                                <w:szCs w:val="24"/>
                                <w:lang w:val="es-HN"/>
                              </w:rPr>
                              <w:t>Se busca la información necesaria de las posibilidades de mejoras en el proyecto de estudio.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2DF578" id="Rectángulo 52" o:spid="_x0000_s1037" style="position:absolute;left:0;text-align:left;margin-left:342.7pt;margin-top:9.9pt;width:158.8pt;height:67.7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" fillcolor="#ffc000 [3207]" strokecolor="#1f4d78 [1604]" strokeweight="1pt">
                <v:textbox>
                  <w:txbxContent>
                    <w:p w14:paraId="1C3F6F14" w14:textId="77777777" w:rsidR="00625119" w:rsidRPr="008022EF" w:rsidRDefault="00625119" w:rsidP="00625119">
                      <w:pPr>
                        <w:jc w:val="both"/>
                        <w:rPr>
                          <w:rFonts w:ascii="Times New Roman" w:hAnsi="Times New Roman" w:cs="Times New Roman"/>
                          <w:color w:val="000000" w:themeColor="text1"/>
                          <w:sz w:val="24"/>
                          <w:szCs w:val="24"/>
                          <w:lang w:val="es-HN"/>
                        </w:rPr>
                      </w:pPr>
                      <w:r w:rsidRPr="008022EF">
                        <w:rPr>
                          <w:rFonts w:ascii="Times New Roman" w:hAnsi="Times New Roman" w:cs="Times New Roman"/>
                          <w:color w:val="000000" w:themeColor="text1"/>
                          <w:sz w:val="24"/>
                          <w:szCs w:val="24"/>
                          <w:lang w:val="es-HN"/>
                        </w:rPr>
                        <w:t>Se busca la información necesaria de las posibilidades de mejoras en el proyecto de estudio.</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6608" behindDoc="0" locked="0" layoutInCell="1" allowOverlap="1" wp14:anchorId="120A0DCA" wp14:editId="59B13F89">
                <wp:simplePos x="0" y="0"/>
                <wp:positionH relativeFrom="column">
                  <wp:posOffset>1784089</wp:posOffset>
                </wp:positionH>
                <wp:positionV relativeFrom="paragraph">
                  <wp:posOffset>166109</wp:posOffset>
                </wp:positionV>
                <wp:extent cx="1748117" cy="591185"/>
                <wp:effectExtent l="0" t="0" r="24130" b="18415"/>
                <wp:wrapNone/>
                <wp:docPr id="2138766484" name="Rectángulo 48"/>
                <wp:cNvGraphicFramePr/>
                <a:graphic xmlns:a="http://schemas.openxmlformats.org/drawingml/2006/main">
                  <a:graphicData uri="http://schemas.microsoft.com/office/word/2010/wordprocessingShape">
                    <wps:wsp>
                      <wps:cNvSpPr/>
                      <wps:spPr>
                        <a:xfrm>
                          <a:off x="0" y="0"/>
                          <a:ext cx="1748117" cy="591185"/>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951A59" w14:textId="77777777" w:rsidR="00625119" w:rsidRPr="00D5757C" w:rsidRDefault="00625119" w:rsidP="00625119">
                            <w:pPr>
                              <w:jc w:val="center"/>
                              <w:rPr>
                                <w:rFonts w:ascii="Times New Roman" w:hAnsi="Times New Roman" w:cs="Times New Roman"/>
                                <w:sz w:val="24"/>
                                <w:szCs w:val="24"/>
                              </w:rPr>
                            </w:pPr>
                            <w:r w:rsidRPr="00D5757C">
                              <w:rPr>
                                <w:rFonts w:ascii="Times New Roman" w:hAnsi="Times New Roman" w:cs="Times New Roman"/>
                                <w:sz w:val="24"/>
                                <w:szCs w:val="24"/>
                              </w:rPr>
                              <w:t>Alcance de investigación Descriptivo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0A0DCA" id="Rectángulo 48" o:spid="_x0000_s1038" style="position:absolute;left:0;text-align:left;margin-left:140.5pt;margin-top:13.1pt;width:137.65pt;height:46.5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" fillcolor="#bf8f00 [2407]" strokecolor="#1f4d78 [1604]" strokeweight="1pt">
                <v:textbox>
                  <w:txbxContent>
                    <w:p w14:paraId="48951A59" w14:textId="77777777" w:rsidR="00625119" w:rsidRPr="00D5757C" w:rsidRDefault="00625119" w:rsidP="00625119">
                      <w:pPr>
                        <w:jc w:val="center"/>
                        <w:rPr>
                          <w:rFonts w:ascii="Times New Roman" w:hAnsi="Times New Roman" w:cs="Times New Roman"/>
                          <w:sz w:val="24"/>
                          <w:szCs w:val="24"/>
                        </w:rPr>
                      </w:pPr>
                      <w:r w:rsidRPr="00D5757C">
                        <w:rPr>
                          <w:rFonts w:ascii="Times New Roman" w:hAnsi="Times New Roman" w:cs="Times New Roman"/>
                          <w:sz w:val="24"/>
                          <w:szCs w:val="24"/>
                        </w:rPr>
                        <w:t>Alcance de investigación Descriptivo</w:t>
                      </w:r>
                    </w:p>
                  </w:txbxContent>
                </v:textbox>
              </v:rect>
            </w:pict>
          </mc:Fallback>
        </mc:AlternateContent>
      </w:r>
    </w:p>
    <w:p w14:paraId="086C076E" w14:textId="77777777" w:rsidR="00625119" w:rsidRPr="008022EF" w:rsidRDefault="00625119" w:rsidP="00625119">
      <w:pPr>
        <w:spacing w:line="480" w:lineRule="auto"/>
        <w:jc w:val="both"/>
        <w:rPr>
          <w:rFonts w:ascii="Times New Roman" w:hAnsi="Times New Roman" w:cs="Times New Roman"/>
          <w:sz w:val="24"/>
          <w:szCs w:val="24"/>
          <w:lang w:val="es-HN"/>
        </w:rPr>
      </w:pP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2292DC8B" wp14:editId="0BFFDCD5">
                <wp:simplePos x="0" y="0"/>
                <wp:positionH relativeFrom="column">
                  <wp:posOffset>3531609</wp:posOffset>
                </wp:positionH>
                <wp:positionV relativeFrom="paragraph">
                  <wp:posOffset>18191</wp:posOffset>
                </wp:positionV>
                <wp:extent cx="834315" cy="13447"/>
                <wp:effectExtent l="0" t="0" r="23495" b="24765"/>
                <wp:wrapNone/>
                <wp:docPr id="1450454167" name="Conector recto 57"/>
                <wp:cNvGraphicFramePr/>
                <a:graphic xmlns:a="http://schemas.openxmlformats.org/drawingml/2006/main">
                  <a:graphicData uri="http://schemas.microsoft.com/office/word/2010/wordprocessingShape">
                    <wps:wsp>
                      <wps:cNvCnPr/>
                      <wps:spPr>
                        <a:xfrm flipV="1">
                          <a:off x="0" y="0"/>
                          <a:ext cx="834315" cy="134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6C7CC0" id="Conector recto 57"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278.1pt,1.45pt" to="34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" strokecolor="black [3200]"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2B7D2B92" wp14:editId="2C8E95AD">
                <wp:simplePos x="0" y="0"/>
                <wp:positionH relativeFrom="column">
                  <wp:posOffset>1017607</wp:posOffset>
                </wp:positionH>
                <wp:positionV relativeFrom="paragraph">
                  <wp:posOffset>58532</wp:posOffset>
                </wp:positionV>
                <wp:extent cx="765922" cy="0"/>
                <wp:effectExtent l="0" t="0" r="0" b="0"/>
                <wp:wrapNone/>
                <wp:docPr id="1351423852" name="Conector recto 54"/>
                <wp:cNvGraphicFramePr/>
                <a:graphic xmlns:a="http://schemas.openxmlformats.org/drawingml/2006/main">
                  <a:graphicData uri="http://schemas.microsoft.com/office/word/2010/wordprocessingShape">
                    <wps:wsp>
                      <wps:cNvCnPr/>
                      <wps:spPr>
                        <a:xfrm>
                          <a:off x="0" y="0"/>
                          <a:ext cx="76592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2FE13" id="Conector recto 5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15pt,4.6pt" to="140.4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" strokecolor="black [3200]"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3776" behindDoc="0" locked="0" layoutInCell="1" allowOverlap="1" wp14:anchorId="409EE7B9" wp14:editId="7510CFDB">
                <wp:simplePos x="0" y="0"/>
                <wp:positionH relativeFrom="column">
                  <wp:posOffset>1031053</wp:posOffset>
                </wp:positionH>
                <wp:positionV relativeFrom="paragraph">
                  <wp:posOffset>407296</wp:posOffset>
                </wp:positionV>
                <wp:extent cx="753036" cy="767342"/>
                <wp:effectExtent l="0" t="0" r="28575" b="33020"/>
                <wp:wrapNone/>
                <wp:docPr id="805366999" name="Conector recto 55"/>
                <wp:cNvGraphicFramePr/>
                <a:graphic xmlns:a="http://schemas.openxmlformats.org/drawingml/2006/main">
                  <a:graphicData uri="http://schemas.microsoft.com/office/word/2010/wordprocessingShape">
                    <wps:wsp>
                      <wps:cNvCnPr/>
                      <wps:spPr>
                        <a:xfrm>
                          <a:off x="0" y="0"/>
                          <a:ext cx="753036" cy="7673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F7AB24" id="Conector recto 55"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81.2pt,32.05pt" to="140.5pt,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" strokecolor="black [3200]" strokeweight=".5pt">
                <v:stroke joinstyle="miter"/>
              </v:line>
            </w:pict>
          </mc:Fallback>
        </mc:AlternateContent>
      </w:r>
    </w:p>
    <w:p w14:paraId="3365AAA1" w14:textId="77777777" w:rsidR="00625119" w:rsidRPr="008022EF" w:rsidRDefault="00625119" w:rsidP="00625119">
      <w:pPr>
        <w:spacing w:line="480" w:lineRule="auto"/>
        <w:jc w:val="both"/>
        <w:rPr>
          <w:rFonts w:ascii="Times New Roman" w:hAnsi="Times New Roman" w:cs="Times New Roman"/>
          <w:sz w:val="24"/>
          <w:szCs w:val="24"/>
          <w:lang w:val="es-HN"/>
        </w:rPr>
      </w:pPr>
    </w:p>
    <w:p w14:paraId="5E4FA7A5" w14:textId="77777777" w:rsidR="00625119" w:rsidRPr="008022EF" w:rsidRDefault="00625119" w:rsidP="00625119">
      <w:pPr>
        <w:spacing w:line="480" w:lineRule="auto"/>
        <w:jc w:val="both"/>
        <w:rPr>
          <w:rFonts w:ascii="Times New Roman" w:hAnsi="Times New Roman" w:cs="Times New Roman"/>
          <w:sz w:val="24"/>
          <w:szCs w:val="24"/>
          <w:lang w:val="es-HN"/>
        </w:rPr>
      </w:pPr>
      <w:r>
        <w:rPr>
          <w:rFonts w:ascii="Times New Roman" w:hAnsi="Times New Roman" w:cs="Times New Roman"/>
          <w:noProof/>
          <w:sz w:val="24"/>
          <w:szCs w:val="24"/>
        </w:rPr>
        <mc:AlternateContent>
          <mc:Choice Requires="wps">
            <w:drawing>
              <wp:anchor distT="0" distB="0" distL="114300" distR="114300" simplePos="0" relativeHeight="251718656" behindDoc="0" locked="0" layoutInCell="1" allowOverlap="1" wp14:anchorId="6359F623" wp14:editId="37C75343">
                <wp:simplePos x="0" y="0"/>
                <wp:positionH relativeFrom="column">
                  <wp:posOffset>4392818</wp:posOffset>
                </wp:positionH>
                <wp:positionV relativeFrom="paragraph">
                  <wp:posOffset>181349</wp:posOffset>
                </wp:positionV>
                <wp:extent cx="1882588" cy="766482"/>
                <wp:effectExtent l="0" t="0" r="22860" b="14605"/>
                <wp:wrapNone/>
                <wp:docPr id="1944668486" name="Rectángulo 50"/>
                <wp:cNvGraphicFramePr/>
                <a:graphic xmlns:a="http://schemas.openxmlformats.org/drawingml/2006/main">
                  <a:graphicData uri="http://schemas.microsoft.com/office/word/2010/wordprocessingShape">
                    <wps:wsp>
                      <wps:cNvSpPr/>
                      <wps:spPr>
                        <a:xfrm>
                          <a:off x="0" y="0"/>
                          <a:ext cx="1882588" cy="766482"/>
                        </a:xfrm>
                        <a:prstGeom prst="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209822" w14:textId="77777777" w:rsidR="00625119" w:rsidRPr="008022EF" w:rsidRDefault="00625119" w:rsidP="00625119">
                            <w:pPr>
                              <w:jc w:val="both"/>
                              <w:rPr>
                                <w:rFonts w:ascii="Times New Roman" w:hAnsi="Times New Roman" w:cs="Times New Roman"/>
                                <w:color w:val="000000" w:themeColor="text1"/>
                                <w:sz w:val="24"/>
                                <w:szCs w:val="24"/>
                                <w:lang w:val="es-HN"/>
                              </w:rPr>
                            </w:pPr>
                            <w:r w:rsidRPr="008022EF">
                              <w:rPr>
                                <w:rFonts w:ascii="Times New Roman" w:hAnsi="Times New Roman" w:cs="Times New Roman"/>
                                <w:color w:val="000000" w:themeColor="text1"/>
                                <w:sz w:val="24"/>
                                <w:szCs w:val="24"/>
                                <w:lang w:val="es-HN"/>
                              </w:rPr>
                              <w:t>No se manipularon las variables, y la información solo se colecta una vez.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59F623" id="Rectángulo 50" o:spid="_x0000_s1039" style="position:absolute;left:0;text-align:left;margin-left:345.9pt;margin-top:14.3pt;width:148.25pt;height:60.3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" fillcolor="#ffc000 [3207]" strokecolor="#1f4d78 [1604]" strokeweight="1pt">
                <v:textbox>
                  <w:txbxContent>
                    <w:p w14:paraId="1B209822" w14:textId="77777777" w:rsidR="00625119" w:rsidRPr="008022EF" w:rsidRDefault="00625119" w:rsidP="00625119">
                      <w:pPr>
                        <w:jc w:val="both"/>
                        <w:rPr>
                          <w:rFonts w:ascii="Times New Roman" w:hAnsi="Times New Roman" w:cs="Times New Roman"/>
                          <w:color w:val="000000" w:themeColor="text1"/>
                          <w:sz w:val="24"/>
                          <w:szCs w:val="24"/>
                          <w:lang w:val="es-HN"/>
                        </w:rPr>
                      </w:pPr>
                      <w:r w:rsidRPr="008022EF">
                        <w:rPr>
                          <w:rFonts w:ascii="Times New Roman" w:hAnsi="Times New Roman" w:cs="Times New Roman"/>
                          <w:color w:val="000000" w:themeColor="text1"/>
                          <w:sz w:val="24"/>
                          <w:szCs w:val="24"/>
                          <w:lang w:val="es-HN"/>
                        </w:rPr>
                        <w:t>No se manipularon las variables, y la información solo se colecta una vez.</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7632" behindDoc="0" locked="0" layoutInCell="1" allowOverlap="1" wp14:anchorId="16AD3573" wp14:editId="7FDF6234">
                <wp:simplePos x="0" y="0"/>
                <wp:positionH relativeFrom="column">
                  <wp:posOffset>1757194</wp:posOffset>
                </wp:positionH>
                <wp:positionV relativeFrom="paragraph">
                  <wp:posOffset>243504</wp:posOffset>
                </wp:positionV>
                <wp:extent cx="1842247" cy="685800"/>
                <wp:effectExtent l="0" t="0" r="24765" b="19050"/>
                <wp:wrapNone/>
                <wp:docPr id="2105302455" name="Rectángulo 49"/>
                <wp:cNvGraphicFramePr/>
                <a:graphic xmlns:a="http://schemas.openxmlformats.org/drawingml/2006/main">
                  <a:graphicData uri="http://schemas.microsoft.com/office/word/2010/wordprocessingShape">
                    <wps:wsp>
                      <wps:cNvSpPr/>
                      <wps:spPr>
                        <a:xfrm>
                          <a:off x="0" y="0"/>
                          <a:ext cx="1842247" cy="68580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7914FC" w14:textId="77777777" w:rsidR="00625119" w:rsidRPr="008022EF" w:rsidRDefault="00625119" w:rsidP="00625119">
                            <w:pPr>
                              <w:jc w:val="center"/>
                              <w:rPr>
                                <w:rFonts w:ascii="Times New Roman" w:hAnsi="Times New Roman" w:cs="Times New Roman"/>
                                <w:sz w:val="24"/>
                                <w:szCs w:val="24"/>
                                <w:lang w:val="es-HN"/>
                              </w:rPr>
                            </w:pPr>
                            <w:r w:rsidRPr="008022EF">
                              <w:rPr>
                                <w:rFonts w:ascii="Times New Roman" w:hAnsi="Times New Roman" w:cs="Times New Roman"/>
                                <w:sz w:val="24"/>
                                <w:szCs w:val="24"/>
                                <w:lang w:val="es-HN"/>
                              </w:rPr>
                              <w:t>Diseño de la investigación No Experimental - transversal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D3573" id="Rectángulo 49" o:spid="_x0000_s1040" style="position:absolute;left:0;text-align:left;margin-left:138.35pt;margin-top:19.15pt;width:145.05pt;height:5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" fillcolor="#bf8f00 [2407]" strokecolor="#1f4d78 [1604]" strokeweight="1pt">
                <v:textbox>
                  <w:txbxContent>
                    <w:p w14:paraId="4C7914FC" w14:textId="77777777" w:rsidR="00625119" w:rsidRPr="008022EF" w:rsidRDefault="00625119" w:rsidP="00625119">
                      <w:pPr>
                        <w:jc w:val="center"/>
                        <w:rPr>
                          <w:rFonts w:ascii="Times New Roman" w:hAnsi="Times New Roman" w:cs="Times New Roman"/>
                          <w:sz w:val="24"/>
                          <w:szCs w:val="24"/>
                          <w:lang w:val="es-HN"/>
                        </w:rPr>
                      </w:pPr>
                      <w:r w:rsidRPr="008022EF">
                        <w:rPr>
                          <w:rFonts w:ascii="Times New Roman" w:hAnsi="Times New Roman" w:cs="Times New Roman"/>
                          <w:sz w:val="24"/>
                          <w:szCs w:val="24"/>
                          <w:lang w:val="es-HN"/>
                        </w:rPr>
                        <w:t>Diseño de la investigación No Experimental - transversal</w:t>
                      </w:r>
                    </w:p>
                  </w:txbxContent>
                </v:textbox>
              </v:rect>
            </w:pict>
          </mc:Fallback>
        </mc:AlternateContent>
      </w:r>
    </w:p>
    <w:p w14:paraId="30DF57E2" w14:textId="77777777" w:rsidR="00625119" w:rsidRPr="008022EF" w:rsidRDefault="00625119" w:rsidP="00625119">
      <w:pPr>
        <w:spacing w:line="480" w:lineRule="auto"/>
        <w:jc w:val="both"/>
        <w:rPr>
          <w:rFonts w:ascii="Times New Roman" w:hAnsi="Times New Roman" w:cs="Times New Roman"/>
          <w:sz w:val="24"/>
          <w:szCs w:val="24"/>
          <w:lang w:val="es-HN"/>
        </w:rPr>
      </w:pPr>
      <w:r>
        <w:rPr>
          <w:rFonts w:ascii="Times New Roman" w:hAnsi="Times New Roman" w:cs="Times New Roman"/>
          <w:noProof/>
          <w:sz w:val="24"/>
          <w:szCs w:val="24"/>
        </w:rPr>
        <mc:AlternateContent>
          <mc:Choice Requires="wps">
            <w:drawing>
              <wp:anchor distT="0" distB="0" distL="114300" distR="114300" simplePos="0" relativeHeight="251726848" behindDoc="0" locked="0" layoutInCell="1" allowOverlap="1" wp14:anchorId="2258DF37" wp14:editId="71C7A18E">
                <wp:simplePos x="0" y="0"/>
                <wp:positionH relativeFrom="column">
                  <wp:posOffset>3599329</wp:posOffset>
                </wp:positionH>
                <wp:positionV relativeFrom="paragraph">
                  <wp:posOffset>114113</wp:posOffset>
                </wp:positionV>
                <wp:extent cx="793489" cy="13447"/>
                <wp:effectExtent l="0" t="0" r="26035" b="24765"/>
                <wp:wrapNone/>
                <wp:docPr id="1812399382" name="Conector recto 58"/>
                <wp:cNvGraphicFramePr/>
                <a:graphic xmlns:a="http://schemas.openxmlformats.org/drawingml/2006/main">
                  <a:graphicData uri="http://schemas.microsoft.com/office/word/2010/wordprocessingShape">
                    <wps:wsp>
                      <wps:cNvCnPr/>
                      <wps:spPr>
                        <a:xfrm flipV="1">
                          <a:off x="0" y="0"/>
                          <a:ext cx="793489" cy="134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4A8DE6" id="Conector recto 58" o:spid="_x0000_s1026" style="position:absolute;flip:y;z-index:251726848;visibility:visible;mso-wrap-style:square;mso-wrap-distance-left:9pt;mso-wrap-distance-top:0;mso-wrap-distance-right:9pt;mso-wrap-distance-bottom:0;mso-position-horizontal:absolute;mso-position-horizontal-relative:text;mso-position-vertical:absolute;mso-position-vertical-relative:text" from="283.4pt,9pt" to="345.9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" strokecolor="black [3200]" strokeweight=".5pt">
                <v:stroke joinstyle="miter"/>
              </v:line>
            </w:pict>
          </mc:Fallback>
        </mc:AlternateContent>
      </w:r>
    </w:p>
    <w:p w14:paraId="033B4502" w14:textId="77777777" w:rsidR="00625119" w:rsidRPr="008022EF" w:rsidRDefault="00625119" w:rsidP="00625119">
      <w:pPr>
        <w:spacing w:line="480" w:lineRule="auto"/>
        <w:jc w:val="both"/>
        <w:rPr>
          <w:rFonts w:ascii="Times New Roman" w:hAnsi="Times New Roman" w:cs="Times New Roman"/>
          <w:sz w:val="24"/>
          <w:szCs w:val="24"/>
          <w:lang w:val="es-HN"/>
        </w:rPr>
      </w:pPr>
    </w:p>
    <w:p w14:paraId="13D31148" w14:textId="77777777" w:rsidR="00625119" w:rsidRPr="008022EF" w:rsidRDefault="00625119" w:rsidP="00625119">
      <w:pPr>
        <w:spacing w:line="480" w:lineRule="auto"/>
        <w:jc w:val="both"/>
        <w:rPr>
          <w:rFonts w:ascii="Times New Roman" w:hAnsi="Times New Roman" w:cs="Times New Roman"/>
          <w:sz w:val="24"/>
          <w:szCs w:val="24"/>
          <w:lang w:val="es-HN"/>
        </w:rPr>
      </w:pPr>
    </w:p>
    <w:p w14:paraId="234AA970" w14:textId="63EBBBB1" w:rsidR="00625119" w:rsidRPr="00B14DEA" w:rsidRDefault="00B14DEA" w:rsidP="00C90817">
      <w:pPr>
        <w:pStyle w:val="Ttulo2"/>
        <w:spacing w:line="360" w:lineRule="auto"/>
        <w:rPr>
          <w:bCs/>
        </w:rPr>
      </w:pPr>
      <w:bookmarkStart w:id="331" w:name="_Toc142472065"/>
      <w:r w:rsidRPr="00B14DEA">
        <w:t>3.3. DISEÑO DE INVESTIGACIÓN</w:t>
      </w:r>
      <w:bookmarkEnd w:id="331"/>
    </w:p>
    <w:p w14:paraId="0252F39A" w14:textId="7A30FB43" w:rsidR="00625119" w:rsidRPr="00B14DEA" w:rsidRDefault="00B14DEA" w:rsidP="0027278B">
      <w:pPr>
        <w:pStyle w:val="Ttulo3"/>
        <w:ind w:left="1680"/>
        <w:rPr>
          <w:b/>
        </w:rPr>
      </w:pPr>
      <w:bookmarkStart w:id="332" w:name="_Toc142472066"/>
      <w:r w:rsidRPr="00B14DEA">
        <w:t>3. 3. 1. POBLACIÓN</w:t>
      </w:r>
      <w:bookmarkEnd w:id="332"/>
    </w:p>
    <w:p w14:paraId="4357FA1E" w14:textId="4A81C2A5" w:rsidR="00625119" w:rsidRPr="008022EF" w:rsidRDefault="00625119" w:rsidP="00BC78F4">
      <w:pPr>
        <w:spacing w:line="360" w:lineRule="auto"/>
        <w:ind w:firstLine="567"/>
        <w:jc w:val="both"/>
        <w:rPr>
          <w:rFonts w:ascii="Times New Roman" w:hAnsi="Times New Roman" w:cs="Times New Roman"/>
          <w:sz w:val="24"/>
          <w:szCs w:val="24"/>
          <w:lang w:val="es-HN"/>
        </w:rPr>
      </w:pPr>
      <w:r w:rsidRPr="008022EF">
        <w:rPr>
          <w:rFonts w:ascii="Times New Roman" w:hAnsi="Times New Roman" w:cs="Times New Roman"/>
          <w:sz w:val="24"/>
          <w:szCs w:val="24"/>
          <w:lang w:val="es-HN"/>
        </w:rPr>
        <w:t>La población para esta investigación</w:t>
      </w:r>
      <w:r w:rsidR="00B5146E">
        <w:rPr>
          <w:rFonts w:ascii="Times New Roman" w:hAnsi="Times New Roman" w:cs="Times New Roman"/>
          <w:sz w:val="24"/>
          <w:szCs w:val="24"/>
          <w:lang w:val="es-HN"/>
        </w:rPr>
        <w:t xml:space="preserve"> </w:t>
      </w:r>
      <w:r w:rsidR="0035459C" w:rsidRPr="0035459C">
        <w:rPr>
          <w:rFonts w:ascii="Times New Roman" w:hAnsi="Times New Roman" w:cs="Times New Roman"/>
          <w:sz w:val="24"/>
          <w:szCs w:val="24"/>
          <w:lang w:val="es-HN"/>
        </w:rPr>
        <w:t>es finita</w:t>
      </w:r>
      <w:r w:rsidR="00B5146E">
        <w:rPr>
          <w:rFonts w:ascii="Times New Roman" w:hAnsi="Times New Roman" w:cs="Times New Roman"/>
          <w:sz w:val="24"/>
          <w:szCs w:val="24"/>
          <w:lang w:val="es-HN"/>
        </w:rPr>
        <w:t>,</w:t>
      </w:r>
      <w:r w:rsidR="0035459C" w:rsidRPr="0035459C">
        <w:rPr>
          <w:rFonts w:ascii="Times New Roman" w:hAnsi="Times New Roman" w:cs="Times New Roman"/>
          <w:sz w:val="24"/>
          <w:szCs w:val="24"/>
          <w:lang w:val="es-HN"/>
        </w:rPr>
        <w:t xml:space="preserve"> incluye </w:t>
      </w:r>
      <w:r w:rsidR="0035459C">
        <w:rPr>
          <w:rFonts w:ascii="Times New Roman" w:hAnsi="Times New Roman" w:cs="Times New Roman"/>
          <w:sz w:val="24"/>
          <w:szCs w:val="24"/>
          <w:lang w:val="es-HN"/>
        </w:rPr>
        <w:t xml:space="preserve">a </w:t>
      </w:r>
      <w:r w:rsidR="0035459C" w:rsidRPr="0035459C">
        <w:rPr>
          <w:rFonts w:ascii="Times New Roman" w:hAnsi="Times New Roman" w:cs="Times New Roman"/>
          <w:sz w:val="24"/>
          <w:szCs w:val="24"/>
          <w:lang w:val="es-HN"/>
        </w:rPr>
        <w:t xml:space="preserve">profesionales </w:t>
      </w:r>
      <w:r w:rsidR="0035459C">
        <w:rPr>
          <w:rFonts w:ascii="Times New Roman" w:hAnsi="Times New Roman" w:cs="Times New Roman"/>
          <w:sz w:val="24"/>
          <w:szCs w:val="24"/>
          <w:lang w:val="es-HN"/>
        </w:rPr>
        <w:t xml:space="preserve">con </w:t>
      </w:r>
      <w:proofErr w:type="spellStart"/>
      <w:r w:rsidR="0035459C">
        <w:rPr>
          <w:rFonts w:ascii="Times New Roman" w:hAnsi="Times New Roman" w:cs="Times New Roman"/>
          <w:sz w:val="24"/>
          <w:szCs w:val="24"/>
          <w:lang w:val="es-HN"/>
        </w:rPr>
        <w:t>expertis</w:t>
      </w:r>
      <w:proofErr w:type="spellEnd"/>
      <w:r w:rsidR="0035459C">
        <w:rPr>
          <w:rFonts w:ascii="Times New Roman" w:hAnsi="Times New Roman" w:cs="Times New Roman"/>
          <w:sz w:val="24"/>
          <w:szCs w:val="24"/>
          <w:lang w:val="es-HN"/>
        </w:rPr>
        <w:t xml:space="preserve"> en manipulación segura </w:t>
      </w:r>
      <w:r w:rsidR="00B5146E">
        <w:rPr>
          <w:rFonts w:ascii="Times New Roman" w:hAnsi="Times New Roman" w:cs="Times New Roman"/>
          <w:sz w:val="24"/>
          <w:szCs w:val="24"/>
          <w:lang w:val="es-HN"/>
        </w:rPr>
        <w:t>y regulación de la industria alimentaria</w:t>
      </w:r>
      <w:r w:rsidR="0035459C">
        <w:rPr>
          <w:rFonts w:ascii="Times New Roman" w:hAnsi="Times New Roman" w:cs="Times New Roman"/>
          <w:sz w:val="24"/>
          <w:szCs w:val="24"/>
          <w:lang w:val="es-HN"/>
        </w:rPr>
        <w:t xml:space="preserve">, ingenieros mecánicos, ingenieros eléctricos, </w:t>
      </w:r>
      <w:r w:rsidR="00B5146E">
        <w:rPr>
          <w:rFonts w:ascii="Times New Roman" w:hAnsi="Times New Roman" w:cs="Times New Roman"/>
          <w:sz w:val="24"/>
          <w:szCs w:val="24"/>
          <w:lang w:val="es-HN"/>
        </w:rPr>
        <w:t xml:space="preserve">técnicos de </w:t>
      </w:r>
      <w:r w:rsidR="0035459C" w:rsidRPr="0035459C">
        <w:rPr>
          <w:rFonts w:ascii="Times New Roman" w:hAnsi="Times New Roman" w:cs="Times New Roman"/>
          <w:sz w:val="24"/>
          <w:szCs w:val="24"/>
          <w:lang w:val="es-HN"/>
        </w:rPr>
        <w:t>mantenimiento</w:t>
      </w:r>
      <w:r w:rsidR="004546B9">
        <w:rPr>
          <w:rFonts w:ascii="Times New Roman" w:hAnsi="Times New Roman" w:cs="Times New Roman"/>
          <w:sz w:val="24"/>
          <w:szCs w:val="24"/>
          <w:lang w:val="es-HN"/>
        </w:rPr>
        <w:t xml:space="preserve">, </w:t>
      </w:r>
      <w:r w:rsidR="00CC364B">
        <w:rPr>
          <w:rFonts w:ascii="Times New Roman" w:hAnsi="Times New Roman" w:cs="Times New Roman"/>
          <w:sz w:val="24"/>
          <w:szCs w:val="24"/>
          <w:lang w:val="es-HN"/>
        </w:rPr>
        <w:t xml:space="preserve">personal administrativo </w:t>
      </w:r>
      <w:r w:rsidR="004546B9">
        <w:rPr>
          <w:rFonts w:ascii="Times New Roman" w:hAnsi="Times New Roman" w:cs="Times New Roman"/>
          <w:sz w:val="24"/>
          <w:szCs w:val="24"/>
          <w:lang w:val="es-HN"/>
        </w:rPr>
        <w:t xml:space="preserve">y operativo </w:t>
      </w:r>
      <w:r w:rsidR="00CC364B">
        <w:rPr>
          <w:rFonts w:ascii="Times New Roman" w:hAnsi="Times New Roman" w:cs="Times New Roman"/>
          <w:sz w:val="24"/>
          <w:szCs w:val="24"/>
          <w:lang w:val="es-HN"/>
        </w:rPr>
        <w:t>de la empresa</w:t>
      </w:r>
      <w:r w:rsidR="0035459C" w:rsidRPr="0035459C">
        <w:rPr>
          <w:rFonts w:ascii="Times New Roman" w:hAnsi="Times New Roman" w:cs="Times New Roman"/>
          <w:sz w:val="24"/>
          <w:szCs w:val="24"/>
          <w:lang w:val="es-HN"/>
        </w:rPr>
        <w:t>.</w:t>
      </w:r>
    </w:p>
    <w:p w14:paraId="212319F5" w14:textId="6339068C" w:rsidR="00625119" w:rsidRPr="00B14DEA" w:rsidRDefault="00B14DEA" w:rsidP="0027278B">
      <w:pPr>
        <w:pStyle w:val="Ttulo3"/>
        <w:ind w:left="1680"/>
        <w:rPr>
          <w:b/>
        </w:rPr>
      </w:pPr>
      <w:bookmarkStart w:id="333" w:name="_Toc142472067"/>
      <w:r w:rsidRPr="00B14DEA">
        <w:t>3.3.2.  MUESTRA</w:t>
      </w:r>
      <w:bookmarkEnd w:id="333"/>
    </w:p>
    <w:p w14:paraId="048E3CEE" w14:textId="2E13286B" w:rsidR="00B14DEA" w:rsidRDefault="00625119" w:rsidP="00BC78F4">
      <w:pPr>
        <w:spacing w:line="360" w:lineRule="auto"/>
        <w:ind w:firstLine="567"/>
        <w:jc w:val="both"/>
        <w:rPr>
          <w:rFonts w:ascii="Times New Roman" w:hAnsi="Times New Roman" w:cs="Times New Roman"/>
          <w:sz w:val="24"/>
          <w:szCs w:val="24"/>
          <w:lang w:val="es-HN"/>
        </w:rPr>
      </w:pPr>
      <w:r w:rsidRPr="008022EF">
        <w:rPr>
          <w:rFonts w:ascii="Times New Roman" w:hAnsi="Times New Roman" w:cs="Times New Roman"/>
          <w:sz w:val="24"/>
          <w:szCs w:val="24"/>
          <w:lang w:val="es-HN"/>
        </w:rPr>
        <w:t xml:space="preserve">Para esta </w:t>
      </w:r>
      <w:r w:rsidR="00B25668" w:rsidRPr="008022EF">
        <w:rPr>
          <w:rFonts w:ascii="Times New Roman" w:hAnsi="Times New Roman" w:cs="Times New Roman"/>
          <w:sz w:val="24"/>
          <w:szCs w:val="24"/>
          <w:lang w:val="es-HN"/>
        </w:rPr>
        <w:t>investigación</w:t>
      </w:r>
      <w:r w:rsidR="00B25668">
        <w:rPr>
          <w:rFonts w:ascii="Times New Roman" w:hAnsi="Times New Roman" w:cs="Times New Roman"/>
          <w:sz w:val="24"/>
          <w:szCs w:val="24"/>
          <w:lang w:val="es-HN"/>
        </w:rPr>
        <w:t xml:space="preserve"> </w:t>
      </w:r>
      <w:r w:rsidR="00AC5F1F">
        <w:rPr>
          <w:rFonts w:ascii="Times New Roman" w:hAnsi="Times New Roman" w:cs="Times New Roman"/>
          <w:sz w:val="24"/>
          <w:szCs w:val="24"/>
          <w:lang w:val="es-HN"/>
        </w:rPr>
        <w:t xml:space="preserve">se utilizó la técnica de muestreo no probabilístico discrecional, se optó por desarrollar la técnica debido a la particularidad de la población </w:t>
      </w:r>
      <w:r w:rsidR="000F604C">
        <w:rPr>
          <w:rFonts w:ascii="Times New Roman" w:hAnsi="Times New Roman" w:cs="Times New Roman"/>
          <w:sz w:val="24"/>
          <w:szCs w:val="24"/>
          <w:lang w:val="es-HN"/>
        </w:rPr>
        <w:t>objetivo,</w:t>
      </w:r>
      <w:r w:rsidR="00AC5F1F">
        <w:rPr>
          <w:rFonts w:ascii="Times New Roman" w:hAnsi="Times New Roman" w:cs="Times New Roman"/>
          <w:sz w:val="24"/>
          <w:szCs w:val="24"/>
          <w:lang w:val="es-HN"/>
        </w:rPr>
        <w:t xml:space="preserve"> que está compuesta por profesionales</w:t>
      </w:r>
      <w:r w:rsidR="004546B9">
        <w:rPr>
          <w:rFonts w:ascii="Times New Roman" w:hAnsi="Times New Roman" w:cs="Times New Roman"/>
          <w:sz w:val="24"/>
          <w:szCs w:val="24"/>
          <w:lang w:val="es-HN"/>
        </w:rPr>
        <w:t xml:space="preserve"> con</w:t>
      </w:r>
      <w:r w:rsidR="00267FF3">
        <w:rPr>
          <w:rFonts w:ascii="Times New Roman" w:hAnsi="Times New Roman" w:cs="Times New Roman"/>
          <w:sz w:val="24"/>
          <w:szCs w:val="24"/>
          <w:lang w:val="es-HN"/>
        </w:rPr>
        <w:t xml:space="preserve"> </w:t>
      </w:r>
      <w:proofErr w:type="spellStart"/>
      <w:r w:rsidR="00267FF3">
        <w:rPr>
          <w:rFonts w:ascii="Times New Roman" w:hAnsi="Times New Roman" w:cs="Times New Roman"/>
          <w:sz w:val="24"/>
          <w:szCs w:val="24"/>
          <w:lang w:val="es-HN"/>
        </w:rPr>
        <w:t>expertis</w:t>
      </w:r>
      <w:proofErr w:type="spellEnd"/>
      <w:r w:rsidR="00267FF3">
        <w:rPr>
          <w:rFonts w:ascii="Times New Roman" w:hAnsi="Times New Roman" w:cs="Times New Roman"/>
          <w:sz w:val="24"/>
          <w:szCs w:val="24"/>
          <w:lang w:val="es-HN"/>
        </w:rPr>
        <w:t xml:space="preserve"> áreas de interés del investigador</w:t>
      </w:r>
      <w:r w:rsidR="004546B9">
        <w:rPr>
          <w:rFonts w:ascii="Times New Roman" w:hAnsi="Times New Roman" w:cs="Times New Roman"/>
          <w:sz w:val="24"/>
          <w:szCs w:val="24"/>
          <w:lang w:val="es-HN"/>
        </w:rPr>
        <w:t xml:space="preserve"> </w:t>
      </w:r>
      <w:r w:rsidR="00267FF3">
        <w:rPr>
          <w:rFonts w:ascii="Times New Roman" w:hAnsi="Times New Roman" w:cs="Times New Roman"/>
          <w:sz w:val="24"/>
          <w:szCs w:val="24"/>
          <w:lang w:val="es-HN"/>
        </w:rPr>
        <w:t xml:space="preserve">y permite </w:t>
      </w:r>
      <w:r w:rsidR="00267FF3" w:rsidRPr="00267FF3">
        <w:rPr>
          <w:rFonts w:ascii="Times New Roman" w:hAnsi="Times New Roman" w:cs="Times New Roman"/>
          <w:sz w:val="24"/>
          <w:szCs w:val="24"/>
          <w:lang w:val="es-HN"/>
        </w:rPr>
        <w:t xml:space="preserve">seleccionar </w:t>
      </w:r>
      <w:r w:rsidR="00267FF3" w:rsidRPr="00267FF3">
        <w:rPr>
          <w:rFonts w:ascii="Times New Roman" w:hAnsi="Times New Roman" w:cs="Times New Roman"/>
          <w:sz w:val="24"/>
          <w:szCs w:val="24"/>
          <w:lang w:val="es-HN"/>
        </w:rPr>
        <w:lastRenderedPageBreak/>
        <w:t>los casos que considera más adecuados para el estudio</w:t>
      </w:r>
      <w:r w:rsidR="00267FF3">
        <w:rPr>
          <w:rFonts w:ascii="Times New Roman" w:hAnsi="Times New Roman" w:cs="Times New Roman"/>
          <w:sz w:val="24"/>
          <w:szCs w:val="24"/>
          <w:lang w:val="es-HN"/>
        </w:rPr>
        <w:t>.</w:t>
      </w:r>
      <w:r w:rsidR="00AC5F1F">
        <w:rPr>
          <w:rFonts w:ascii="Times New Roman" w:hAnsi="Times New Roman" w:cs="Times New Roman"/>
          <w:sz w:val="24"/>
          <w:szCs w:val="24"/>
          <w:lang w:val="es-HN"/>
        </w:rPr>
        <w:t xml:space="preserve"> </w:t>
      </w:r>
      <w:r w:rsidR="00B25668">
        <w:rPr>
          <w:rFonts w:ascii="Times New Roman" w:hAnsi="Times New Roman" w:cs="Times New Roman"/>
          <w:sz w:val="24"/>
          <w:szCs w:val="24"/>
          <w:lang w:val="es-HN"/>
        </w:rPr>
        <w:t xml:space="preserve"> </w:t>
      </w:r>
    </w:p>
    <w:p w14:paraId="66F2C33A" w14:textId="62068AA3" w:rsidR="00267FF3" w:rsidRPr="00C403AA" w:rsidRDefault="00267FF3" w:rsidP="00BC78F4">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L</w:t>
      </w:r>
      <w:r w:rsidRPr="00267FF3">
        <w:rPr>
          <w:rFonts w:ascii="Times New Roman" w:hAnsi="Times New Roman" w:cs="Times New Roman"/>
          <w:sz w:val="24"/>
          <w:szCs w:val="24"/>
          <w:lang w:val="es-HN"/>
        </w:rPr>
        <w:t xml:space="preserve">a muestra utilizada en esta investigación está conformada por dos especialistas que fueron seleccionados de manera específica debido a su amplia experiencia y conocimiento en el campo del mantenimiento de sistemas de enfriamiento, así como su familiaridad con las regulaciones nacionales relacionadas con la seguridad alimentaria. Además, se incluyó al gerente administrativo, </w:t>
      </w:r>
      <w:r>
        <w:rPr>
          <w:rFonts w:ascii="Times New Roman" w:hAnsi="Times New Roman" w:cs="Times New Roman"/>
          <w:sz w:val="24"/>
          <w:szCs w:val="24"/>
          <w:lang w:val="es-HN"/>
        </w:rPr>
        <w:t>el</w:t>
      </w:r>
      <w:r w:rsidRPr="00267FF3">
        <w:rPr>
          <w:rFonts w:ascii="Times New Roman" w:hAnsi="Times New Roman" w:cs="Times New Roman"/>
          <w:sz w:val="24"/>
          <w:szCs w:val="24"/>
          <w:lang w:val="es-HN"/>
        </w:rPr>
        <w:t xml:space="preserve"> técnico de mantenimiento y </w:t>
      </w:r>
      <w:r>
        <w:rPr>
          <w:rFonts w:ascii="Times New Roman" w:hAnsi="Times New Roman" w:cs="Times New Roman"/>
          <w:sz w:val="24"/>
          <w:szCs w:val="24"/>
          <w:lang w:val="es-HN"/>
        </w:rPr>
        <w:t>e</w:t>
      </w:r>
      <w:r w:rsidRPr="00267FF3">
        <w:rPr>
          <w:rFonts w:ascii="Times New Roman" w:hAnsi="Times New Roman" w:cs="Times New Roman"/>
          <w:sz w:val="24"/>
          <w:szCs w:val="24"/>
          <w:lang w:val="es-HN"/>
        </w:rPr>
        <w:t xml:space="preserve">l personal operativo de </w:t>
      </w:r>
      <w:proofErr w:type="spellStart"/>
      <w:r w:rsidRPr="00267FF3">
        <w:rPr>
          <w:rFonts w:ascii="Times New Roman" w:hAnsi="Times New Roman" w:cs="Times New Roman"/>
          <w:sz w:val="24"/>
          <w:szCs w:val="24"/>
          <w:lang w:val="es-HN"/>
        </w:rPr>
        <w:t>Knur</w:t>
      </w:r>
      <w:proofErr w:type="spellEnd"/>
      <w:r w:rsidRPr="00267FF3">
        <w:rPr>
          <w:rFonts w:ascii="Times New Roman" w:hAnsi="Times New Roman" w:cs="Times New Roman"/>
          <w:sz w:val="24"/>
          <w:szCs w:val="24"/>
          <w:lang w:val="es-HN"/>
        </w:rPr>
        <w:t xml:space="preserve"> Enterprise</w:t>
      </w:r>
      <w:r>
        <w:rPr>
          <w:rFonts w:ascii="Times New Roman" w:hAnsi="Times New Roman" w:cs="Times New Roman"/>
          <w:sz w:val="24"/>
          <w:szCs w:val="24"/>
          <w:lang w:val="es-HN"/>
        </w:rPr>
        <w:t xml:space="preserve"> conformado por cuatro operadores.</w:t>
      </w:r>
    </w:p>
    <w:p w14:paraId="6A23F9AA" w14:textId="6BA87017" w:rsidR="00625119" w:rsidRPr="008022EF" w:rsidRDefault="00B14DEA" w:rsidP="00BC78F4">
      <w:pPr>
        <w:pStyle w:val="Ttulo2"/>
        <w:spacing w:line="360" w:lineRule="auto"/>
        <w:rPr>
          <w:bCs/>
        </w:rPr>
      </w:pPr>
      <w:bookmarkStart w:id="334" w:name="_Toc142472068"/>
      <w:r w:rsidRPr="008022EF">
        <w:t>3.4 TÉCNICAS, INSTRUMENTOS Y PROCEDIMIENTOS APLICADOS</w:t>
      </w:r>
      <w:bookmarkEnd w:id="334"/>
    </w:p>
    <w:p w14:paraId="012DED17" w14:textId="13CEECC9" w:rsidR="00625119" w:rsidRPr="008022EF" w:rsidRDefault="00625119" w:rsidP="00BC78F4">
      <w:pPr>
        <w:spacing w:line="360" w:lineRule="auto"/>
        <w:ind w:firstLine="567"/>
        <w:jc w:val="both"/>
        <w:rPr>
          <w:rFonts w:ascii="Times New Roman" w:hAnsi="Times New Roman" w:cs="Times New Roman"/>
          <w:sz w:val="24"/>
          <w:szCs w:val="24"/>
          <w:lang w:val="es-HN"/>
        </w:rPr>
      </w:pPr>
      <w:r w:rsidRPr="008022EF">
        <w:rPr>
          <w:rFonts w:ascii="Times New Roman" w:hAnsi="Times New Roman" w:cs="Times New Roman"/>
          <w:sz w:val="24"/>
          <w:szCs w:val="24"/>
          <w:lang w:val="es-HN"/>
        </w:rPr>
        <w:t xml:space="preserve">En el proceso de investigación, con </w:t>
      </w:r>
      <w:r w:rsidR="000441E8">
        <w:rPr>
          <w:rFonts w:ascii="Times New Roman" w:hAnsi="Times New Roman" w:cs="Times New Roman"/>
          <w:sz w:val="24"/>
          <w:szCs w:val="24"/>
          <w:lang w:val="es-HN"/>
        </w:rPr>
        <w:t xml:space="preserve">el </w:t>
      </w:r>
      <w:r w:rsidR="0088536B">
        <w:rPr>
          <w:rFonts w:ascii="Times New Roman" w:hAnsi="Times New Roman" w:cs="Times New Roman"/>
          <w:sz w:val="24"/>
          <w:szCs w:val="24"/>
          <w:lang w:val="es-HN"/>
        </w:rPr>
        <w:t>propósito</w:t>
      </w:r>
      <w:r w:rsidRPr="008022EF">
        <w:rPr>
          <w:rFonts w:ascii="Times New Roman" w:hAnsi="Times New Roman" w:cs="Times New Roman"/>
          <w:sz w:val="24"/>
          <w:szCs w:val="24"/>
          <w:lang w:val="es-HN"/>
        </w:rPr>
        <w:t xml:space="preserve"> de diagnosti</w:t>
      </w:r>
      <w:r w:rsidR="00B25668">
        <w:rPr>
          <w:rFonts w:ascii="Times New Roman" w:hAnsi="Times New Roman" w:cs="Times New Roman"/>
          <w:sz w:val="24"/>
          <w:szCs w:val="24"/>
          <w:lang w:val="es-HN"/>
        </w:rPr>
        <w:t>car</w:t>
      </w:r>
      <w:r w:rsidRPr="008022EF">
        <w:rPr>
          <w:rFonts w:ascii="Times New Roman" w:hAnsi="Times New Roman" w:cs="Times New Roman"/>
          <w:sz w:val="24"/>
          <w:szCs w:val="24"/>
          <w:lang w:val="es-HN"/>
        </w:rPr>
        <w:t xml:space="preserve"> la situación actual en la que se encuentra la empresa,</w:t>
      </w:r>
      <w:r w:rsidRPr="008022EF">
        <w:rPr>
          <w:lang w:val="es-HN"/>
        </w:rPr>
        <w:t xml:space="preserve"> </w:t>
      </w:r>
      <w:proofErr w:type="spellStart"/>
      <w:r w:rsidR="006A7FFE">
        <w:rPr>
          <w:rFonts w:ascii="Times New Roman" w:hAnsi="Times New Roman" w:cs="Times New Roman"/>
          <w:sz w:val="24"/>
          <w:szCs w:val="24"/>
          <w:lang w:val="es-HN"/>
        </w:rPr>
        <w:t>K</w:t>
      </w:r>
      <w:r w:rsidRPr="008022EF">
        <w:rPr>
          <w:rFonts w:ascii="Times New Roman" w:hAnsi="Times New Roman" w:cs="Times New Roman"/>
          <w:sz w:val="24"/>
          <w:szCs w:val="24"/>
          <w:lang w:val="es-HN"/>
        </w:rPr>
        <w:t>nur</w:t>
      </w:r>
      <w:proofErr w:type="spellEnd"/>
      <w:r w:rsidRPr="008022EF">
        <w:rPr>
          <w:rFonts w:ascii="Times New Roman" w:hAnsi="Times New Roman" w:cs="Times New Roman"/>
          <w:sz w:val="24"/>
          <w:szCs w:val="24"/>
          <w:lang w:val="es-HN"/>
        </w:rPr>
        <w:t xml:space="preserve"> Enterprise, S. de R. L; </w:t>
      </w:r>
      <w:r w:rsidR="00B25668">
        <w:rPr>
          <w:rFonts w:ascii="Times New Roman" w:hAnsi="Times New Roman" w:cs="Times New Roman"/>
          <w:sz w:val="24"/>
          <w:szCs w:val="24"/>
          <w:lang w:val="es-HN"/>
        </w:rPr>
        <w:t>acudieron a utilizar las siguientes técnicas:</w:t>
      </w:r>
    </w:p>
    <w:p w14:paraId="637EB758" w14:textId="3E386B33" w:rsidR="006A7FFE" w:rsidRPr="00B14DEA" w:rsidRDefault="00B14DEA" w:rsidP="0027278B">
      <w:pPr>
        <w:pStyle w:val="Ttulo3"/>
        <w:ind w:left="1680"/>
        <w:rPr>
          <w:b/>
        </w:rPr>
      </w:pPr>
      <w:bookmarkStart w:id="335" w:name="_Toc142472069"/>
      <w:r w:rsidRPr="00B14DEA">
        <w:t>3.4.1. TÉCNICAS</w:t>
      </w:r>
      <w:bookmarkEnd w:id="335"/>
    </w:p>
    <w:p w14:paraId="7E438659" w14:textId="708922E5" w:rsidR="00B37E87" w:rsidRDefault="00B37E87" w:rsidP="00B37E87">
      <w:pPr>
        <w:spacing w:line="360" w:lineRule="auto"/>
        <w:ind w:firstLine="567"/>
        <w:jc w:val="both"/>
        <w:rPr>
          <w:rFonts w:ascii="Times New Roman" w:hAnsi="Times New Roman" w:cs="Times New Roman"/>
          <w:sz w:val="24"/>
          <w:szCs w:val="24"/>
          <w:lang w:val="es-HN"/>
        </w:rPr>
      </w:pPr>
      <w:r w:rsidRPr="00B37E87">
        <w:rPr>
          <w:rFonts w:ascii="Times New Roman" w:hAnsi="Times New Roman" w:cs="Times New Roman"/>
          <w:sz w:val="24"/>
          <w:szCs w:val="24"/>
          <w:lang w:val="es-HN"/>
        </w:rPr>
        <w:t xml:space="preserve">En </w:t>
      </w:r>
      <w:r>
        <w:rPr>
          <w:rFonts w:ascii="Times New Roman" w:hAnsi="Times New Roman" w:cs="Times New Roman"/>
          <w:sz w:val="24"/>
          <w:szCs w:val="24"/>
          <w:lang w:val="es-HN"/>
        </w:rPr>
        <w:t xml:space="preserve">el desarrollo de </w:t>
      </w:r>
      <w:r w:rsidRPr="00B37E87">
        <w:rPr>
          <w:rFonts w:ascii="Times New Roman" w:hAnsi="Times New Roman" w:cs="Times New Roman"/>
          <w:sz w:val="24"/>
          <w:szCs w:val="24"/>
          <w:lang w:val="es-HN"/>
        </w:rPr>
        <w:t xml:space="preserve">este estudio, se empleó la visita técnica como una </w:t>
      </w:r>
      <w:r w:rsidR="008A6E89">
        <w:rPr>
          <w:rFonts w:ascii="Times New Roman" w:hAnsi="Times New Roman" w:cs="Times New Roman"/>
          <w:sz w:val="24"/>
          <w:szCs w:val="24"/>
          <w:lang w:val="es-HN"/>
        </w:rPr>
        <w:t>técnica</w:t>
      </w:r>
      <w:r w:rsidRPr="00B37E87">
        <w:rPr>
          <w:rFonts w:ascii="Times New Roman" w:hAnsi="Times New Roman" w:cs="Times New Roman"/>
          <w:sz w:val="24"/>
          <w:szCs w:val="24"/>
          <w:lang w:val="es-HN"/>
        </w:rPr>
        <w:t xml:space="preserve"> esencial para obtener información de primera mano sobre las mejores prácticas en el campo de la </w:t>
      </w:r>
      <w:r>
        <w:rPr>
          <w:rFonts w:ascii="Times New Roman" w:hAnsi="Times New Roman" w:cs="Times New Roman"/>
          <w:sz w:val="24"/>
          <w:szCs w:val="24"/>
          <w:lang w:val="es-HN"/>
        </w:rPr>
        <w:t>manipulación segura de alimentos y cadena de frío</w:t>
      </w:r>
      <w:r w:rsidRPr="00B37E87">
        <w:rPr>
          <w:rFonts w:ascii="Times New Roman" w:hAnsi="Times New Roman" w:cs="Times New Roman"/>
          <w:sz w:val="24"/>
          <w:szCs w:val="24"/>
          <w:lang w:val="es-HN"/>
        </w:rPr>
        <w:t xml:space="preserve"> implementadas actualmente en la empresa, así como identificar oportunidades de mejora.</w:t>
      </w:r>
      <w:r w:rsidR="008A6E89">
        <w:rPr>
          <w:rFonts w:ascii="Times New Roman" w:hAnsi="Times New Roman" w:cs="Times New Roman"/>
          <w:sz w:val="24"/>
          <w:szCs w:val="24"/>
          <w:lang w:val="es-HN"/>
        </w:rPr>
        <w:t xml:space="preserve"> </w:t>
      </w:r>
      <w:r w:rsidRPr="00B37E87">
        <w:rPr>
          <w:rFonts w:ascii="Times New Roman" w:hAnsi="Times New Roman" w:cs="Times New Roman"/>
          <w:sz w:val="24"/>
          <w:szCs w:val="24"/>
          <w:lang w:val="es-HN"/>
        </w:rPr>
        <w:t xml:space="preserve"> </w:t>
      </w:r>
    </w:p>
    <w:p w14:paraId="6D57F0D3" w14:textId="1C0AD588" w:rsidR="00B37E87" w:rsidRPr="00B37E87" w:rsidRDefault="00B37E87" w:rsidP="00B37E87">
      <w:pPr>
        <w:spacing w:line="360" w:lineRule="auto"/>
        <w:ind w:firstLine="567"/>
        <w:jc w:val="both"/>
        <w:rPr>
          <w:rFonts w:ascii="Times New Roman" w:hAnsi="Times New Roman" w:cs="Times New Roman"/>
          <w:sz w:val="24"/>
          <w:szCs w:val="24"/>
          <w:lang w:val="es-HN"/>
        </w:rPr>
      </w:pPr>
      <w:r w:rsidRPr="00B37E87">
        <w:rPr>
          <w:rFonts w:ascii="Times New Roman" w:hAnsi="Times New Roman" w:cs="Times New Roman"/>
          <w:sz w:val="24"/>
          <w:szCs w:val="24"/>
          <w:lang w:val="es-HN"/>
        </w:rPr>
        <w:t>Además, se utilizó la entrevista semiestructurada</w:t>
      </w:r>
      <w:r w:rsidR="008A6E89">
        <w:rPr>
          <w:rFonts w:ascii="Times New Roman" w:hAnsi="Times New Roman" w:cs="Times New Roman"/>
          <w:sz w:val="24"/>
          <w:szCs w:val="24"/>
          <w:lang w:val="es-HN"/>
        </w:rPr>
        <w:t xml:space="preserve">, esta técnica </w:t>
      </w:r>
      <w:r w:rsidRPr="00B37E87">
        <w:rPr>
          <w:rFonts w:ascii="Times New Roman" w:hAnsi="Times New Roman" w:cs="Times New Roman"/>
          <w:sz w:val="24"/>
          <w:szCs w:val="24"/>
          <w:lang w:val="es-HN"/>
        </w:rPr>
        <w:t xml:space="preserve">combina preguntas predefinidas con la posibilidad de explorar otros temas relevantes, brindó una estructura flexible que facilitó un análisis en profundidad y enriquecedor. </w:t>
      </w:r>
      <w:r>
        <w:rPr>
          <w:rFonts w:ascii="Times New Roman" w:hAnsi="Times New Roman" w:cs="Times New Roman"/>
          <w:sz w:val="24"/>
          <w:szCs w:val="24"/>
          <w:lang w:val="es-HN"/>
        </w:rPr>
        <w:t xml:space="preserve">Inicialmente se contaba con una guía de posibles preguntas, sin embargo los entrevistados </w:t>
      </w:r>
      <w:r w:rsidRPr="00B37E87">
        <w:rPr>
          <w:rFonts w:ascii="Times New Roman" w:hAnsi="Times New Roman" w:cs="Times New Roman"/>
          <w:sz w:val="24"/>
          <w:szCs w:val="24"/>
          <w:lang w:val="es-HN"/>
        </w:rPr>
        <w:t>tuvieron la libertad de agregar preguntas adicionales, lo que permitió profundizar en áreas de interés emergentes y maximizar la comprensión de la importancia de una buena gestión de la cadena de frío en la industria alimentaria, así como el impacto que pueden generar la implementación de proyectos de optimización de recursos y buenas prácticas en la manipulación de productos para garantizar la calidad en la operación y el producto final.</w:t>
      </w:r>
    </w:p>
    <w:p w14:paraId="61BEC650" w14:textId="77777777" w:rsidR="00B37E87" w:rsidRPr="00B37E87" w:rsidRDefault="00B37E87" w:rsidP="00B37E87">
      <w:pPr>
        <w:spacing w:line="360" w:lineRule="auto"/>
        <w:ind w:firstLine="567"/>
        <w:jc w:val="both"/>
        <w:rPr>
          <w:rFonts w:ascii="Times New Roman" w:hAnsi="Times New Roman" w:cs="Times New Roman"/>
          <w:sz w:val="24"/>
          <w:szCs w:val="24"/>
          <w:lang w:val="es-HN"/>
        </w:rPr>
      </w:pPr>
    </w:p>
    <w:p w14:paraId="69114CCC" w14:textId="1D2E17CF" w:rsidR="00625119" w:rsidRPr="008022EF" w:rsidRDefault="00B37E87" w:rsidP="00B37E87">
      <w:pPr>
        <w:spacing w:line="360" w:lineRule="auto"/>
        <w:ind w:firstLine="567"/>
        <w:jc w:val="both"/>
        <w:rPr>
          <w:rFonts w:ascii="Times New Roman" w:hAnsi="Times New Roman" w:cs="Times New Roman"/>
          <w:sz w:val="24"/>
          <w:szCs w:val="24"/>
          <w:lang w:val="es-HN"/>
        </w:rPr>
      </w:pPr>
      <w:r w:rsidRPr="00B37E87">
        <w:rPr>
          <w:rFonts w:ascii="Times New Roman" w:hAnsi="Times New Roman" w:cs="Times New Roman"/>
          <w:sz w:val="24"/>
          <w:szCs w:val="24"/>
          <w:lang w:val="es-HN"/>
        </w:rPr>
        <w:t>Esta combinación de técnicas estructuradas permitió a los investigadores observar directamente la situación actual de las instalaciones y explorar a fondo las experiencias y opiniones de los participantes en cada entrevista</w:t>
      </w:r>
      <w:r>
        <w:rPr>
          <w:rFonts w:ascii="Times New Roman" w:hAnsi="Times New Roman" w:cs="Times New Roman"/>
          <w:sz w:val="24"/>
          <w:szCs w:val="24"/>
          <w:lang w:val="es-HN"/>
        </w:rPr>
        <w:t xml:space="preserve"> lo que permitió extraer la información más relevante para luego ser analizada y documentada.</w:t>
      </w:r>
      <w:r w:rsidR="006A7FFE" w:rsidRPr="006A7FFE">
        <w:rPr>
          <w:rFonts w:ascii="Times New Roman" w:hAnsi="Times New Roman" w:cs="Times New Roman"/>
          <w:sz w:val="24"/>
          <w:szCs w:val="24"/>
          <w:lang w:val="es-HN"/>
        </w:rPr>
        <w:t xml:space="preserve">  </w:t>
      </w:r>
    </w:p>
    <w:p w14:paraId="57BC2385" w14:textId="2CD32542" w:rsidR="00625119" w:rsidRPr="00B14DEA" w:rsidRDefault="00B14DEA" w:rsidP="0027278B">
      <w:pPr>
        <w:pStyle w:val="Ttulo3"/>
        <w:ind w:left="1680"/>
        <w:rPr>
          <w:b/>
        </w:rPr>
      </w:pPr>
      <w:bookmarkStart w:id="336" w:name="_Toc142472070"/>
      <w:r w:rsidRPr="00B14DEA">
        <w:lastRenderedPageBreak/>
        <w:t>3.4.2. INSTRUMENTO ELABORADO</w:t>
      </w:r>
      <w:bookmarkEnd w:id="336"/>
      <w:r w:rsidRPr="00B14DEA">
        <w:t xml:space="preserve"> </w:t>
      </w:r>
    </w:p>
    <w:p w14:paraId="46FE8BC4" w14:textId="1B121677" w:rsidR="008861D6" w:rsidRPr="001938F9" w:rsidRDefault="008861D6" w:rsidP="001938F9">
      <w:pPr>
        <w:spacing w:line="360" w:lineRule="auto"/>
        <w:ind w:firstLine="567"/>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Para lograr la recopilación de los datos se utilizaron dos instrumentos: </w:t>
      </w:r>
    </w:p>
    <w:p w14:paraId="7431F494" w14:textId="77777777" w:rsidR="008861D6" w:rsidRDefault="008861D6">
      <w:pPr>
        <w:pStyle w:val="Ttulo4"/>
        <w:numPr>
          <w:ilvl w:val="3"/>
          <w:numId w:val="4"/>
        </w:numPr>
        <w:spacing w:line="360" w:lineRule="auto"/>
        <w:ind w:left="1854"/>
      </w:pPr>
      <w:bookmarkStart w:id="337" w:name="_Toc142472071"/>
      <w:r>
        <w:t>FICHA DE VISITA TÉCNICA</w:t>
      </w:r>
      <w:bookmarkEnd w:id="337"/>
    </w:p>
    <w:p w14:paraId="415E7F8E" w14:textId="20187B80" w:rsidR="00254438" w:rsidRDefault="00D117F0" w:rsidP="00254438">
      <w:pPr>
        <w:pStyle w:val="TextoPrincipal"/>
        <w:spacing w:line="360" w:lineRule="auto"/>
      </w:pPr>
      <w:r>
        <w:t>El instrumento</w:t>
      </w:r>
      <w:r w:rsidR="00254438">
        <w:t xml:space="preserve"> de ficha de visita técnica se utilizó como una guía estructurada para recopilar información relevante durante el recorrido por la planta procesadora de frutas. Esta ficha permite registrar de manera organizada el itinerario seguido durante la visita, así como la información proporcionada por el personal operativo y administrativo. </w:t>
      </w:r>
    </w:p>
    <w:p w14:paraId="77046B71" w14:textId="54EC2AC6" w:rsidR="00254438" w:rsidRDefault="00254438" w:rsidP="00254438">
      <w:pPr>
        <w:pStyle w:val="TextoPrincipal"/>
        <w:spacing w:line="360" w:lineRule="auto"/>
      </w:pPr>
      <w:r>
        <w:t>Al completar la ficha de visita técnica, se pueden recopilar datos importantes sobre el funcionamiento de los procesos, las condiciones de trabajo, el estado de los equipos y las prácticas de manejo de alimentos. La ficha incluye secciones específicas para anotar detalles sobre la producción, el almacenamiento, la manipulación de los productos, la limpieza y desinfección, entre otros aspectos relevantes</w:t>
      </w:r>
      <w:r w:rsidR="00C90817">
        <w:t xml:space="preserve"> (Ver Figura 9).</w:t>
      </w:r>
    </w:p>
    <w:tbl>
      <w:tblPr>
        <w:tblW w:w="8583" w:type="dxa"/>
        <w:tblCellMar>
          <w:top w:w="15" w:type="dxa"/>
          <w:left w:w="70" w:type="dxa"/>
          <w:right w:w="70" w:type="dxa"/>
        </w:tblCellMar>
        <w:tblLook w:val="04A0" w:firstRow="1" w:lastRow="0" w:firstColumn="1" w:lastColumn="0" w:noHBand="0" w:noVBand="1"/>
      </w:tblPr>
      <w:tblGrid>
        <w:gridCol w:w="2038"/>
        <w:gridCol w:w="629"/>
        <w:gridCol w:w="1847"/>
        <w:gridCol w:w="736"/>
        <w:gridCol w:w="1624"/>
        <w:gridCol w:w="1373"/>
        <w:gridCol w:w="190"/>
        <w:gridCol w:w="146"/>
      </w:tblGrid>
      <w:tr w:rsidR="008861D6" w:rsidRPr="00EC0ED4" w14:paraId="42D1389E" w14:textId="77777777" w:rsidTr="001938F9">
        <w:trPr>
          <w:gridAfter w:val="1"/>
          <w:wAfter w:w="146" w:type="dxa"/>
          <w:trHeight w:val="390"/>
        </w:trPr>
        <w:tc>
          <w:tcPr>
            <w:tcW w:w="8437" w:type="dxa"/>
            <w:gridSpan w:val="7"/>
            <w:tcBorders>
              <w:top w:val="single" w:sz="8" w:space="0" w:color="auto"/>
              <w:left w:val="single" w:sz="8" w:space="0" w:color="auto"/>
              <w:bottom w:val="single" w:sz="8" w:space="0" w:color="auto"/>
              <w:right w:val="single" w:sz="8" w:space="0" w:color="000000"/>
            </w:tcBorders>
            <w:shd w:val="clear" w:color="000000" w:fill="C6E0B4"/>
            <w:noWrap/>
            <w:vAlign w:val="bottom"/>
            <w:hideMark/>
          </w:tcPr>
          <w:p w14:paraId="62506F78" w14:textId="77777777" w:rsidR="008861D6" w:rsidRPr="00EC0ED4" w:rsidRDefault="008861D6" w:rsidP="00B136CA">
            <w:pPr>
              <w:widowControl/>
              <w:jc w:val="center"/>
              <w:rPr>
                <w:rFonts w:ascii="Times New Roman" w:eastAsia="Times New Roman" w:hAnsi="Times New Roman" w:cs="Times New Roman"/>
                <w:b/>
                <w:bCs/>
                <w:color w:val="000000"/>
                <w:sz w:val="28"/>
                <w:szCs w:val="28"/>
                <w:lang w:val="es-HN" w:eastAsia="es-HN"/>
              </w:rPr>
            </w:pPr>
            <w:r w:rsidRPr="00EC0ED4">
              <w:rPr>
                <w:rFonts w:ascii="Times New Roman" w:eastAsia="Times New Roman" w:hAnsi="Times New Roman" w:cs="Times New Roman"/>
                <w:b/>
                <w:bCs/>
                <w:color w:val="000000"/>
                <w:sz w:val="28"/>
                <w:szCs w:val="28"/>
                <w:lang w:val="es-HN" w:eastAsia="es-HN"/>
              </w:rPr>
              <w:t>INFORME DE VISITA TÉCNICA</w:t>
            </w:r>
          </w:p>
        </w:tc>
      </w:tr>
      <w:tr w:rsidR="008861D6" w:rsidRPr="00EC0ED4" w14:paraId="44121879" w14:textId="77777777" w:rsidTr="001938F9">
        <w:trPr>
          <w:gridAfter w:val="1"/>
          <w:wAfter w:w="146" w:type="dxa"/>
          <w:trHeight w:val="255"/>
        </w:trPr>
        <w:tc>
          <w:tcPr>
            <w:tcW w:w="2038" w:type="dxa"/>
            <w:tcBorders>
              <w:top w:val="nil"/>
              <w:left w:val="single" w:sz="8" w:space="0" w:color="auto"/>
              <w:bottom w:val="nil"/>
              <w:right w:val="nil"/>
            </w:tcBorders>
            <w:shd w:val="clear" w:color="auto" w:fill="auto"/>
            <w:noWrap/>
            <w:vAlign w:val="bottom"/>
            <w:hideMark/>
          </w:tcPr>
          <w:p w14:paraId="6F75E00F"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629" w:type="dxa"/>
            <w:tcBorders>
              <w:top w:val="nil"/>
              <w:left w:val="nil"/>
              <w:bottom w:val="nil"/>
              <w:right w:val="nil"/>
            </w:tcBorders>
            <w:shd w:val="clear" w:color="auto" w:fill="auto"/>
            <w:noWrap/>
            <w:vAlign w:val="bottom"/>
            <w:hideMark/>
          </w:tcPr>
          <w:p w14:paraId="1821976A"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847" w:type="dxa"/>
            <w:tcBorders>
              <w:top w:val="nil"/>
              <w:left w:val="nil"/>
              <w:bottom w:val="nil"/>
              <w:right w:val="nil"/>
            </w:tcBorders>
            <w:shd w:val="clear" w:color="auto" w:fill="auto"/>
            <w:noWrap/>
            <w:vAlign w:val="bottom"/>
            <w:hideMark/>
          </w:tcPr>
          <w:p w14:paraId="5BBA69A4"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736" w:type="dxa"/>
            <w:tcBorders>
              <w:top w:val="nil"/>
              <w:left w:val="nil"/>
              <w:bottom w:val="nil"/>
              <w:right w:val="nil"/>
            </w:tcBorders>
            <w:shd w:val="clear" w:color="auto" w:fill="auto"/>
            <w:noWrap/>
            <w:vAlign w:val="bottom"/>
            <w:hideMark/>
          </w:tcPr>
          <w:p w14:paraId="197391E5"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624" w:type="dxa"/>
            <w:tcBorders>
              <w:top w:val="nil"/>
              <w:left w:val="nil"/>
              <w:bottom w:val="nil"/>
              <w:right w:val="nil"/>
            </w:tcBorders>
            <w:shd w:val="clear" w:color="auto" w:fill="auto"/>
            <w:noWrap/>
            <w:vAlign w:val="bottom"/>
            <w:hideMark/>
          </w:tcPr>
          <w:p w14:paraId="01B0C574"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373" w:type="dxa"/>
            <w:tcBorders>
              <w:top w:val="nil"/>
              <w:left w:val="nil"/>
              <w:bottom w:val="nil"/>
              <w:right w:val="nil"/>
            </w:tcBorders>
            <w:shd w:val="clear" w:color="auto" w:fill="auto"/>
            <w:noWrap/>
            <w:vAlign w:val="bottom"/>
            <w:hideMark/>
          </w:tcPr>
          <w:p w14:paraId="75939CA6"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90" w:type="dxa"/>
            <w:tcBorders>
              <w:top w:val="nil"/>
              <w:left w:val="nil"/>
              <w:bottom w:val="nil"/>
              <w:right w:val="single" w:sz="8" w:space="0" w:color="auto"/>
            </w:tcBorders>
            <w:shd w:val="clear" w:color="auto" w:fill="auto"/>
            <w:noWrap/>
            <w:vAlign w:val="bottom"/>
            <w:hideMark/>
          </w:tcPr>
          <w:p w14:paraId="3AED7E46"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r>
      <w:tr w:rsidR="008861D6" w:rsidRPr="00EC0ED4" w14:paraId="7209A40F" w14:textId="77777777" w:rsidTr="001938F9">
        <w:trPr>
          <w:gridAfter w:val="1"/>
          <w:wAfter w:w="146" w:type="dxa"/>
          <w:trHeight w:val="255"/>
        </w:trPr>
        <w:tc>
          <w:tcPr>
            <w:tcW w:w="2038" w:type="dxa"/>
            <w:vMerge w:val="restart"/>
            <w:tcBorders>
              <w:top w:val="single" w:sz="4" w:space="0" w:color="auto"/>
              <w:left w:val="single" w:sz="8" w:space="0" w:color="auto"/>
              <w:bottom w:val="single" w:sz="4" w:space="0" w:color="auto"/>
              <w:right w:val="single" w:sz="4" w:space="0" w:color="auto"/>
            </w:tcBorders>
            <w:shd w:val="clear" w:color="000000" w:fill="E2EFDA"/>
            <w:noWrap/>
            <w:vAlign w:val="center"/>
            <w:hideMark/>
          </w:tcPr>
          <w:p w14:paraId="0541BA05" w14:textId="77777777" w:rsidR="008861D6" w:rsidRPr="00EC0ED4" w:rsidRDefault="008861D6" w:rsidP="00B136CA">
            <w:pPr>
              <w:widowControl/>
              <w:jc w:val="center"/>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FECHA</w:t>
            </w:r>
          </w:p>
        </w:tc>
        <w:tc>
          <w:tcPr>
            <w:tcW w:w="629" w:type="dxa"/>
            <w:tcBorders>
              <w:top w:val="single" w:sz="4" w:space="0" w:color="auto"/>
              <w:left w:val="nil"/>
              <w:bottom w:val="single" w:sz="4" w:space="0" w:color="auto"/>
              <w:right w:val="single" w:sz="4" w:space="0" w:color="auto"/>
            </w:tcBorders>
            <w:shd w:val="clear" w:color="000000" w:fill="E2EFDA"/>
            <w:noWrap/>
            <w:vAlign w:val="bottom"/>
            <w:hideMark/>
          </w:tcPr>
          <w:p w14:paraId="458A000C" w14:textId="77777777" w:rsidR="008861D6" w:rsidRPr="00EC0ED4" w:rsidRDefault="008861D6" w:rsidP="00B136CA">
            <w:pPr>
              <w:widowControl/>
              <w:jc w:val="center"/>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Día</w:t>
            </w:r>
          </w:p>
        </w:tc>
        <w:tc>
          <w:tcPr>
            <w:tcW w:w="1847" w:type="dxa"/>
            <w:tcBorders>
              <w:top w:val="single" w:sz="4" w:space="0" w:color="auto"/>
              <w:left w:val="nil"/>
              <w:bottom w:val="single" w:sz="4" w:space="0" w:color="auto"/>
              <w:right w:val="single" w:sz="4" w:space="0" w:color="auto"/>
            </w:tcBorders>
            <w:shd w:val="clear" w:color="000000" w:fill="E2EFDA"/>
            <w:noWrap/>
            <w:vAlign w:val="bottom"/>
            <w:hideMark/>
          </w:tcPr>
          <w:p w14:paraId="5A30A8F8" w14:textId="77777777" w:rsidR="008861D6" w:rsidRPr="00EC0ED4" w:rsidRDefault="008861D6" w:rsidP="00B136CA">
            <w:pPr>
              <w:widowControl/>
              <w:jc w:val="center"/>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Mes</w:t>
            </w:r>
          </w:p>
        </w:tc>
        <w:tc>
          <w:tcPr>
            <w:tcW w:w="736" w:type="dxa"/>
            <w:tcBorders>
              <w:top w:val="single" w:sz="4" w:space="0" w:color="auto"/>
              <w:left w:val="nil"/>
              <w:bottom w:val="single" w:sz="4" w:space="0" w:color="auto"/>
              <w:right w:val="single" w:sz="4" w:space="0" w:color="auto"/>
            </w:tcBorders>
            <w:shd w:val="clear" w:color="000000" w:fill="E2EFDA"/>
            <w:noWrap/>
            <w:vAlign w:val="bottom"/>
            <w:hideMark/>
          </w:tcPr>
          <w:p w14:paraId="17CF1F6B" w14:textId="77777777" w:rsidR="008861D6" w:rsidRPr="00EC0ED4" w:rsidRDefault="008861D6" w:rsidP="00B136CA">
            <w:pPr>
              <w:widowControl/>
              <w:jc w:val="center"/>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Año</w:t>
            </w:r>
          </w:p>
        </w:tc>
        <w:tc>
          <w:tcPr>
            <w:tcW w:w="1624" w:type="dxa"/>
            <w:tcBorders>
              <w:top w:val="single" w:sz="4" w:space="0" w:color="auto"/>
              <w:left w:val="nil"/>
              <w:bottom w:val="single" w:sz="4" w:space="0" w:color="auto"/>
              <w:right w:val="single" w:sz="4" w:space="0" w:color="auto"/>
            </w:tcBorders>
            <w:shd w:val="clear" w:color="000000" w:fill="E2EFDA"/>
            <w:noWrap/>
            <w:vAlign w:val="bottom"/>
            <w:hideMark/>
          </w:tcPr>
          <w:p w14:paraId="7FF4FFDE" w14:textId="7F98649B"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E</w:t>
            </w:r>
            <w:r w:rsidR="00254438">
              <w:rPr>
                <w:rFonts w:ascii="Times New Roman" w:eastAsia="Times New Roman" w:hAnsi="Times New Roman" w:cs="Times New Roman"/>
                <w:b/>
                <w:bCs/>
                <w:color w:val="000000"/>
                <w:sz w:val="20"/>
                <w:szCs w:val="20"/>
                <w:lang w:val="es-HN" w:eastAsia="es-HN"/>
              </w:rPr>
              <w:t>mpresa</w:t>
            </w:r>
          </w:p>
        </w:tc>
        <w:tc>
          <w:tcPr>
            <w:tcW w:w="1563"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7508EA18"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r>
      <w:tr w:rsidR="008861D6" w:rsidRPr="00EC0ED4" w14:paraId="7D1CF9CF" w14:textId="77777777" w:rsidTr="001938F9">
        <w:trPr>
          <w:gridAfter w:val="1"/>
          <w:wAfter w:w="146" w:type="dxa"/>
          <w:trHeight w:val="255"/>
        </w:trPr>
        <w:tc>
          <w:tcPr>
            <w:tcW w:w="2038" w:type="dxa"/>
            <w:vMerge/>
            <w:tcBorders>
              <w:top w:val="single" w:sz="4" w:space="0" w:color="auto"/>
              <w:left w:val="single" w:sz="8" w:space="0" w:color="auto"/>
              <w:bottom w:val="single" w:sz="4" w:space="0" w:color="auto"/>
              <w:right w:val="single" w:sz="4" w:space="0" w:color="auto"/>
            </w:tcBorders>
            <w:vAlign w:val="center"/>
            <w:hideMark/>
          </w:tcPr>
          <w:p w14:paraId="76E7D1B3"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p>
        </w:tc>
        <w:tc>
          <w:tcPr>
            <w:tcW w:w="629" w:type="dxa"/>
            <w:tcBorders>
              <w:top w:val="nil"/>
              <w:left w:val="nil"/>
              <w:bottom w:val="single" w:sz="4" w:space="0" w:color="auto"/>
              <w:right w:val="single" w:sz="4" w:space="0" w:color="auto"/>
            </w:tcBorders>
            <w:shd w:val="clear" w:color="auto" w:fill="auto"/>
            <w:noWrap/>
            <w:vAlign w:val="bottom"/>
            <w:hideMark/>
          </w:tcPr>
          <w:p w14:paraId="3664C2C7" w14:textId="77777777" w:rsidR="008861D6" w:rsidRPr="00EC0ED4" w:rsidRDefault="008861D6" w:rsidP="00B136CA">
            <w:pPr>
              <w:widowControl/>
              <w:jc w:val="center"/>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1847" w:type="dxa"/>
            <w:tcBorders>
              <w:top w:val="nil"/>
              <w:left w:val="nil"/>
              <w:bottom w:val="single" w:sz="4" w:space="0" w:color="auto"/>
              <w:right w:val="single" w:sz="4" w:space="0" w:color="auto"/>
            </w:tcBorders>
            <w:shd w:val="clear" w:color="auto" w:fill="auto"/>
            <w:noWrap/>
            <w:vAlign w:val="bottom"/>
            <w:hideMark/>
          </w:tcPr>
          <w:p w14:paraId="529124C8" w14:textId="77777777" w:rsidR="008861D6" w:rsidRPr="00EC0ED4" w:rsidRDefault="008861D6" w:rsidP="00B136CA">
            <w:pPr>
              <w:widowControl/>
              <w:jc w:val="center"/>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736" w:type="dxa"/>
            <w:tcBorders>
              <w:top w:val="nil"/>
              <w:left w:val="nil"/>
              <w:bottom w:val="single" w:sz="4" w:space="0" w:color="auto"/>
              <w:right w:val="single" w:sz="4" w:space="0" w:color="auto"/>
            </w:tcBorders>
            <w:shd w:val="clear" w:color="auto" w:fill="auto"/>
            <w:noWrap/>
            <w:vAlign w:val="bottom"/>
            <w:hideMark/>
          </w:tcPr>
          <w:p w14:paraId="253CFA5A" w14:textId="77777777" w:rsidR="008861D6" w:rsidRPr="00EC0ED4" w:rsidRDefault="008861D6" w:rsidP="00B136CA">
            <w:pPr>
              <w:widowControl/>
              <w:jc w:val="center"/>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1624" w:type="dxa"/>
            <w:tcBorders>
              <w:top w:val="nil"/>
              <w:left w:val="nil"/>
              <w:bottom w:val="single" w:sz="4" w:space="0" w:color="auto"/>
              <w:right w:val="single" w:sz="4" w:space="0" w:color="auto"/>
            </w:tcBorders>
            <w:shd w:val="clear" w:color="000000" w:fill="E2EFDA"/>
            <w:noWrap/>
            <w:vAlign w:val="bottom"/>
            <w:hideMark/>
          </w:tcPr>
          <w:p w14:paraId="2F5D258A"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Dirección</w:t>
            </w:r>
          </w:p>
        </w:tc>
        <w:tc>
          <w:tcPr>
            <w:tcW w:w="1563"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2375E69E"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r>
      <w:tr w:rsidR="008861D6" w:rsidRPr="00EC0ED4" w14:paraId="0176702D" w14:textId="77777777" w:rsidTr="001938F9">
        <w:trPr>
          <w:gridAfter w:val="1"/>
          <w:wAfter w:w="146" w:type="dxa"/>
          <w:trHeight w:val="255"/>
        </w:trPr>
        <w:tc>
          <w:tcPr>
            <w:tcW w:w="2038" w:type="dxa"/>
            <w:tcBorders>
              <w:top w:val="nil"/>
              <w:left w:val="single" w:sz="8" w:space="0" w:color="auto"/>
              <w:bottom w:val="single" w:sz="4" w:space="0" w:color="auto"/>
              <w:right w:val="single" w:sz="4" w:space="0" w:color="auto"/>
            </w:tcBorders>
            <w:shd w:val="clear" w:color="000000" w:fill="E2EFDA"/>
            <w:noWrap/>
            <w:vAlign w:val="bottom"/>
            <w:hideMark/>
          </w:tcPr>
          <w:p w14:paraId="5BA8862A"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Hora Inicial</w:t>
            </w:r>
          </w:p>
        </w:tc>
        <w:tc>
          <w:tcPr>
            <w:tcW w:w="629" w:type="dxa"/>
            <w:tcBorders>
              <w:top w:val="nil"/>
              <w:left w:val="nil"/>
              <w:bottom w:val="single" w:sz="4" w:space="0" w:color="auto"/>
              <w:right w:val="single" w:sz="4" w:space="0" w:color="auto"/>
            </w:tcBorders>
            <w:shd w:val="clear" w:color="auto" w:fill="auto"/>
            <w:noWrap/>
            <w:vAlign w:val="bottom"/>
            <w:hideMark/>
          </w:tcPr>
          <w:p w14:paraId="6B2FDEC9"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1847" w:type="dxa"/>
            <w:tcBorders>
              <w:top w:val="nil"/>
              <w:left w:val="nil"/>
              <w:bottom w:val="single" w:sz="4" w:space="0" w:color="auto"/>
              <w:right w:val="single" w:sz="4" w:space="0" w:color="auto"/>
            </w:tcBorders>
            <w:shd w:val="clear" w:color="000000" w:fill="E2EFDA"/>
            <w:noWrap/>
            <w:vAlign w:val="bottom"/>
            <w:hideMark/>
          </w:tcPr>
          <w:p w14:paraId="2682A395"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Hora Final</w:t>
            </w:r>
          </w:p>
        </w:tc>
        <w:tc>
          <w:tcPr>
            <w:tcW w:w="736" w:type="dxa"/>
            <w:tcBorders>
              <w:top w:val="nil"/>
              <w:left w:val="nil"/>
              <w:bottom w:val="single" w:sz="4" w:space="0" w:color="auto"/>
              <w:right w:val="single" w:sz="4" w:space="0" w:color="auto"/>
            </w:tcBorders>
            <w:shd w:val="clear" w:color="auto" w:fill="auto"/>
            <w:noWrap/>
            <w:vAlign w:val="bottom"/>
            <w:hideMark/>
          </w:tcPr>
          <w:p w14:paraId="7CCA4798"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1624" w:type="dxa"/>
            <w:tcBorders>
              <w:top w:val="nil"/>
              <w:left w:val="nil"/>
              <w:bottom w:val="nil"/>
              <w:right w:val="nil"/>
            </w:tcBorders>
            <w:shd w:val="clear" w:color="auto" w:fill="auto"/>
            <w:noWrap/>
            <w:vAlign w:val="bottom"/>
            <w:hideMark/>
          </w:tcPr>
          <w:p w14:paraId="77298275"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373" w:type="dxa"/>
            <w:tcBorders>
              <w:top w:val="nil"/>
              <w:left w:val="nil"/>
              <w:bottom w:val="nil"/>
              <w:right w:val="nil"/>
            </w:tcBorders>
            <w:shd w:val="clear" w:color="auto" w:fill="auto"/>
            <w:noWrap/>
            <w:vAlign w:val="bottom"/>
            <w:hideMark/>
          </w:tcPr>
          <w:p w14:paraId="0E7EC69B"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90" w:type="dxa"/>
            <w:tcBorders>
              <w:top w:val="nil"/>
              <w:left w:val="nil"/>
              <w:bottom w:val="nil"/>
              <w:right w:val="single" w:sz="8" w:space="0" w:color="auto"/>
            </w:tcBorders>
            <w:shd w:val="clear" w:color="auto" w:fill="auto"/>
            <w:noWrap/>
            <w:vAlign w:val="bottom"/>
            <w:hideMark/>
          </w:tcPr>
          <w:p w14:paraId="3095E4C7"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r>
      <w:tr w:rsidR="008861D6" w:rsidRPr="00EC0ED4" w14:paraId="7F52D38D" w14:textId="77777777" w:rsidTr="001938F9">
        <w:trPr>
          <w:gridAfter w:val="1"/>
          <w:wAfter w:w="146" w:type="dxa"/>
          <w:trHeight w:val="270"/>
        </w:trPr>
        <w:tc>
          <w:tcPr>
            <w:tcW w:w="2038" w:type="dxa"/>
            <w:tcBorders>
              <w:top w:val="nil"/>
              <w:left w:val="single" w:sz="8" w:space="0" w:color="auto"/>
              <w:bottom w:val="nil"/>
              <w:right w:val="nil"/>
            </w:tcBorders>
            <w:shd w:val="clear" w:color="auto" w:fill="auto"/>
            <w:noWrap/>
            <w:vAlign w:val="bottom"/>
            <w:hideMark/>
          </w:tcPr>
          <w:p w14:paraId="37BA2592"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629" w:type="dxa"/>
            <w:tcBorders>
              <w:top w:val="nil"/>
              <w:left w:val="nil"/>
              <w:bottom w:val="nil"/>
              <w:right w:val="nil"/>
            </w:tcBorders>
            <w:shd w:val="clear" w:color="auto" w:fill="auto"/>
            <w:noWrap/>
            <w:vAlign w:val="bottom"/>
            <w:hideMark/>
          </w:tcPr>
          <w:p w14:paraId="7B4026DB"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847" w:type="dxa"/>
            <w:tcBorders>
              <w:top w:val="nil"/>
              <w:left w:val="nil"/>
              <w:bottom w:val="nil"/>
              <w:right w:val="nil"/>
            </w:tcBorders>
            <w:shd w:val="clear" w:color="auto" w:fill="auto"/>
            <w:noWrap/>
            <w:vAlign w:val="bottom"/>
            <w:hideMark/>
          </w:tcPr>
          <w:p w14:paraId="671F9C89"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736" w:type="dxa"/>
            <w:tcBorders>
              <w:top w:val="nil"/>
              <w:left w:val="nil"/>
              <w:bottom w:val="nil"/>
              <w:right w:val="nil"/>
            </w:tcBorders>
            <w:shd w:val="clear" w:color="auto" w:fill="auto"/>
            <w:noWrap/>
            <w:vAlign w:val="bottom"/>
            <w:hideMark/>
          </w:tcPr>
          <w:p w14:paraId="42C53313"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624" w:type="dxa"/>
            <w:tcBorders>
              <w:top w:val="nil"/>
              <w:left w:val="nil"/>
              <w:bottom w:val="nil"/>
              <w:right w:val="nil"/>
            </w:tcBorders>
            <w:shd w:val="clear" w:color="auto" w:fill="auto"/>
            <w:noWrap/>
            <w:vAlign w:val="bottom"/>
            <w:hideMark/>
          </w:tcPr>
          <w:p w14:paraId="22452AAF"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373" w:type="dxa"/>
            <w:tcBorders>
              <w:top w:val="nil"/>
              <w:left w:val="nil"/>
              <w:bottom w:val="nil"/>
              <w:right w:val="nil"/>
            </w:tcBorders>
            <w:shd w:val="clear" w:color="auto" w:fill="auto"/>
            <w:noWrap/>
            <w:vAlign w:val="bottom"/>
            <w:hideMark/>
          </w:tcPr>
          <w:p w14:paraId="528339B0"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90" w:type="dxa"/>
            <w:tcBorders>
              <w:top w:val="nil"/>
              <w:left w:val="nil"/>
              <w:bottom w:val="nil"/>
              <w:right w:val="single" w:sz="8" w:space="0" w:color="auto"/>
            </w:tcBorders>
            <w:shd w:val="clear" w:color="auto" w:fill="auto"/>
            <w:noWrap/>
            <w:vAlign w:val="bottom"/>
            <w:hideMark/>
          </w:tcPr>
          <w:p w14:paraId="0F490509"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r>
      <w:tr w:rsidR="008861D6" w:rsidRPr="00EC0ED4" w14:paraId="12B369DD" w14:textId="77777777" w:rsidTr="001938F9">
        <w:trPr>
          <w:gridAfter w:val="1"/>
          <w:wAfter w:w="146" w:type="dxa"/>
          <w:trHeight w:val="270"/>
        </w:trPr>
        <w:tc>
          <w:tcPr>
            <w:tcW w:w="8437" w:type="dxa"/>
            <w:gridSpan w:val="7"/>
            <w:tcBorders>
              <w:top w:val="single" w:sz="8" w:space="0" w:color="auto"/>
              <w:left w:val="single" w:sz="8" w:space="0" w:color="auto"/>
              <w:bottom w:val="single" w:sz="8" w:space="0" w:color="auto"/>
              <w:right w:val="single" w:sz="8" w:space="0" w:color="000000"/>
            </w:tcBorders>
            <w:shd w:val="clear" w:color="000000" w:fill="E2EFDA"/>
            <w:noWrap/>
            <w:vAlign w:val="bottom"/>
            <w:hideMark/>
          </w:tcPr>
          <w:p w14:paraId="278ACBA6" w14:textId="77777777" w:rsidR="008861D6" w:rsidRPr="00EC0ED4" w:rsidRDefault="008861D6" w:rsidP="00B136CA">
            <w:pPr>
              <w:widowControl/>
              <w:jc w:val="center"/>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OBJETIVO DE LA VISITA</w:t>
            </w:r>
          </w:p>
        </w:tc>
      </w:tr>
      <w:tr w:rsidR="008861D6" w:rsidRPr="00F97188" w14:paraId="40AD9A3B" w14:textId="77777777" w:rsidTr="001938F9">
        <w:trPr>
          <w:gridAfter w:val="1"/>
          <w:wAfter w:w="146" w:type="dxa"/>
          <w:trHeight w:val="450"/>
        </w:trPr>
        <w:tc>
          <w:tcPr>
            <w:tcW w:w="8437" w:type="dxa"/>
            <w:gridSpan w:val="7"/>
            <w:vMerge w:val="restart"/>
            <w:tcBorders>
              <w:top w:val="nil"/>
              <w:left w:val="single" w:sz="8" w:space="0" w:color="auto"/>
              <w:bottom w:val="nil"/>
              <w:right w:val="single" w:sz="8" w:space="0" w:color="000000"/>
            </w:tcBorders>
            <w:shd w:val="clear" w:color="auto" w:fill="auto"/>
            <w:hideMark/>
          </w:tcPr>
          <w:p w14:paraId="07F0EC80" w14:textId="77777777" w:rsidR="008861D6" w:rsidRPr="00EC0ED4" w:rsidRDefault="008861D6" w:rsidP="00B136CA">
            <w:pPr>
              <w:widowControl/>
              <w:jc w:val="both"/>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Realizar un diagnóstico del sistema de enfriamiento actual instalado en la planta procesadora de frutas, evaluar procedimientos de mantenimiento preventivo y sanitización de los cuartos fríos utilizados para el almacenamiento de materia prima y producto procesado.</w:t>
            </w:r>
          </w:p>
        </w:tc>
      </w:tr>
      <w:tr w:rsidR="008861D6" w:rsidRPr="00F97188" w14:paraId="0522F759" w14:textId="77777777" w:rsidTr="001938F9">
        <w:trPr>
          <w:trHeight w:val="255"/>
        </w:trPr>
        <w:tc>
          <w:tcPr>
            <w:tcW w:w="8437" w:type="dxa"/>
            <w:gridSpan w:val="7"/>
            <w:vMerge/>
            <w:tcBorders>
              <w:top w:val="nil"/>
              <w:left w:val="single" w:sz="8" w:space="0" w:color="auto"/>
              <w:bottom w:val="nil"/>
              <w:right w:val="single" w:sz="8" w:space="0" w:color="000000"/>
            </w:tcBorders>
            <w:vAlign w:val="center"/>
            <w:hideMark/>
          </w:tcPr>
          <w:p w14:paraId="5F0297F5"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018C79A2" w14:textId="77777777" w:rsidR="008861D6" w:rsidRPr="00EC0ED4" w:rsidRDefault="008861D6" w:rsidP="00B136CA">
            <w:pPr>
              <w:widowControl/>
              <w:jc w:val="both"/>
              <w:rPr>
                <w:rFonts w:ascii="Times New Roman" w:eastAsia="Times New Roman" w:hAnsi="Times New Roman" w:cs="Times New Roman"/>
                <w:color w:val="000000"/>
                <w:sz w:val="20"/>
                <w:szCs w:val="20"/>
                <w:lang w:val="es-HN" w:eastAsia="es-HN"/>
              </w:rPr>
            </w:pPr>
          </w:p>
        </w:tc>
      </w:tr>
      <w:tr w:rsidR="008861D6" w:rsidRPr="00F97188" w14:paraId="4FB01C14" w14:textId="77777777" w:rsidTr="001938F9">
        <w:trPr>
          <w:trHeight w:val="270"/>
        </w:trPr>
        <w:tc>
          <w:tcPr>
            <w:tcW w:w="8437" w:type="dxa"/>
            <w:gridSpan w:val="7"/>
            <w:vMerge/>
            <w:tcBorders>
              <w:top w:val="nil"/>
              <w:left w:val="single" w:sz="8" w:space="0" w:color="auto"/>
              <w:bottom w:val="nil"/>
              <w:right w:val="single" w:sz="8" w:space="0" w:color="000000"/>
            </w:tcBorders>
            <w:vAlign w:val="center"/>
            <w:hideMark/>
          </w:tcPr>
          <w:p w14:paraId="2977CD5A"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740DC79F"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EC0ED4" w14:paraId="7CD35D73" w14:textId="77777777" w:rsidTr="001938F9">
        <w:trPr>
          <w:trHeight w:val="270"/>
        </w:trPr>
        <w:tc>
          <w:tcPr>
            <w:tcW w:w="8437" w:type="dxa"/>
            <w:gridSpan w:val="7"/>
            <w:tcBorders>
              <w:top w:val="single" w:sz="8" w:space="0" w:color="auto"/>
              <w:left w:val="single" w:sz="8" w:space="0" w:color="auto"/>
              <w:bottom w:val="single" w:sz="8" w:space="0" w:color="auto"/>
              <w:right w:val="single" w:sz="8" w:space="0" w:color="000000"/>
            </w:tcBorders>
            <w:shd w:val="clear" w:color="000000" w:fill="E2EFDA"/>
            <w:noWrap/>
            <w:vAlign w:val="bottom"/>
            <w:hideMark/>
          </w:tcPr>
          <w:p w14:paraId="3232107F" w14:textId="77777777" w:rsidR="008861D6" w:rsidRPr="00EC0ED4" w:rsidRDefault="008861D6" w:rsidP="00B136CA">
            <w:pPr>
              <w:widowControl/>
              <w:jc w:val="center"/>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ASISTENTES A LA VISITA</w:t>
            </w:r>
          </w:p>
        </w:tc>
        <w:tc>
          <w:tcPr>
            <w:tcW w:w="146" w:type="dxa"/>
            <w:vAlign w:val="center"/>
            <w:hideMark/>
          </w:tcPr>
          <w:p w14:paraId="45AF9AD3"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EC0ED4" w14:paraId="4919297A" w14:textId="77777777" w:rsidTr="001938F9">
        <w:trPr>
          <w:trHeight w:val="255"/>
        </w:trPr>
        <w:tc>
          <w:tcPr>
            <w:tcW w:w="2038" w:type="dxa"/>
            <w:tcBorders>
              <w:top w:val="nil"/>
              <w:left w:val="single" w:sz="8" w:space="0" w:color="auto"/>
              <w:bottom w:val="nil"/>
              <w:right w:val="nil"/>
            </w:tcBorders>
            <w:shd w:val="clear" w:color="auto" w:fill="auto"/>
            <w:noWrap/>
            <w:vAlign w:val="bottom"/>
            <w:hideMark/>
          </w:tcPr>
          <w:p w14:paraId="53B50BF2"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Nombre</w:t>
            </w:r>
          </w:p>
        </w:tc>
        <w:tc>
          <w:tcPr>
            <w:tcW w:w="629" w:type="dxa"/>
            <w:tcBorders>
              <w:top w:val="nil"/>
              <w:left w:val="nil"/>
              <w:bottom w:val="nil"/>
              <w:right w:val="nil"/>
            </w:tcBorders>
            <w:shd w:val="clear" w:color="auto" w:fill="auto"/>
            <w:noWrap/>
            <w:vAlign w:val="bottom"/>
            <w:hideMark/>
          </w:tcPr>
          <w:p w14:paraId="639836D4"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p>
        </w:tc>
        <w:tc>
          <w:tcPr>
            <w:tcW w:w="1847" w:type="dxa"/>
            <w:tcBorders>
              <w:top w:val="nil"/>
              <w:left w:val="nil"/>
              <w:bottom w:val="nil"/>
              <w:right w:val="nil"/>
            </w:tcBorders>
            <w:shd w:val="clear" w:color="auto" w:fill="auto"/>
            <w:noWrap/>
            <w:vAlign w:val="bottom"/>
            <w:hideMark/>
          </w:tcPr>
          <w:p w14:paraId="617C3CC7"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Cargo</w:t>
            </w:r>
          </w:p>
        </w:tc>
        <w:tc>
          <w:tcPr>
            <w:tcW w:w="736" w:type="dxa"/>
            <w:tcBorders>
              <w:top w:val="nil"/>
              <w:left w:val="nil"/>
              <w:bottom w:val="nil"/>
              <w:right w:val="nil"/>
            </w:tcBorders>
            <w:shd w:val="clear" w:color="auto" w:fill="auto"/>
            <w:noWrap/>
            <w:vAlign w:val="bottom"/>
            <w:hideMark/>
          </w:tcPr>
          <w:p w14:paraId="76348F5B"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p>
        </w:tc>
        <w:tc>
          <w:tcPr>
            <w:tcW w:w="1624" w:type="dxa"/>
            <w:tcBorders>
              <w:top w:val="nil"/>
              <w:left w:val="nil"/>
              <w:bottom w:val="nil"/>
              <w:right w:val="nil"/>
            </w:tcBorders>
            <w:shd w:val="clear" w:color="auto" w:fill="auto"/>
            <w:noWrap/>
            <w:vAlign w:val="bottom"/>
            <w:hideMark/>
          </w:tcPr>
          <w:p w14:paraId="596C99EE"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373" w:type="dxa"/>
            <w:tcBorders>
              <w:top w:val="nil"/>
              <w:left w:val="nil"/>
              <w:bottom w:val="nil"/>
              <w:right w:val="nil"/>
            </w:tcBorders>
            <w:shd w:val="clear" w:color="auto" w:fill="auto"/>
            <w:noWrap/>
            <w:vAlign w:val="bottom"/>
            <w:hideMark/>
          </w:tcPr>
          <w:p w14:paraId="365A33AD" w14:textId="77777777" w:rsidR="008861D6" w:rsidRPr="00EC0ED4" w:rsidRDefault="008861D6" w:rsidP="00B136CA">
            <w:pPr>
              <w:widowControl/>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Entidad</w:t>
            </w:r>
          </w:p>
        </w:tc>
        <w:tc>
          <w:tcPr>
            <w:tcW w:w="190" w:type="dxa"/>
            <w:tcBorders>
              <w:top w:val="nil"/>
              <w:left w:val="nil"/>
              <w:bottom w:val="nil"/>
              <w:right w:val="single" w:sz="8" w:space="0" w:color="auto"/>
            </w:tcBorders>
            <w:shd w:val="clear" w:color="auto" w:fill="auto"/>
            <w:noWrap/>
            <w:vAlign w:val="bottom"/>
            <w:hideMark/>
          </w:tcPr>
          <w:p w14:paraId="3D7D431F"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146" w:type="dxa"/>
            <w:vAlign w:val="center"/>
            <w:hideMark/>
          </w:tcPr>
          <w:p w14:paraId="0984DCD9"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EC0ED4" w14:paraId="5EFE3228" w14:textId="77777777" w:rsidTr="001938F9">
        <w:trPr>
          <w:trHeight w:val="255"/>
        </w:trPr>
        <w:tc>
          <w:tcPr>
            <w:tcW w:w="2038" w:type="dxa"/>
            <w:tcBorders>
              <w:top w:val="nil"/>
              <w:left w:val="single" w:sz="8" w:space="0" w:color="auto"/>
              <w:bottom w:val="nil"/>
              <w:right w:val="nil"/>
            </w:tcBorders>
            <w:shd w:val="clear" w:color="auto" w:fill="auto"/>
            <w:noWrap/>
            <w:vAlign w:val="bottom"/>
            <w:hideMark/>
          </w:tcPr>
          <w:p w14:paraId="65591372"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629" w:type="dxa"/>
            <w:tcBorders>
              <w:top w:val="nil"/>
              <w:left w:val="nil"/>
              <w:bottom w:val="nil"/>
              <w:right w:val="nil"/>
            </w:tcBorders>
            <w:shd w:val="clear" w:color="auto" w:fill="auto"/>
            <w:noWrap/>
            <w:vAlign w:val="bottom"/>
            <w:hideMark/>
          </w:tcPr>
          <w:p w14:paraId="254BEC5C"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847" w:type="dxa"/>
            <w:tcBorders>
              <w:top w:val="nil"/>
              <w:left w:val="nil"/>
              <w:bottom w:val="nil"/>
              <w:right w:val="nil"/>
            </w:tcBorders>
            <w:shd w:val="clear" w:color="auto" w:fill="auto"/>
            <w:noWrap/>
            <w:vAlign w:val="bottom"/>
            <w:hideMark/>
          </w:tcPr>
          <w:p w14:paraId="6CB74722"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736" w:type="dxa"/>
            <w:tcBorders>
              <w:top w:val="nil"/>
              <w:left w:val="nil"/>
              <w:bottom w:val="nil"/>
              <w:right w:val="nil"/>
            </w:tcBorders>
            <w:shd w:val="clear" w:color="auto" w:fill="auto"/>
            <w:noWrap/>
            <w:vAlign w:val="bottom"/>
            <w:hideMark/>
          </w:tcPr>
          <w:p w14:paraId="4E30C8A7"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624" w:type="dxa"/>
            <w:tcBorders>
              <w:top w:val="nil"/>
              <w:left w:val="nil"/>
              <w:bottom w:val="nil"/>
              <w:right w:val="nil"/>
            </w:tcBorders>
            <w:shd w:val="clear" w:color="auto" w:fill="auto"/>
            <w:noWrap/>
            <w:vAlign w:val="bottom"/>
            <w:hideMark/>
          </w:tcPr>
          <w:p w14:paraId="408E9EB0"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563" w:type="dxa"/>
            <w:gridSpan w:val="2"/>
            <w:tcBorders>
              <w:top w:val="nil"/>
              <w:left w:val="nil"/>
              <w:bottom w:val="nil"/>
              <w:right w:val="single" w:sz="8" w:space="0" w:color="000000"/>
            </w:tcBorders>
            <w:shd w:val="clear" w:color="auto" w:fill="auto"/>
            <w:noWrap/>
            <w:vAlign w:val="bottom"/>
            <w:hideMark/>
          </w:tcPr>
          <w:p w14:paraId="3A6A8E9E"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46" w:type="dxa"/>
            <w:vAlign w:val="center"/>
            <w:hideMark/>
          </w:tcPr>
          <w:p w14:paraId="24EE2495"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EC0ED4" w14:paraId="04888418" w14:textId="77777777" w:rsidTr="001938F9">
        <w:trPr>
          <w:trHeight w:val="255"/>
        </w:trPr>
        <w:tc>
          <w:tcPr>
            <w:tcW w:w="2038" w:type="dxa"/>
            <w:tcBorders>
              <w:top w:val="nil"/>
              <w:left w:val="single" w:sz="8" w:space="0" w:color="auto"/>
              <w:bottom w:val="nil"/>
              <w:right w:val="nil"/>
            </w:tcBorders>
            <w:shd w:val="clear" w:color="auto" w:fill="auto"/>
            <w:noWrap/>
            <w:vAlign w:val="bottom"/>
            <w:hideMark/>
          </w:tcPr>
          <w:p w14:paraId="58D7140D"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629" w:type="dxa"/>
            <w:tcBorders>
              <w:top w:val="nil"/>
              <w:left w:val="nil"/>
              <w:bottom w:val="nil"/>
              <w:right w:val="nil"/>
            </w:tcBorders>
            <w:shd w:val="clear" w:color="auto" w:fill="auto"/>
            <w:noWrap/>
            <w:vAlign w:val="bottom"/>
            <w:hideMark/>
          </w:tcPr>
          <w:p w14:paraId="4E2929AA"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847" w:type="dxa"/>
            <w:tcBorders>
              <w:top w:val="nil"/>
              <w:left w:val="nil"/>
              <w:bottom w:val="nil"/>
              <w:right w:val="nil"/>
            </w:tcBorders>
            <w:shd w:val="clear" w:color="auto" w:fill="auto"/>
            <w:noWrap/>
            <w:vAlign w:val="bottom"/>
            <w:hideMark/>
          </w:tcPr>
          <w:p w14:paraId="1C302AAA"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736" w:type="dxa"/>
            <w:tcBorders>
              <w:top w:val="nil"/>
              <w:left w:val="nil"/>
              <w:bottom w:val="nil"/>
              <w:right w:val="nil"/>
            </w:tcBorders>
            <w:shd w:val="clear" w:color="auto" w:fill="auto"/>
            <w:noWrap/>
            <w:vAlign w:val="bottom"/>
            <w:hideMark/>
          </w:tcPr>
          <w:p w14:paraId="7EE16F4E"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624" w:type="dxa"/>
            <w:tcBorders>
              <w:top w:val="nil"/>
              <w:left w:val="nil"/>
              <w:bottom w:val="nil"/>
              <w:right w:val="nil"/>
            </w:tcBorders>
            <w:shd w:val="clear" w:color="auto" w:fill="auto"/>
            <w:noWrap/>
            <w:vAlign w:val="bottom"/>
            <w:hideMark/>
          </w:tcPr>
          <w:p w14:paraId="29780257"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563" w:type="dxa"/>
            <w:gridSpan w:val="2"/>
            <w:tcBorders>
              <w:top w:val="nil"/>
              <w:left w:val="nil"/>
              <w:bottom w:val="nil"/>
              <w:right w:val="single" w:sz="8" w:space="0" w:color="000000"/>
            </w:tcBorders>
            <w:shd w:val="clear" w:color="auto" w:fill="auto"/>
            <w:noWrap/>
            <w:vAlign w:val="bottom"/>
            <w:hideMark/>
          </w:tcPr>
          <w:p w14:paraId="7BFE98F2"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46" w:type="dxa"/>
            <w:vAlign w:val="center"/>
            <w:hideMark/>
          </w:tcPr>
          <w:p w14:paraId="713E77D8"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EC0ED4" w14:paraId="2CF5B0BF" w14:textId="77777777" w:rsidTr="001938F9">
        <w:trPr>
          <w:trHeight w:val="255"/>
        </w:trPr>
        <w:tc>
          <w:tcPr>
            <w:tcW w:w="2038" w:type="dxa"/>
            <w:tcBorders>
              <w:top w:val="nil"/>
              <w:left w:val="single" w:sz="8" w:space="0" w:color="auto"/>
              <w:bottom w:val="nil"/>
              <w:right w:val="nil"/>
            </w:tcBorders>
            <w:shd w:val="clear" w:color="auto" w:fill="auto"/>
            <w:noWrap/>
            <w:vAlign w:val="bottom"/>
            <w:hideMark/>
          </w:tcPr>
          <w:p w14:paraId="0440527B"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629" w:type="dxa"/>
            <w:tcBorders>
              <w:top w:val="nil"/>
              <w:left w:val="nil"/>
              <w:bottom w:val="nil"/>
              <w:right w:val="nil"/>
            </w:tcBorders>
            <w:shd w:val="clear" w:color="auto" w:fill="auto"/>
            <w:noWrap/>
            <w:vAlign w:val="bottom"/>
            <w:hideMark/>
          </w:tcPr>
          <w:p w14:paraId="32A8F048"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847" w:type="dxa"/>
            <w:tcBorders>
              <w:top w:val="nil"/>
              <w:left w:val="nil"/>
              <w:bottom w:val="nil"/>
              <w:right w:val="nil"/>
            </w:tcBorders>
            <w:shd w:val="clear" w:color="auto" w:fill="auto"/>
            <w:noWrap/>
            <w:vAlign w:val="bottom"/>
            <w:hideMark/>
          </w:tcPr>
          <w:p w14:paraId="1616CB75"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736" w:type="dxa"/>
            <w:tcBorders>
              <w:top w:val="nil"/>
              <w:left w:val="nil"/>
              <w:bottom w:val="nil"/>
              <w:right w:val="nil"/>
            </w:tcBorders>
            <w:shd w:val="clear" w:color="auto" w:fill="auto"/>
            <w:noWrap/>
            <w:vAlign w:val="bottom"/>
            <w:hideMark/>
          </w:tcPr>
          <w:p w14:paraId="0387FE0E"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624" w:type="dxa"/>
            <w:tcBorders>
              <w:top w:val="nil"/>
              <w:left w:val="nil"/>
              <w:bottom w:val="nil"/>
              <w:right w:val="nil"/>
            </w:tcBorders>
            <w:shd w:val="clear" w:color="auto" w:fill="auto"/>
            <w:noWrap/>
            <w:vAlign w:val="bottom"/>
            <w:hideMark/>
          </w:tcPr>
          <w:p w14:paraId="132A1B8E"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563" w:type="dxa"/>
            <w:gridSpan w:val="2"/>
            <w:tcBorders>
              <w:top w:val="nil"/>
              <w:left w:val="nil"/>
              <w:bottom w:val="nil"/>
              <w:right w:val="single" w:sz="8" w:space="0" w:color="000000"/>
            </w:tcBorders>
            <w:shd w:val="clear" w:color="auto" w:fill="auto"/>
            <w:noWrap/>
            <w:vAlign w:val="bottom"/>
            <w:hideMark/>
          </w:tcPr>
          <w:p w14:paraId="516FE077"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46" w:type="dxa"/>
            <w:vAlign w:val="center"/>
            <w:hideMark/>
          </w:tcPr>
          <w:p w14:paraId="4C0312D1"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EC0ED4" w14:paraId="0109BA21" w14:textId="77777777" w:rsidTr="001938F9">
        <w:trPr>
          <w:trHeight w:val="270"/>
        </w:trPr>
        <w:tc>
          <w:tcPr>
            <w:tcW w:w="2038" w:type="dxa"/>
            <w:tcBorders>
              <w:top w:val="nil"/>
              <w:left w:val="single" w:sz="8" w:space="0" w:color="auto"/>
              <w:bottom w:val="nil"/>
              <w:right w:val="nil"/>
            </w:tcBorders>
            <w:shd w:val="clear" w:color="auto" w:fill="auto"/>
            <w:noWrap/>
            <w:vAlign w:val="bottom"/>
            <w:hideMark/>
          </w:tcPr>
          <w:p w14:paraId="688A5A8A"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color w:val="000000"/>
                <w:sz w:val="20"/>
                <w:szCs w:val="20"/>
                <w:lang w:val="es-HN" w:eastAsia="es-HN"/>
              </w:rPr>
              <w:t> </w:t>
            </w:r>
          </w:p>
        </w:tc>
        <w:tc>
          <w:tcPr>
            <w:tcW w:w="629" w:type="dxa"/>
            <w:tcBorders>
              <w:top w:val="nil"/>
              <w:left w:val="nil"/>
              <w:bottom w:val="nil"/>
              <w:right w:val="nil"/>
            </w:tcBorders>
            <w:shd w:val="clear" w:color="auto" w:fill="auto"/>
            <w:noWrap/>
            <w:vAlign w:val="bottom"/>
            <w:hideMark/>
          </w:tcPr>
          <w:p w14:paraId="1EC04118"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847" w:type="dxa"/>
            <w:tcBorders>
              <w:top w:val="nil"/>
              <w:left w:val="nil"/>
              <w:bottom w:val="nil"/>
              <w:right w:val="nil"/>
            </w:tcBorders>
            <w:shd w:val="clear" w:color="auto" w:fill="auto"/>
            <w:noWrap/>
            <w:vAlign w:val="bottom"/>
            <w:hideMark/>
          </w:tcPr>
          <w:p w14:paraId="508DEAD8"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736" w:type="dxa"/>
            <w:tcBorders>
              <w:top w:val="nil"/>
              <w:left w:val="nil"/>
              <w:bottom w:val="nil"/>
              <w:right w:val="nil"/>
            </w:tcBorders>
            <w:shd w:val="clear" w:color="auto" w:fill="auto"/>
            <w:noWrap/>
            <w:vAlign w:val="bottom"/>
            <w:hideMark/>
          </w:tcPr>
          <w:p w14:paraId="6F7731FD"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624" w:type="dxa"/>
            <w:tcBorders>
              <w:top w:val="nil"/>
              <w:left w:val="nil"/>
              <w:bottom w:val="nil"/>
              <w:right w:val="nil"/>
            </w:tcBorders>
            <w:shd w:val="clear" w:color="auto" w:fill="auto"/>
            <w:noWrap/>
            <w:vAlign w:val="bottom"/>
            <w:hideMark/>
          </w:tcPr>
          <w:p w14:paraId="4AC5A8BA"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563" w:type="dxa"/>
            <w:gridSpan w:val="2"/>
            <w:tcBorders>
              <w:top w:val="nil"/>
              <w:left w:val="nil"/>
              <w:bottom w:val="nil"/>
              <w:right w:val="single" w:sz="8" w:space="0" w:color="000000"/>
            </w:tcBorders>
            <w:shd w:val="clear" w:color="auto" w:fill="auto"/>
            <w:noWrap/>
            <w:vAlign w:val="bottom"/>
            <w:hideMark/>
          </w:tcPr>
          <w:p w14:paraId="1BE6BE1D"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c>
          <w:tcPr>
            <w:tcW w:w="146" w:type="dxa"/>
            <w:vAlign w:val="center"/>
            <w:hideMark/>
          </w:tcPr>
          <w:p w14:paraId="7E183081"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431714C2" w14:textId="77777777" w:rsidTr="001938F9">
        <w:trPr>
          <w:trHeight w:val="270"/>
        </w:trPr>
        <w:tc>
          <w:tcPr>
            <w:tcW w:w="8437" w:type="dxa"/>
            <w:gridSpan w:val="7"/>
            <w:tcBorders>
              <w:top w:val="single" w:sz="8" w:space="0" w:color="auto"/>
              <w:left w:val="single" w:sz="8" w:space="0" w:color="auto"/>
              <w:bottom w:val="single" w:sz="8" w:space="0" w:color="auto"/>
              <w:right w:val="single" w:sz="8" w:space="0" w:color="000000"/>
            </w:tcBorders>
            <w:shd w:val="clear" w:color="000000" w:fill="E2EFDA"/>
            <w:noWrap/>
            <w:vAlign w:val="bottom"/>
            <w:hideMark/>
          </w:tcPr>
          <w:p w14:paraId="6D3641CD" w14:textId="77777777" w:rsidR="008861D6" w:rsidRPr="00EC0ED4" w:rsidRDefault="008861D6" w:rsidP="00B136CA">
            <w:pPr>
              <w:widowControl/>
              <w:jc w:val="center"/>
              <w:rPr>
                <w:rFonts w:ascii="Times New Roman" w:eastAsia="Times New Roman" w:hAnsi="Times New Roman" w:cs="Times New Roman"/>
                <w:b/>
                <w:bCs/>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DESCRIPCIÓN DE LAS ACTIVIDADES REALIZADAS</w:t>
            </w:r>
          </w:p>
        </w:tc>
        <w:tc>
          <w:tcPr>
            <w:tcW w:w="146" w:type="dxa"/>
            <w:vAlign w:val="center"/>
            <w:hideMark/>
          </w:tcPr>
          <w:p w14:paraId="5587500E"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3633027D" w14:textId="77777777" w:rsidTr="001938F9">
        <w:trPr>
          <w:trHeight w:val="300"/>
        </w:trPr>
        <w:tc>
          <w:tcPr>
            <w:tcW w:w="8437" w:type="dxa"/>
            <w:gridSpan w:val="7"/>
            <w:vMerge w:val="restart"/>
            <w:tcBorders>
              <w:top w:val="single" w:sz="8" w:space="0" w:color="auto"/>
              <w:left w:val="single" w:sz="8" w:space="0" w:color="auto"/>
              <w:bottom w:val="single" w:sz="8" w:space="0" w:color="000000"/>
              <w:right w:val="single" w:sz="8" w:space="0" w:color="000000"/>
            </w:tcBorders>
            <w:shd w:val="clear" w:color="auto" w:fill="auto"/>
            <w:hideMark/>
          </w:tcPr>
          <w:p w14:paraId="678430FD" w14:textId="77777777" w:rsidR="008861D6" w:rsidRPr="00EC0ED4" w:rsidRDefault="008861D6" w:rsidP="008861D6">
            <w:pPr>
              <w:widowControl/>
              <w:spacing w:after="240"/>
              <w:rPr>
                <w:rFonts w:ascii="Times New Roman" w:eastAsia="Times New Roman" w:hAnsi="Times New Roman" w:cs="Times New Roman"/>
                <w:color w:val="000000"/>
                <w:sz w:val="20"/>
                <w:szCs w:val="20"/>
                <w:lang w:val="es-HN" w:eastAsia="es-HN"/>
              </w:rPr>
            </w:pPr>
            <w:r w:rsidRPr="00EC0ED4">
              <w:rPr>
                <w:rFonts w:ascii="Times New Roman" w:eastAsia="Times New Roman" w:hAnsi="Times New Roman" w:cs="Times New Roman"/>
                <w:b/>
                <w:bCs/>
                <w:color w:val="000000"/>
                <w:sz w:val="20"/>
                <w:szCs w:val="20"/>
                <w:lang w:val="es-HN" w:eastAsia="es-HN"/>
              </w:rPr>
              <w:t>1. Introducción y presentación:</w:t>
            </w:r>
            <w:r w:rsidRPr="00EC0ED4">
              <w:rPr>
                <w:rFonts w:ascii="Times New Roman" w:eastAsia="Times New Roman" w:hAnsi="Times New Roman" w:cs="Times New Roman"/>
                <w:color w:val="000000"/>
                <w:sz w:val="20"/>
                <w:szCs w:val="20"/>
                <w:lang w:val="es-HN" w:eastAsia="es-HN"/>
              </w:rPr>
              <w:t xml:space="preserve"> Se realiza una reunión inicial con el responsable de la planta para conocer la estructura organizativa, procesos de producción y áreas específicas de interés para el diagnóstico.</w:t>
            </w:r>
            <w:r w:rsidRPr="00EC0ED4">
              <w:rPr>
                <w:rFonts w:ascii="Times New Roman" w:eastAsia="Times New Roman" w:hAnsi="Times New Roman" w:cs="Times New Roman"/>
                <w:color w:val="000000"/>
                <w:sz w:val="20"/>
                <w:szCs w:val="20"/>
                <w:lang w:val="es-HN" w:eastAsia="es-HN"/>
              </w:rPr>
              <w:br/>
            </w:r>
            <w:r w:rsidRPr="00EC0ED4">
              <w:rPr>
                <w:rFonts w:ascii="Times New Roman" w:eastAsia="Times New Roman" w:hAnsi="Times New Roman" w:cs="Times New Roman"/>
                <w:b/>
                <w:bCs/>
                <w:color w:val="000000"/>
                <w:sz w:val="20"/>
                <w:szCs w:val="20"/>
                <w:lang w:val="es-HN" w:eastAsia="es-HN"/>
              </w:rPr>
              <w:t>2. Inspección visual de las instalaciones</w:t>
            </w:r>
            <w:r w:rsidRPr="00EC0ED4">
              <w:rPr>
                <w:rFonts w:ascii="Times New Roman" w:eastAsia="Times New Roman" w:hAnsi="Times New Roman" w:cs="Times New Roman"/>
                <w:color w:val="000000"/>
                <w:sz w:val="20"/>
                <w:szCs w:val="20"/>
                <w:lang w:val="es-HN" w:eastAsia="es-HN"/>
              </w:rPr>
              <w:t>: Se lleva a cabo un recorrido en las instalaciones de la planta, enfocando la atención a las áreas de almacenamiento y procesamiento de frutas, así como a los cuartos fríos y equipos de enfriamiento.</w:t>
            </w:r>
            <w:r w:rsidRPr="00EC0ED4">
              <w:rPr>
                <w:rFonts w:ascii="Times New Roman" w:eastAsia="Times New Roman" w:hAnsi="Times New Roman" w:cs="Times New Roman"/>
                <w:color w:val="000000"/>
                <w:sz w:val="20"/>
                <w:szCs w:val="20"/>
                <w:lang w:val="es-HN" w:eastAsia="es-HN"/>
              </w:rPr>
              <w:br/>
            </w:r>
            <w:r w:rsidRPr="00EC0ED4">
              <w:rPr>
                <w:rFonts w:ascii="Times New Roman" w:eastAsia="Times New Roman" w:hAnsi="Times New Roman" w:cs="Times New Roman"/>
                <w:b/>
                <w:bCs/>
                <w:color w:val="000000"/>
                <w:sz w:val="20"/>
                <w:szCs w:val="20"/>
                <w:lang w:val="es-HN" w:eastAsia="es-HN"/>
              </w:rPr>
              <w:t>3. Diagnóstico del sistema de enfriamiento:</w:t>
            </w:r>
            <w:r w:rsidRPr="00EC0ED4">
              <w:rPr>
                <w:rFonts w:ascii="Times New Roman" w:eastAsia="Times New Roman" w:hAnsi="Times New Roman" w:cs="Times New Roman"/>
                <w:color w:val="000000"/>
                <w:sz w:val="20"/>
                <w:szCs w:val="20"/>
                <w:lang w:val="es-HN" w:eastAsia="es-HN"/>
              </w:rPr>
              <w:t xml:space="preserve"> Se evalúa el sistema de refrigeración, distribución del aire frío, controles de temperatura y humedad. Se verifica el funcionamiento adecuado de los equipos.</w:t>
            </w:r>
            <w:r w:rsidRPr="00EC0ED4">
              <w:rPr>
                <w:rFonts w:ascii="Times New Roman" w:eastAsia="Times New Roman" w:hAnsi="Times New Roman" w:cs="Times New Roman"/>
                <w:color w:val="000000"/>
                <w:sz w:val="20"/>
                <w:szCs w:val="20"/>
                <w:lang w:val="es-HN" w:eastAsia="es-HN"/>
              </w:rPr>
              <w:br/>
            </w:r>
            <w:r w:rsidRPr="00EC0ED4">
              <w:rPr>
                <w:rFonts w:ascii="Times New Roman" w:eastAsia="Times New Roman" w:hAnsi="Times New Roman" w:cs="Times New Roman"/>
                <w:b/>
                <w:bCs/>
                <w:color w:val="000000"/>
                <w:sz w:val="20"/>
                <w:szCs w:val="20"/>
                <w:lang w:val="es-HN" w:eastAsia="es-HN"/>
              </w:rPr>
              <w:t xml:space="preserve">4. Análisis de procedimientos de mantenimiento preventivo: </w:t>
            </w:r>
            <w:r w:rsidRPr="00EC0ED4">
              <w:rPr>
                <w:rFonts w:ascii="Times New Roman" w:eastAsia="Times New Roman" w:hAnsi="Times New Roman" w:cs="Times New Roman"/>
                <w:color w:val="000000"/>
                <w:sz w:val="20"/>
                <w:szCs w:val="20"/>
                <w:lang w:val="es-HN" w:eastAsia="es-HN"/>
              </w:rPr>
              <w:t xml:space="preserve">Se revisan los procedimientos de mantenimiento preventivo actualmente implementados para los equipos de enfriamiento, incluyendo </w:t>
            </w:r>
            <w:r w:rsidRPr="00EC0ED4">
              <w:rPr>
                <w:rFonts w:ascii="Times New Roman" w:eastAsia="Times New Roman" w:hAnsi="Times New Roman" w:cs="Times New Roman"/>
                <w:color w:val="000000"/>
                <w:sz w:val="20"/>
                <w:szCs w:val="20"/>
                <w:lang w:val="es-HN" w:eastAsia="es-HN"/>
              </w:rPr>
              <w:lastRenderedPageBreak/>
              <w:t>frecuencia y alcance de las tareas de mantenimiento, capacitación del personal encargado y los registros de mantenimiento.</w:t>
            </w:r>
            <w:r w:rsidRPr="00EC0ED4">
              <w:rPr>
                <w:rFonts w:ascii="Times New Roman" w:eastAsia="Times New Roman" w:hAnsi="Times New Roman" w:cs="Times New Roman"/>
                <w:color w:val="000000"/>
                <w:sz w:val="20"/>
                <w:szCs w:val="20"/>
                <w:lang w:val="es-HN" w:eastAsia="es-HN"/>
              </w:rPr>
              <w:br/>
            </w:r>
            <w:r w:rsidRPr="00EC0ED4">
              <w:rPr>
                <w:rFonts w:ascii="Times New Roman" w:eastAsia="Times New Roman" w:hAnsi="Times New Roman" w:cs="Times New Roman"/>
                <w:b/>
                <w:bCs/>
                <w:color w:val="000000"/>
                <w:sz w:val="20"/>
                <w:szCs w:val="20"/>
                <w:lang w:val="es-HN" w:eastAsia="es-HN"/>
              </w:rPr>
              <w:t>5. Evaluación de los procedimientos de sanitización de los cuartos fríos</w:t>
            </w:r>
            <w:r w:rsidRPr="00EC0ED4">
              <w:rPr>
                <w:rFonts w:ascii="Times New Roman" w:eastAsia="Times New Roman" w:hAnsi="Times New Roman" w:cs="Times New Roman"/>
                <w:color w:val="000000"/>
                <w:sz w:val="20"/>
                <w:szCs w:val="20"/>
                <w:lang w:val="es-HN" w:eastAsia="es-HN"/>
              </w:rPr>
              <w:t>: Se examinan los procedimientos de limpieza y sanitización de los cuartos fríos utilizados para el almacenamiento de productos. Se analizan los productos químicos y desinfectantes utilizados, frecuencia de limpieza, protocolos de limpieza y desinfección y la capacitación del personal encargado de sus tareas.</w:t>
            </w:r>
            <w:r w:rsidRPr="00EC0ED4">
              <w:rPr>
                <w:rFonts w:ascii="Times New Roman" w:eastAsia="Times New Roman" w:hAnsi="Times New Roman" w:cs="Times New Roman"/>
                <w:color w:val="000000"/>
                <w:sz w:val="20"/>
                <w:szCs w:val="20"/>
                <w:lang w:val="es-HN" w:eastAsia="es-HN"/>
              </w:rPr>
              <w:br/>
            </w:r>
            <w:r w:rsidRPr="00EC0ED4">
              <w:rPr>
                <w:rFonts w:ascii="Times New Roman" w:eastAsia="Times New Roman" w:hAnsi="Times New Roman" w:cs="Times New Roman"/>
                <w:b/>
                <w:bCs/>
                <w:color w:val="000000"/>
                <w:sz w:val="20"/>
                <w:szCs w:val="20"/>
                <w:lang w:val="es-HN" w:eastAsia="es-HN"/>
              </w:rPr>
              <w:t>6. Entrevistas y discusión:</w:t>
            </w:r>
            <w:r w:rsidRPr="00EC0ED4">
              <w:rPr>
                <w:rFonts w:ascii="Times New Roman" w:eastAsia="Times New Roman" w:hAnsi="Times New Roman" w:cs="Times New Roman"/>
                <w:color w:val="000000"/>
                <w:sz w:val="20"/>
                <w:szCs w:val="20"/>
                <w:lang w:val="es-HN" w:eastAsia="es-HN"/>
              </w:rPr>
              <w:t xml:space="preserve"> Se llevan a cabo entrevistas con el personal involucrado en el mantenimiento y la sanitización de las instalaciones, con el objetivo de recopilar desafíos y recibir comentarios sobre mejoras potenciales.</w:t>
            </w:r>
            <w:r w:rsidRPr="00EC0ED4">
              <w:rPr>
                <w:rFonts w:ascii="Times New Roman" w:eastAsia="Times New Roman" w:hAnsi="Times New Roman" w:cs="Times New Roman"/>
                <w:color w:val="000000"/>
                <w:sz w:val="20"/>
                <w:szCs w:val="20"/>
                <w:lang w:val="es-HN" w:eastAsia="es-HN"/>
              </w:rPr>
              <w:br/>
            </w:r>
            <w:r w:rsidRPr="00EC0ED4">
              <w:rPr>
                <w:rFonts w:ascii="Times New Roman" w:eastAsia="Times New Roman" w:hAnsi="Times New Roman" w:cs="Times New Roman"/>
                <w:b/>
                <w:bCs/>
                <w:color w:val="000000"/>
                <w:sz w:val="20"/>
                <w:szCs w:val="20"/>
                <w:lang w:val="es-HN" w:eastAsia="es-HN"/>
              </w:rPr>
              <w:t>7. Conclusiones preliminares:</w:t>
            </w:r>
            <w:r w:rsidRPr="00EC0ED4">
              <w:rPr>
                <w:rFonts w:ascii="Times New Roman" w:eastAsia="Times New Roman" w:hAnsi="Times New Roman" w:cs="Times New Roman"/>
                <w:color w:val="000000"/>
                <w:sz w:val="20"/>
                <w:szCs w:val="20"/>
                <w:lang w:val="es-HN" w:eastAsia="es-HN"/>
              </w:rPr>
              <w:t xml:space="preserve"> Al finalizar la visita, se presentan conclusiones preliminares resumiendo hallazgos y destacando las áreas que requieren mejoras o modificaciones.</w:t>
            </w:r>
          </w:p>
        </w:tc>
        <w:tc>
          <w:tcPr>
            <w:tcW w:w="146" w:type="dxa"/>
            <w:vAlign w:val="center"/>
            <w:hideMark/>
          </w:tcPr>
          <w:p w14:paraId="555843EF"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39DE8627"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5DF34701"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58F7EA26" w14:textId="77777777" w:rsidR="008861D6" w:rsidRPr="00EC0ED4" w:rsidRDefault="008861D6" w:rsidP="00B136CA">
            <w:pPr>
              <w:widowControl/>
              <w:spacing w:after="240"/>
              <w:jc w:val="both"/>
              <w:rPr>
                <w:rFonts w:ascii="Times New Roman" w:eastAsia="Times New Roman" w:hAnsi="Times New Roman" w:cs="Times New Roman"/>
                <w:color w:val="000000"/>
                <w:sz w:val="20"/>
                <w:szCs w:val="20"/>
                <w:lang w:val="es-HN" w:eastAsia="es-HN"/>
              </w:rPr>
            </w:pPr>
          </w:p>
        </w:tc>
      </w:tr>
      <w:tr w:rsidR="008861D6" w:rsidRPr="00F97188" w14:paraId="075E938D"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28CD518C"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67BE375B"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2442DDEA"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524F3481"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439E201D"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20DE96B4"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34482AA2"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4F984D69"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57A32B68"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16483DE7"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6C7B7778"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424778A8"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29C51584"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08D72F8A"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13594D99"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4AEC8F5C"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70449D74"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6B85879A"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6402B422"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56C5561D"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4D1C8C68"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7CAFFC74"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0674E25C"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077601B5"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5B435955"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41C6ECC4"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4C5D8F15"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552C42D0"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1E0BF909"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10DAC06D"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3C46F70A"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09800F61"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4B087F64"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3314D450"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4121DC2D"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5519438F"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200BFF63"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07514D90"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12CEE70D"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4541B245"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0460DB6F"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6AE041AF"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26829A44"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7B64F38C"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1F6D288E"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3844D248"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4343E9CD"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13BC1838" w14:textId="77777777" w:rsidTr="001938F9">
        <w:trPr>
          <w:trHeight w:val="255"/>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39B98336"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1CEB8E3A"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400690A1" w14:textId="77777777" w:rsidTr="001938F9">
        <w:trPr>
          <w:trHeight w:val="52"/>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31F9EB52"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5BC56D7F" w14:textId="77777777" w:rsidR="008861D6" w:rsidRPr="00EC0ED4" w:rsidRDefault="008861D6" w:rsidP="00B136CA">
            <w:pPr>
              <w:widowControl/>
              <w:rPr>
                <w:rFonts w:ascii="Times New Roman" w:eastAsia="Times New Roman" w:hAnsi="Times New Roman" w:cs="Times New Roman"/>
                <w:sz w:val="20"/>
                <w:szCs w:val="20"/>
                <w:lang w:val="es-HN" w:eastAsia="es-HN"/>
              </w:rPr>
            </w:pPr>
          </w:p>
        </w:tc>
      </w:tr>
      <w:tr w:rsidR="008861D6" w:rsidRPr="00F97188" w14:paraId="73957D14" w14:textId="77777777" w:rsidTr="001938F9">
        <w:trPr>
          <w:trHeight w:val="270"/>
        </w:trPr>
        <w:tc>
          <w:tcPr>
            <w:tcW w:w="8437" w:type="dxa"/>
            <w:gridSpan w:val="7"/>
            <w:vMerge/>
            <w:tcBorders>
              <w:top w:val="single" w:sz="8" w:space="0" w:color="auto"/>
              <w:left w:val="single" w:sz="8" w:space="0" w:color="auto"/>
              <w:bottom w:val="single" w:sz="8" w:space="0" w:color="000000"/>
              <w:right w:val="single" w:sz="8" w:space="0" w:color="000000"/>
            </w:tcBorders>
            <w:vAlign w:val="center"/>
            <w:hideMark/>
          </w:tcPr>
          <w:p w14:paraId="56E7551E" w14:textId="77777777" w:rsidR="008861D6" w:rsidRPr="00EC0ED4" w:rsidRDefault="008861D6" w:rsidP="00B136CA">
            <w:pPr>
              <w:widowControl/>
              <w:rPr>
                <w:rFonts w:ascii="Times New Roman" w:eastAsia="Times New Roman" w:hAnsi="Times New Roman" w:cs="Times New Roman"/>
                <w:color w:val="000000"/>
                <w:sz w:val="20"/>
                <w:szCs w:val="20"/>
                <w:lang w:val="es-HN" w:eastAsia="es-HN"/>
              </w:rPr>
            </w:pPr>
          </w:p>
        </w:tc>
        <w:tc>
          <w:tcPr>
            <w:tcW w:w="146" w:type="dxa"/>
            <w:tcBorders>
              <w:top w:val="nil"/>
              <w:left w:val="nil"/>
              <w:bottom w:val="nil"/>
              <w:right w:val="nil"/>
            </w:tcBorders>
            <w:shd w:val="clear" w:color="auto" w:fill="auto"/>
            <w:noWrap/>
            <w:vAlign w:val="bottom"/>
            <w:hideMark/>
          </w:tcPr>
          <w:p w14:paraId="03B93792" w14:textId="77777777" w:rsidR="008861D6" w:rsidRPr="00EC0ED4" w:rsidRDefault="008861D6" w:rsidP="00254438">
            <w:pPr>
              <w:keepNext/>
              <w:widowControl/>
              <w:rPr>
                <w:rFonts w:ascii="Times New Roman" w:eastAsia="Times New Roman" w:hAnsi="Times New Roman" w:cs="Times New Roman"/>
                <w:sz w:val="20"/>
                <w:szCs w:val="20"/>
                <w:lang w:val="es-HN" w:eastAsia="es-HN"/>
              </w:rPr>
            </w:pPr>
          </w:p>
        </w:tc>
      </w:tr>
    </w:tbl>
    <w:p w14:paraId="20911CAB" w14:textId="11BF4E64" w:rsidR="00254438" w:rsidRPr="00254438" w:rsidRDefault="00254438">
      <w:pPr>
        <w:pStyle w:val="Descripcin"/>
        <w:rPr>
          <w:rFonts w:ascii="Times New Roman" w:hAnsi="Times New Roman" w:cs="Times New Roman"/>
          <w:i w:val="0"/>
          <w:iCs w:val="0"/>
          <w:color w:val="000000" w:themeColor="text1"/>
          <w:sz w:val="20"/>
          <w:szCs w:val="20"/>
        </w:rPr>
      </w:pPr>
      <w:bookmarkStart w:id="338" w:name="_Toc142472373"/>
      <w:proofErr w:type="spellStart"/>
      <w:r w:rsidRPr="00254438">
        <w:rPr>
          <w:rFonts w:ascii="Times New Roman" w:hAnsi="Times New Roman" w:cs="Times New Roman"/>
          <w:b/>
          <w:bCs/>
          <w:i w:val="0"/>
          <w:iCs w:val="0"/>
          <w:color w:val="000000" w:themeColor="text1"/>
          <w:sz w:val="20"/>
          <w:szCs w:val="20"/>
        </w:rPr>
        <w:t>Figura</w:t>
      </w:r>
      <w:proofErr w:type="spellEnd"/>
      <w:r w:rsidRPr="00254438">
        <w:rPr>
          <w:rFonts w:ascii="Times New Roman" w:hAnsi="Times New Roman" w:cs="Times New Roman"/>
          <w:b/>
          <w:bCs/>
          <w:i w:val="0"/>
          <w:iCs w:val="0"/>
          <w:color w:val="000000" w:themeColor="text1"/>
          <w:sz w:val="20"/>
          <w:szCs w:val="20"/>
        </w:rPr>
        <w:t xml:space="preserve"> </w:t>
      </w:r>
      <w:r w:rsidRPr="00254438">
        <w:rPr>
          <w:rFonts w:ascii="Times New Roman" w:hAnsi="Times New Roman" w:cs="Times New Roman"/>
          <w:b/>
          <w:bCs/>
          <w:i w:val="0"/>
          <w:iCs w:val="0"/>
          <w:color w:val="000000" w:themeColor="text1"/>
          <w:sz w:val="20"/>
          <w:szCs w:val="20"/>
        </w:rPr>
        <w:fldChar w:fldCharType="begin"/>
      </w:r>
      <w:r w:rsidRPr="00254438">
        <w:rPr>
          <w:rFonts w:ascii="Times New Roman" w:hAnsi="Times New Roman" w:cs="Times New Roman"/>
          <w:b/>
          <w:bCs/>
          <w:i w:val="0"/>
          <w:iCs w:val="0"/>
          <w:color w:val="000000" w:themeColor="text1"/>
          <w:sz w:val="20"/>
          <w:szCs w:val="20"/>
        </w:rPr>
        <w:instrText xml:space="preserve"> SEQ Figura \* ARABIC </w:instrText>
      </w:r>
      <w:r w:rsidRPr="00254438">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9</w:t>
      </w:r>
      <w:r w:rsidRPr="00254438">
        <w:rPr>
          <w:rFonts w:ascii="Times New Roman" w:hAnsi="Times New Roman" w:cs="Times New Roman"/>
          <w:b/>
          <w:bCs/>
          <w:i w:val="0"/>
          <w:iCs w:val="0"/>
          <w:color w:val="000000" w:themeColor="text1"/>
          <w:sz w:val="20"/>
          <w:szCs w:val="20"/>
        </w:rPr>
        <w:fldChar w:fldCharType="end"/>
      </w:r>
      <w:r w:rsidRPr="00254438">
        <w:rPr>
          <w:rFonts w:ascii="Times New Roman" w:hAnsi="Times New Roman" w:cs="Times New Roman"/>
          <w:i w:val="0"/>
          <w:iCs w:val="0"/>
          <w:color w:val="000000" w:themeColor="text1"/>
          <w:sz w:val="20"/>
          <w:szCs w:val="20"/>
        </w:rPr>
        <w:t xml:space="preserve">. </w:t>
      </w:r>
      <w:proofErr w:type="spellStart"/>
      <w:r w:rsidRPr="00254438">
        <w:rPr>
          <w:rFonts w:ascii="Times New Roman" w:hAnsi="Times New Roman" w:cs="Times New Roman"/>
          <w:i w:val="0"/>
          <w:iCs w:val="0"/>
          <w:color w:val="000000" w:themeColor="text1"/>
          <w:sz w:val="20"/>
          <w:szCs w:val="20"/>
        </w:rPr>
        <w:t>Ficha</w:t>
      </w:r>
      <w:proofErr w:type="spellEnd"/>
      <w:r w:rsidRPr="00254438">
        <w:rPr>
          <w:rFonts w:ascii="Times New Roman" w:hAnsi="Times New Roman" w:cs="Times New Roman"/>
          <w:i w:val="0"/>
          <w:iCs w:val="0"/>
          <w:color w:val="000000" w:themeColor="text1"/>
          <w:sz w:val="20"/>
          <w:szCs w:val="20"/>
        </w:rPr>
        <w:t xml:space="preserve"> de Visita Técnica</w:t>
      </w:r>
      <w:bookmarkEnd w:id="338"/>
    </w:p>
    <w:p w14:paraId="63D2AAED" w14:textId="5DF89D81" w:rsidR="008861D6" w:rsidRDefault="001938F9" w:rsidP="00AE31BC">
      <w:pPr>
        <w:pStyle w:val="TextoPrincipal"/>
        <w:spacing w:line="360" w:lineRule="auto"/>
        <w:ind w:firstLine="0"/>
        <w:rPr>
          <w:sz w:val="22"/>
          <w:szCs w:val="22"/>
        </w:rPr>
      </w:pPr>
      <w:r w:rsidRPr="00EC0ED4">
        <w:rPr>
          <w:sz w:val="22"/>
          <w:szCs w:val="22"/>
        </w:rPr>
        <w:t>Fuente: Elaboración Propia</w:t>
      </w:r>
    </w:p>
    <w:p w14:paraId="44FDA0ED" w14:textId="2FC7D73B" w:rsidR="00254438" w:rsidRDefault="00254438">
      <w:pPr>
        <w:pStyle w:val="Ttulo4"/>
        <w:numPr>
          <w:ilvl w:val="3"/>
          <w:numId w:val="24"/>
        </w:numPr>
        <w:spacing w:line="360" w:lineRule="auto"/>
      </w:pPr>
      <w:bookmarkStart w:id="339" w:name="_Toc142472072"/>
      <w:r>
        <w:t>FICHA PARA T</w:t>
      </w:r>
      <w:r w:rsidR="008A6E89">
        <w:t>ABULAR MEDICIONES DE TEMPERATURAS</w:t>
      </w:r>
      <w:bookmarkEnd w:id="339"/>
    </w:p>
    <w:p w14:paraId="4DE67E6D" w14:textId="1AA9022C" w:rsidR="00D117F0" w:rsidRDefault="00D117F0" w:rsidP="00D117F0">
      <w:pPr>
        <w:pStyle w:val="TextoPrincipal"/>
        <w:spacing w:line="360" w:lineRule="auto"/>
      </w:pPr>
      <w:r>
        <w:t xml:space="preserve">La </w:t>
      </w:r>
      <w:r w:rsidRPr="00D117F0">
        <w:t xml:space="preserve">ficha de registro de temperaturas </w:t>
      </w:r>
      <w:r w:rsidR="00C90817">
        <w:t xml:space="preserve">(Figura 11), </w:t>
      </w:r>
      <w:r w:rsidRPr="00D117F0">
        <w:t>se utiliz</w:t>
      </w:r>
      <w:r>
        <w:t>ó</w:t>
      </w:r>
      <w:r w:rsidRPr="00D117F0">
        <w:t xml:space="preserve"> como un medio eficaz para documentar y verificar las mediciones de temperatura realizadas durante el recorrido en los cuartos fríos de la planta procesadora de frutas. Esta ficha </w:t>
      </w:r>
      <w:r>
        <w:t>contiene un</w:t>
      </w:r>
      <w:r w:rsidRPr="00D117F0">
        <w:t xml:space="preserve"> formato estructurado donde se pueden registrar las muestras de temperatura obtenidas utilizando un termómetro</w:t>
      </w:r>
      <w:r w:rsidR="004B4216">
        <w:t xml:space="preserve"> digital</w:t>
      </w:r>
      <w:r w:rsidRPr="00D117F0">
        <w:t>.</w:t>
      </w:r>
    </w:p>
    <w:p w14:paraId="2E90AE7B" w14:textId="77777777" w:rsidR="004B4216" w:rsidRDefault="004B4216" w:rsidP="004B4216">
      <w:pPr>
        <w:pStyle w:val="TextoPrincipal"/>
        <w:keepNext/>
        <w:spacing w:line="240" w:lineRule="auto"/>
      </w:pPr>
      <w:r>
        <w:rPr>
          <w:noProof/>
        </w:rPr>
        <w:drawing>
          <wp:inline distT="0" distB="0" distL="0" distR="0" wp14:anchorId="6128A295" wp14:editId="67761827">
            <wp:extent cx="1892300" cy="1765005"/>
            <wp:effectExtent l="0" t="0" r="0" b="6985"/>
            <wp:docPr id="332326555" name="Imagen 332326555" descr="Mano sosteniendo un aparato electrónico&#10;&#10;Descripción generada automáticamente con confianza baja">
              <a:extLst xmlns:a="http://schemas.openxmlformats.org/drawingml/2006/main">
                <a:ext uri="{FF2B5EF4-FFF2-40B4-BE49-F238E27FC236}">
                  <a16:creationId xmlns:a16="http://schemas.microsoft.com/office/drawing/2014/main" id="{80F88E78-83C7-C0AA-4AC0-9304FAEADF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26555" name="Imagen 332326555" descr="Mano sosteniendo un aparato electrónico&#10;&#10;Descripción generada automáticamente con confianza baja">
                      <a:extLst>
                        <a:ext uri="{FF2B5EF4-FFF2-40B4-BE49-F238E27FC236}">
                          <a16:creationId xmlns:a16="http://schemas.microsoft.com/office/drawing/2014/main" id="{80F88E78-83C7-C0AA-4AC0-9304FAEADF64}"/>
                        </a:ext>
                      </a:extLst>
                    </pic:cNvPr>
                    <pic:cNvPicPr>
                      <a:picLocks noChangeAspect="1"/>
                    </pic:cNvPicPr>
                  </pic:nvPicPr>
                  <pic:blipFill rotWithShape="1">
                    <a:blip r:embed="rId23" cstate="print">
                      <a:extLst>
                        <a:ext uri="{28A0092B-C50C-407E-A947-70E740481C1C}">
                          <a14:useLocalDpi xmlns:a14="http://schemas.microsoft.com/office/drawing/2010/main" val="0"/>
                        </a:ext>
                      </a:extLst>
                    </a:blip>
                    <a:srcRect t="9754" b="20291"/>
                    <a:stretch/>
                  </pic:blipFill>
                  <pic:spPr bwMode="auto">
                    <a:xfrm>
                      <a:off x="0" y="0"/>
                      <a:ext cx="1902848" cy="1774843"/>
                    </a:xfrm>
                    <a:prstGeom prst="rect">
                      <a:avLst/>
                    </a:prstGeom>
                    <a:ln>
                      <a:noFill/>
                    </a:ln>
                    <a:extLst>
                      <a:ext uri="{53640926-AAD7-44D8-BBD7-CCE9431645EC}">
                        <a14:shadowObscured xmlns:a14="http://schemas.microsoft.com/office/drawing/2010/main"/>
                      </a:ext>
                    </a:extLst>
                  </pic:spPr>
                </pic:pic>
              </a:graphicData>
            </a:graphic>
          </wp:inline>
        </w:drawing>
      </w:r>
    </w:p>
    <w:p w14:paraId="1B2FA755" w14:textId="292CAD6E" w:rsidR="004B4216" w:rsidRDefault="004B4216" w:rsidP="004B4216">
      <w:pPr>
        <w:pStyle w:val="Descripcin"/>
        <w:jc w:val="both"/>
        <w:rPr>
          <w:rFonts w:ascii="Times New Roman" w:hAnsi="Times New Roman" w:cs="Times New Roman"/>
          <w:i w:val="0"/>
          <w:iCs w:val="0"/>
          <w:color w:val="000000" w:themeColor="text1"/>
          <w:sz w:val="20"/>
          <w:szCs w:val="20"/>
        </w:rPr>
      </w:pPr>
      <w:bookmarkStart w:id="340" w:name="_Toc142472374"/>
      <w:proofErr w:type="spellStart"/>
      <w:r w:rsidRPr="004B4216">
        <w:rPr>
          <w:rFonts w:ascii="Times New Roman" w:hAnsi="Times New Roman" w:cs="Times New Roman"/>
          <w:b/>
          <w:bCs/>
          <w:i w:val="0"/>
          <w:iCs w:val="0"/>
          <w:color w:val="000000" w:themeColor="text1"/>
          <w:sz w:val="20"/>
          <w:szCs w:val="20"/>
        </w:rPr>
        <w:t>Figura</w:t>
      </w:r>
      <w:proofErr w:type="spellEnd"/>
      <w:r w:rsidRPr="004B4216">
        <w:rPr>
          <w:rFonts w:ascii="Times New Roman" w:hAnsi="Times New Roman" w:cs="Times New Roman"/>
          <w:b/>
          <w:bCs/>
          <w:i w:val="0"/>
          <w:iCs w:val="0"/>
          <w:color w:val="000000" w:themeColor="text1"/>
          <w:sz w:val="20"/>
          <w:szCs w:val="20"/>
        </w:rPr>
        <w:t xml:space="preserve"> </w:t>
      </w:r>
      <w:r w:rsidRPr="004B4216">
        <w:rPr>
          <w:rFonts w:ascii="Times New Roman" w:hAnsi="Times New Roman" w:cs="Times New Roman"/>
          <w:b/>
          <w:bCs/>
          <w:i w:val="0"/>
          <w:iCs w:val="0"/>
          <w:color w:val="000000" w:themeColor="text1"/>
          <w:sz w:val="20"/>
          <w:szCs w:val="20"/>
        </w:rPr>
        <w:fldChar w:fldCharType="begin"/>
      </w:r>
      <w:r w:rsidRPr="004B4216">
        <w:rPr>
          <w:rFonts w:ascii="Times New Roman" w:hAnsi="Times New Roman" w:cs="Times New Roman"/>
          <w:b/>
          <w:bCs/>
          <w:i w:val="0"/>
          <w:iCs w:val="0"/>
          <w:color w:val="000000" w:themeColor="text1"/>
          <w:sz w:val="20"/>
          <w:szCs w:val="20"/>
        </w:rPr>
        <w:instrText xml:space="preserve"> SEQ Figura \* ARABIC </w:instrText>
      </w:r>
      <w:r w:rsidRPr="004B4216">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10</w:t>
      </w:r>
      <w:r w:rsidRPr="004B4216">
        <w:rPr>
          <w:rFonts w:ascii="Times New Roman" w:hAnsi="Times New Roman" w:cs="Times New Roman"/>
          <w:b/>
          <w:bCs/>
          <w:i w:val="0"/>
          <w:iCs w:val="0"/>
          <w:color w:val="000000" w:themeColor="text1"/>
          <w:sz w:val="20"/>
          <w:szCs w:val="20"/>
        </w:rPr>
        <w:fldChar w:fldCharType="end"/>
      </w:r>
      <w:r w:rsidRPr="004B4216">
        <w:rPr>
          <w:rFonts w:ascii="Times New Roman" w:hAnsi="Times New Roman" w:cs="Times New Roman"/>
          <w:i w:val="0"/>
          <w:iCs w:val="0"/>
          <w:color w:val="000000" w:themeColor="text1"/>
          <w:sz w:val="20"/>
          <w:szCs w:val="20"/>
        </w:rPr>
        <w:t xml:space="preserve">. </w:t>
      </w:r>
      <w:proofErr w:type="spellStart"/>
      <w:r w:rsidRPr="004B4216">
        <w:rPr>
          <w:rFonts w:ascii="Times New Roman" w:hAnsi="Times New Roman" w:cs="Times New Roman"/>
          <w:i w:val="0"/>
          <w:iCs w:val="0"/>
          <w:color w:val="000000" w:themeColor="text1"/>
          <w:sz w:val="20"/>
          <w:szCs w:val="20"/>
        </w:rPr>
        <w:t>Medición</w:t>
      </w:r>
      <w:proofErr w:type="spellEnd"/>
      <w:r w:rsidRPr="004B4216">
        <w:rPr>
          <w:rFonts w:ascii="Times New Roman" w:hAnsi="Times New Roman" w:cs="Times New Roman"/>
          <w:i w:val="0"/>
          <w:iCs w:val="0"/>
          <w:color w:val="000000" w:themeColor="text1"/>
          <w:sz w:val="20"/>
          <w:szCs w:val="20"/>
        </w:rPr>
        <w:t xml:space="preserve"> </w:t>
      </w:r>
      <w:proofErr w:type="spellStart"/>
      <w:r w:rsidRPr="004B4216">
        <w:rPr>
          <w:rFonts w:ascii="Times New Roman" w:hAnsi="Times New Roman" w:cs="Times New Roman"/>
          <w:i w:val="0"/>
          <w:iCs w:val="0"/>
          <w:color w:val="000000" w:themeColor="text1"/>
          <w:sz w:val="20"/>
          <w:szCs w:val="20"/>
        </w:rPr>
        <w:t>en</w:t>
      </w:r>
      <w:proofErr w:type="spellEnd"/>
      <w:r w:rsidRPr="004B4216">
        <w:rPr>
          <w:rFonts w:ascii="Times New Roman" w:hAnsi="Times New Roman" w:cs="Times New Roman"/>
          <w:i w:val="0"/>
          <w:iCs w:val="0"/>
          <w:color w:val="000000" w:themeColor="text1"/>
          <w:sz w:val="20"/>
          <w:szCs w:val="20"/>
        </w:rPr>
        <w:t xml:space="preserve"> </w:t>
      </w:r>
      <w:proofErr w:type="spellStart"/>
      <w:r w:rsidRPr="004B4216">
        <w:rPr>
          <w:rFonts w:ascii="Times New Roman" w:hAnsi="Times New Roman" w:cs="Times New Roman"/>
          <w:i w:val="0"/>
          <w:iCs w:val="0"/>
          <w:color w:val="000000" w:themeColor="text1"/>
          <w:sz w:val="20"/>
          <w:szCs w:val="20"/>
        </w:rPr>
        <w:t>cuarto</w:t>
      </w:r>
      <w:proofErr w:type="spellEnd"/>
      <w:r w:rsidRPr="004B4216">
        <w:rPr>
          <w:rFonts w:ascii="Times New Roman" w:hAnsi="Times New Roman" w:cs="Times New Roman"/>
          <w:i w:val="0"/>
          <w:iCs w:val="0"/>
          <w:color w:val="000000" w:themeColor="text1"/>
          <w:sz w:val="20"/>
          <w:szCs w:val="20"/>
        </w:rPr>
        <w:t xml:space="preserve"> </w:t>
      </w:r>
      <w:proofErr w:type="spellStart"/>
      <w:r w:rsidRPr="004B4216">
        <w:rPr>
          <w:rFonts w:ascii="Times New Roman" w:hAnsi="Times New Roman" w:cs="Times New Roman"/>
          <w:i w:val="0"/>
          <w:iCs w:val="0"/>
          <w:color w:val="000000" w:themeColor="text1"/>
          <w:sz w:val="20"/>
          <w:szCs w:val="20"/>
        </w:rPr>
        <w:t>frío</w:t>
      </w:r>
      <w:proofErr w:type="spellEnd"/>
      <w:r w:rsidRPr="004B4216">
        <w:rPr>
          <w:rFonts w:ascii="Times New Roman" w:hAnsi="Times New Roman" w:cs="Times New Roman"/>
          <w:i w:val="0"/>
          <w:iCs w:val="0"/>
          <w:color w:val="000000" w:themeColor="text1"/>
          <w:sz w:val="20"/>
          <w:szCs w:val="20"/>
        </w:rPr>
        <w:t xml:space="preserve">, </w:t>
      </w:r>
      <w:proofErr w:type="spellStart"/>
      <w:r w:rsidRPr="004B4216">
        <w:rPr>
          <w:rFonts w:ascii="Times New Roman" w:hAnsi="Times New Roman" w:cs="Times New Roman"/>
          <w:i w:val="0"/>
          <w:iCs w:val="0"/>
          <w:color w:val="000000" w:themeColor="text1"/>
          <w:sz w:val="20"/>
          <w:szCs w:val="20"/>
        </w:rPr>
        <w:t>termómetro</w:t>
      </w:r>
      <w:proofErr w:type="spellEnd"/>
      <w:r w:rsidRPr="004B4216">
        <w:rPr>
          <w:rFonts w:ascii="Times New Roman" w:hAnsi="Times New Roman" w:cs="Times New Roman"/>
          <w:i w:val="0"/>
          <w:iCs w:val="0"/>
          <w:color w:val="000000" w:themeColor="text1"/>
          <w:sz w:val="20"/>
          <w:szCs w:val="20"/>
        </w:rPr>
        <w:t xml:space="preserve"> digital</w:t>
      </w:r>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Everwell</w:t>
      </w:r>
      <w:bookmarkEnd w:id="340"/>
      <w:proofErr w:type="spellEnd"/>
      <w:r>
        <w:rPr>
          <w:rFonts w:ascii="Times New Roman" w:hAnsi="Times New Roman" w:cs="Times New Roman"/>
          <w:i w:val="0"/>
          <w:iCs w:val="0"/>
          <w:color w:val="000000" w:themeColor="text1"/>
          <w:sz w:val="20"/>
          <w:szCs w:val="20"/>
        </w:rPr>
        <w:t xml:space="preserve"> </w:t>
      </w:r>
    </w:p>
    <w:p w14:paraId="49B5EB56" w14:textId="00B67903" w:rsidR="004B4216" w:rsidRPr="004B4216" w:rsidRDefault="004B4216" w:rsidP="004B4216">
      <w:pPr>
        <w:pStyle w:val="Descripcin"/>
        <w:jc w:val="both"/>
        <w:rPr>
          <w:rFonts w:ascii="Times New Roman" w:hAnsi="Times New Roman" w:cs="Times New Roman"/>
          <w:i w:val="0"/>
          <w:iCs w:val="0"/>
          <w:color w:val="000000" w:themeColor="text1"/>
          <w:sz w:val="20"/>
          <w:szCs w:val="20"/>
        </w:rPr>
      </w:pPr>
      <w:r>
        <w:rPr>
          <w:rFonts w:ascii="Times New Roman" w:hAnsi="Times New Roman" w:cs="Times New Roman"/>
          <w:i w:val="0"/>
          <w:iCs w:val="0"/>
          <w:color w:val="000000" w:themeColor="text1"/>
          <w:sz w:val="20"/>
          <w:szCs w:val="20"/>
        </w:rPr>
        <w:t xml:space="preserve">Fuente: Imagen </w:t>
      </w:r>
      <w:proofErr w:type="spellStart"/>
      <w:r>
        <w:rPr>
          <w:rFonts w:ascii="Times New Roman" w:hAnsi="Times New Roman" w:cs="Times New Roman"/>
          <w:i w:val="0"/>
          <w:iCs w:val="0"/>
          <w:color w:val="000000" w:themeColor="text1"/>
          <w:sz w:val="20"/>
          <w:szCs w:val="20"/>
        </w:rPr>
        <w:t>tomada</w:t>
      </w:r>
      <w:proofErr w:type="spellEnd"/>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durante</w:t>
      </w:r>
      <w:proofErr w:type="spellEnd"/>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visita</w:t>
      </w:r>
      <w:proofErr w:type="spellEnd"/>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técnica</w:t>
      </w:r>
      <w:proofErr w:type="spellEnd"/>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en</w:t>
      </w:r>
      <w:proofErr w:type="spellEnd"/>
      <w:r>
        <w:rPr>
          <w:rFonts w:ascii="Times New Roman" w:hAnsi="Times New Roman" w:cs="Times New Roman"/>
          <w:i w:val="0"/>
          <w:iCs w:val="0"/>
          <w:color w:val="000000" w:themeColor="text1"/>
          <w:sz w:val="20"/>
          <w:szCs w:val="20"/>
        </w:rPr>
        <w:t xml:space="preserve"> planta</w:t>
      </w:r>
    </w:p>
    <w:p w14:paraId="6C017A12" w14:textId="77777777" w:rsidR="00D117F0" w:rsidRDefault="00D117F0" w:rsidP="00D117F0">
      <w:pPr>
        <w:pStyle w:val="TextoPrincipal"/>
        <w:spacing w:line="360" w:lineRule="auto"/>
      </w:pPr>
      <w:r>
        <w:t>En la ficha de registro de temperaturas se indica la ubicación específica y el valor de temperatura correspondiente a cada muestra realizada. Este instrumento desempeña un papel fundamental en la validación de que se cumplan los estándares adecuados de temperatura para la conservación de la fruta y las pulpas procesadas. Al recopilar y analizar los datos de temperatura registrados, es posible evaluar si los cuartos fríos están manteniendo las condiciones de refrigeración requeridas para preservar la calidad y seguridad de los productos.</w:t>
      </w:r>
    </w:p>
    <w:p w14:paraId="6C0ED37F" w14:textId="6E963468" w:rsidR="00D117F0" w:rsidRDefault="00D117F0" w:rsidP="00D117F0">
      <w:pPr>
        <w:pStyle w:val="TextoPrincipal"/>
        <w:spacing w:line="360" w:lineRule="auto"/>
        <w:rPr>
          <w:rFonts w:asciiTheme="minorHAnsi" w:hAnsiTheme="minorHAnsi" w:cstheme="minorBidi"/>
          <w:sz w:val="22"/>
          <w:szCs w:val="22"/>
        </w:rPr>
      </w:pPr>
      <w:r>
        <w:lastRenderedPageBreak/>
        <w:t>Además, esta herramienta permite identificar posibles desviaciones o fluctuaciones en las temperaturas registradas, lo que puede indicar la necesidad de ajustes en los equipos de refrigeración o en los procedimientos de control de temperatura.</w:t>
      </w:r>
      <w:r w:rsidRPr="004B4216">
        <w:fldChar w:fldCharType="begin"/>
      </w:r>
      <w:r>
        <w:instrText xml:space="preserve"> LINK </w:instrText>
      </w:r>
      <w:r w:rsidR="00270C3D">
        <w:instrText xml:space="preserve">Excel.SheetBinaryMacroEnabled.12 "C:\\Users\\Grace Gonzales\\Downloads\\RISE_Data_2021_Energy_Efficiency .xls" Hoja1!F1C1:F13C3 </w:instrText>
      </w:r>
      <w:r>
        <w:instrText xml:space="preserve">\a \f 4 \h </w:instrText>
      </w:r>
      <w:r w:rsidR="004B4216">
        <w:instrText xml:space="preserve"> \* MERGEFORMAT </w:instrText>
      </w:r>
      <w:r w:rsidRPr="004B4216">
        <w:fldChar w:fldCharType="separate"/>
      </w:r>
    </w:p>
    <w:tbl>
      <w:tblPr>
        <w:tblW w:w="4560" w:type="dxa"/>
        <w:tblCellMar>
          <w:left w:w="70" w:type="dxa"/>
          <w:right w:w="70" w:type="dxa"/>
        </w:tblCellMar>
        <w:tblLook w:val="04A0" w:firstRow="1" w:lastRow="0" w:firstColumn="1" w:lastColumn="0" w:noHBand="0" w:noVBand="1"/>
      </w:tblPr>
      <w:tblGrid>
        <w:gridCol w:w="1314"/>
        <w:gridCol w:w="2120"/>
        <w:gridCol w:w="1399"/>
      </w:tblGrid>
      <w:tr w:rsidR="00D117F0" w:rsidRPr="00D117F0" w14:paraId="643B3F34" w14:textId="77777777" w:rsidTr="00D117F0">
        <w:trPr>
          <w:trHeight w:val="300"/>
        </w:trPr>
        <w:tc>
          <w:tcPr>
            <w:tcW w:w="4560"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462DC068" w14:textId="20E0D317" w:rsidR="00D117F0" w:rsidRPr="00D117F0" w:rsidRDefault="00D117F0" w:rsidP="00D117F0">
            <w:pPr>
              <w:widowControl/>
              <w:jc w:val="center"/>
              <w:rPr>
                <w:rFonts w:ascii="Times New Roman" w:eastAsia="Times New Roman" w:hAnsi="Times New Roman" w:cs="Times New Roman"/>
                <w:b/>
                <w:bCs/>
                <w:color w:val="000000"/>
                <w:lang w:val="es-MX" w:eastAsia="es-MX"/>
              </w:rPr>
            </w:pPr>
            <w:r w:rsidRPr="00D117F0">
              <w:rPr>
                <w:rFonts w:ascii="Times New Roman" w:eastAsia="Times New Roman" w:hAnsi="Times New Roman" w:cs="Times New Roman"/>
                <w:b/>
                <w:bCs/>
                <w:color w:val="000000"/>
                <w:lang w:val="es-MX" w:eastAsia="es-MX"/>
              </w:rPr>
              <w:t>Registro de Temperatura</w:t>
            </w:r>
          </w:p>
        </w:tc>
      </w:tr>
      <w:tr w:rsidR="00D117F0" w:rsidRPr="00D117F0" w14:paraId="19B9A675" w14:textId="77777777" w:rsidTr="00D117F0">
        <w:trPr>
          <w:trHeight w:val="315"/>
        </w:trPr>
        <w:tc>
          <w:tcPr>
            <w:tcW w:w="1187" w:type="dxa"/>
            <w:tcBorders>
              <w:top w:val="nil"/>
              <w:left w:val="single" w:sz="8" w:space="0" w:color="auto"/>
              <w:bottom w:val="nil"/>
              <w:right w:val="nil"/>
            </w:tcBorders>
            <w:shd w:val="clear" w:color="auto" w:fill="auto"/>
            <w:noWrap/>
            <w:vAlign w:val="bottom"/>
            <w:hideMark/>
          </w:tcPr>
          <w:p w14:paraId="4FF49D88" w14:textId="12365900" w:rsidR="00D117F0" w:rsidRPr="00D117F0" w:rsidRDefault="00000000" w:rsidP="00D117F0">
            <w:pPr>
              <w:widowControl/>
              <w:rPr>
                <w:rFonts w:ascii="Times New Roman" w:eastAsia="Times New Roman" w:hAnsi="Times New Roman" w:cs="Times New Roman"/>
                <w:color w:val="000000"/>
                <w:lang w:val="es-MX" w:eastAsia="es-MX"/>
              </w:rPr>
            </w:pPr>
            <w:r>
              <w:rPr>
                <w:rFonts w:ascii="Calibri" w:eastAsia="Times New Roman" w:hAnsi="Calibri" w:cs="Calibri"/>
                <w:color w:val="000000"/>
                <w:lang w:val="es-MX" w:eastAsia="es-MX"/>
              </w:rPr>
              <w:object w:dxaOrig="1440" w:dyaOrig="1440" w14:anchorId="5EA45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ector recto 2" o:spid="_x0000_s2051" type="#_x0000_t75" style="position:absolute;margin-left:60.85pt;margin-top:9.7pt;width:64.5pt;height:.75pt;z-index:251780096;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">
                  <v:imagedata r:id="rId24" o:title=""/>
                  <o:lock v:ext="edit" aspectratio="f"/>
                </v:shape>
              </w:object>
            </w:r>
            <w:r w:rsidR="00D117F0" w:rsidRPr="00D117F0">
              <w:rPr>
                <w:rFonts w:ascii="Times New Roman" w:eastAsia="Times New Roman" w:hAnsi="Times New Roman" w:cs="Times New Roman"/>
                <w:color w:val="000000"/>
                <w:lang w:val="es-MX" w:eastAsia="es-MX"/>
              </w:rPr>
              <w:t>Responsable:</w:t>
            </w:r>
          </w:p>
        </w:tc>
        <w:tc>
          <w:tcPr>
            <w:tcW w:w="1983" w:type="dxa"/>
            <w:tcBorders>
              <w:top w:val="nil"/>
              <w:left w:val="nil"/>
              <w:bottom w:val="nil"/>
              <w:right w:val="nil"/>
            </w:tcBorders>
            <w:shd w:val="clear" w:color="auto" w:fill="auto"/>
            <w:noWrap/>
            <w:vAlign w:val="bottom"/>
            <w:hideMark/>
          </w:tcPr>
          <w:p w14:paraId="764C5CF8" w14:textId="1C3CA9EA" w:rsidR="00D117F0" w:rsidRPr="00D117F0" w:rsidRDefault="00000000" w:rsidP="00D117F0">
            <w:pPr>
              <w:widowControl/>
              <w:rPr>
                <w:rFonts w:ascii="Calibri" w:eastAsia="Times New Roman" w:hAnsi="Calibri" w:cs="Calibri"/>
                <w:color w:val="000000"/>
                <w:lang w:val="es-MX" w:eastAsia="es-MX"/>
              </w:rPr>
            </w:pPr>
            <w:r>
              <w:rPr>
                <w:rFonts w:ascii="Times New Roman" w:eastAsia="Times New Roman" w:hAnsi="Times New Roman" w:cs="Times New Roman"/>
                <w:color w:val="000000"/>
                <w:lang w:val="es-MX" w:eastAsia="es-MX"/>
              </w:rPr>
              <w:object w:dxaOrig="1440" w:dyaOrig="1440" w14:anchorId="60E82DB1">
                <v:shape id="Conector recto 3" o:spid="_x0000_s2052" type="#_x0000_t75" style="position:absolute;margin-left:100.95pt;margin-top:25.95pt;width:64.5pt;height:.75pt;z-index:251781120;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">
                  <v:imagedata r:id="rId24" o:title=""/>
                  <o:lock v:ext="edit" aspectratio="f"/>
                </v:shape>
              </w:object>
            </w:r>
          </w:p>
          <w:tbl>
            <w:tblPr>
              <w:tblW w:w="0" w:type="auto"/>
              <w:tblCellSpacing w:w="0" w:type="dxa"/>
              <w:tblCellMar>
                <w:left w:w="0" w:type="dxa"/>
                <w:right w:w="0" w:type="dxa"/>
              </w:tblCellMar>
              <w:tblLook w:val="04A0" w:firstRow="1" w:lastRow="0" w:firstColumn="1" w:lastColumn="0" w:noHBand="0" w:noVBand="1"/>
            </w:tblPr>
            <w:tblGrid>
              <w:gridCol w:w="1980"/>
            </w:tblGrid>
            <w:tr w:rsidR="00D117F0" w:rsidRPr="00D117F0" w14:paraId="52DE2542" w14:textId="77777777">
              <w:trPr>
                <w:trHeight w:val="315"/>
                <w:tblCellSpacing w:w="0" w:type="dxa"/>
              </w:trPr>
              <w:tc>
                <w:tcPr>
                  <w:tcW w:w="1980" w:type="dxa"/>
                  <w:tcBorders>
                    <w:top w:val="nil"/>
                    <w:left w:val="nil"/>
                    <w:bottom w:val="nil"/>
                    <w:right w:val="nil"/>
                  </w:tcBorders>
                  <w:shd w:val="clear" w:color="auto" w:fill="auto"/>
                  <w:noWrap/>
                  <w:vAlign w:val="bottom"/>
                  <w:hideMark/>
                </w:tcPr>
                <w:p w14:paraId="6A978BE1" w14:textId="13C271D1" w:rsidR="00D117F0" w:rsidRPr="00D117F0" w:rsidRDefault="00D117F0" w:rsidP="00D117F0">
                  <w:pPr>
                    <w:widowControl/>
                    <w:jc w:val="right"/>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Fecha:</w:t>
                  </w:r>
                </w:p>
              </w:tc>
            </w:tr>
          </w:tbl>
          <w:p w14:paraId="2F482BBF" w14:textId="77777777" w:rsidR="00D117F0" w:rsidRPr="00D117F0" w:rsidRDefault="00D117F0" w:rsidP="00D117F0">
            <w:pPr>
              <w:widowControl/>
              <w:rPr>
                <w:rFonts w:ascii="Calibri" w:eastAsia="Times New Roman" w:hAnsi="Calibri" w:cs="Calibri"/>
                <w:color w:val="000000"/>
                <w:lang w:val="es-MX" w:eastAsia="es-MX"/>
              </w:rPr>
            </w:pPr>
          </w:p>
        </w:tc>
        <w:tc>
          <w:tcPr>
            <w:tcW w:w="1390" w:type="dxa"/>
            <w:tcBorders>
              <w:top w:val="nil"/>
              <w:left w:val="nil"/>
              <w:bottom w:val="nil"/>
              <w:right w:val="single" w:sz="8" w:space="0" w:color="auto"/>
            </w:tcBorders>
            <w:shd w:val="clear" w:color="auto" w:fill="auto"/>
            <w:noWrap/>
            <w:vAlign w:val="bottom"/>
            <w:hideMark/>
          </w:tcPr>
          <w:p w14:paraId="7EC2FEE5" w14:textId="3710D809" w:rsidR="00D117F0" w:rsidRPr="00D117F0" w:rsidRDefault="00D117F0" w:rsidP="00D117F0">
            <w:pPr>
              <w:widowControl/>
              <w:rPr>
                <w:rFonts w:ascii="Times New Roman" w:eastAsia="Times New Roman" w:hAnsi="Times New Roman" w:cs="Times New Roman"/>
                <w:color w:val="000000"/>
                <w:lang w:val="es-MX" w:eastAsia="es-MX"/>
              </w:rPr>
            </w:pPr>
          </w:p>
        </w:tc>
      </w:tr>
      <w:tr w:rsidR="00D117F0" w:rsidRPr="00D117F0" w14:paraId="182BBB54" w14:textId="77777777" w:rsidTr="00D117F0">
        <w:trPr>
          <w:trHeight w:val="315"/>
        </w:trPr>
        <w:tc>
          <w:tcPr>
            <w:tcW w:w="1187" w:type="dxa"/>
            <w:tcBorders>
              <w:top w:val="single" w:sz="8" w:space="0" w:color="auto"/>
              <w:left w:val="single" w:sz="8" w:space="0" w:color="auto"/>
              <w:bottom w:val="single" w:sz="8" w:space="0" w:color="auto"/>
              <w:right w:val="single" w:sz="8" w:space="0" w:color="auto"/>
            </w:tcBorders>
            <w:shd w:val="clear" w:color="000000" w:fill="C6E0B4"/>
            <w:noWrap/>
            <w:vAlign w:val="bottom"/>
            <w:hideMark/>
          </w:tcPr>
          <w:p w14:paraId="0233955F" w14:textId="77777777" w:rsidR="00D117F0" w:rsidRPr="00D117F0" w:rsidRDefault="00D117F0" w:rsidP="00D117F0">
            <w:pPr>
              <w:widowControl/>
              <w:jc w:val="center"/>
              <w:rPr>
                <w:rFonts w:ascii="Times New Roman" w:eastAsia="Times New Roman" w:hAnsi="Times New Roman" w:cs="Times New Roman"/>
                <w:b/>
                <w:bCs/>
                <w:color w:val="000000"/>
                <w:lang w:val="es-MX" w:eastAsia="es-MX"/>
              </w:rPr>
            </w:pPr>
            <w:r w:rsidRPr="00D117F0">
              <w:rPr>
                <w:rFonts w:ascii="Times New Roman" w:eastAsia="Times New Roman" w:hAnsi="Times New Roman" w:cs="Times New Roman"/>
                <w:b/>
                <w:bCs/>
                <w:color w:val="000000"/>
                <w:lang w:val="es-MX" w:eastAsia="es-MX"/>
              </w:rPr>
              <w:t>Lectura</w:t>
            </w:r>
          </w:p>
        </w:tc>
        <w:tc>
          <w:tcPr>
            <w:tcW w:w="1983" w:type="dxa"/>
            <w:tcBorders>
              <w:top w:val="single" w:sz="8" w:space="0" w:color="auto"/>
              <w:left w:val="nil"/>
              <w:bottom w:val="single" w:sz="8" w:space="0" w:color="auto"/>
              <w:right w:val="single" w:sz="8" w:space="0" w:color="auto"/>
            </w:tcBorders>
            <w:shd w:val="clear" w:color="000000" w:fill="C6E0B4"/>
            <w:noWrap/>
            <w:vAlign w:val="bottom"/>
            <w:hideMark/>
          </w:tcPr>
          <w:p w14:paraId="0FF62033" w14:textId="77777777" w:rsidR="00D117F0" w:rsidRPr="00D117F0" w:rsidRDefault="00D117F0" w:rsidP="00D117F0">
            <w:pPr>
              <w:widowControl/>
              <w:rPr>
                <w:rFonts w:ascii="Times New Roman" w:eastAsia="Times New Roman" w:hAnsi="Times New Roman" w:cs="Times New Roman"/>
                <w:b/>
                <w:bCs/>
                <w:color w:val="000000"/>
                <w:lang w:val="es-MX" w:eastAsia="es-MX"/>
              </w:rPr>
            </w:pPr>
            <w:r w:rsidRPr="00D117F0">
              <w:rPr>
                <w:rFonts w:ascii="Times New Roman" w:eastAsia="Times New Roman" w:hAnsi="Times New Roman" w:cs="Times New Roman"/>
                <w:b/>
                <w:bCs/>
                <w:color w:val="000000"/>
                <w:lang w:val="es-MX" w:eastAsia="es-MX"/>
              </w:rPr>
              <w:t>Punto de Medición</w:t>
            </w:r>
          </w:p>
        </w:tc>
        <w:tc>
          <w:tcPr>
            <w:tcW w:w="1390" w:type="dxa"/>
            <w:tcBorders>
              <w:top w:val="single" w:sz="8" w:space="0" w:color="auto"/>
              <w:left w:val="nil"/>
              <w:bottom w:val="single" w:sz="8" w:space="0" w:color="auto"/>
              <w:right w:val="single" w:sz="8" w:space="0" w:color="auto"/>
            </w:tcBorders>
            <w:shd w:val="clear" w:color="000000" w:fill="C6E0B4"/>
            <w:noWrap/>
            <w:vAlign w:val="bottom"/>
            <w:hideMark/>
          </w:tcPr>
          <w:p w14:paraId="703E1154" w14:textId="77777777" w:rsidR="00D117F0" w:rsidRPr="00D117F0" w:rsidRDefault="00D117F0" w:rsidP="00D117F0">
            <w:pPr>
              <w:widowControl/>
              <w:rPr>
                <w:rFonts w:ascii="Times New Roman" w:eastAsia="Times New Roman" w:hAnsi="Times New Roman" w:cs="Times New Roman"/>
                <w:b/>
                <w:bCs/>
                <w:color w:val="000000"/>
                <w:lang w:val="es-MX" w:eastAsia="es-MX"/>
              </w:rPr>
            </w:pPr>
            <w:r w:rsidRPr="00D117F0">
              <w:rPr>
                <w:rFonts w:ascii="Times New Roman" w:eastAsia="Times New Roman" w:hAnsi="Times New Roman" w:cs="Times New Roman"/>
                <w:b/>
                <w:bCs/>
                <w:color w:val="000000"/>
                <w:lang w:val="es-MX" w:eastAsia="es-MX"/>
              </w:rPr>
              <w:t>Temperatura</w:t>
            </w:r>
          </w:p>
        </w:tc>
      </w:tr>
      <w:tr w:rsidR="00D117F0" w:rsidRPr="00D117F0" w14:paraId="27BC36DE"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60BE4A13"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1</w:t>
            </w:r>
          </w:p>
        </w:tc>
        <w:tc>
          <w:tcPr>
            <w:tcW w:w="1983" w:type="dxa"/>
            <w:tcBorders>
              <w:top w:val="nil"/>
              <w:left w:val="nil"/>
              <w:bottom w:val="single" w:sz="4" w:space="0" w:color="auto"/>
              <w:right w:val="single" w:sz="8" w:space="0" w:color="auto"/>
            </w:tcBorders>
            <w:shd w:val="clear" w:color="auto" w:fill="auto"/>
            <w:noWrap/>
            <w:vAlign w:val="bottom"/>
            <w:hideMark/>
          </w:tcPr>
          <w:p w14:paraId="7F2C9C75"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6D7B215F"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0E046649"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7A91B823"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2</w:t>
            </w:r>
          </w:p>
        </w:tc>
        <w:tc>
          <w:tcPr>
            <w:tcW w:w="1983" w:type="dxa"/>
            <w:tcBorders>
              <w:top w:val="nil"/>
              <w:left w:val="nil"/>
              <w:bottom w:val="single" w:sz="4" w:space="0" w:color="auto"/>
              <w:right w:val="single" w:sz="8" w:space="0" w:color="auto"/>
            </w:tcBorders>
            <w:shd w:val="clear" w:color="auto" w:fill="auto"/>
            <w:noWrap/>
            <w:vAlign w:val="bottom"/>
            <w:hideMark/>
          </w:tcPr>
          <w:p w14:paraId="43522095"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40B8D65C"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2302091F"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59D4B058"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3</w:t>
            </w:r>
          </w:p>
        </w:tc>
        <w:tc>
          <w:tcPr>
            <w:tcW w:w="1983" w:type="dxa"/>
            <w:tcBorders>
              <w:top w:val="nil"/>
              <w:left w:val="nil"/>
              <w:bottom w:val="single" w:sz="4" w:space="0" w:color="auto"/>
              <w:right w:val="single" w:sz="8" w:space="0" w:color="auto"/>
            </w:tcBorders>
            <w:shd w:val="clear" w:color="auto" w:fill="auto"/>
            <w:noWrap/>
            <w:vAlign w:val="bottom"/>
            <w:hideMark/>
          </w:tcPr>
          <w:p w14:paraId="4F7E1827"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3371777F"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3E779C04"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2024B6C4"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4</w:t>
            </w:r>
          </w:p>
        </w:tc>
        <w:tc>
          <w:tcPr>
            <w:tcW w:w="1983" w:type="dxa"/>
            <w:tcBorders>
              <w:top w:val="nil"/>
              <w:left w:val="nil"/>
              <w:bottom w:val="single" w:sz="4" w:space="0" w:color="auto"/>
              <w:right w:val="single" w:sz="8" w:space="0" w:color="auto"/>
            </w:tcBorders>
            <w:shd w:val="clear" w:color="auto" w:fill="auto"/>
            <w:noWrap/>
            <w:vAlign w:val="bottom"/>
            <w:hideMark/>
          </w:tcPr>
          <w:p w14:paraId="3B844223"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5BEA16C0"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5B920D3A"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0DA91E3F"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5</w:t>
            </w:r>
          </w:p>
        </w:tc>
        <w:tc>
          <w:tcPr>
            <w:tcW w:w="1983" w:type="dxa"/>
            <w:tcBorders>
              <w:top w:val="nil"/>
              <w:left w:val="nil"/>
              <w:bottom w:val="single" w:sz="4" w:space="0" w:color="auto"/>
              <w:right w:val="single" w:sz="8" w:space="0" w:color="auto"/>
            </w:tcBorders>
            <w:shd w:val="clear" w:color="auto" w:fill="auto"/>
            <w:noWrap/>
            <w:vAlign w:val="bottom"/>
            <w:hideMark/>
          </w:tcPr>
          <w:p w14:paraId="2BFA13BB"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33D3B34B"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371C6EA3"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0D1240C4"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6</w:t>
            </w:r>
          </w:p>
        </w:tc>
        <w:tc>
          <w:tcPr>
            <w:tcW w:w="1983" w:type="dxa"/>
            <w:tcBorders>
              <w:top w:val="nil"/>
              <w:left w:val="nil"/>
              <w:bottom w:val="single" w:sz="4" w:space="0" w:color="auto"/>
              <w:right w:val="single" w:sz="8" w:space="0" w:color="auto"/>
            </w:tcBorders>
            <w:shd w:val="clear" w:color="auto" w:fill="auto"/>
            <w:noWrap/>
            <w:vAlign w:val="bottom"/>
            <w:hideMark/>
          </w:tcPr>
          <w:p w14:paraId="104B58C0"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35988469"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045247C1"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58CD296C"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7</w:t>
            </w:r>
          </w:p>
        </w:tc>
        <w:tc>
          <w:tcPr>
            <w:tcW w:w="1983" w:type="dxa"/>
            <w:tcBorders>
              <w:top w:val="nil"/>
              <w:left w:val="nil"/>
              <w:bottom w:val="single" w:sz="4" w:space="0" w:color="auto"/>
              <w:right w:val="single" w:sz="8" w:space="0" w:color="auto"/>
            </w:tcBorders>
            <w:shd w:val="clear" w:color="auto" w:fill="auto"/>
            <w:noWrap/>
            <w:vAlign w:val="bottom"/>
            <w:hideMark/>
          </w:tcPr>
          <w:p w14:paraId="51BAF5A4"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0C6E7384"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6B9287B3"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63975E73"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8</w:t>
            </w:r>
          </w:p>
        </w:tc>
        <w:tc>
          <w:tcPr>
            <w:tcW w:w="1983" w:type="dxa"/>
            <w:tcBorders>
              <w:top w:val="nil"/>
              <w:left w:val="nil"/>
              <w:bottom w:val="single" w:sz="4" w:space="0" w:color="auto"/>
              <w:right w:val="single" w:sz="8" w:space="0" w:color="auto"/>
            </w:tcBorders>
            <w:shd w:val="clear" w:color="auto" w:fill="auto"/>
            <w:noWrap/>
            <w:vAlign w:val="bottom"/>
            <w:hideMark/>
          </w:tcPr>
          <w:p w14:paraId="410F497A"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0282B626"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7848F38D" w14:textId="77777777" w:rsidTr="00D117F0">
        <w:trPr>
          <w:trHeight w:val="300"/>
        </w:trPr>
        <w:tc>
          <w:tcPr>
            <w:tcW w:w="1187" w:type="dxa"/>
            <w:tcBorders>
              <w:top w:val="nil"/>
              <w:left w:val="single" w:sz="8" w:space="0" w:color="auto"/>
              <w:bottom w:val="single" w:sz="4" w:space="0" w:color="auto"/>
              <w:right w:val="single" w:sz="8" w:space="0" w:color="auto"/>
            </w:tcBorders>
            <w:shd w:val="clear" w:color="auto" w:fill="auto"/>
            <w:noWrap/>
            <w:vAlign w:val="bottom"/>
            <w:hideMark/>
          </w:tcPr>
          <w:p w14:paraId="6F6CCB33"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9</w:t>
            </w:r>
          </w:p>
        </w:tc>
        <w:tc>
          <w:tcPr>
            <w:tcW w:w="1983" w:type="dxa"/>
            <w:tcBorders>
              <w:top w:val="nil"/>
              <w:left w:val="nil"/>
              <w:bottom w:val="single" w:sz="4" w:space="0" w:color="auto"/>
              <w:right w:val="single" w:sz="8" w:space="0" w:color="auto"/>
            </w:tcBorders>
            <w:shd w:val="clear" w:color="auto" w:fill="auto"/>
            <w:noWrap/>
            <w:vAlign w:val="bottom"/>
            <w:hideMark/>
          </w:tcPr>
          <w:p w14:paraId="3BBC46F5"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4" w:space="0" w:color="auto"/>
              <w:right w:val="single" w:sz="8" w:space="0" w:color="auto"/>
            </w:tcBorders>
            <w:shd w:val="clear" w:color="auto" w:fill="auto"/>
            <w:noWrap/>
            <w:vAlign w:val="bottom"/>
            <w:hideMark/>
          </w:tcPr>
          <w:p w14:paraId="40FB0057"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r w:rsidR="00D117F0" w:rsidRPr="00D117F0" w14:paraId="7DF426FD" w14:textId="77777777" w:rsidTr="00D117F0">
        <w:trPr>
          <w:trHeight w:val="315"/>
        </w:trPr>
        <w:tc>
          <w:tcPr>
            <w:tcW w:w="1187" w:type="dxa"/>
            <w:tcBorders>
              <w:top w:val="nil"/>
              <w:left w:val="single" w:sz="8" w:space="0" w:color="auto"/>
              <w:bottom w:val="single" w:sz="8" w:space="0" w:color="auto"/>
              <w:right w:val="single" w:sz="8" w:space="0" w:color="auto"/>
            </w:tcBorders>
            <w:shd w:val="clear" w:color="auto" w:fill="auto"/>
            <w:noWrap/>
            <w:vAlign w:val="bottom"/>
            <w:hideMark/>
          </w:tcPr>
          <w:p w14:paraId="21B46248" w14:textId="77777777" w:rsidR="00D117F0" w:rsidRPr="00D117F0" w:rsidRDefault="00D117F0" w:rsidP="00D117F0">
            <w:pPr>
              <w:widowControl/>
              <w:jc w:val="center"/>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10</w:t>
            </w:r>
          </w:p>
        </w:tc>
        <w:tc>
          <w:tcPr>
            <w:tcW w:w="1983" w:type="dxa"/>
            <w:tcBorders>
              <w:top w:val="nil"/>
              <w:left w:val="nil"/>
              <w:bottom w:val="single" w:sz="8" w:space="0" w:color="auto"/>
              <w:right w:val="single" w:sz="8" w:space="0" w:color="auto"/>
            </w:tcBorders>
            <w:shd w:val="clear" w:color="auto" w:fill="auto"/>
            <w:noWrap/>
            <w:vAlign w:val="bottom"/>
            <w:hideMark/>
          </w:tcPr>
          <w:p w14:paraId="202B39F4" w14:textId="77777777" w:rsidR="00D117F0" w:rsidRPr="00D117F0" w:rsidRDefault="00D117F0" w:rsidP="00D117F0">
            <w:pPr>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c>
          <w:tcPr>
            <w:tcW w:w="1390" w:type="dxa"/>
            <w:tcBorders>
              <w:top w:val="nil"/>
              <w:left w:val="nil"/>
              <w:bottom w:val="single" w:sz="8" w:space="0" w:color="auto"/>
              <w:right w:val="single" w:sz="8" w:space="0" w:color="auto"/>
            </w:tcBorders>
            <w:shd w:val="clear" w:color="auto" w:fill="auto"/>
            <w:noWrap/>
            <w:vAlign w:val="bottom"/>
            <w:hideMark/>
          </w:tcPr>
          <w:p w14:paraId="355AF84B" w14:textId="77777777" w:rsidR="00D117F0" w:rsidRPr="00D117F0" w:rsidRDefault="00D117F0" w:rsidP="004B4216">
            <w:pPr>
              <w:keepNext/>
              <w:widowControl/>
              <w:rPr>
                <w:rFonts w:ascii="Times New Roman" w:eastAsia="Times New Roman" w:hAnsi="Times New Roman" w:cs="Times New Roman"/>
                <w:color w:val="000000"/>
                <w:lang w:val="es-MX" w:eastAsia="es-MX"/>
              </w:rPr>
            </w:pPr>
            <w:r w:rsidRPr="00D117F0">
              <w:rPr>
                <w:rFonts w:ascii="Times New Roman" w:eastAsia="Times New Roman" w:hAnsi="Times New Roman" w:cs="Times New Roman"/>
                <w:color w:val="000000"/>
                <w:lang w:val="es-MX" w:eastAsia="es-MX"/>
              </w:rPr>
              <w:t> </w:t>
            </w:r>
          </w:p>
        </w:tc>
      </w:tr>
    </w:tbl>
    <w:p w14:paraId="59AD44A4" w14:textId="45BDA5C8" w:rsidR="004B4216" w:rsidRDefault="004B4216" w:rsidP="004B4216">
      <w:pPr>
        <w:pStyle w:val="Descripcin"/>
        <w:rPr>
          <w:rFonts w:ascii="Times New Roman" w:hAnsi="Times New Roman" w:cs="Times New Roman"/>
          <w:i w:val="0"/>
          <w:iCs w:val="0"/>
          <w:color w:val="000000" w:themeColor="text1"/>
          <w:sz w:val="20"/>
          <w:szCs w:val="20"/>
        </w:rPr>
      </w:pPr>
      <w:bookmarkStart w:id="341" w:name="_Toc142472375"/>
      <w:proofErr w:type="spellStart"/>
      <w:r w:rsidRPr="004B4216">
        <w:rPr>
          <w:rFonts w:ascii="Times New Roman" w:hAnsi="Times New Roman" w:cs="Times New Roman"/>
          <w:b/>
          <w:bCs/>
          <w:i w:val="0"/>
          <w:iCs w:val="0"/>
          <w:color w:val="000000" w:themeColor="text1"/>
          <w:sz w:val="20"/>
          <w:szCs w:val="20"/>
        </w:rPr>
        <w:t>Figura</w:t>
      </w:r>
      <w:proofErr w:type="spellEnd"/>
      <w:r w:rsidRPr="004B4216">
        <w:rPr>
          <w:rFonts w:ascii="Times New Roman" w:hAnsi="Times New Roman" w:cs="Times New Roman"/>
          <w:b/>
          <w:bCs/>
          <w:i w:val="0"/>
          <w:iCs w:val="0"/>
          <w:color w:val="000000" w:themeColor="text1"/>
          <w:sz w:val="20"/>
          <w:szCs w:val="20"/>
        </w:rPr>
        <w:t xml:space="preserve"> </w:t>
      </w:r>
      <w:r w:rsidRPr="004B4216">
        <w:rPr>
          <w:rFonts w:ascii="Times New Roman" w:hAnsi="Times New Roman" w:cs="Times New Roman"/>
          <w:b/>
          <w:bCs/>
          <w:i w:val="0"/>
          <w:iCs w:val="0"/>
          <w:color w:val="000000" w:themeColor="text1"/>
          <w:sz w:val="20"/>
          <w:szCs w:val="20"/>
        </w:rPr>
        <w:fldChar w:fldCharType="begin"/>
      </w:r>
      <w:r w:rsidRPr="004B4216">
        <w:rPr>
          <w:rFonts w:ascii="Times New Roman" w:hAnsi="Times New Roman" w:cs="Times New Roman"/>
          <w:b/>
          <w:bCs/>
          <w:i w:val="0"/>
          <w:iCs w:val="0"/>
          <w:color w:val="000000" w:themeColor="text1"/>
          <w:sz w:val="20"/>
          <w:szCs w:val="20"/>
        </w:rPr>
        <w:instrText xml:space="preserve"> SEQ Figura \* ARABIC </w:instrText>
      </w:r>
      <w:r w:rsidRPr="004B4216">
        <w:rPr>
          <w:rFonts w:ascii="Times New Roman" w:hAnsi="Times New Roman" w:cs="Times New Roman"/>
          <w:b/>
          <w:bCs/>
          <w:i w:val="0"/>
          <w:iCs w:val="0"/>
          <w:color w:val="000000" w:themeColor="text1"/>
          <w:sz w:val="20"/>
          <w:szCs w:val="20"/>
        </w:rPr>
        <w:fldChar w:fldCharType="separate"/>
      </w:r>
      <w:r w:rsidR="00270C3D">
        <w:rPr>
          <w:rFonts w:ascii="Times New Roman" w:hAnsi="Times New Roman" w:cs="Times New Roman"/>
          <w:b/>
          <w:bCs/>
          <w:i w:val="0"/>
          <w:iCs w:val="0"/>
          <w:noProof/>
          <w:color w:val="000000" w:themeColor="text1"/>
          <w:sz w:val="20"/>
          <w:szCs w:val="20"/>
        </w:rPr>
        <w:t>11</w:t>
      </w:r>
      <w:r w:rsidRPr="004B4216">
        <w:rPr>
          <w:rFonts w:ascii="Times New Roman" w:hAnsi="Times New Roman" w:cs="Times New Roman"/>
          <w:b/>
          <w:bCs/>
          <w:i w:val="0"/>
          <w:iCs w:val="0"/>
          <w:color w:val="000000" w:themeColor="text1"/>
          <w:sz w:val="20"/>
          <w:szCs w:val="20"/>
        </w:rPr>
        <w:fldChar w:fldCharType="end"/>
      </w:r>
      <w:r w:rsidRPr="004B4216">
        <w:rPr>
          <w:rFonts w:ascii="Times New Roman" w:hAnsi="Times New Roman" w:cs="Times New Roman"/>
          <w:b/>
          <w:bCs/>
          <w:i w:val="0"/>
          <w:iCs w:val="0"/>
          <w:color w:val="000000" w:themeColor="text1"/>
          <w:sz w:val="20"/>
          <w:szCs w:val="20"/>
        </w:rPr>
        <w:t xml:space="preserve">. </w:t>
      </w:r>
      <w:proofErr w:type="spellStart"/>
      <w:r w:rsidRPr="004B4216">
        <w:rPr>
          <w:rFonts w:ascii="Times New Roman" w:hAnsi="Times New Roman" w:cs="Times New Roman"/>
          <w:i w:val="0"/>
          <w:iCs w:val="0"/>
          <w:color w:val="000000" w:themeColor="text1"/>
          <w:sz w:val="20"/>
          <w:szCs w:val="20"/>
        </w:rPr>
        <w:t>F</w:t>
      </w:r>
      <w:r>
        <w:rPr>
          <w:rFonts w:ascii="Times New Roman" w:hAnsi="Times New Roman" w:cs="Times New Roman"/>
          <w:i w:val="0"/>
          <w:iCs w:val="0"/>
          <w:color w:val="000000" w:themeColor="text1"/>
          <w:sz w:val="20"/>
          <w:szCs w:val="20"/>
        </w:rPr>
        <w:t>i</w:t>
      </w:r>
      <w:r w:rsidRPr="004B4216">
        <w:rPr>
          <w:rFonts w:ascii="Times New Roman" w:hAnsi="Times New Roman" w:cs="Times New Roman"/>
          <w:i w:val="0"/>
          <w:iCs w:val="0"/>
          <w:color w:val="000000" w:themeColor="text1"/>
          <w:sz w:val="20"/>
          <w:szCs w:val="20"/>
        </w:rPr>
        <w:t>cha</w:t>
      </w:r>
      <w:proofErr w:type="spellEnd"/>
      <w:r w:rsidRPr="004B4216">
        <w:rPr>
          <w:rFonts w:ascii="Times New Roman" w:hAnsi="Times New Roman" w:cs="Times New Roman"/>
          <w:i w:val="0"/>
          <w:iCs w:val="0"/>
          <w:color w:val="000000" w:themeColor="text1"/>
          <w:sz w:val="20"/>
          <w:szCs w:val="20"/>
        </w:rPr>
        <w:t xml:space="preserve"> de </w:t>
      </w:r>
      <w:proofErr w:type="spellStart"/>
      <w:r w:rsidRPr="004B4216">
        <w:rPr>
          <w:rFonts w:ascii="Times New Roman" w:hAnsi="Times New Roman" w:cs="Times New Roman"/>
          <w:i w:val="0"/>
          <w:iCs w:val="0"/>
          <w:color w:val="000000" w:themeColor="text1"/>
          <w:sz w:val="20"/>
          <w:szCs w:val="20"/>
        </w:rPr>
        <w:t>Registro</w:t>
      </w:r>
      <w:proofErr w:type="spellEnd"/>
      <w:r w:rsidRPr="004B4216">
        <w:rPr>
          <w:rFonts w:ascii="Times New Roman" w:hAnsi="Times New Roman" w:cs="Times New Roman"/>
          <w:i w:val="0"/>
          <w:iCs w:val="0"/>
          <w:color w:val="000000" w:themeColor="text1"/>
          <w:sz w:val="20"/>
          <w:szCs w:val="20"/>
        </w:rPr>
        <w:t xml:space="preserve"> de </w:t>
      </w:r>
      <w:proofErr w:type="spellStart"/>
      <w:r w:rsidRPr="004B4216">
        <w:rPr>
          <w:rFonts w:ascii="Times New Roman" w:hAnsi="Times New Roman" w:cs="Times New Roman"/>
          <w:i w:val="0"/>
          <w:iCs w:val="0"/>
          <w:color w:val="000000" w:themeColor="text1"/>
          <w:sz w:val="20"/>
          <w:szCs w:val="20"/>
        </w:rPr>
        <w:t>Temperaturas</w:t>
      </w:r>
      <w:bookmarkEnd w:id="341"/>
      <w:proofErr w:type="spellEnd"/>
      <w:r>
        <w:rPr>
          <w:rFonts w:ascii="Times New Roman" w:hAnsi="Times New Roman" w:cs="Times New Roman"/>
          <w:i w:val="0"/>
          <w:iCs w:val="0"/>
          <w:color w:val="000000" w:themeColor="text1"/>
          <w:sz w:val="20"/>
          <w:szCs w:val="20"/>
        </w:rPr>
        <w:t xml:space="preserve"> </w:t>
      </w:r>
    </w:p>
    <w:p w14:paraId="1FB121EB" w14:textId="1542F2E6" w:rsidR="00D117F0" w:rsidRDefault="004B4216" w:rsidP="004B4216">
      <w:pPr>
        <w:pStyle w:val="Descripcin"/>
        <w:spacing w:line="360" w:lineRule="auto"/>
        <w:rPr>
          <w:rFonts w:ascii="Times New Roman" w:hAnsi="Times New Roman" w:cs="Times New Roman"/>
          <w:sz w:val="20"/>
          <w:szCs w:val="20"/>
        </w:rPr>
      </w:pPr>
      <w:r w:rsidRPr="004B4216">
        <w:rPr>
          <w:rFonts w:ascii="Times New Roman" w:hAnsi="Times New Roman" w:cs="Times New Roman"/>
          <w:i w:val="0"/>
          <w:iCs w:val="0"/>
          <w:color w:val="000000" w:themeColor="text1"/>
          <w:sz w:val="20"/>
          <w:szCs w:val="20"/>
        </w:rPr>
        <w:t xml:space="preserve">Fuente: </w:t>
      </w:r>
      <w:proofErr w:type="spellStart"/>
      <w:r w:rsidRPr="004B4216">
        <w:rPr>
          <w:rFonts w:ascii="Times New Roman" w:hAnsi="Times New Roman" w:cs="Times New Roman"/>
          <w:i w:val="0"/>
          <w:iCs w:val="0"/>
          <w:color w:val="000000" w:themeColor="text1"/>
          <w:sz w:val="20"/>
          <w:szCs w:val="20"/>
        </w:rPr>
        <w:t>Elaboración</w:t>
      </w:r>
      <w:proofErr w:type="spellEnd"/>
      <w:r w:rsidRPr="004B4216">
        <w:rPr>
          <w:rFonts w:ascii="Times New Roman" w:hAnsi="Times New Roman" w:cs="Times New Roman"/>
          <w:i w:val="0"/>
          <w:iCs w:val="0"/>
          <w:color w:val="000000" w:themeColor="text1"/>
          <w:sz w:val="20"/>
          <w:szCs w:val="20"/>
        </w:rPr>
        <w:t xml:space="preserve"> </w:t>
      </w:r>
      <w:proofErr w:type="spellStart"/>
      <w:r w:rsidRPr="004B4216">
        <w:rPr>
          <w:rFonts w:ascii="Times New Roman" w:hAnsi="Times New Roman" w:cs="Times New Roman"/>
          <w:i w:val="0"/>
          <w:iCs w:val="0"/>
          <w:color w:val="000000" w:themeColor="text1"/>
          <w:sz w:val="20"/>
          <w:szCs w:val="20"/>
        </w:rPr>
        <w:t>propia</w:t>
      </w:r>
      <w:proofErr w:type="spellEnd"/>
      <w:r w:rsidR="00D117F0" w:rsidRPr="004B4216">
        <w:rPr>
          <w:rFonts w:ascii="Times New Roman" w:hAnsi="Times New Roman" w:cs="Times New Roman"/>
          <w:sz w:val="20"/>
          <w:szCs w:val="20"/>
        </w:rPr>
        <w:fldChar w:fldCharType="end"/>
      </w:r>
    </w:p>
    <w:p w14:paraId="14A9B212" w14:textId="14568EAF" w:rsidR="00AC2145" w:rsidRDefault="00AC2145">
      <w:pPr>
        <w:pStyle w:val="Ttulo4"/>
        <w:numPr>
          <w:ilvl w:val="3"/>
          <w:numId w:val="4"/>
        </w:numPr>
        <w:ind w:left="1854"/>
      </w:pPr>
      <w:bookmarkStart w:id="342" w:name="_Toc142472073"/>
      <w:r>
        <w:t>ESTUDIO DE CARGA TÉRMICA</w:t>
      </w:r>
      <w:bookmarkEnd w:id="342"/>
    </w:p>
    <w:p w14:paraId="5F4471E1" w14:textId="77777777" w:rsidR="00AC2145" w:rsidRDefault="00AC2145" w:rsidP="00AC2145">
      <w:pPr>
        <w:pStyle w:val="TextoPrincipal"/>
        <w:spacing w:line="360" w:lineRule="auto"/>
      </w:pPr>
      <w:r>
        <w:t xml:space="preserve">El estudio de carga térmica se utiliza como una herramienta fundamental para validar la capacidad de enfriamiento de los equipos instalados en la planta procesadora de frutas, con base en los datos recopilados durante la visita técnica. El objetivo principal de este estudio es garantizar que los cuartos fríos cuenten con la capacidad adecuada para mantener la temperatura requerida de 4°C, que es crucial para una correcta conservación de la materia prima y los productos procesados, de acuerdo con las normas establecidas. </w:t>
      </w:r>
    </w:p>
    <w:p w14:paraId="74743C22" w14:textId="5FD1B3A1" w:rsidR="00AC2145" w:rsidRDefault="00AC2145" w:rsidP="00AC2145">
      <w:pPr>
        <w:pStyle w:val="TextoPrincipal"/>
        <w:spacing w:line="360" w:lineRule="auto"/>
      </w:pPr>
      <w:r>
        <w:t>Durante el estudio de carga térmica, se analizan diversos factores, como el tamaño de los cuartos fríos, el inventario de frutas y productos procesados almacenados, y el nivel de aislamiento instalado. Estos datos recopilados durante la visita técnica son utilizados para determinar la cantidad de calor que se debe extraer de los cuartos fríos para mantener la temperatura deseada.</w:t>
      </w:r>
    </w:p>
    <w:p w14:paraId="21A6466D" w14:textId="0AE5211A" w:rsidR="00AC2145" w:rsidRDefault="00AC2145" w:rsidP="00AC2145">
      <w:pPr>
        <w:pStyle w:val="TextoPrincipal"/>
        <w:spacing w:line="360" w:lineRule="auto"/>
      </w:pPr>
      <w:r>
        <w:t>El cálculo de la carga térmica considera factores como la conductividad térmica de los materiales de aislamiento, las pérdidas de calor debido a la transmisión y la radiación, así como la carga de calor generada por el inventario almacenado y la actividad operativa en los cuartos fríos.</w:t>
      </w:r>
    </w:p>
    <w:p w14:paraId="02B7AB74" w14:textId="57B7E4BB" w:rsidR="00AC2145" w:rsidRDefault="00AC2145" w:rsidP="00AC2145">
      <w:pPr>
        <w:pStyle w:val="TextoPrincipal"/>
        <w:spacing w:line="360" w:lineRule="auto"/>
      </w:pPr>
      <w:r>
        <w:lastRenderedPageBreak/>
        <w:t>Mediante el estudio de carga térmica, se puede evaluar si los equipos de refrigeración existentes tienen la capacidad suficiente para mantener la temperatura requerida, o si se requieren ajustes o mejoras en los sistemas de enfriamiento. En resumen, con los datos recopilados durante la visita técnica desempeña un papel fundamental en la validación de que los equipos de refrigeración instalados en la planta procesadora de frutas cumplen con la capacidad de enfriamiento necesaria para mantener la temperatura requerida de 4°C, asegurando así una adecuada conservación de la materia prima y los productos procesados.</w:t>
      </w:r>
    </w:p>
    <w:p w14:paraId="01C038BD" w14:textId="77777777" w:rsidR="002110A2" w:rsidRDefault="00AC2145" w:rsidP="00AC2145">
      <w:pPr>
        <w:pStyle w:val="TextoPrincipal"/>
        <w:spacing w:line="360" w:lineRule="auto"/>
      </w:pPr>
      <w:r>
        <w:t xml:space="preserve">Para </w:t>
      </w:r>
      <w:r w:rsidR="000052B5">
        <w:t>el desarrollo</w:t>
      </w:r>
      <w:r>
        <w:t xml:space="preserve"> del estudio se solicitó apoyo a la empresa Contratista ECS Ingeniería</w:t>
      </w:r>
      <w:r w:rsidR="000052B5">
        <w:t>, a quienes se entregó la información recopilada en la visita técnica como: información de fichas técnicas de los equipos de refrigeración instalados, tipo de materia prima y producto procesado que se almacena en los cuartos fríos, frecuencia de ingreso del personal a los cuartos fríos, tiempo de permanencia del personal al ingresar, dimensiones de los cuartos fríos, tipo de aislamiento instalado, cantidad y dimensiones de las puertas de acceso a los cuartos fríos</w:t>
      </w:r>
      <w:r w:rsidR="002110A2">
        <w:t xml:space="preserve">. </w:t>
      </w:r>
    </w:p>
    <w:p w14:paraId="48498ACF" w14:textId="62E79ED8" w:rsidR="00AC2145" w:rsidRPr="00AC2145" w:rsidRDefault="002110A2" w:rsidP="00AC2145">
      <w:pPr>
        <w:pStyle w:val="TextoPrincipal"/>
        <w:spacing w:line="360" w:lineRule="auto"/>
      </w:pPr>
      <w:r w:rsidRPr="00B71BDB">
        <w:t>Co</w:t>
      </w:r>
      <w:r w:rsidR="0047034F" w:rsidRPr="00B71BDB">
        <w:t>n</w:t>
      </w:r>
      <w:r w:rsidRPr="00B71BDB">
        <w:t xml:space="preserve"> </w:t>
      </w:r>
      <w:r w:rsidR="0047034F" w:rsidRPr="00B71BDB">
        <w:t xml:space="preserve">base en los datos </w:t>
      </w:r>
      <w:r w:rsidRPr="00B71BDB">
        <w:t>relevante</w:t>
      </w:r>
      <w:r w:rsidR="0047034F" w:rsidRPr="00B71BDB">
        <w:t>s</w:t>
      </w:r>
      <w:r w:rsidRPr="00B71BDB">
        <w:t xml:space="preserve"> obtenid</w:t>
      </w:r>
      <w:r w:rsidR="0047034F" w:rsidRPr="00B71BDB">
        <w:t>os</w:t>
      </w:r>
      <w:r w:rsidRPr="00B71BDB">
        <w:t xml:space="preserve"> del estudio de carga térmica,</w:t>
      </w:r>
      <w:r w:rsidR="0047034F" w:rsidRPr="00B71BDB">
        <w:t xml:space="preserve"> se muestra un tiempo aproximado de operación de 16 horas </w:t>
      </w:r>
      <w:r w:rsidR="00B71BDB" w:rsidRPr="00B71BDB">
        <w:t>de trabajo de los equipos (unidades condensadoras y evaporadoras) para sacar el calor transferido por conductividad en paredes, techo y piso del cada cuarto frío</w:t>
      </w:r>
      <w:r w:rsidR="00B71BDB">
        <w:t xml:space="preserve">. Cada análisis muestra la capacidad de enfriamiento mínima para cada cuarto frío, </w:t>
      </w:r>
      <w:r w:rsidR="00761700">
        <w:t>de acuerdo con</w:t>
      </w:r>
      <w:r w:rsidR="00B71BDB">
        <w:t xml:space="preserve"> la instalación actual los equipos con que cuenta </w:t>
      </w:r>
      <w:proofErr w:type="spellStart"/>
      <w:r w:rsidR="00B71BDB">
        <w:t>Knur</w:t>
      </w:r>
      <w:proofErr w:type="spellEnd"/>
      <w:r w:rsidR="00B71BDB">
        <w:t xml:space="preserve"> Enterprise poseen una capacidad de enfriamiento superior a la requerida según el estudio de carga térmica preparado por el equipo de diseño de ECS Ingeniería;</w:t>
      </w:r>
      <w:r w:rsidR="00B71BDB" w:rsidRPr="00B71BDB">
        <w:t xml:space="preserve"> </w:t>
      </w:r>
      <w:r w:rsidR="000052B5" w:rsidRPr="00B71BDB">
        <w:t>(Ver Anexos 4 y 5).</w:t>
      </w:r>
    </w:p>
    <w:p w14:paraId="02C6C098" w14:textId="0656FB2E" w:rsidR="001938F9" w:rsidRDefault="00AC2145" w:rsidP="00AC2145">
      <w:pPr>
        <w:pStyle w:val="Ttulo4"/>
        <w:numPr>
          <w:ilvl w:val="0"/>
          <w:numId w:val="0"/>
        </w:numPr>
        <w:spacing w:line="360" w:lineRule="auto"/>
        <w:ind w:left="567"/>
      </w:pPr>
      <w:bookmarkStart w:id="343" w:name="_Toc142472074"/>
      <w:r>
        <w:t xml:space="preserve">3.4.3 </w:t>
      </w:r>
      <w:r w:rsidR="001938F9">
        <w:t>CUESTIONARIO</w:t>
      </w:r>
      <w:bookmarkEnd w:id="343"/>
    </w:p>
    <w:p w14:paraId="737BA4DB" w14:textId="77777777" w:rsidR="00254438" w:rsidRDefault="00254438" w:rsidP="00254438">
      <w:pPr>
        <w:pStyle w:val="TextoPrincipal"/>
        <w:spacing w:line="360" w:lineRule="auto"/>
      </w:pPr>
      <w:r>
        <w:t>El cuestionario se utilizó como una herramienta fundamental para recopilar datos durante las entrevistas con expertos en manipulación segura de alimentos y expertos en mantenimiento de sistemas de enfriamiento, cuartos fríos. Esta técnica permitió obtener información detallada y precisa sobre los conocimientos, experiencias y prácticas de los expertos en relación con la seguridad alimentaria y el mantenimiento de los sistemas de enfriamiento.</w:t>
      </w:r>
    </w:p>
    <w:p w14:paraId="25B429FD" w14:textId="52307848" w:rsidR="001938F9" w:rsidRPr="001938F9" w:rsidRDefault="00254438" w:rsidP="00254438">
      <w:pPr>
        <w:pStyle w:val="TextoPrincipal"/>
        <w:spacing w:line="360" w:lineRule="auto"/>
      </w:pPr>
      <w:r>
        <w:t xml:space="preserve">El diseño del cuestionario se basó en preguntas específicas que abordaban aspectos clave relacionados con la manipulación segura de alimentos, como el control de la temperatura, el cumplimiento de las normas sanitarias, la capacitación del personal y la prevención de riesgos de contaminación. Asimismo, se incluyeron preguntas relacionadas con el mantenimiento de los </w:t>
      </w:r>
      <w:r>
        <w:lastRenderedPageBreak/>
        <w:t>sistemas de enfriamiento, como el monitoreo de la eficiencia energética, la detección de fallas y el seguimiento de los protocolos de mantenimiento preventivo. Ver Anexo 3</w:t>
      </w:r>
      <w:r w:rsidR="00C25120">
        <w:t xml:space="preserve"> y 4</w:t>
      </w:r>
      <w:r>
        <w:t>.</w:t>
      </w:r>
    </w:p>
    <w:p w14:paraId="3CDA696E" w14:textId="621C5BE0" w:rsidR="00625119" w:rsidRPr="00B14DEA" w:rsidRDefault="00B14DEA" w:rsidP="0027278B">
      <w:pPr>
        <w:pStyle w:val="Ttulo3"/>
        <w:ind w:left="1680"/>
        <w:rPr>
          <w:b/>
        </w:rPr>
      </w:pPr>
      <w:bookmarkStart w:id="344" w:name="_Toc142472075"/>
      <w:r w:rsidRPr="00B14DEA">
        <w:t>3.4.3. PROCEDIMIENTOS</w:t>
      </w:r>
      <w:bookmarkEnd w:id="344"/>
    </w:p>
    <w:p w14:paraId="26D840F5" w14:textId="0FD3B896" w:rsidR="00625119" w:rsidRPr="008022EF" w:rsidRDefault="00625119" w:rsidP="00BC78F4">
      <w:pPr>
        <w:spacing w:line="360" w:lineRule="auto"/>
        <w:ind w:firstLine="567"/>
        <w:jc w:val="both"/>
        <w:rPr>
          <w:rFonts w:ascii="Times New Roman" w:hAnsi="Times New Roman" w:cs="Times New Roman"/>
          <w:sz w:val="24"/>
          <w:szCs w:val="24"/>
          <w:lang w:val="es-HN"/>
        </w:rPr>
      </w:pPr>
      <w:r w:rsidRPr="008022EF">
        <w:rPr>
          <w:rFonts w:ascii="Times New Roman" w:hAnsi="Times New Roman" w:cs="Times New Roman"/>
          <w:sz w:val="24"/>
          <w:szCs w:val="24"/>
          <w:lang w:val="es-HN"/>
        </w:rPr>
        <w:t xml:space="preserve">Después de </w:t>
      </w:r>
      <w:r w:rsidR="00D87767">
        <w:rPr>
          <w:rFonts w:ascii="Times New Roman" w:hAnsi="Times New Roman" w:cs="Times New Roman"/>
          <w:sz w:val="24"/>
          <w:szCs w:val="24"/>
          <w:lang w:val="es-HN"/>
        </w:rPr>
        <w:t>que establecieron</w:t>
      </w:r>
      <w:r w:rsidRPr="008022EF">
        <w:rPr>
          <w:rFonts w:ascii="Times New Roman" w:hAnsi="Times New Roman" w:cs="Times New Roman"/>
          <w:sz w:val="24"/>
          <w:szCs w:val="24"/>
          <w:lang w:val="es-HN"/>
        </w:rPr>
        <w:t xml:space="preserve"> la fecha de aplicación del cuestionario, </w:t>
      </w:r>
      <w:r w:rsidR="00D87767">
        <w:rPr>
          <w:rFonts w:ascii="Times New Roman" w:hAnsi="Times New Roman" w:cs="Times New Roman"/>
          <w:sz w:val="24"/>
          <w:szCs w:val="24"/>
          <w:lang w:val="es-HN"/>
        </w:rPr>
        <w:t xml:space="preserve">visitaron </w:t>
      </w:r>
      <w:r w:rsidR="006A7FFE">
        <w:rPr>
          <w:rFonts w:ascii="Times New Roman" w:hAnsi="Times New Roman" w:cs="Times New Roman"/>
          <w:sz w:val="24"/>
          <w:szCs w:val="24"/>
          <w:lang w:val="es-HN"/>
        </w:rPr>
        <w:t>a</w:t>
      </w:r>
      <w:r w:rsidRPr="008022EF">
        <w:rPr>
          <w:rFonts w:ascii="Times New Roman" w:hAnsi="Times New Roman" w:cs="Times New Roman"/>
          <w:sz w:val="24"/>
          <w:szCs w:val="24"/>
          <w:lang w:val="es-HN"/>
        </w:rPr>
        <w:t xml:space="preserve"> los </w:t>
      </w:r>
      <w:r w:rsidR="00D87767">
        <w:rPr>
          <w:rFonts w:ascii="Times New Roman" w:hAnsi="Times New Roman" w:cs="Times New Roman"/>
          <w:sz w:val="24"/>
          <w:szCs w:val="24"/>
          <w:lang w:val="es-HN"/>
        </w:rPr>
        <w:t>empleados q</w:t>
      </w:r>
      <w:r w:rsidRPr="008022EF">
        <w:rPr>
          <w:rFonts w:ascii="Times New Roman" w:hAnsi="Times New Roman" w:cs="Times New Roman"/>
          <w:sz w:val="24"/>
          <w:szCs w:val="24"/>
          <w:lang w:val="es-HN"/>
        </w:rPr>
        <w:t xml:space="preserve">ue integran la empresa </w:t>
      </w:r>
      <w:bookmarkStart w:id="345" w:name="_Hlk135309352"/>
      <w:proofErr w:type="spellStart"/>
      <w:r w:rsidR="006A7FFE">
        <w:rPr>
          <w:rFonts w:ascii="Times New Roman" w:hAnsi="Times New Roman" w:cs="Times New Roman"/>
          <w:sz w:val="24"/>
          <w:szCs w:val="24"/>
          <w:lang w:val="es-HN"/>
        </w:rPr>
        <w:t>K</w:t>
      </w:r>
      <w:r w:rsidRPr="008022EF">
        <w:rPr>
          <w:rFonts w:ascii="Times New Roman" w:hAnsi="Times New Roman" w:cs="Times New Roman"/>
          <w:sz w:val="24"/>
          <w:szCs w:val="24"/>
          <w:lang w:val="es-HN"/>
        </w:rPr>
        <w:t>nur</w:t>
      </w:r>
      <w:proofErr w:type="spellEnd"/>
      <w:r w:rsidRPr="008022EF">
        <w:rPr>
          <w:rFonts w:ascii="Times New Roman" w:hAnsi="Times New Roman" w:cs="Times New Roman"/>
          <w:sz w:val="24"/>
          <w:szCs w:val="24"/>
          <w:lang w:val="es-HN"/>
        </w:rPr>
        <w:t xml:space="preserve"> Enterprise, S. de R. L</w:t>
      </w:r>
      <w:bookmarkEnd w:id="345"/>
      <w:r w:rsidRPr="008022EF">
        <w:rPr>
          <w:rFonts w:ascii="Times New Roman" w:hAnsi="Times New Roman" w:cs="Times New Roman"/>
          <w:sz w:val="24"/>
          <w:szCs w:val="24"/>
          <w:lang w:val="es-HN"/>
        </w:rPr>
        <w:t xml:space="preserve">, a quienes </w:t>
      </w:r>
      <w:r w:rsidR="00D87767">
        <w:rPr>
          <w:rFonts w:ascii="Times New Roman" w:hAnsi="Times New Roman" w:cs="Times New Roman"/>
          <w:sz w:val="24"/>
          <w:szCs w:val="24"/>
          <w:lang w:val="es-HN"/>
        </w:rPr>
        <w:t xml:space="preserve">le es explicaron, </w:t>
      </w:r>
      <w:r w:rsidRPr="008022EF">
        <w:rPr>
          <w:rFonts w:ascii="Times New Roman" w:hAnsi="Times New Roman" w:cs="Times New Roman"/>
          <w:sz w:val="24"/>
          <w:szCs w:val="24"/>
          <w:lang w:val="es-HN"/>
        </w:rPr>
        <w:t xml:space="preserve">en </w:t>
      </w:r>
      <w:r w:rsidR="006A7FFE" w:rsidRPr="008022EF">
        <w:rPr>
          <w:rFonts w:ascii="Times New Roman" w:hAnsi="Times New Roman" w:cs="Times New Roman"/>
          <w:sz w:val="24"/>
          <w:szCs w:val="24"/>
          <w:lang w:val="es-HN"/>
        </w:rPr>
        <w:t>qué</w:t>
      </w:r>
      <w:r w:rsidRPr="008022EF">
        <w:rPr>
          <w:rFonts w:ascii="Times New Roman" w:hAnsi="Times New Roman" w:cs="Times New Roman"/>
          <w:sz w:val="24"/>
          <w:szCs w:val="24"/>
          <w:lang w:val="es-HN"/>
        </w:rPr>
        <w:t xml:space="preserve"> </w:t>
      </w:r>
      <w:r w:rsidR="006A7FFE" w:rsidRPr="008022EF">
        <w:rPr>
          <w:rFonts w:ascii="Times New Roman" w:hAnsi="Times New Roman" w:cs="Times New Roman"/>
          <w:sz w:val="24"/>
          <w:szCs w:val="24"/>
          <w:lang w:val="es-HN"/>
        </w:rPr>
        <w:t>consist</w:t>
      </w:r>
      <w:r w:rsidR="006A7FFE">
        <w:rPr>
          <w:rFonts w:ascii="Times New Roman" w:hAnsi="Times New Roman" w:cs="Times New Roman"/>
          <w:sz w:val="24"/>
          <w:szCs w:val="24"/>
          <w:lang w:val="es-HN"/>
        </w:rPr>
        <w:t>ían</w:t>
      </w:r>
      <w:r w:rsidRPr="008022EF">
        <w:rPr>
          <w:rFonts w:ascii="Times New Roman" w:hAnsi="Times New Roman" w:cs="Times New Roman"/>
          <w:sz w:val="24"/>
          <w:szCs w:val="24"/>
          <w:lang w:val="es-HN"/>
        </w:rPr>
        <w:t xml:space="preserve"> las consultas, y como </w:t>
      </w:r>
      <w:r w:rsidR="00D87767">
        <w:rPr>
          <w:rFonts w:ascii="Times New Roman" w:hAnsi="Times New Roman" w:cs="Times New Roman"/>
          <w:sz w:val="24"/>
          <w:szCs w:val="24"/>
          <w:lang w:val="es-HN"/>
        </w:rPr>
        <w:t xml:space="preserve">debían llenar </w:t>
      </w:r>
      <w:r w:rsidRPr="008022EF">
        <w:rPr>
          <w:rFonts w:ascii="Times New Roman" w:hAnsi="Times New Roman" w:cs="Times New Roman"/>
          <w:sz w:val="24"/>
          <w:szCs w:val="24"/>
          <w:lang w:val="es-HN"/>
        </w:rPr>
        <w:t xml:space="preserve">el cuestionario, finalmente se </w:t>
      </w:r>
      <w:r w:rsidR="006A7FFE" w:rsidRPr="008022EF">
        <w:rPr>
          <w:rFonts w:ascii="Times New Roman" w:hAnsi="Times New Roman" w:cs="Times New Roman"/>
          <w:sz w:val="24"/>
          <w:szCs w:val="24"/>
          <w:lang w:val="es-HN"/>
        </w:rPr>
        <w:t>agradec</w:t>
      </w:r>
      <w:r w:rsidR="006A7FFE">
        <w:rPr>
          <w:rFonts w:ascii="Times New Roman" w:hAnsi="Times New Roman" w:cs="Times New Roman"/>
          <w:sz w:val="24"/>
          <w:szCs w:val="24"/>
          <w:lang w:val="es-HN"/>
        </w:rPr>
        <w:t>i</w:t>
      </w:r>
      <w:r w:rsidR="00D87767">
        <w:rPr>
          <w:rFonts w:ascii="Times New Roman" w:hAnsi="Times New Roman" w:cs="Times New Roman"/>
          <w:sz w:val="24"/>
          <w:szCs w:val="24"/>
          <w:lang w:val="es-HN"/>
        </w:rPr>
        <w:t xml:space="preserve">eron la colaboración y disposición de los antes expuestos. </w:t>
      </w:r>
      <w:r w:rsidRPr="008022EF">
        <w:rPr>
          <w:rFonts w:ascii="Times New Roman" w:hAnsi="Times New Roman" w:cs="Times New Roman"/>
          <w:sz w:val="24"/>
          <w:szCs w:val="24"/>
          <w:lang w:val="es-HN"/>
        </w:rPr>
        <w:t xml:space="preserve"> </w:t>
      </w:r>
    </w:p>
    <w:p w14:paraId="2F1F28E0" w14:textId="73D61AC2" w:rsidR="00625119" w:rsidRPr="008022EF" w:rsidRDefault="00B14DEA" w:rsidP="007730D0">
      <w:pPr>
        <w:pStyle w:val="Ttulo2"/>
        <w:spacing w:line="360" w:lineRule="auto"/>
        <w:rPr>
          <w:bCs/>
        </w:rPr>
      </w:pPr>
      <w:bookmarkStart w:id="346" w:name="_Toc142472076"/>
      <w:r w:rsidRPr="008022EF">
        <w:t>3.5. FUENTES DE INFORMACIÓN</w:t>
      </w:r>
      <w:bookmarkEnd w:id="346"/>
    </w:p>
    <w:p w14:paraId="596FF28A" w14:textId="112121E2" w:rsidR="00625119" w:rsidRPr="00B14DEA" w:rsidRDefault="00B14DEA" w:rsidP="0027278B">
      <w:pPr>
        <w:pStyle w:val="Ttulo3"/>
        <w:ind w:left="1680"/>
        <w:rPr>
          <w:b/>
        </w:rPr>
      </w:pPr>
      <w:bookmarkStart w:id="347" w:name="_Toc142472077"/>
      <w:r w:rsidRPr="00B14DEA">
        <w:t>3.5.1. FUENTES PRIMA</w:t>
      </w:r>
      <w:r w:rsidR="00806CD5">
        <w:t>RIAS</w:t>
      </w:r>
      <w:bookmarkEnd w:id="347"/>
    </w:p>
    <w:p w14:paraId="6E7A2900" w14:textId="37E87CA5" w:rsidR="004F7694" w:rsidRDefault="004F7694" w:rsidP="007730D0">
      <w:pPr>
        <w:spacing w:line="360" w:lineRule="auto"/>
        <w:ind w:firstLine="567"/>
        <w:jc w:val="both"/>
        <w:rPr>
          <w:rFonts w:ascii="Times New Roman" w:hAnsi="Times New Roman" w:cs="Times New Roman"/>
          <w:sz w:val="24"/>
          <w:szCs w:val="24"/>
          <w:lang w:val="es-HN"/>
        </w:rPr>
      </w:pPr>
      <w:r w:rsidRPr="004F7694">
        <w:rPr>
          <w:rFonts w:ascii="Times New Roman" w:hAnsi="Times New Roman" w:cs="Times New Roman"/>
          <w:sz w:val="24"/>
          <w:szCs w:val="24"/>
          <w:lang w:val="es-HN"/>
        </w:rPr>
        <w:t xml:space="preserve">Para recopilar la información necesaria para el sustento de la presente investigación, se llevó a cabo </w:t>
      </w:r>
      <w:r>
        <w:rPr>
          <w:rFonts w:ascii="Times New Roman" w:hAnsi="Times New Roman" w:cs="Times New Roman"/>
          <w:sz w:val="24"/>
          <w:szCs w:val="24"/>
          <w:lang w:val="es-HN"/>
        </w:rPr>
        <w:t xml:space="preserve">entrevistas a personal con </w:t>
      </w:r>
      <w:proofErr w:type="spellStart"/>
      <w:r>
        <w:rPr>
          <w:rFonts w:ascii="Times New Roman" w:hAnsi="Times New Roman" w:cs="Times New Roman"/>
          <w:sz w:val="24"/>
          <w:szCs w:val="24"/>
          <w:lang w:val="es-HN"/>
        </w:rPr>
        <w:t>expertis</w:t>
      </w:r>
      <w:proofErr w:type="spellEnd"/>
      <w:r>
        <w:rPr>
          <w:rFonts w:ascii="Times New Roman" w:hAnsi="Times New Roman" w:cs="Times New Roman"/>
          <w:sz w:val="24"/>
          <w:szCs w:val="24"/>
          <w:lang w:val="es-HN"/>
        </w:rPr>
        <w:t xml:space="preserve"> en gestión de sistemas de enfriamiento e industria manufacturera alimenticia.</w:t>
      </w:r>
      <w:r w:rsidRPr="004F7694">
        <w:rPr>
          <w:rFonts w:ascii="Times New Roman" w:hAnsi="Times New Roman" w:cs="Times New Roman"/>
          <w:sz w:val="24"/>
          <w:szCs w:val="24"/>
          <w:lang w:val="es-HN"/>
        </w:rPr>
        <w:t xml:space="preserve"> Es importante mencionar que las fuentes primarias fueron:</w:t>
      </w:r>
    </w:p>
    <w:p w14:paraId="180C1517" w14:textId="1BBF5E51" w:rsidR="004F7694" w:rsidRDefault="004F7694">
      <w:pPr>
        <w:pStyle w:val="Prrafodelista"/>
        <w:numPr>
          <w:ilvl w:val="0"/>
          <w:numId w:val="27"/>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Personal administrativo, </w:t>
      </w:r>
      <w:proofErr w:type="spellStart"/>
      <w:r>
        <w:rPr>
          <w:rFonts w:ascii="Times New Roman" w:hAnsi="Times New Roman" w:cs="Times New Roman"/>
          <w:sz w:val="24"/>
          <w:szCs w:val="24"/>
          <w:lang w:val="es-HN"/>
        </w:rPr>
        <w:t>Knur</w:t>
      </w:r>
      <w:proofErr w:type="spellEnd"/>
      <w:r>
        <w:rPr>
          <w:rFonts w:ascii="Times New Roman" w:hAnsi="Times New Roman" w:cs="Times New Roman"/>
          <w:sz w:val="24"/>
          <w:szCs w:val="24"/>
          <w:lang w:val="es-HN"/>
        </w:rPr>
        <w:t xml:space="preserve"> Enterprise</w:t>
      </w:r>
    </w:p>
    <w:p w14:paraId="7186823C" w14:textId="17920DEA" w:rsidR="004F7694" w:rsidRDefault="004F7694">
      <w:pPr>
        <w:pStyle w:val="Prrafodelista"/>
        <w:numPr>
          <w:ilvl w:val="0"/>
          <w:numId w:val="27"/>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Personal de mantenimiento, </w:t>
      </w:r>
      <w:proofErr w:type="spellStart"/>
      <w:r>
        <w:rPr>
          <w:rFonts w:ascii="Times New Roman" w:hAnsi="Times New Roman" w:cs="Times New Roman"/>
          <w:sz w:val="24"/>
          <w:szCs w:val="24"/>
          <w:lang w:val="es-HN"/>
        </w:rPr>
        <w:t>Knur</w:t>
      </w:r>
      <w:proofErr w:type="spellEnd"/>
      <w:r>
        <w:rPr>
          <w:rFonts w:ascii="Times New Roman" w:hAnsi="Times New Roman" w:cs="Times New Roman"/>
          <w:sz w:val="24"/>
          <w:szCs w:val="24"/>
          <w:lang w:val="es-HN"/>
        </w:rPr>
        <w:t xml:space="preserve"> Enterprise</w:t>
      </w:r>
    </w:p>
    <w:p w14:paraId="74D522A6" w14:textId="592C7E3B" w:rsidR="004F7694" w:rsidRDefault="004F7694">
      <w:pPr>
        <w:pStyle w:val="Prrafodelista"/>
        <w:numPr>
          <w:ilvl w:val="0"/>
          <w:numId w:val="27"/>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Personal Operativo, </w:t>
      </w:r>
      <w:proofErr w:type="spellStart"/>
      <w:r>
        <w:rPr>
          <w:rFonts w:ascii="Times New Roman" w:hAnsi="Times New Roman" w:cs="Times New Roman"/>
          <w:sz w:val="24"/>
          <w:szCs w:val="24"/>
          <w:lang w:val="es-HN"/>
        </w:rPr>
        <w:t>Knur</w:t>
      </w:r>
      <w:proofErr w:type="spellEnd"/>
      <w:r>
        <w:rPr>
          <w:rFonts w:ascii="Times New Roman" w:hAnsi="Times New Roman" w:cs="Times New Roman"/>
          <w:sz w:val="24"/>
          <w:szCs w:val="24"/>
          <w:lang w:val="es-HN"/>
        </w:rPr>
        <w:t xml:space="preserve"> Enterprise</w:t>
      </w:r>
    </w:p>
    <w:p w14:paraId="775EE762" w14:textId="6FEC59F6" w:rsidR="004F7694" w:rsidRDefault="004F7694">
      <w:pPr>
        <w:pStyle w:val="Prrafodelista"/>
        <w:numPr>
          <w:ilvl w:val="0"/>
          <w:numId w:val="27"/>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Profesional </w:t>
      </w:r>
      <w:r w:rsidRPr="004F7694">
        <w:rPr>
          <w:rFonts w:ascii="Times New Roman" w:hAnsi="Times New Roman" w:cs="Times New Roman"/>
          <w:sz w:val="24"/>
          <w:szCs w:val="24"/>
          <w:lang w:val="es-HN"/>
        </w:rPr>
        <w:t xml:space="preserve">con </w:t>
      </w:r>
      <w:proofErr w:type="spellStart"/>
      <w:r w:rsidRPr="004F7694">
        <w:rPr>
          <w:rFonts w:ascii="Times New Roman" w:hAnsi="Times New Roman" w:cs="Times New Roman"/>
          <w:sz w:val="24"/>
          <w:szCs w:val="24"/>
          <w:lang w:val="es-HN"/>
        </w:rPr>
        <w:t>expertis</w:t>
      </w:r>
      <w:proofErr w:type="spellEnd"/>
      <w:r w:rsidRPr="004F7694">
        <w:rPr>
          <w:rFonts w:ascii="Times New Roman" w:hAnsi="Times New Roman" w:cs="Times New Roman"/>
          <w:sz w:val="24"/>
          <w:szCs w:val="24"/>
          <w:lang w:val="es-HN"/>
        </w:rPr>
        <w:t xml:space="preserve"> en manipulación segura de alimentos</w:t>
      </w:r>
      <w:r>
        <w:rPr>
          <w:rFonts w:ascii="Times New Roman" w:hAnsi="Times New Roman" w:cs="Times New Roman"/>
          <w:sz w:val="24"/>
          <w:szCs w:val="24"/>
          <w:lang w:val="es-HN"/>
        </w:rPr>
        <w:t xml:space="preserve">, </w:t>
      </w:r>
      <w:r w:rsidR="002110A2">
        <w:rPr>
          <w:rFonts w:ascii="Times New Roman" w:hAnsi="Times New Roman" w:cs="Times New Roman"/>
          <w:sz w:val="24"/>
          <w:szCs w:val="24"/>
          <w:lang w:val="es-HN"/>
        </w:rPr>
        <w:t>Inflo</w:t>
      </w:r>
    </w:p>
    <w:p w14:paraId="6730B23E" w14:textId="5CE9761B" w:rsidR="004F7694" w:rsidRDefault="004F7694">
      <w:pPr>
        <w:pStyle w:val="Prrafodelista"/>
        <w:numPr>
          <w:ilvl w:val="0"/>
          <w:numId w:val="27"/>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Técnico en Refrigeración y Certificado en Manejo de Refrigerantes</w:t>
      </w:r>
    </w:p>
    <w:p w14:paraId="51971358" w14:textId="002CB19A" w:rsidR="00A75BFF" w:rsidRDefault="004F7694" w:rsidP="007730D0">
      <w:pPr>
        <w:spacing w:line="360" w:lineRule="auto"/>
        <w:ind w:firstLine="567"/>
        <w:jc w:val="both"/>
        <w:rPr>
          <w:rFonts w:ascii="Times New Roman" w:hAnsi="Times New Roman" w:cs="Times New Roman"/>
          <w:sz w:val="24"/>
          <w:szCs w:val="24"/>
          <w:lang w:val="es-HN"/>
        </w:rPr>
      </w:pPr>
      <w:r w:rsidRPr="004F7694">
        <w:rPr>
          <w:rFonts w:ascii="Times New Roman" w:hAnsi="Times New Roman" w:cs="Times New Roman"/>
          <w:sz w:val="24"/>
          <w:szCs w:val="24"/>
          <w:lang w:val="es-HN"/>
        </w:rPr>
        <w:t xml:space="preserve">Para llevar a cabo el intercambio de conocimiento se realizaron algunas reuniones individuales a través de plataforma virtual (Google </w:t>
      </w:r>
      <w:proofErr w:type="spellStart"/>
      <w:r w:rsidRPr="004F7694">
        <w:rPr>
          <w:rFonts w:ascii="Times New Roman" w:hAnsi="Times New Roman" w:cs="Times New Roman"/>
          <w:sz w:val="24"/>
          <w:szCs w:val="24"/>
          <w:lang w:val="es-HN"/>
        </w:rPr>
        <w:t>Meets</w:t>
      </w:r>
      <w:proofErr w:type="spellEnd"/>
      <w:r w:rsidRPr="004F7694">
        <w:rPr>
          <w:rFonts w:ascii="Times New Roman" w:hAnsi="Times New Roman" w:cs="Times New Roman"/>
          <w:sz w:val="24"/>
          <w:szCs w:val="24"/>
          <w:lang w:val="es-HN"/>
        </w:rPr>
        <w:t xml:space="preserve">), reunión presencial en </w:t>
      </w:r>
      <w:proofErr w:type="spellStart"/>
      <w:r w:rsidRPr="004F7694">
        <w:rPr>
          <w:rFonts w:ascii="Times New Roman" w:hAnsi="Times New Roman" w:cs="Times New Roman"/>
          <w:sz w:val="24"/>
          <w:szCs w:val="24"/>
          <w:lang w:val="es-HN"/>
        </w:rPr>
        <w:t>Infop</w:t>
      </w:r>
      <w:proofErr w:type="spellEnd"/>
      <w:r w:rsidRPr="004F7694">
        <w:rPr>
          <w:rFonts w:ascii="Times New Roman" w:hAnsi="Times New Roman" w:cs="Times New Roman"/>
          <w:sz w:val="24"/>
          <w:szCs w:val="24"/>
          <w:lang w:val="es-HN"/>
        </w:rPr>
        <w:t xml:space="preserve"> y algunas llamadas telefónicas</w:t>
      </w:r>
      <w:r>
        <w:rPr>
          <w:rFonts w:ascii="Times New Roman" w:hAnsi="Times New Roman" w:cs="Times New Roman"/>
          <w:sz w:val="24"/>
          <w:szCs w:val="24"/>
          <w:lang w:val="es-HN"/>
        </w:rPr>
        <w:t>, p</w:t>
      </w:r>
      <w:r w:rsidRPr="004F7694">
        <w:rPr>
          <w:rFonts w:ascii="Times New Roman" w:hAnsi="Times New Roman" w:cs="Times New Roman"/>
          <w:sz w:val="24"/>
          <w:szCs w:val="24"/>
          <w:lang w:val="es-HN"/>
        </w:rPr>
        <w:t>ara agendar el espacio y poder desarrollar las entrevistas. Posteriormente, se procedió a documentar la información relevante obtenida de cada encuentro.</w:t>
      </w:r>
    </w:p>
    <w:p w14:paraId="780621D9" w14:textId="7BD7A602" w:rsidR="00625119" w:rsidRPr="00B14DEA" w:rsidRDefault="00B14DEA" w:rsidP="0027278B">
      <w:pPr>
        <w:pStyle w:val="Ttulo3"/>
        <w:ind w:left="1680"/>
        <w:rPr>
          <w:b/>
        </w:rPr>
      </w:pPr>
      <w:bookmarkStart w:id="348" w:name="_Toc142472078"/>
      <w:r w:rsidRPr="00B14DEA">
        <w:t>3.5.2. FUENTES SECUNDARIAS</w:t>
      </w:r>
      <w:bookmarkEnd w:id="348"/>
    </w:p>
    <w:p w14:paraId="2C69D36C" w14:textId="7274E449" w:rsidR="006411D8" w:rsidRDefault="00625119" w:rsidP="007730D0">
      <w:pPr>
        <w:spacing w:line="360" w:lineRule="auto"/>
        <w:ind w:firstLine="567"/>
        <w:jc w:val="both"/>
        <w:rPr>
          <w:rFonts w:ascii="Times New Roman" w:hAnsi="Times New Roman" w:cs="Times New Roman"/>
          <w:sz w:val="24"/>
          <w:szCs w:val="24"/>
          <w:lang w:val="es-HN"/>
        </w:rPr>
      </w:pPr>
      <w:r w:rsidRPr="008022EF">
        <w:rPr>
          <w:rFonts w:ascii="Times New Roman" w:hAnsi="Times New Roman" w:cs="Times New Roman"/>
          <w:sz w:val="24"/>
          <w:szCs w:val="24"/>
          <w:lang w:val="es-HN"/>
        </w:rPr>
        <w:t xml:space="preserve">Para </w:t>
      </w:r>
      <w:r w:rsidR="004F7694">
        <w:rPr>
          <w:rFonts w:ascii="Times New Roman" w:hAnsi="Times New Roman" w:cs="Times New Roman"/>
          <w:sz w:val="24"/>
          <w:szCs w:val="24"/>
          <w:lang w:val="es-HN"/>
        </w:rPr>
        <w:t>el desarrollo del estudio se contó con fuentes secundarias de consulta, con el fin de ampliar y apoyar los hallazgos provenientes de las fuentes primarias. Estas son algunos sitios de consulta que se tomaron en cuenta por la confiabilidad de la información:</w:t>
      </w:r>
    </w:p>
    <w:p w14:paraId="42DB69E4" w14:textId="23C546BC" w:rsidR="004F7694" w:rsidRDefault="007730D0">
      <w:pPr>
        <w:pStyle w:val="Prrafodelista"/>
        <w:numPr>
          <w:ilvl w:val="0"/>
          <w:numId w:val="28"/>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Datos de informes oficiales de </w:t>
      </w:r>
      <w:r w:rsidRPr="007730D0">
        <w:rPr>
          <w:rFonts w:ascii="Times New Roman" w:hAnsi="Times New Roman" w:cs="Times New Roman"/>
          <w:sz w:val="24"/>
          <w:szCs w:val="24"/>
          <w:lang w:val="es-HN"/>
        </w:rPr>
        <w:t>FAO (Organización para la Agricultura y la Alimentación</w:t>
      </w:r>
      <w:r>
        <w:rPr>
          <w:rFonts w:ascii="Times New Roman" w:hAnsi="Times New Roman" w:cs="Times New Roman"/>
          <w:sz w:val="24"/>
          <w:szCs w:val="24"/>
          <w:lang w:val="es-HN"/>
        </w:rPr>
        <w:t>)</w:t>
      </w:r>
      <w:r w:rsidRPr="007730D0">
        <w:rPr>
          <w:rFonts w:ascii="Times New Roman" w:hAnsi="Times New Roman" w:cs="Times New Roman"/>
          <w:sz w:val="24"/>
          <w:szCs w:val="24"/>
          <w:lang w:val="es-HN"/>
        </w:rPr>
        <w:t xml:space="preserve">, </w:t>
      </w:r>
      <w:r>
        <w:rPr>
          <w:rFonts w:ascii="Times New Roman" w:hAnsi="Times New Roman" w:cs="Times New Roman"/>
          <w:sz w:val="24"/>
          <w:szCs w:val="24"/>
          <w:lang w:val="es-HN"/>
        </w:rPr>
        <w:t>Departamento de Energía de los Estados Unidos, ISO (</w:t>
      </w:r>
      <w:r w:rsidRPr="007730D0">
        <w:rPr>
          <w:rFonts w:ascii="Times New Roman" w:hAnsi="Times New Roman" w:cs="Times New Roman"/>
          <w:sz w:val="24"/>
          <w:szCs w:val="24"/>
          <w:lang w:val="es-HN"/>
        </w:rPr>
        <w:t>Organización Internacional de Normalización</w:t>
      </w:r>
      <w:r>
        <w:rPr>
          <w:rFonts w:ascii="Times New Roman" w:hAnsi="Times New Roman" w:cs="Times New Roman"/>
          <w:sz w:val="24"/>
          <w:szCs w:val="24"/>
          <w:lang w:val="es-HN"/>
        </w:rPr>
        <w:t>)</w:t>
      </w:r>
    </w:p>
    <w:p w14:paraId="46FB0706" w14:textId="2B741301" w:rsidR="007730D0" w:rsidRDefault="007730D0">
      <w:pPr>
        <w:pStyle w:val="Prrafodelista"/>
        <w:numPr>
          <w:ilvl w:val="0"/>
          <w:numId w:val="28"/>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lastRenderedPageBreak/>
        <w:t>Trabajos de tesis pregrado y postgrado</w:t>
      </w:r>
    </w:p>
    <w:p w14:paraId="21114BCA" w14:textId="5DA2ADCF" w:rsidR="00CE2E3E" w:rsidRDefault="007730D0" w:rsidP="00736033">
      <w:pPr>
        <w:pStyle w:val="Prrafodelista"/>
        <w:numPr>
          <w:ilvl w:val="0"/>
          <w:numId w:val="28"/>
        </w:numPr>
        <w:spacing w:line="360" w:lineRule="auto"/>
        <w:jc w:val="both"/>
        <w:rPr>
          <w:rFonts w:ascii="Times New Roman" w:hAnsi="Times New Roman" w:cs="Times New Roman"/>
          <w:sz w:val="24"/>
          <w:szCs w:val="24"/>
          <w:lang w:val="es-HN"/>
        </w:rPr>
      </w:pPr>
      <w:r w:rsidRPr="002110A2">
        <w:rPr>
          <w:rFonts w:ascii="Times New Roman" w:hAnsi="Times New Roman" w:cs="Times New Roman"/>
          <w:sz w:val="24"/>
          <w:szCs w:val="24"/>
          <w:lang w:val="es-HN"/>
        </w:rPr>
        <w:t xml:space="preserve">Revisiones del informe con asesor temático y otros profesionales </w:t>
      </w:r>
    </w:p>
    <w:p w14:paraId="3A964B87" w14:textId="77777777" w:rsidR="00761700" w:rsidRDefault="00761700" w:rsidP="00761700">
      <w:pPr>
        <w:spacing w:line="360" w:lineRule="auto"/>
        <w:jc w:val="both"/>
        <w:rPr>
          <w:rFonts w:ascii="Times New Roman" w:hAnsi="Times New Roman" w:cs="Times New Roman"/>
          <w:sz w:val="24"/>
          <w:szCs w:val="24"/>
          <w:lang w:val="es-HN"/>
        </w:rPr>
      </w:pPr>
    </w:p>
    <w:p w14:paraId="0458BBD0" w14:textId="77777777" w:rsidR="00761700" w:rsidRDefault="00761700" w:rsidP="00761700">
      <w:pPr>
        <w:spacing w:line="360" w:lineRule="auto"/>
        <w:jc w:val="both"/>
        <w:rPr>
          <w:rFonts w:ascii="Times New Roman" w:hAnsi="Times New Roman" w:cs="Times New Roman"/>
          <w:sz w:val="24"/>
          <w:szCs w:val="24"/>
          <w:lang w:val="es-HN"/>
        </w:rPr>
      </w:pPr>
    </w:p>
    <w:p w14:paraId="6FD4B027" w14:textId="77777777" w:rsidR="00761700" w:rsidRDefault="00761700" w:rsidP="00761700">
      <w:pPr>
        <w:spacing w:line="360" w:lineRule="auto"/>
        <w:jc w:val="both"/>
        <w:rPr>
          <w:rFonts w:ascii="Times New Roman" w:hAnsi="Times New Roman" w:cs="Times New Roman"/>
          <w:sz w:val="24"/>
          <w:szCs w:val="24"/>
          <w:lang w:val="es-HN"/>
        </w:rPr>
      </w:pPr>
    </w:p>
    <w:p w14:paraId="5F902617" w14:textId="77777777" w:rsidR="00761700" w:rsidRDefault="00761700" w:rsidP="00761700">
      <w:pPr>
        <w:spacing w:line="360" w:lineRule="auto"/>
        <w:jc w:val="both"/>
        <w:rPr>
          <w:rFonts w:ascii="Times New Roman" w:hAnsi="Times New Roman" w:cs="Times New Roman"/>
          <w:sz w:val="24"/>
          <w:szCs w:val="24"/>
          <w:lang w:val="es-HN"/>
        </w:rPr>
      </w:pPr>
    </w:p>
    <w:p w14:paraId="2AABD484" w14:textId="77777777" w:rsidR="00761700" w:rsidRDefault="00761700" w:rsidP="00761700">
      <w:pPr>
        <w:spacing w:line="360" w:lineRule="auto"/>
        <w:jc w:val="both"/>
        <w:rPr>
          <w:rFonts w:ascii="Times New Roman" w:hAnsi="Times New Roman" w:cs="Times New Roman"/>
          <w:sz w:val="24"/>
          <w:szCs w:val="24"/>
          <w:lang w:val="es-HN"/>
        </w:rPr>
      </w:pPr>
    </w:p>
    <w:p w14:paraId="55E91376" w14:textId="77777777" w:rsidR="00761700" w:rsidRDefault="00761700" w:rsidP="00761700">
      <w:pPr>
        <w:spacing w:line="360" w:lineRule="auto"/>
        <w:jc w:val="both"/>
        <w:rPr>
          <w:rFonts w:ascii="Times New Roman" w:hAnsi="Times New Roman" w:cs="Times New Roman"/>
          <w:sz w:val="24"/>
          <w:szCs w:val="24"/>
          <w:lang w:val="es-HN"/>
        </w:rPr>
      </w:pPr>
    </w:p>
    <w:p w14:paraId="327BD8A9" w14:textId="77777777" w:rsidR="00761700" w:rsidRDefault="00761700" w:rsidP="00761700">
      <w:pPr>
        <w:spacing w:line="360" w:lineRule="auto"/>
        <w:jc w:val="both"/>
        <w:rPr>
          <w:rFonts w:ascii="Times New Roman" w:hAnsi="Times New Roman" w:cs="Times New Roman"/>
          <w:sz w:val="24"/>
          <w:szCs w:val="24"/>
          <w:lang w:val="es-HN"/>
        </w:rPr>
      </w:pPr>
    </w:p>
    <w:p w14:paraId="57D05496" w14:textId="77777777" w:rsidR="00761700" w:rsidRDefault="00761700" w:rsidP="00761700">
      <w:pPr>
        <w:spacing w:line="360" w:lineRule="auto"/>
        <w:jc w:val="both"/>
        <w:rPr>
          <w:rFonts w:ascii="Times New Roman" w:hAnsi="Times New Roman" w:cs="Times New Roman"/>
          <w:sz w:val="24"/>
          <w:szCs w:val="24"/>
          <w:lang w:val="es-HN"/>
        </w:rPr>
      </w:pPr>
    </w:p>
    <w:p w14:paraId="2398140F" w14:textId="77777777" w:rsidR="00761700" w:rsidRDefault="00761700" w:rsidP="00761700">
      <w:pPr>
        <w:spacing w:line="360" w:lineRule="auto"/>
        <w:jc w:val="both"/>
        <w:rPr>
          <w:rFonts w:ascii="Times New Roman" w:hAnsi="Times New Roman" w:cs="Times New Roman"/>
          <w:sz w:val="24"/>
          <w:szCs w:val="24"/>
          <w:lang w:val="es-HN"/>
        </w:rPr>
      </w:pPr>
    </w:p>
    <w:p w14:paraId="50538A20" w14:textId="77777777" w:rsidR="00761700" w:rsidRDefault="00761700" w:rsidP="00761700">
      <w:pPr>
        <w:spacing w:line="360" w:lineRule="auto"/>
        <w:jc w:val="both"/>
        <w:rPr>
          <w:rFonts w:ascii="Times New Roman" w:hAnsi="Times New Roman" w:cs="Times New Roman"/>
          <w:sz w:val="24"/>
          <w:szCs w:val="24"/>
          <w:lang w:val="es-HN"/>
        </w:rPr>
      </w:pPr>
    </w:p>
    <w:p w14:paraId="45C95785" w14:textId="77777777" w:rsidR="00761700" w:rsidRDefault="00761700" w:rsidP="00761700">
      <w:pPr>
        <w:spacing w:line="360" w:lineRule="auto"/>
        <w:jc w:val="both"/>
        <w:rPr>
          <w:rFonts w:ascii="Times New Roman" w:hAnsi="Times New Roman" w:cs="Times New Roman"/>
          <w:sz w:val="24"/>
          <w:szCs w:val="24"/>
          <w:lang w:val="es-HN"/>
        </w:rPr>
      </w:pPr>
    </w:p>
    <w:p w14:paraId="2D69024A" w14:textId="77777777" w:rsidR="00761700" w:rsidRDefault="00761700" w:rsidP="00761700">
      <w:pPr>
        <w:spacing w:line="360" w:lineRule="auto"/>
        <w:jc w:val="both"/>
        <w:rPr>
          <w:rFonts w:ascii="Times New Roman" w:hAnsi="Times New Roman" w:cs="Times New Roman"/>
          <w:sz w:val="24"/>
          <w:szCs w:val="24"/>
          <w:lang w:val="es-HN"/>
        </w:rPr>
      </w:pPr>
    </w:p>
    <w:p w14:paraId="2BDD5317" w14:textId="77777777" w:rsidR="00761700" w:rsidRDefault="00761700" w:rsidP="00761700">
      <w:pPr>
        <w:spacing w:line="360" w:lineRule="auto"/>
        <w:jc w:val="both"/>
        <w:rPr>
          <w:rFonts w:ascii="Times New Roman" w:hAnsi="Times New Roman" w:cs="Times New Roman"/>
          <w:sz w:val="24"/>
          <w:szCs w:val="24"/>
          <w:lang w:val="es-HN"/>
        </w:rPr>
      </w:pPr>
    </w:p>
    <w:p w14:paraId="1A6A0F7C" w14:textId="77777777" w:rsidR="00761700" w:rsidRDefault="00761700" w:rsidP="00761700">
      <w:pPr>
        <w:spacing w:line="360" w:lineRule="auto"/>
        <w:jc w:val="both"/>
        <w:rPr>
          <w:rFonts w:ascii="Times New Roman" w:hAnsi="Times New Roman" w:cs="Times New Roman"/>
          <w:sz w:val="24"/>
          <w:szCs w:val="24"/>
          <w:lang w:val="es-HN"/>
        </w:rPr>
      </w:pPr>
    </w:p>
    <w:p w14:paraId="55C052C4" w14:textId="77777777" w:rsidR="00761700" w:rsidRDefault="00761700" w:rsidP="00761700">
      <w:pPr>
        <w:spacing w:line="360" w:lineRule="auto"/>
        <w:jc w:val="both"/>
        <w:rPr>
          <w:rFonts w:ascii="Times New Roman" w:hAnsi="Times New Roman" w:cs="Times New Roman"/>
          <w:sz w:val="24"/>
          <w:szCs w:val="24"/>
          <w:lang w:val="es-HN"/>
        </w:rPr>
      </w:pPr>
    </w:p>
    <w:p w14:paraId="3B7F9904" w14:textId="77777777" w:rsidR="00761700" w:rsidRDefault="00761700" w:rsidP="00761700">
      <w:pPr>
        <w:spacing w:line="360" w:lineRule="auto"/>
        <w:jc w:val="both"/>
        <w:rPr>
          <w:rFonts w:ascii="Times New Roman" w:hAnsi="Times New Roman" w:cs="Times New Roman"/>
          <w:sz w:val="24"/>
          <w:szCs w:val="24"/>
          <w:lang w:val="es-HN"/>
        </w:rPr>
      </w:pPr>
    </w:p>
    <w:p w14:paraId="7DC9D297" w14:textId="77777777" w:rsidR="00761700" w:rsidRDefault="00761700" w:rsidP="00761700">
      <w:pPr>
        <w:spacing w:line="360" w:lineRule="auto"/>
        <w:jc w:val="both"/>
        <w:rPr>
          <w:rFonts w:ascii="Times New Roman" w:hAnsi="Times New Roman" w:cs="Times New Roman"/>
          <w:sz w:val="24"/>
          <w:szCs w:val="24"/>
          <w:lang w:val="es-HN"/>
        </w:rPr>
      </w:pPr>
    </w:p>
    <w:p w14:paraId="3243F1C0" w14:textId="77777777" w:rsidR="00761700" w:rsidRDefault="00761700" w:rsidP="00761700">
      <w:pPr>
        <w:spacing w:line="360" w:lineRule="auto"/>
        <w:jc w:val="both"/>
        <w:rPr>
          <w:rFonts w:ascii="Times New Roman" w:hAnsi="Times New Roman" w:cs="Times New Roman"/>
          <w:sz w:val="24"/>
          <w:szCs w:val="24"/>
          <w:lang w:val="es-HN"/>
        </w:rPr>
      </w:pPr>
    </w:p>
    <w:p w14:paraId="1305325B" w14:textId="77777777" w:rsidR="00761700" w:rsidRDefault="00761700" w:rsidP="00761700">
      <w:pPr>
        <w:spacing w:line="360" w:lineRule="auto"/>
        <w:jc w:val="both"/>
        <w:rPr>
          <w:rFonts w:ascii="Times New Roman" w:hAnsi="Times New Roman" w:cs="Times New Roman"/>
          <w:sz w:val="24"/>
          <w:szCs w:val="24"/>
          <w:lang w:val="es-HN"/>
        </w:rPr>
      </w:pPr>
    </w:p>
    <w:p w14:paraId="6DFF2A40" w14:textId="77777777" w:rsidR="00761700" w:rsidRDefault="00761700" w:rsidP="00761700">
      <w:pPr>
        <w:spacing w:line="360" w:lineRule="auto"/>
        <w:jc w:val="both"/>
        <w:rPr>
          <w:rFonts w:ascii="Times New Roman" w:hAnsi="Times New Roman" w:cs="Times New Roman"/>
          <w:sz w:val="24"/>
          <w:szCs w:val="24"/>
          <w:lang w:val="es-HN"/>
        </w:rPr>
      </w:pPr>
    </w:p>
    <w:p w14:paraId="61D20BFD" w14:textId="77777777" w:rsidR="00761700" w:rsidRDefault="00761700" w:rsidP="00761700">
      <w:pPr>
        <w:spacing w:line="360" w:lineRule="auto"/>
        <w:jc w:val="both"/>
        <w:rPr>
          <w:rFonts w:ascii="Times New Roman" w:hAnsi="Times New Roman" w:cs="Times New Roman"/>
          <w:sz w:val="24"/>
          <w:szCs w:val="24"/>
          <w:lang w:val="es-HN"/>
        </w:rPr>
      </w:pPr>
    </w:p>
    <w:p w14:paraId="1EE5DFC3" w14:textId="77777777" w:rsidR="00761700" w:rsidRPr="00761700" w:rsidRDefault="00761700" w:rsidP="00761700">
      <w:pPr>
        <w:spacing w:line="360" w:lineRule="auto"/>
        <w:jc w:val="both"/>
        <w:rPr>
          <w:rFonts w:ascii="Times New Roman" w:hAnsi="Times New Roman" w:cs="Times New Roman"/>
          <w:sz w:val="24"/>
          <w:szCs w:val="24"/>
          <w:lang w:val="es-HN"/>
        </w:rPr>
      </w:pPr>
    </w:p>
    <w:p w14:paraId="111410DF" w14:textId="77777777" w:rsidR="00CE2E3E" w:rsidRDefault="00CE2E3E" w:rsidP="00CE2E3E">
      <w:pPr>
        <w:spacing w:line="360" w:lineRule="auto"/>
        <w:jc w:val="both"/>
        <w:rPr>
          <w:rFonts w:ascii="Times New Roman" w:hAnsi="Times New Roman" w:cs="Times New Roman"/>
          <w:sz w:val="24"/>
          <w:szCs w:val="24"/>
          <w:lang w:val="es-HN"/>
        </w:rPr>
      </w:pPr>
    </w:p>
    <w:p w14:paraId="08CDE54D" w14:textId="77777777" w:rsidR="00CE2E3E" w:rsidRDefault="00CE2E3E" w:rsidP="00CE2E3E">
      <w:pPr>
        <w:spacing w:line="360" w:lineRule="auto"/>
        <w:jc w:val="both"/>
        <w:rPr>
          <w:rFonts w:ascii="Times New Roman" w:hAnsi="Times New Roman" w:cs="Times New Roman"/>
          <w:sz w:val="24"/>
          <w:szCs w:val="24"/>
          <w:lang w:val="es-HN"/>
        </w:rPr>
      </w:pPr>
    </w:p>
    <w:p w14:paraId="04A4A459" w14:textId="77777777" w:rsidR="00CE2E3E" w:rsidRPr="00CE2E3E" w:rsidRDefault="00CE2E3E" w:rsidP="00CE2E3E">
      <w:pPr>
        <w:spacing w:line="360" w:lineRule="auto"/>
        <w:jc w:val="both"/>
        <w:rPr>
          <w:rFonts w:ascii="Times New Roman" w:hAnsi="Times New Roman" w:cs="Times New Roman"/>
          <w:sz w:val="24"/>
          <w:szCs w:val="24"/>
          <w:lang w:val="es-HN"/>
        </w:rPr>
      </w:pPr>
    </w:p>
    <w:p w14:paraId="731839EE" w14:textId="77777777" w:rsidR="006411D8" w:rsidRPr="000A6CF8" w:rsidRDefault="006411D8" w:rsidP="00BC78F4">
      <w:pPr>
        <w:pStyle w:val="Ttulo1"/>
        <w:numPr>
          <w:ilvl w:val="0"/>
          <w:numId w:val="0"/>
        </w:numPr>
        <w:spacing w:line="360" w:lineRule="auto"/>
        <w:ind w:left="432"/>
      </w:pPr>
      <w:bookmarkStart w:id="349" w:name="_Toc142472079"/>
      <w:r w:rsidRPr="000A6CF8">
        <w:lastRenderedPageBreak/>
        <w:t>IV. RESULTADOS Y ANÁLISIS</w:t>
      </w:r>
      <w:bookmarkEnd w:id="349"/>
    </w:p>
    <w:p w14:paraId="7E67CF5D" w14:textId="77777777" w:rsidR="00757540" w:rsidRPr="00726E4F" w:rsidRDefault="006411D8" w:rsidP="00BC78F4">
      <w:pPr>
        <w:pStyle w:val="Ttulo2"/>
        <w:spacing w:line="360" w:lineRule="auto"/>
      </w:pPr>
      <w:bookmarkStart w:id="350" w:name="_Toc142472080"/>
      <w:r w:rsidRPr="00726E4F">
        <w:t>4.1. INFORME DEL PROCESO DE RECOLECCIÓN DE DATOS</w:t>
      </w:r>
      <w:bookmarkEnd w:id="350"/>
    </w:p>
    <w:p w14:paraId="03735A1F" w14:textId="5E422B1F" w:rsidR="006411D8" w:rsidRPr="000A6CF8" w:rsidRDefault="006411D8" w:rsidP="00757540">
      <w:pPr>
        <w:pStyle w:val="TextoPrincipal"/>
      </w:pPr>
      <w:r w:rsidRPr="000A6CF8">
        <w:t xml:space="preserve"> </w:t>
      </w:r>
      <w:r w:rsidR="00757540" w:rsidRPr="00757540">
        <w:t xml:space="preserve">La recolección de datos primeramente se hizo a través de visita técnica a las instalaciones de </w:t>
      </w:r>
      <w:proofErr w:type="spellStart"/>
      <w:r w:rsidR="00757540" w:rsidRPr="00757540">
        <w:t>Knur</w:t>
      </w:r>
      <w:proofErr w:type="spellEnd"/>
      <w:r w:rsidR="00757540" w:rsidRPr="00757540">
        <w:t xml:space="preserve"> Enterprise, donde se constató la situación actual del sistema de enfriamiento y se obtuvieron datos como medidas</w:t>
      </w:r>
      <w:r w:rsidR="007730D0">
        <w:t xml:space="preserve"> de temperatura, dimensiones de los cuartos fríos</w:t>
      </w:r>
      <w:r w:rsidR="00757540" w:rsidRPr="00757540">
        <w:t>, capacidades</w:t>
      </w:r>
      <w:r w:rsidR="00617061">
        <w:t xml:space="preserve"> de enfriamiento y almacenaje</w:t>
      </w:r>
      <w:r w:rsidR="00757540" w:rsidRPr="00757540">
        <w:t xml:space="preserve">, </w:t>
      </w:r>
      <w:r w:rsidR="00617061">
        <w:t>datos técnicos de los</w:t>
      </w:r>
      <w:r w:rsidR="00757540" w:rsidRPr="00757540">
        <w:t xml:space="preserve"> equipo</w:t>
      </w:r>
      <w:r w:rsidR="00757540">
        <w:t>s</w:t>
      </w:r>
      <w:r w:rsidR="00757540" w:rsidRPr="00757540">
        <w:t xml:space="preserve"> etc. Luego se realizaron entrevistas a expertos en el campo del sistema de enfriamiento donde se abordó lo que se encontró en la visita técnica. La entrevista con la experta</w:t>
      </w:r>
      <w:r w:rsidR="00757540">
        <w:t xml:space="preserve"> en manipulación de alimentos quien labora en</w:t>
      </w:r>
      <w:r w:rsidR="00757540" w:rsidRPr="00757540">
        <w:t xml:space="preserve"> </w:t>
      </w:r>
      <w:proofErr w:type="spellStart"/>
      <w:r w:rsidR="00757540" w:rsidRPr="00757540">
        <w:t>Infop</w:t>
      </w:r>
      <w:proofErr w:type="spellEnd"/>
      <w:r w:rsidR="00757540">
        <w:t xml:space="preserve">, </w:t>
      </w:r>
      <w:r w:rsidR="00213D8B">
        <w:t xml:space="preserve">se llevó </w:t>
      </w:r>
      <w:r w:rsidR="00326D39">
        <w:t>a cabo</w:t>
      </w:r>
      <w:r w:rsidR="00757540" w:rsidRPr="00757540">
        <w:t xml:space="preserve"> </w:t>
      </w:r>
      <w:r w:rsidR="00757540">
        <w:t>de forma presencial</w:t>
      </w:r>
      <w:r w:rsidR="00757540" w:rsidRPr="00757540">
        <w:t>, mientras que las otras se realizaron vía video dende se abordaron oportunidades acerca de las mejoras que se pueden realizar al sistema actual.</w:t>
      </w:r>
    </w:p>
    <w:p w14:paraId="7B551812" w14:textId="77777777" w:rsidR="006411D8" w:rsidRPr="002705C3" w:rsidRDefault="006411D8" w:rsidP="00BC78F4">
      <w:pPr>
        <w:pStyle w:val="Ttulo2"/>
        <w:spacing w:line="360" w:lineRule="auto"/>
        <w:rPr>
          <w:rFonts w:eastAsia="Calibri"/>
        </w:rPr>
      </w:pPr>
      <w:bookmarkStart w:id="351" w:name="_Toc142472081"/>
      <w:r w:rsidRPr="002705C3">
        <w:rPr>
          <w:rFonts w:eastAsia="Calibri"/>
        </w:rPr>
        <w:t>4.2. RESULTADOS Y ANÁLISIS DE LAS TÉCNICAS APLICADAS</w:t>
      </w:r>
      <w:bookmarkEnd w:id="351"/>
    </w:p>
    <w:p w14:paraId="1ADE50FD" w14:textId="77777777" w:rsidR="00270B66" w:rsidRPr="00270B66" w:rsidRDefault="00270B66">
      <w:pPr>
        <w:pStyle w:val="Prrafodelista"/>
        <w:numPr>
          <w:ilvl w:val="0"/>
          <w:numId w:val="5"/>
        </w:numPr>
        <w:spacing w:after="120" w:line="360" w:lineRule="auto"/>
        <w:outlineLvl w:val="1"/>
        <w:rPr>
          <w:rFonts w:ascii="Times New Roman" w:eastAsia="Calibri" w:hAnsi="Times New Roman"/>
          <w:b/>
          <w:bCs/>
          <w:vanish/>
          <w:sz w:val="24"/>
          <w:szCs w:val="32"/>
          <w:lang w:val="es-MX"/>
        </w:rPr>
      </w:pPr>
      <w:bookmarkStart w:id="352" w:name="_Toc138101690"/>
      <w:bookmarkStart w:id="353" w:name="_Toc138716173"/>
      <w:bookmarkStart w:id="354" w:name="_Toc138810961"/>
      <w:bookmarkStart w:id="355" w:name="_Toc138811044"/>
      <w:bookmarkStart w:id="356" w:name="_Toc139030011"/>
      <w:bookmarkStart w:id="357" w:name="_Toc139030096"/>
      <w:bookmarkStart w:id="358" w:name="_Toc139091508"/>
      <w:bookmarkStart w:id="359" w:name="_Toc139091598"/>
      <w:bookmarkStart w:id="360" w:name="_Toc139095705"/>
      <w:bookmarkStart w:id="361" w:name="_Toc139139759"/>
      <w:bookmarkStart w:id="362" w:name="_Toc139150288"/>
      <w:bookmarkStart w:id="363" w:name="_Toc139151855"/>
      <w:bookmarkStart w:id="364" w:name="_Toc139152602"/>
      <w:bookmarkStart w:id="365" w:name="_Toc139191633"/>
      <w:bookmarkStart w:id="366" w:name="_Toc139213951"/>
      <w:bookmarkStart w:id="367" w:name="_Toc139226475"/>
      <w:bookmarkStart w:id="368" w:name="_Toc139228205"/>
      <w:bookmarkStart w:id="369" w:name="_Toc139228322"/>
      <w:bookmarkStart w:id="370" w:name="_Toc139230214"/>
      <w:bookmarkStart w:id="371" w:name="_Toc139230502"/>
      <w:bookmarkStart w:id="372" w:name="_Toc139295481"/>
      <w:bookmarkStart w:id="373" w:name="_Toc139301327"/>
      <w:bookmarkStart w:id="374" w:name="_Toc142431464"/>
      <w:bookmarkStart w:id="375" w:name="_Toc142471608"/>
      <w:bookmarkStart w:id="376" w:name="_Toc14247208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2D9C2CA8" w14:textId="4E14F7ED" w:rsidR="00DF3D55" w:rsidRDefault="00F1617F">
      <w:pPr>
        <w:pStyle w:val="Ttulo4"/>
        <w:numPr>
          <w:ilvl w:val="2"/>
          <w:numId w:val="21"/>
        </w:numPr>
        <w:spacing w:line="360" w:lineRule="auto"/>
        <w:ind w:left="1287"/>
        <w:rPr>
          <w:rFonts w:eastAsia="Calibri"/>
        </w:rPr>
      </w:pPr>
      <w:bookmarkStart w:id="377" w:name="_Toc142472083"/>
      <w:r>
        <w:rPr>
          <w:rFonts w:eastAsia="Calibri"/>
        </w:rPr>
        <w:t>RESULTADO DE VISITA TÉCNICA EN PLANTA KNUR ENTERPRISE</w:t>
      </w:r>
      <w:bookmarkEnd w:id="377"/>
    </w:p>
    <w:p w14:paraId="675E2DF3" w14:textId="77777777" w:rsidR="00DF3D55" w:rsidRDefault="00DF3D55" w:rsidP="00DF3D55">
      <w:pPr>
        <w:pStyle w:val="TextoPrincipal"/>
        <w:spacing w:line="360" w:lineRule="auto"/>
      </w:pPr>
      <w:r>
        <w:t xml:space="preserve">Durante la visita técnica que se desarrolló mediante un recorrido por la planta procesadora de frutas y cuartos fríos, en compañía del Gerente Administrativo y el técnico de mantenimiento encargado del sistema de refrigeración. </w:t>
      </w:r>
    </w:p>
    <w:p w14:paraId="2315AE47" w14:textId="05213AA7" w:rsidR="00DF3D55" w:rsidRDefault="00DF3D55" w:rsidP="00DF3D55">
      <w:pPr>
        <w:pStyle w:val="TextoPrincipal"/>
        <w:spacing w:line="360" w:lineRule="auto"/>
      </w:pPr>
      <w:r>
        <w:t>Se validó el equipo actualmente instalado, mediante lectura de fichas técnicas y documentando en una libreta los hallazgos más importantes de los cuales es importante mencionar; se cu</w:t>
      </w:r>
      <w:r w:rsidR="005D04FC">
        <w:t>e</w:t>
      </w:r>
      <w:r>
        <w:t>nta con la instalación de tres unidades condensadoras convencionales, a lo descrito el Gerente Administrativo comentó que se optó por dichos quipos por el costo de inversión inicial que se requirió para el montaje del sistema de enfriamiento</w:t>
      </w:r>
      <w:r w:rsidR="005D04FC">
        <w:t>. De acuerdo con las notas descritas en la ficha técnica El técnico de mantenimiento mencionó que no se cuenta con un programa de mantenimiento preventivo para los cuartos fríos, lo cual se identificó como una oportunidad de mejora (Ver Anexo 6).</w:t>
      </w:r>
    </w:p>
    <w:p w14:paraId="767A49AA" w14:textId="19B3410E" w:rsidR="007730D0" w:rsidRDefault="005D04FC" w:rsidP="00DF3D55">
      <w:pPr>
        <w:pStyle w:val="TextoPrincipal"/>
        <w:spacing w:line="360" w:lineRule="auto"/>
      </w:pPr>
      <w:r>
        <w:t xml:space="preserve">En la tabla 1, </w:t>
      </w:r>
      <w:r w:rsidR="0086125C">
        <w:t xml:space="preserve">se muestra un detalle consolidado de la información tomada de las fichas técnicas de los equipos actualmente instalados en los dos cuartos fríos, misma que se tomó como </w:t>
      </w:r>
      <w:r w:rsidR="0086125C">
        <w:lastRenderedPageBreak/>
        <w:t>referencia para calcular el consumo de energía eléctrica mensual; el cual corresponde a un total de L 76,913.93.</w:t>
      </w:r>
    </w:p>
    <w:p w14:paraId="7C442B55" w14:textId="6E566F71" w:rsidR="005D04FC" w:rsidRPr="00C90817" w:rsidRDefault="005D04FC" w:rsidP="005D04FC">
      <w:pPr>
        <w:pStyle w:val="Descripcin"/>
        <w:keepNext/>
        <w:rPr>
          <w:rFonts w:ascii="Times New Roman" w:hAnsi="Times New Roman" w:cs="Times New Roman"/>
          <w:b/>
          <w:bCs/>
          <w:i w:val="0"/>
          <w:iCs w:val="0"/>
          <w:color w:val="000000" w:themeColor="text1"/>
          <w:sz w:val="20"/>
          <w:szCs w:val="20"/>
        </w:rPr>
      </w:pPr>
      <w:bookmarkStart w:id="378" w:name="_Toc142472120"/>
      <w:proofErr w:type="spellStart"/>
      <w:r w:rsidRPr="00C90817">
        <w:rPr>
          <w:rFonts w:ascii="Times New Roman" w:hAnsi="Times New Roman" w:cs="Times New Roman"/>
          <w:b/>
          <w:bCs/>
          <w:i w:val="0"/>
          <w:iCs w:val="0"/>
          <w:color w:val="000000" w:themeColor="text1"/>
          <w:sz w:val="20"/>
          <w:szCs w:val="20"/>
        </w:rPr>
        <w:t>Tabla</w:t>
      </w:r>
      <w:proofErr w:type="spellEnd"/>
      <w:r w:rsidRPr="00C90817">
        <w:rPr>
          <w:rFonts w:ascii="Times New Roman" w:hAnsi="Times New Roman" w:cs="Times New Roman"/>
          <w:b/>
          <w:bCs/>
          <w:i w:val="0"/>
          <w:iCs w:val="0"/>
          <w:color w:val="000000" w:themeColor="text1"/>
          <w:sz w:val="20"/>
          <w:szCs w:val="20"/>
        </w:rPr>
        <w:t xml:space="preserve"> </w:t>
      </w:r>
      <w:r w:rsidRPr="00C90817">
        <w:rPr>
          <w:rFonts w:ascii="Times New Roman" w:hAnsi="Times New Roman" w:cs="Times New Roman"/>
          <w:b/>
          <w:bCs/>
          <w:i w:val="0"/>
          <w:iCs w:val="0"/>
          <w:color w:val="000000" w:themeColor="text1"/>
          <w:sz w:val="20"/>
          <w:szCs w:val="20"/>
        </w:rPr>
        <w:fldChar w:fldCharType="begin"/>
      </w:r>
      <w:r w:rsidRPr="00C90817">
        <w:rPr>
          <w:rFonts w:ascii="Times New Roman" w:hAnsi="Times New Roman" w:cs="Times New Roman"/>
          <w:b/>
          <w:bCs/>
          <w:i w:val="0"/>
          <w:iCs w:val="0"/>
          <w:color w:val="000000" w:themeColor="text1"/>
          <w:sz w:val="20"/>
          <w:szCs w:val="20"/>
        </w:rPr>
        <w:instrText xml:space="preserve"> SEQ Tabla \* ARABIC </w:instrText>
      </w:r>
      <w:r w:rsidRPr="00C90817">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w:t>
      </w:r>
      <w:r w:rsidRPr="00C90817">
        <w:rPr>
          <w:rFonts w:ascii="Times New Roman" w:hAnsi="Times New Roman" w:cs="Times New Roman"/>
          <w:b/>
          <w:bCs/>
          <w:i w:val="0"/>
          <w:iCs w:val="0"/>
          <w:color w:val="000000" w:themeColor="text1"/>
          <w:sz w:val="20"/>
          <w:szCs w:val="20"/>
        </w:rPr>
        <w:fldChar w:fldCharType="end"/>
      </w:r>
      <w:r w:rsidRPr="00C90817">
        <w:rPr>
          <w:rFonts w:ascii="Times New Roman" w:hAnsi="Times New Roman" w:cs="Times New Roman"/>
          <w:b/>
          <w:bCs/>
          <w:i w:val="0"/>
          <w:iCs w:val="0"/>
          <w:color w:val="000000" w:themeColor="text1"/>
          <w:sz w:val="20"/>
          <w:szCs w:val="20"/>
        </w:rPr>
        <w:t xml:space="preserve">: </w:t>
      </w:r>
      <w:proofErr w:type="spellStart"/>
      <w:r w:rsidRPr="00C90817">
        <w:rPr>
          <w:rFonts w:ascii="Times New Roman" w:hAnsi="Times New Roman" w:cs="Times New Roman"/>
          <w:b/>
          <w:bCs/>
          <w:i w:val="0"/>
          <w:iCs w:val="0"/>
          <w:color w:val="000000" w:themeColor="text1"/>
          <w:sz w:val="20"/>
          <w:szCs w:val="20"/>
        </w:rPr>
        <w:t>Detalle</w:t>
      </w:r>
      <w:proofErr w:type="spellEnd"/>
      <w:r w:rsidRPr="00C90817">
        <w:rPr>
          <w:rFonts w:ascii="Times New Roman" w:hAnsi="Times New Roman" w:cs="Times New Roman"/>
          <w:b/>
          <w:bCs/>
          <w:i w:val="0"/>
          <w:iCs w:val="0"/>
          <w:color w:val="000000" w:themeColor="text1"/>
          <w:sz w:val="20"/>
          <w:szCs w:val="20"/>
        </w:rPr>
        <w:t xml:space="preserve"> de </w:t>
      </w:r>
      <w:proofErr w:type="spellStart"/>
      <w:r w:rsidRPr="00C90817">
        <w:rPr>
          <w:rFonts w:ascii="Times New Roman" w:hAnsi="Times New Roman" w:cs="Times New Roman"/>
          <w:b/>
          <w:bCs/>
          <w:i w:val="0"/>
          <w:iCs w:val="0"/>
          <w:color w:val="000000" w:themeColor="text1"/>
          <w:sz w:val="20"/>
          <w:szCs w:val="20"/>
        </w:rPr>
        <w:t>Equipos</w:t>
      </w:r>
      <w:proofErr w:type="spellEnd"/>
      <w:r w:rsidRPr="00C90817">
        <w:rPr>
          <w:rFonts w:ascii="Times New Roman" w:hAnsi="Times New Roman" w:cs="Times New Roman"/>
          <w:b/>
          <w:bCs/>
          <w:i w:val="0"/>
          <w:iCs w:val="0"/>
          <w:color w:val="000000" w:themeColor="text1"/>
          <w:sz w:val="20"/>
          <w:szCs w:val="20"/>
        </w:rPr>
        <w:t xml:space="preserve"> </w:t>
      </w:r>
      <w:proofErr w:type="spellStart"/>
      <w:r w:rsidRPr="00C90817">
        <w:rPr>
          <w:rFonts w:ascii="Times New Roman" w:hAnsi="Times New Roman" w:cs="Times New Roman"/>
          <w:b/>
          <w:bCs/>
          <w:i w:val="0"/>
          <w:iCs w:val="0"/>
          <w:color w:val="000000" w:themeColor="text1"/>
          <w:sz w:val="20"/>
          <w:szCs w:val="20"/>
        </w:rPr>
        <w:t>Instalados</w:t>
      </w:r>
      <w:proofErr w:type="spellEnd"/>
      <w:r w:rsidRPr="00C90817">
        <w:rPr>
          <w:rFonts w:ascii="Times New Roman" w:hAnsi="Times New Roman" w:cs="Times New Roman"/>
          <w:b/>
          <w:bCs/>
          <w:i w:val="0"/>
          <w:iCs w:val="0"/>
          <w:color w:val="000000" w:themeColor="text1"/>
          <w:sz w:val="20"/>
          <w:szCs w:val="20"/>
        </w:rPr>
        <w:t xml:space="preserve"> </w:t>
      </w:r>
      <w:proofErr w:type="spellStart"/>
      <w:r w:rsidRPr="00C90817">
        <w:rPr>
          <w:rFonts w:ascii="Times New Roman" w:hAnsi="Times New Roman" w:cs="Times New Roman"/>
          <w:b/>
          <w:bCs/>
          <w:i w:val="0"/>
          <w:iCs w:val="0"/>
          <w:color w:val="000000" w:themeColor="text1"/>
          <w:sz w:val="20"/>
          <w:szCs w:val="20"/>
        </w:rPr>
        <w:t>en</w:t>
      </w:r>
      <w:proofErr w:type="spellEnd"/>
      <w:r w:rsidRPr="00C90817">
        <w:rPr>
          <w:rFonts w:ascii="Times New Roman" w:hAnsi="Times New Roman" w:cs="Times New Roman"/>
          <w:b/>
          <w:bCs/>
          <w:i w:val="0"/>
          <w:iCs w:val="0"/>
          <w:color w:val="000000" w:themeColor="text1"/>
          <w:sz w:val="20"/>
          <w:szCs w:val="20"/>
        </w:rPr>
        <w:t xml:space="preserve"> </w:t>
      </w:r>
      <w:proofErr w:type="spellStart"/>
      <w:r w:rsidRPr="00C90817">
        <w:rPr>
          <w:rFonts w:ascii="Times New Roman" w:hAnsi="Times New Roman" w:cs="Times New Roman"/>
          <w:b/>
          <w:bCs/>
          <w:i w:val="0"/>
          <w:iCs w:val="0"/>
          <w:color w:val="000000" w:themeColor="text1"/>
          <w:sz w:val="20"/>
          <w:szCs w:val="20"/>
        </w:rPr>
        <w:t>Cuartos</w:t>
      </w:r>
      <w:proofErr w:type="spellEnd"/>
      <w:r w:rsidRPr="00C90817">
        <w:rPr>
          <w:rFonts w:ascii="Times New Roman" w:hAnsi="Times New Roman" w:cs="Times New Roman"/>
          <w:b/>
          <w:bCs/>
          <w:i w:val="0"/>
          <w:iCs w:val="0"/>
          <w:color w:val="000000" w:themeColor="text1"/>
          <w:sz w:val="20"/>
          <w:szCs w:val="20"/>
        </w:rPr>
        <w:t xml:space="preserve"> </w:t>
      </w:r>
      <w:proofErr w:type="spellStart"/>
      <w:r w:rsidRPr="00C90817">
        <w:rPr>
          <w:rFonts w:ascii="Times New Roman" w:hAnsi="Times New Roman" w:cs="Times New Roman"/>
          <w:b/>
          <w:bCs/>
          <w:i w:val="0"/>
          <w:iCs w:val="0"/>
          <w:color w:val="000000" w:themeColor="text1"/>
          <w:sz w:val="20"/>
          <w:szCs w:val="20"/>
        </w:rPr>
        <w:t>Fríos</w:t>
      </w:r>
      <w:proofErr w:type="spellEnd"/>
      <w:r w:rsidRPr="00C90817">
        <w:rPr>
          <w:rFonts w:ascii="Times New Roman" w:hAnsi="Times New Roman" w:cs="Times New Roman"/>
          <w:b/>
          <w:bCs/>
          <w:i w:val="0"/>
          <w:iCs w:val="0"/>
          <w:color w:val="000000" w:themeColor="text1"/>
          <w:sz w:val="20"/>
          <w:szCs w:val="20"/>
        </w:rPr>
        <w:t>, Knur Enterprise (</w:t>
      </w:r>
      <w:proofErr w:type="spellStart"/>
      <w:r w:rsidRPr="00C90817">
        <w:rPr>
          <w:rFonts w:ascii="Times New Roman" w:hAnsi="Times New Roman" w:cs="Times New Roman"/>
          <w:b/>
          <w:bCs/>
          <w:i w:val="0"/>
          <w:iCs w:val="0"/>
          <w:color w:val="000000" w:themeColor="text1"/>
          <w:sz w:val="20"/>
          <w:szCs w:val="20"/>
        </w:rPr>
        <w:t>Consumo</w:t>
      </w:r>
      <w:proofErr w:type="spellEnd"/>
      <w:r w:rsidRPr="00C90817">
        <w:rPr>
          <w:rFonts w:ascii="Times New Roman" w:hAnsi="Times New Roman" w:cs="Times New Roman"/>
          <w:b/>
          <w:bCs/>
          <w:i w:val="0"/>
          <w:iCs w:val="0"/>
          <w:color w:val="000000" w:themeColor="text1"/>
          <w:sz w:val="20"/>
          <w:szCs w:val="20"/>
        </w:rPr>
        <w:t xml:space="preserve"> de Energía </w:t>
      </w:r>
      <w:proofErr w:type="spellStart"/>
      <w:r w:rsidR="0086125C" w:rsidRPr="00C90817">
        <w:rPr>
          <w:rFonts w:ascii="Times New Roman" w:hAnsi="Times New Roman" w:cs="Times New Roman"/>
          <w:b/>
          <w:bCs/>
          <w:i w:val="0"/>
          <w:iCs w:val="0"/>
          <w:color w:val="000000" w:themeColor="text1"/>
          <w:sz w:val="20"/>
          <w:szCs w:val="20"/>
        </w:rPr>
        <w:t>Mensual</w:t>
      </w:r>
      <w:proofErr w:type="spellEnd"/>
      <w:r w:rsidRPr="00C90817">
        <w:rPr>
          <w:rFonts w:ascii="Times New Roman" w:hAnsi="Times New Roman" w:cs="Times New Roman"/>
          <w:b/>
          <w:bCs/>
          <w:i w:val="0"/>
          <w:iCs w:val="0"/>
          <w:color w:val="000000" w:themeColor="text1"/>
          <w:sz w:val="20"/>
          <w:szCs w:val="20"/>
        </w:rPr>
        <w:t>)</w:t>
      </w:r>
      <w:bookmarkEnd w:id="378"/>
    </w:p>
    <w:tbl>
      <w:tblPr>
        <w:tblW w:w="9958" w:type="dxa"/>
        <w:tblInd w:w="-5" w:type="dxa"/>
        <w:tblCellMar>
          <w:left w:w="70" w:type="dxa"/>
          <w:right w:w="70" w:type="dxa"/>
        </w:tblCellMar>
        <w:tblLook w:val="04A0" w:firstRow="1" w:lastRow="0" w:firstColumn="1" w:lastColumn="0" w:noHBand="0" w:noVBand="1"/>
      </w:tblPr>
      <w:tblGrid>
        <w:gridCol w:w="810"/>
        <w:gridCol w:w="1879"/>
        <w:gridCol w:w="1134"/>
        <w:gridCol w:w="992"/>
        <w:gridCol w:w="1559"/>
        <w:gridCol w:w="567"/>
        <w:gridCol w:w="860"/>
        <w:gridCol w:w="983"/>
        <w:gridCol w:w="1174"/>
      </w:tblGrid>
      <w:tr w:rsidR="00FF1B11" w:rsidRPr="008928B0" w14:paraId="3AFF6F73" w14:textId="77777777" w:rsidTr="00B136CA">
        <w:trPr>
          <w:trHeight w:val="300"/>
        </w:trPr>
        <w:tc>
          <w:tcPr>
            <w:tcW w:w="9958" w:type="dxa"/>
            <w:gridSpan w:val="9"/>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E129C35"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xml:space="preserve">Cálculo de Potencia demandada en (KW*h) y Pago por </w:t>
            </w:r>
            <w:r w:rsidRPr="00864A46">
              <w:rPr>
                <w:rFonts w:ascii="Times New Roman" w:eastAsia="Times New Roman" w:hAnsi="Times New Roman" w:cs="Times New Roman"/>
                <w:b/>
                <w:bCs/>
                <w:color w:val="000000"/>
                <w:sz w:val="16"/>
                <w:szCs w:val="16"/>
                <w:lang w:val="es-MX" w:eastAsia="es-MX"/>
              </w:rPr>
              <w:t>energía</w:t>
            </w:r>
            <w:r w:rsidRPr="008928B0">
              <w:rPr>
                <w:rFonts w:ascii="Times New Roman" w:eastAsia="Times New Roman" w:hAnsi="Times New Roman" w:cs="Times New Roman"/>
                <w:b/>
                <w:bCs/>
                <w:color w:val="000000"/>
                <w:sz w:val="16"/>
                <w:szCs w:val="16"/>
                <w:lang w:val="es-MX" w:eastAsia="es-MX"/>
              </w:rPr>
              <w:t xml:space="preserve"> consumida en un periodo de un mes (Unidades obsoletas)</w:t>
            </w:r>
          </w:p>
        </w:tc>
      </w:tr>
      <w:tr w:rsidR="00FF1B11" w:rsidRPr="00864A46" w14:paraId="06978C05" w14:textId="77777777" w:rsidTr="00B136CA">
        <w:trPr>
          <w:trHeight w:val="810"/>
        </w:trPr>
        <w:tc>
          <w:tcPr>
            <w:tcW w:w="810" w:type="dxa"/>
            <w:tcBorders>
              <w:top w:val="nil"/>
              <w:left w:val="single" w:sz="4" w:space="0" w:color="auto"/>
              <w:bottom w:val="single" w:sz="4" w:space="0" w:color="auto"/>
              <w:right w:val="single" w:sz="4" w:space="0" w:color="auto"/>
            </w:tcBorders>
            <w:shd w:val="clear" w:color="000000" w:fill="D9D9D9"/>
            <w:noWrap/>
            <w:vAlign w:val="center"/>
            <w:hideMark/>
          </w:tcPr>
          <w:p w14:paraId="74637294"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Cantidad</w:t>
            </w:r>
          </w:p>
        </w:tc>
        <w:tc>
          <w:tcPr>
            <w:tcW w:w="1879" w:type="dxa"/>
            <w:tcBorders>
              <w:top w:val="nil"/>
              <w:left w:val="nil"/>
              <w:bottom w:val="single" w:sz="4" w:space="0" w:color="auto"/>
              <w:right w:val="single" w:sz="4" w:space="0" w:color="auto"/>
            </w:tcBorders>
            <w:shd w:val="clear" w:color="000000" w:fill="D9D9D9"/>
            <w:noWrap/>
            <w:vAlign w:val="center"/>
            <w:hideMark/>
          </w:tcPr>
          <w:p w14:paraId="262F95DF"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xml:space="preserve">Elemento </w:t>
            </w:r>
          </w:p>
        </w:tc>
        <w:tc>
          <w:tcPr>
            <w:tcW w:w="1134" w:type="dxa"/>
            <w:tcBorders>
              <w:top w:val="nil"/>
              <w:left w:val="nil"/>
              <w:bottom w:val="single" w:sz="4" w:space="0" w:color="auto"/>
              <w:right w:val="single" w:sz="4" w:space="0" w:color="auto"/>
            </w:tcBorders>
            <w:shd w:val="clear" w:color="000000" w:fill="D9D9D9"/>
            <w:noWrap/>
            <w:vAlign w:val="center"/>
            <w:hideMark/>
          </w:tcPr>
          <w:p w14:paraId="0A955A77"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Marca</w:t>
            </w:r>
          </w:p>
        </w:tc>
        <w:tc>
          <w:tcPr>
            <w:tcW w:w="992" w:type="dxa"/>
            <w:tcBorders>
              <w:top w:val="nil"/>
              <w:left w:val="nil"/>
              <w:bottom w:val="single" w:sz="4" w:space="0" w:color="auto"/>
              <w:right w:val="single" w:sz="4" w:space="0" w:color="auto"/>
            </w:tcBorders>
            <w:shd w:val="clear" w:color="000000" w:fill="D9D9D9"/>
            <w:vAlign w:val="center"/>
            <w:hideMark/>
          </w:tcPr>
          <w:p w14:paraId="1EBC4187"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Capacidad (BTU)</w:t>
            </w:r>
          </w:p>
        </w:tc>
        <w:tc>
          <w:tcPr>
            <w:tcW w:w="1559" w:type="dxa"/>
            <w:tcBorders>
              <w:top w:val="nil"/>
              <w:left w:val="nil"/>
              <w:bottom w:val="single" w:sz="4" w:space="0" w:color="auto"/>
              <w:right w:val="single" w:sz="4" w:space="0" w:color="auto"/>
            </w:tcBorders>
            <w:shd w:val="clear" w:color="000000" w:fill="D9D9D9"/>
            <w:noWrap/>
            <w:vAlign w:val="center"/>
            <w:hideMark/>
          </w:tcPr>
          <w:p w14:paraId="372A97A8"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Voltaje/Frecuencia</w:t>
            </w:r>
          </w:p>
        </w:tc>
        <w:tc>
          <w:tcPr>
            <w:tcW w:w="567" w:type="dxa"/>
            <w:tcBorders>
              <w:top w:val="nil"/>
              <w:left w:val="nil"/>
              <w:bottom w:val="single" w:sz="4" w:space="0" w:color="auto"/>
              <w:right w:val="single" w:sz="4" w:space="0" w:color="auto"/>
            </w:tcBorders>
            <w:shd w:val="clear" w:color="000000" w:fill="D9D9D9"/>
            <w:vAlign w:val="center"/>
            <w:hideMark/>
          </w:tcPr>
          <w:p w14:paraId="7808EA09"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Fase (</w:t>
            </w:r>
            <w:proofErr w:type="spellStart"/>
            <w:r w:rsidRPr="008928B0">
              <w:rPr>
                <w:rFonts w:ascii="Times New Roman" w:eastAsia="Times New Roman" w:hAnsi="Times New Roman" w:cs="Times New Roman"/>
                <w:b/>
                <w:bCs/>
                <w:color w:val="000000"/>
                <w:sz w:val="16"/>
                <w:szCs w:val="16"/>
                <w:lang w:val="es-MX" w:eastAsia="es-MX"/>
              </w:rPr>
              <w:t>Ph</w:t>
            </w:r>
            <w:proofErr w:type="spellEnd"/>
            <w:r w:rsidRPr="008928B0">
              <w:rPr>
                <w:rFonts w:ascii="Times New Roman" w:eastAsia="Times New Roman" w:hAnsi="Times New Roman" w:cs="Times New Roman"/>
                <w:b/>
                <w:bCs/>
                <w:color w:val="000000"/>
                <w:sz w:val="16"/>
                <w:szCs w:val="16"/>
                <w:lang w:val="es-MX" w:eastAsia="es-MX"/>
              </w:rPr>
              <w:t>)</w:t>
            </w:r>
          </w:p>
        </w:tc>
        <w:tc>
          <w:tcPr>
            <w:tcW w:w="860" w:type="dxa"/>
            <w:tcBorders>
              <w:top w:val="nil"/>
              <w:left w:val="nil"/>
              <w:bottom w:val="single" w:sz="4" w:space="0" w:color="auto"/>
              <w:right w:val="single" w:sz="4" w:space="0" w:color="auto"/>
            </w:tcBorders>
            <w:shd w:val="clear" w:color="000000" w:fill="D9D9D9"/>
            <w:noWrap/>
            <w:vAlign w:val="center"/>
            <w:hideMark/>
          </w:tcPr>
          <w:p w14:paraId="09074B97" w14:textId="77777777"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Potencia (W)</w:t>
            </w:r>
          </w:p>
        </w:tc>
        <w:tc>
          <w:tcPr>
            <w:tcW w:w="983" w:type="dxa"/>
            <w:tcBorders>
              <w:top w:val="nil"/>
              <w:left w:val="nil"/>
              <w:bottom w:val="single" w:sz="4" w:space="0" w:color="auto"/>
              <w:right w:val="single" w:sz="4" w:space="0" w:color="auto"/>
            </w:tcBorders>
            <w:shd w:val="clear" w:color="000000" w:fill="D9D9D9"/>
            <w:vAlign w:val="center"/>
            <w:hideMark/>
          </w:tcPr>
          <w:p w14:paraId="77EB9E1E" w14:textId="671E8EF8"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xml:space="preserve">Tiempo de utilización por </w:t>
            </w:r>
            <w:r w:rsidR="00011CE3" w:rsidRPr="008928B0">
              <w:rPr>
                <w:rFonts w:ascii="Times New Roman" w:eastAsia="Times New Roman" w:hAnsi="Times New Roman" w:cs="Times New Roman"/>
                <w:b/>
                <w:bCs/>
                <w:color w:val="000000"/>
                <w:sz w:val="16"/>
                <w:szCs w:val="16"/>
                <w:lang w:val="es-MX" w:eastAsia="es-MX"/>
              </w:rPr>
              <w:t>día</w:t>
            </w:r>
            <w:r w:rsidRPr="008928B0">
              <w:rPr>
                <w:rFonts w:ascii="Times New Roman" w:eastAsia="Times New Roman" w:hAnsi="Times New Roman" w:cs="Times New Roman"/>
                <w:b/>
                <w:bCs/>
                <w:color w:val="000000"/>
                <w:sz w:val="16"/>
                <w:szCs w:val="16"/>
                <w:lang w:val="es-MX" w:eastAsia="es-MX"/>
              </w:rPr>
              <w:t xml:space="preserve"> (h)</w:t>
            </w:r>
          </w:p>
        </w:tc>
        <w:tc>
          <w:tcPr>
            <w:tcW w:w="1174" w:type="dxa"/>
            <w:tcBorders>
              <w:top w:val="nil"/>
              <w:left w:val="nil"/>
              <w:bottom w:val="single" w:sz="4" w:space="0" w:color="auto"/>
              <w:right w:val="single" w:sz="4" w:space="0" w:color="auto"/>
            </w:tcBorders>
            <w:shd w:val="clear" w:color="000000" w:fill="D9D9D9"/>
            <w:vAlign w:val="center"/>
            <w:hideMark/>
          </w:tcPr>
          <w:p w14:paraId="251DE2EE" w14:textId="57707A43" w:rsidR="00FF1B11" w:rsidRPr="008928B0" w:rsidRDefault="00FF1B11" w:rsidP="00B136CA">
            <w:pPr>
              <w:widowControl/>
              <w:jc w:val="center"/>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xml:space="preserve">Potencia consumida en 30 </w:t>
            </w:r>
            <w:r w:rsidR="00011CE3" w:rsidRPr="008928B0">
              <w:rPr>
                <w:rFonts w:ascii="Times New Roman" w:eastAsia="Times New Roman" w:hAnsi="Times New Roman" w:cs="Times New Roman"/>
                <w:b/>
                <w:bCs/>
                <w:color w:val="000000"/>
                <w:sz w:val="16"/>
                <w:szCs w:val="16"/>
                <w:lang w:val="es-MX" w:eastAsia="es-MX"/>
              </w:rPr>
              <w:t>día</w:t>
            </w:r>
            <w:r w:rsidRPr="008928B0">
              <w:rPr>
                <w:rFonts w:ascii="Times New Roman" w:eastAsia="Times New Roman" w:hAnsi="Times New Roman" w:cs="Times New Roman"/>
                <w:b/>
                <w:bCs/>
                <w:color w:val="000000"/>
                <w:sz w:val="16"/>
                <w:szCs w:val="16"/>
                <w:lang w:val="es-MX" w:eastAsia="es-MX"/>
              </w:rPr>
              <w:t xml:space="preserve"> (</w:t>
            </w:r>
            <w:r w:rsidR="002110A2">
              <w:rPr>
                <w:rFonts w:ascii="Times New Roman" w:eastAsia="Times New Roman" w:hAnsi="Times New Roman" w:cs="Times New Roman"/>
                <w:b/>
                <w:bCs/>
                <w:color w:val="000000"/>
                <w:sz w:val="16"/>
                <w:szCs w:val="16"/>
                <w:lang w:val="es-MX" w:eastAsia="es-MX"/>
              </w:rPr>
              <w:t>k</w:t>
            </w:r>
            <w:r w:rsidRPr="008928B0">
              <w:rPr>
                <w:rFonts w:ascii="Times New Roman" w:eastAsia="Times New Roman" w:hAnsi="Times New Roman" w:cs="Times New Roman"/>
                <w:b/>
                <w:bCs/>
                <w:color w:val="000000"/>
                <w:sz w:val="16"/>
                <w:szCs w:val="16"/>
                <w:lang w:val="es-MX" w:eastAsia="es-MX"/>
              </w:rPr>
              <w:t>W*h)</w:t>
            </w:r>
          </w:p>
        </w:tc>
      </w:tr>
      <w:tr w:rsidR="00FF1B11" w:rsidRPr="00864A46" w14:paraId="6E01E6FF" w14:textId="77777777" w:rsidTr="00B136C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7EE36132"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1879" w:type="dxa"/>
            <w:tcBorders>
              <w:top w:val="nil"/>
              <w:left w:val="nil"/>
              <w:bottom w:val="single" w:sz="4" w:space="0" w:color="auto"/>
              <w:right w:val="single" w:sz="4" w:space="0" w:color="auto"/>
            </w:tcBorders>
            <w:shd w:val="clear" w:color="auto" w:fill="auto"/>
            <w:noWrap/>
            <w:vAlign w:val="center"/>
            <w:hideMark/>
          </w:tcPr>
          <w:p w14:paraId="7414C302"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Unidad </w:t>
            </w:r>
            <w:r w:rsidRPr="00864A46">
              <w:rPr>
                <w:rFonts w:ascii="Times New Roman" w:eastAsia="Times New Roman" w:hAnsi="Times New Roman" w:cs="Times New Roman"/>
                <w:color w:val="000000"/>
                <w:sz w:val="16"/>
                <w:szCs w:val="16"/>
                <w:lang w:val="es-MX" w:eastAsia="es-MX"/>
              </w:rPr>
              <w:t>Condensadora</w:t>
            </w:r>
          </w:p>
        </w:tc>
        <w:tc>
          <w:tcPr>
            <w:tcW w:w="1134" w:type="dxa"/>
            <w:tcBorders>
              <w:top w:val="nil"/>
              <w:left w:val="nil"/>
              <w:bottom w:val="single" w:sz="4" w:space="0" w:color="auto"/>
              <w:right w:val="single" w:sz="4" w:space="0" w:color="auto"/>
            </w:tcBorders>
            <w:shd w:val="clear" w:color="auto" w:fill="auto"/>
            <w:noWrap/>
            <w:vAlign w:val="center"/>
            <w:hideMark/>
          </w:tcPr>
          <w:p w14:paraId="5B8A09B4"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e-Air</w:t>
            </w:r>
          </w:p>
        </w:tc>
        <w:tc>
          <w:tcPr>
            <w:tcW w:w="992" w:type="dxa"/>
            <w:tcBorders>
              <w:top w:val="nil"/>
              <w:left w:val="nil"/>
              <w:bottom w:val="single" w:sz="4" w:space="0" w:color="auto"/>
              <w:right w:val="single" w:sz="4" w:space="0" w:color="auto"/>
            </w:tcBorders>
            <w:shd w:val="clear" w:color="auto" w:fill="auto"/>
            <w:noWrap/>
            <w:vAlign w:val="center"/>
            <w:hideMark/>
          </w:tcPr>
          <w:p w14:paraId="59A32078"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36,000</w:t>
            </w:r>
          </w:p>
        </w:tc>
        <w:tc>
          <w:tcPr>
            <w:tcW w:w="1559" w:type="dxa"/>
            <w:tcBorders>
              <w:top w:val="nil"/>
              <w:left w:val="nil"/>
              <w:bottom w:val="single" w:sz="4" w:space="0" w:color="auto"/>
              <w:right w:val="single" w:sz="4" w:space="0" w:color="auto"/>
            </w:tcBorders>
            <w:shd w:val="clear" w:color="auto" w:fill="auto"/>
            <w:noWrap/>
            <w:vAlign w:val="center"/>
            <w:hideMark/>
          </w:tcPr>
          <w:p w14:paraId="622192E1"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208(V)-230(V)/60 (Hz)</w:t>
            </w:r>
          </w:p>
        </w:tc>
        <w:tc>
          <w:tcPr>
            <w:tcW w:w="567" w:type="dxa"/>
            <w:tcBorders>
              <w:top w:val="nil"/>
              <w:left w:val="nil"/>
              <w:bottom w:val="single" w:sz="4" w:space="0" w:color="auto"/>
              <w:right w:val="single" w:sz="4" w:space="0" w:color="auto"/>
            </w:tcBorders>
            <w:shd w:val="clear" w:color="auto" w:fill="auto"/>
            <w:noWrap/>
            <w:vAlign w:val="center"/>
            <w:hideMark/>
          </w:tcPr>
          <w:p w14:paraId="3D0CA22C"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860" w:type="dxa"/>
            <w:tcBorders>
              <w:top w:val="nil"/>
              <w:left w:val="nil"/>
              <w:bottom w:val="single" w:sz="4" w:space="0" w:color="auto"/>
              <w:right w:val="single" w:sz="4" w:space="0" w:color="auto"/>
            </w:tcBorders>
            <w:shd w:val="clear" w:color="auto" w:fill="auto"/>
            <w:noWrap/>
            <w:vAlign w:val="center"/>
            <w:hideMark/>
          </w:tcPr>
          <w:p w14:paraId="28B6430F" w14:textId="77777777" w:rsidR="00FF1B11" w:rsidRPr="008928B0" w:rsidRDefault="00FF1B11" w:rsidP="00B136CA">
            <w:pPr>
              <w:widowControl/>
              <w:ind w:firstLineChars="400" w:firstLine="640"/>
              <w:jc w:val="right"/>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7,680 </w:t>
            </w:r>
          </w:p>
        </w:tc>
        <w:tc>
          <w:tcPr>
            <w:tcW w:w="983" w:type="dxa"/>
            <w:tcBorders>
              <w:top w:val="nil"/>
              <w:left w:val="nil"/>
              <w:bottom w:val="single" w:sz="4" w:space="0" w:color="auto"/>
              <w:right w:val="single" w:sz="4" w:space="0" w:color="auto"/>
            </w:tcBorders>
            <w:shd w:val="clear" w:color="auto" w:fill="auto"/>
            <w:noWrap/>
            <w:vAlign w:val="center"/>
            <w:hideMark/>
          </w:tcPr>
          <w:p w14:paraId="73375E74"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16</w:t>
            </w:r>
          </w:p>
        </w:tc>
        <w:tc>
          <w:tcPr>
            <w:tcW w:w="1174" w:type="dxa"/>
            <w:tcBorders>
              <w:top w:val="nil"/>
              <w:left w:val="nil"/>
              <w:bottom w:val="single" w:sz="4" w:space="0" w:color="auto"/>
              <w:right w:val="single" w:sz="4" w:space="0" w:color="auto"/>
            </w:tcBorders>
            <w:shd w:val="clear" w:color="auto" w:fill="auto"/>
            <w:noWrap/>
            <w:vAlign w:val="center"/>
            <w:hideMark/>
          </w:tcPr>
          <w:p w14:paraId="2E2F7756"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3,686 </w:t>
            </w:r>
          </w:p>
        </w:tc>
      </w:tr>
      <w:tr w:rsidR="00FF1B11" w:rsidRPr="00864A46" w14:paraId="668E00F4" w14:textId="77777777" w:rsidTr="00B136CA">
        <w:trPr>
          <w:trHeight w:val="48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5A07ACC9"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1879" w:type="dxa"/>
            <w:tcBorders>
              <w:top w:val="nil"/>
              <w:left w:val="nil"/>
              <w:bottom w:val="single" w:sz="4" w:space="0" w:color="auto"/>
              <w:right w:val="single" w:sz="4" w:space="0" w:color="auto"/>
            </w:tcBorders>
            <w:shd w:val="clear" w:color="auto" w:fill="auto"/>
            <w:noWrap/>
            <w:vAlign w:val="center"/>
            <w:hideMark/>
          </w:tcPr>
          <w:p w14:paraId="737C8770"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Unidad </w:t>
            </w:r>
            <w:r w:rsidRPr="00864A46">
              <w:rPr>
                <w:rFonts w:ascii="Times New Roman" w:eastAsia="Times New Roman" w:hAnsi="Times New Roman" w:cs="Times New Roman"/>
                <w:color w:val="000000"/>
                <w:sz w:val="16"/>
                <w:szCs w:val="16"/>
                <w:lang w:val="es-MX" w:eastAsia="es-MX"/>
              </w:rPr>
              <w:t>Condensadora</w:t>
            </w:r>
          </w:p>
        </w:tc>
        <w:tc>
          <w:tcPr>
            <w:tcW w:w="1134" w:type="dxa"/>
            <w:tcBorders>
              <w:top w:val="nil"/>
              <w:left w:val="nil"/>
              <w:bottom w:val="single" w:sz="4" w:space="0" w:color="auto"/>
              <w:right w:val="single" w:sz="4" w:space="0" w:color="auto"/>
            </w:tcBorders>
            <w:shd w:val="clear" w:color="auto" w:fill="auto"/>
            <w:vAlign w:val="center"/>
            <w:hideMark/>
          </w:tcPr>
          <w:p w14:paraId="0B64CD86"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proofErr w:type="spellStart"/>
            <w:r w:rsidRPr="008928B0">
              <w:rPr>
                <w:rFonts w:ascii="Times New Roman" w:eastAsia="Times New Roman" w:hAnsi="Times New Roman" w:cs="Times New Roman"/>
                <w:color w:val="000000"/>
                <w:sz w:val="16"/>
                <w:szCs w:val="16"/>
                <w:lang w:val="es-MX" w:eastAsia="es-MX"/>
              </w:rPr>
              <w:t>Coldcomfort</w:t>
            </w:r>
            <w:proofErr w:type="spellEnd"/>
            <w:r w:rsidRPr="008928B0">
              <w:rPr>
                <w:rFonts w:ascii="Times New Roman" w:eastAsia="Times New Roman" w:hAnsi="Times New Roman" w:cs="Times New Roman"/>
                <w:color w:val="000000"/>
                <w:sz w:val="16"/>
                <w:szCs w:val="16"/>
                <w:lang w:val="es-MX" w:eastAsia="es-MX"/>
              </w:rPr>
              <w:br/>
              <w:t xml:space="preserve">Air </w:t>
            </w:r>
            <w:proofErr w:type="spellStart"/>
            <w:r w:rsidRPr="008928B0">
              <w:rPr>
                <w:rFonts w:ascii="Times New Roman" w:eastAsia="Times New Roman" w:hAnsi="Times New Roman" w:cs="Times New Roman"/>
                <w:color w:val="000000"/>
                <w:sz w:val="16"/>
                <w:szCs w:val="16"/>
                <w:lang w:val="es-MX" w:eastAsia="es-MX"/>
              </w:rPr>
              <w:t>Conditioner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352D4EA5"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60,000</w:t>
            </w:r>
          </w:p>
        </w:tc>
        <w:tc>
          <w:tcPr>
            <w:tcW w:w="1559" w:type="dxa"/>
            <w:tcBorders>
              <w:top w:val="nil"/>
              <w:left w:val="nil"/>
              <w:bottom w:val="single" w:sz="4" w:space="0" w:color="auto"/>
              <w:right w:val="single" w:sz="4" w:space="0" w:color="auto"/>
            </w:tcBorders>
            <w:shd w:val="clear" w:color="auto" w:fill="auto"/>
            <w:noWrap/>
            <w:vAlign w:val="center"/>
            <w:hideMark/>
          </w:tcPr>
          <w:p w14:paraId="262ED5ED"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220(V)/60 (Hz)</w:t>
            </w:r>
          </w:p>
        </w:tc>
        <w:tc>
          <w:tcPr>
            <w:tcW w:w="567" w:type="dxa"/>
            <w:tcBorders>
              <w:top w:val="nil"/>
              <w:left w:val="nil"/>
              <w:bottom w:val="single" w:sz="4" w:space="0" w:color="auto"/>
              <w:right w:val="single" w:sz="4" w:space="0" w:color="auto"/>
            </w:tcBorders>
            <w:shd w:val="clear" w:color="auto" w:fill="auto"/>
            <w:noWrap/>
            <w:vAlign w:val="center"/>
            <w:hideMark/>
          </w:tcPr>
          <w:p w14:paraId="6DD1B199"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860" w:type="dxa"/>
            <w:tcBorders>
              <w:top w:val="nil"/>
              <w:left w:val="nil"/>
              <w:bottom w:val="single" w:sz="4" w:space="0" w:color="auto"/>
              <w:right w:val="single" w:sz="4" w:space="0" w:color="auto"/>
            </w:tcBorders>
            <w:shd w:val="clear" w:color="auto" w:fill="auto"/>
            <w:noWrap/>
            <w:vAlign w:val="center"/>
            <w:hideMark/>
          </w:tcPr>
          <w:p w14:paraId="209725E2" w14:textId="77777777" w:rsidR="00FF1B11" w:rsidRPr="008928B0" w:rsidRDefault="00FF1B11" w:rsidP="00B136CA">
            <w:pPr>
              <w:widowControl/>
              <w:ind w:firstLineChars="400" w:firstLine="640"/>
              <w:jc w:val="right"/>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7,625 </w:t>
            </w:r>
          </w:p>
        </w:tc>
        <w:tc>
          <w:tcPr>
            <w:tcW w:w="983" w:type="dxa"/>
            <w:tcBorders>
              <w:top w:val="nil"/>
              <w:left w:val="nil"/>
              <w:bottom w:val="single" w:sz="4" w:space="0" w:color="auto"/>
              <w:right w:val="single" w:sz="4" w:space="0" w:color="auto"/>
            </w:tcBorders>
            <w:shd w:val="clear" w:color="auto" w:fill="auto"/>
            <w:noWrap/>
            <w:vAlign w:val="center"/>
            <w:hideMark/>
          </w:tcPr>
          <w:p w14:paraId="619506C6"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16</w:t>
            </w:r>
          </w:p>
        </w:tc>
        <w:tc>
          <w:tcPr>
            <w:tcW w:w="1174" w:type="dxa"/>
            <w:tcBorders>
              <w:top w:val="nil"/>
              <w:left w:val="nil"/>
              <w:bottom w:val="single" w:sz="4" w:space="0" w:color="auto"/>
              <w:right w:val="single" w:sz="4" w:space="0" w:color="auto"/>
            </w:tcBorders>
            <w:shd w:val="clear" w:color="auto" w:fill="auto"/>
            <w:noWrap/>
            <w:vAlign w:val="center"/>
            <w:hideMark/>
          </w:tcPr>
          <w:p w14:paraId="2D31B232"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3,660 </w:t>
            </w:r>
          </w:p>
        </w:tc>
      </w:tr>
      <w:tr w:rsidR="00FF1B11" w:rsidRPr="00864A46" w14:paraId="4D42B69A" w14:textId="77777777" w:rsidTr="00B136CA">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70C773D8"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1879" w:type="dxa"/>
            <w:tcBorders>
              <w:top w:val="nil"/>
              <w:left w:val="nil"/>
              <w:bottom w:val="single" w:sz="4" w:space="0" w:color="auto"/>
              <w:right w:val="single" w:sz="4" w:space="0" w:color="auto"/>
            </w:tcBorders>
            <w:shd w:val="clear" w:color="auto" w:fill="auto"/>
            <w:noWrap/>
            <w:vAlign w:val="center"/>
            <w:hideMark/>
          </w:tcPr>
          <w:p w14:paraId="2EB41231"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Unidad </w:t>
            </w:r>
            <w:r w:rsidRPr="00864A46">
              <w:rPr>
                <w:rFonts w:ascii="Times New Roman" w:eastAsia="Times New Roman" w:hAnsi="Times New Roman" w:cs="Times New Roman"/>
                <w:color w:val="000000"/>
                <w:sz w:val="16"/>
                <w:szCs w:val="16"/>
                <w:lang w:val="es-MX" w:eastAsia="es-MX"/>
              </w:rPr>
              <w:t>Condensadora</w:t>
            </w:r>
          </w:p>
        </w:tc>
        <w:tc>
          <w:tcPr>
            <w:tcW w:w="1134" w:type="dxa"/>
            <w:tcBorders>
              <w:top w:val="nil"/>
              <w:left w:val="nil"/>
              <w:bottom w:val="single" w:sz="4" w:space="0" w:color="auto"/>
              <w:right w:val="single" w:sz="4" w:space="0" w:color="auto"/>
            </w:tcBorders>
            <w:shd w:val="clear" w:color="auto" w:fill="auto"/>
            <w:noWrap/>
            <w:vAlign w:val="center"/>
            <w:hideMark/>
          </w:tcPr>
          <w:p w14:paraId="4D2AAADB"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proofErr w:type="spellStart"/>
            <w:r w:rsidRPr="008928B0">
              <w:rPr>
                <w:rFonts w:ascii="Times New Roman" w:eastAsia="Times New Roman" w:hAnsi="Times New Roman" w:cs="Times New Roman"/>
                <w:color w:val="000000"/>
                <w:sz w:val="16"/>
                <w:szCs w:val="16"/>
                <w:lang w:val="es-MX" w:eastAsia="es-MX"/>
              </w:rPr>
              <w:t>Whisper</w:t>
            </w:r>
            <w:proofErr w:type="spellEnd"/>
            <w:r w:rsidRPr="008928B0">
              <w:rPr>
                <w:rFonts w:ascii="Times New Roman" w:eastAsia="Times New Roman" w:hAnsi="Times New Roman" w:cs="Times New Roman"/>
                <w:color w:val="000000"/>
                <w:sz w:val="16"/>
                <w:szCs w:val="16"/>
                <w:lang w:val="es-MX" w:eastAsia="es-MX"/>
              </w:rPr>
              <w:t xml:space="preserve"> aire</w:t>
            </w:r>
          </w:p>
        </w:tc>
        <w:tc>
          <w:tcPr>
            <w:tcW w:w="992" w:type="dxa"/>
            <w:tcBorders>
              <w:top w:val="nil"/>
              <w:left w:val="nil"/>
              <w:bottom w:val="single" w:sz="4" w:space="0" w:color="auto"/>
              <w:right w:val="single" w:sz="4" w:space="0" w:color="auto"/>
            </w:tcBorders>
            <w:shd w:val="clear" w:color="auto" w:fill="auto"/>
            <w:noWrap/>
            <w:vAlign w:val="center"/>
            <w:hideMark/>
          </w:tcPr>
          <w:p w14:paraId="78E97137"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60,000</w:t>
            </w:r>
          </w:p>
        </w:tc>
        <w:tc>
          <w:tcPr>
            <w:tcW w:w="1559" w:type="dxa"/>
            <w:tcBorders>
              <w:top w:val="nil"/>
              <w:left w:val="nil"/>
              <w:bottom w:val="single" w:sz="4" w:space="0" w:color="auto"/>
              <w:right w:val="single" w:sz="4" w:space="0" w:color="auto"/>
            </w:tcBorders>
            <w:shd w:val="clear" w:color="auto" w:fill="auto"/>
            <w:noWrap/>
            <w:vAlign w:val="center"/>
            <w:hideMark/>
          </w:tcPr>
          <w:p w14:paraId="2EA94D22"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208(V)-230(V)/60 (Hz)</w:t>
            </w:r>
          </w:p>
        </w:tc>
        <w:tc>
          <w:tcPr>
            <w:tcW w:w="567" w:type="dxa"/>
            <w:tcBorders>
              <w:top w:val="nil"/>
              <w:left w:val="nil"/>
              <w:bottom w:val="single" w:sz="4" w:space="0" w:color="auto"/>
              <w:right w:val="single" w:sz="4" w:space="0" w:color="auto"/>
            </w:tcBorders>
            <w:shd w:val="clear" w:color="auto" w:fill="auto"/>
            <w:noWrap/>
            <w:vAlign w:val="center"/>
            <w:hideMark/>
          </w:tcPr>
          <w:p w14:paraId="3000D876"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860" w:type="dxa"/>
            <w:tcBorders>
              <w:top w:val="nil"/>
              <w:left w:val="nil"/>
              <w:bottom w:val="single" w:sz="4" w:space="0" w:color="auto"/>
              <w:right w:val="single" w:sz="4" w:space="0" w:color="auto"/>
            </w:tcBorders>
            <w:shd w:val="clear" w:color="auto" w:fill="auto"/>
            <w:noWrap/>
            <w:vAlign w:val="center"/>
            <w:hideMark/>
          </w:tcPr>
          <w:p w14:paraId="2B7CE8CE" w14:textId="77777777" w:rsidR="00FF1B11" w:rsidRPr="008928B0" w:rsidRDefault="00FF1B11" w:rsidP="00B136CA">
            <w:pPr>
              <w:widowControl/>
              <w:ind w:firstLineChars="400" w:firstLine="640"/>
              <w:jc w:val="right"/>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7,250 </w:t>
            </w:r>
          </w:p>
        </w:tc>
        <w:tc>
          <w:tcPr>
            <w:tcW w:w="983" w:type="dxa"/>
            <w:tcBorders>
              <w:top w:val="nil"/>
              <w:left w:val="nil"/>
              <w:bottom w:val="single" w:sz="4" w:space="0" w:color="auto"/>
              <w:right w:val="single" w:sz="4" w:space="0" w:color="auto"/>
            </w:tcBorders>
            <w:shd w:val="clear" w:color="auto" w:fill="auto"/>
            <w:noWrap/>
            <w:vAlign w:val="center"/>
            <w:hideMark/>
          </w:tcPr>
          <w:p w14:paraId="71FBFAAE"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16</w:t>
            </w:r>
          </w:p>
        </w:tc>
        <w:tc>
          <w:tcPr>
            <w:tcW w:w="1174" w:type="dxa"/>
            <w:tcBorders>
              <w:top w:val="nil"/>
              <w:left w:val="nil"/>
              <w:bottom w:val="single" w:sz="4" w:space="0" w:color="auto"/>
              <w:right w:val="single" w:sz="4" w:space="0" w:color="auto"/>
            </w:tcBorders>
            <w:shd w:val="clear" w:color="auto" w:fill="auto"/>
            <w:noWrap/>
            <w:vAlign w:val="center"/>
            <w:hideMark/>
          </w:tcPr>
          <w:p w14:paraId="6ACCC8DD"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3,480 </w:t>
            </w:r>
          </w:p>
        </w:tc>
      </w:tr>
      <w:tr w:rsidR="00FF1B11" w:rsidRPr="00864A46" w14:paraId="249FAE8F" w14:textId="77777777" w:rsidTr="00B136CA">
        <w:trPr>
          <w:trHeight w:val="48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13641694"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8</w:t>
            </w:r>
          </w:p>
        </w:tc>
        <w:tc>
          <w:tcPr>
            <w:tcW w:w="1879" w:type="dxa"/>
            <w:tcBorders>
              <w:top w:val="nil"/>
              <w:left w:val="nil"/>
              <w:bottom w:val="single" w:sz="4" w:space="0" w:color="auto"/>
              <w:right w:val="single" w:sz="4" w:space="0" w:color="auto"/>
            </w:tcBorders>
            <w:shd w:val="clear" w:color="auto" w:fill="auto"/>
            <w:vAlign w:val="center"/>
            <w:hideMark/>
          </w:tcPr>
          <w:p w14:paraId="01C2DD13"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Unidad Evaporadora (Motores)</w:t>
            </w:r>
          </w:p>
        </w:tc>
        <w:tc>
          <w:tcPr>
            <w:tcW w:w="1134" w:type="dxa"/>
            <w:tcBorders>
              <w:top w:val="nil"/>
              <w:left w:val="nil"/>
              <w:bottom w:val="single" w:sz="4" w:space="0" w:color="auto"/>
              <w:right w:val="single" w:sz="4" w:space="0" w:color="auto"/>
            </w:tcBorders>
            <w:shd w:val="clear" w:color="auto" w:fill="auto"/>
            <w:noWrap/>
            <w:vAlign w:val="center"/>
            <w:hideMark/>
          </w:tcPr>
          <w:p w14:paraId="2BA7C2F3"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proofErr w:type="spellStart"/>
            <w:r w:rsidRPr="008928B0">
              <w:rPr>
                <w:rFonts w:ascii="Times New Roman" w:eastAsia="Times New Roman" w:hAnsi="Times New Roman" w:cs="Times New Roman"/>
                <w:color w:val="000000"/>
                <w:sz w:val="16"/>
                <w:szCs w:val="16"/>
                <w:lang w:val="es-MX" w:eastAsia="es-MX"/>
              </w:rPr>
              <w:t>Whisper</w:t>
            </w:r>
            <w:proofErr w:type="spellEnd"/>
            <w:r w:rsidRPr="008928B0">
              <w:rPr>
                <w:rFonts w:ascii="Times New Roman" w:eastAsia="Times New Roman" w:hAnsi="Times New Roman" w:cs="Times New Roman"/>
                <w:color w:val="000000"/>
                <w:sz w:val="16"/>
                <w:szCs w:val="16"/>
                <w:lang w:val="es-MX" w:eastAsia="es-MX"/>
              </w:rPr>
              <w:t xml:space="preserve"> aire</w:t>
            </w:r>
          </w:p>
        </w:tc>
        <w:tc>
          <w:tcPr>
            <w:tcW w:w="992" w:type="dxa"/>
            <w:tcBorders>
              <w:top w:val="nil"/>
              <w:left w:val="nil"/>
              <w:bottom w:val="single" w:sz="4" w:space="0" w:color="auto"/>
              <w:right w:val="single" w:sz="4" w:space="0" w:color="auto"/>
            </w:tcBorders>
            <w:shd w:val="clear" w:color="auto" w:fill="auto"/>
            <w:noWrap/>
            <w:vAlign w:val="center"/>
            <w:hideMark/>
          </w:tcPr>
          <w:p w14:paraId="5DEE9BBA"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N/A</w:t>
            </w:r>
          </w:p>
        </w:tc>
        <w:tc>
          <w:tcPr>
            <w:tcW w:w="1559" w:type="dxa"/>
            <w:tcBorders>
              <w:top w:val="nil"/>
              <w:left w:val="nil"/>
              <w:bottom w:val="single" w:sz="4" w:space="0" w:color="auto"/>
              <w:right w:val="single" w:sz="4" w:space="0" w:color="auto"/>
            </w:tcBorders>
            <w:shd w:val="clear" w:color="auto" w:fill="auto"/>
            <w:noWrap/>
            <w:vAlign w:val="center"/>
            <w:hideMark/>
          </w:tcPr>
          <w:p w14:paraId="25D908F0"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220(V)/60 (Hz)</w:t>
            </w:r>
          </w:p>
        </w:tc>
        <w:tc>
          <w:tcPr>
            <w:tcW w:w="567" w:type="dxa"/>
            <w:tcBorders>
              <w:top w:val="nil"/>
              <w:left w:val="nil"/>
              <w:bottom w:val="single" w:sz="4" w:space="0" w:color="auto"/>
              <w:right w:val="single" w:sz="4" w:space="0" w:color="auto"/>
            </w:tcBorders>
            <w:shd w:val="clear" w:color="auto" w:fill="auto"/>
            <w:noWrap/>
            <w:vAlign w:val="center"/>
            <w:hideMark/>
          </w:tcPr>
          <w:p w14:paraId="123894EA"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860" w:type="dxa"/>
            <w:tcBorders>
              <w:top w:val="nil"/>
              <w:left w:val="nil"/>
              <w:bottom w:val="single" w:sz="4" w:space="0" w:color="auto"/>
              <w:right w:val="single" w:sz="4" w:space="0" w:color="auto"/>
            </w:tcBorders>
            <w:shd w:val="clear" w:color="auto" w:fill="auto"/>
            <w:noWrap/>
            <w:vAlign w:val="center"/>
            <w:hideMark/>
          </w:tcPr>
          <w:p w14:paraId="1FB5918D" w14:textId="77777777" w:rsidR="00FF1B11" w:rsidRPr="008928B0" w:rsidRDefault="00FF1B11" w:rsidP="00B136CA">
            <w:pPr>
              <w:widowControl/>
              <w:ind w:firstLineChars="400" w:firstLine="640"/>
              <w:jc w:val="right"/>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2,000 </w:t>
            </w:r>
          </w:p>
        </w:tc>
        <w:tc>
          <w:tcPr>
            <w:tcW w:w="983" w:type="dxa"/>
            <w:tcBorders>
              <w:top w:val="nil"/>
              <w:left w:val="nil"/>
              <w:bottom w:val="single" w:sz="4" w:space="0" w:color="auto"/>
              <w:right w:val="single" w:sz="4" w:space="0" w:color="auto"/>
            </w:tcBorders>
            <w:shd w:val="clear" w:color="auto" w:fill="auto"/>
            <w:noWrap/>
            <w:vAlign w:val="center"/>
            <w:hideMark/>
          </w:tcPr>
          <w:p w14:paraId="139D9F13"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16</w:t>
            </w:r>
          </w:p>
        </w:tc>
        <w:tc>
          <w:tcPr>
            <w:tcW w:w="1174" w:type="dxa"/>
            <w:tcBorders>
              <w:top w:val="nil"/>
              <w:left w:val="nil"/>
              <w:bottom w:val="single" w:sz="4" w:space="0" w:color="auto"/>
              <w:right w:val="single" w:sz="4" w:space="0" w:color="auto"/>
            </w:tcBorders>
            <w:shd w:val="clear" w:color="auto" w:fill="auto"/>
            <w:noWrap/>
            <w:vAlign w:val="center"/>
            <w:hideMark/>
          </w:tcPr>
          <w:p w14:paraId="20EC4F01"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960 </w:t>
            </w:r>
          </w:p>
        </w:tc>
      </w:tr>
      <w:tr w:rsidR="00FF1B11" w:rsidRPr="00864A46" w14:paraId="3FDC98FB" w14:textId="77777777" w:rsidTr="00B136CA">
        <w:trPr>
          <w:trHeight w:val="72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1CF86B95"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4</w:t>
            </w:r>
          </w:p>
        </w:tc>
        <w:tc>
          <w:tcPr>
            <w:tcW w:w="1879" w:type="dxa"/>
            <w:tcBorders>
              <w:top w:val="nil"/>
              <w:left w:val="nil"/>
              <w:bottom w:val="single" w:sz="4" w:space="0" w:color="auto"/>
              <w:right w:val="single" w:sz="4" w:space="0" w:color="auto"/>
            </w:tcBorders>
            <w:shd w:val="clear" w:color="auto" w:fill="auto"/>
            <w:vAlign w:val="center"/>
            <w:hideMark/>
          </w:tcPr>
          <w:p w14:paraId="0143FF7C"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Unidad Evaporadora (Tubo de </w:t>
            </w:r>
            <w:r w:rsidRPr="00864A46">
              <w:rPr>
                <w:rFonts w:ascii="Times New Roman" w:eastAsia="Times New Roman" w:hAnsi="Times New Roman" w:cs="Times New Roman"/>
                <w:color w:val="000000"/>
                <w:sz w:val="16"/>
                <w:szCs w:val="16"/>
                <w:lang w:val="es-MX" w:eastAsia="es-MX"/>
              </w:rPr>
              <w:t>descongelamiento</w:t>
            </w:r>
            <w:r w:rsidRPr="008928B0">
              <w:rPr>
                <w:rFonts w:ascii="Times New Roman" w:eastAsia="Times New Roman" w:hAnsi="Times New Roman" w:cs="Times New Roman"/>
                <w:color w:val="000000"/>
                <w:sz w:val="16"/>
                <w:szCs w:val="16"/>
                <w:lang w:val="es-MX" w:eastAsia="es-MX"/>
              </w:rPr>
              <w:t>)</w:t>
            </w:r>
          </w:p>
        </w:tc>
        <w:tc>
          <w:tcPr>
            <w:tcW w:w="1134" w:type="dxa"/>
            <w:tcBorders>
              <w:top w:val="nil"/>
              <w:left w:val="nil"/>
              <w:bottom w:val="single" w:sz="4" w:space="0" w:color="auto"/>
              <w:right w:val="single" w:sz="4" w:space="0" w:color="auto"/>
            </w:tcBorders>
            <w:shd w:val="clear" w:color="auto" w:fill="auto"/>
            <w:noWrap/>
            <w:vAlign w:val="center"/>
            <w:hideMark/>
          </w:tcPr>
          <w:p w14:paraId="28ACEF0C"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proofErr w:type="spellStart"/>
            <w:r w:rsidRPr="008928B0">
              <w:rPr>
                <w:rFonts w:ascii="Times New Roman" w:eastAsia="Times New Roman" w:hAnsi="Times New Roman" w:cs="Times New Roman"/>
                <w:color w:val="000000"/>
                <w:sz w:val="16"/>
                <w:szCs w:val="16"/>
                <w:lang w:val="es-MX" w:eastAsia="es-MX"/>
              </w:rPr>
              <w:t>Whisper</w:t>
            </w:r>
            <w:proofErr w:type="spellEnd"/>
            <w:r w:rsidRPr="008928B0">
              <w:rPr>
                <w:rFonts w:ascii="Times New Roman" w:eastAsia="Times New Roman" w:hAnsi="Times New Roman" w:cs="Times New Roman"/>
                <w:color w:val="000000"/>
                <w:sz w:val="16"/>
                <w:szCs w:val="16"/>
                <w:lang w:val="es-MX" w:eastAsia="es-MX"/>
              </w:rPr>
              <w:t xml:space="preserve"> aire</w:t>
            </w:r>
          </w:p>
        </w:tc>
        <w:tc>
          <w:tcPr>
            <w:tcW w:w="992" w:type="dxa"/>
            <w:tcBorders>
              <w:top w:val="nil"/>
              <w:left w:val="nil"/>
              <w:bottom w:val="single" w:sz="4" w:space="0" w:color="auto"/>
              <w:right w:val="single" w:sz="4" w:space="0" w:color="auto"/>
            </w:tcBorders>
            <w:shd w:val="clear" w:color="auto" w:fill="auto"/>
            <w:noWrap/>
            <w:vAlign w:val="center"/>
            <w:hideMark/>
          </w:tcPr>
          <w:p w14:paraId="0D5B5F47"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N/A</w:t>
            </w:r>
          </w:p>
        </w:tc>
        <w:tc>
          <w:tcPr>
            <w:tcW w:w="1559" w:type="dxa"/>
            <w:tcBorders>
              <w:top w:val="nil"/>
              <w:left w:val="nil"/>
              <w:bottom w:val="single" w:sz="4" w:space="0" w:color="auto"/>
              <w:right w:val="single" w:sz="4" w:space="0" w:color="auto"/>
            </w:tcBorders>
            <w:shd w:val="clear" w:color="auto" w:fill="auto"/>
            <w:noWrap/>
            <w:vAlign w:val="center"/>
            <w:hideMark/>
          </w:tcPr>
          <w:p w14:paraId="0562E374"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220(V)/60 (Hz)</w:t>
            </w:r>
          </w:p>
        </w:tc>
        <w:tc>
          <w:tcPr>
            <w:tcW w:w="567" w:type="dxa"/>
            <w:tcBorders>
              <w:top w:val="nil"/>
              <w:left w:val="nil"/>
              <w:bottom w:val="single" w:sz="4" w:space="0" w:color="auto"/>
              <w:right w:val="single" w:sz="4" w:space="0" w:color="auto"/>
            </w:tcBorders>
            <w:shd w:val="clear" w:color="auto" w:fill="auto"/>
            <w:noWrap/>
            <w:vAlign w:val="center"/>
            <w:hideMark/>
          </w:tcPr>
          <w:p w14:paraId="3DBC7AE5"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860" w:type="dxa"/>
            <w:tcBorders>
              <w:top w:val="nil"/>
              <w:left w:val="nil"/>
              <w:bottom w:val="single" w:sz="4" w:space="0" w:color="auto"/>
              <w:right w:val="single" w:sz="4" w:space="0" w:color="auto"/>
            </w:tcBorders>
            <w:shd w:val="clear" w:color="auto" w:fill="auto"/>
            <w:noWrap/>
            <w:vAlign w:val="center"/>
            <w:hideMark/>
          </w:tcPr>
          <w:p w14:paraId="02C389A9" w14:textId="77777777" w:rsidR="00FF1B11" w:rsidRPr="008928B0" w:rsidRDefault="00FF1B11" w:rsidP="00B136CA">
            <w:pPr>
              <w:widowControl/>
              <w:ind w:firstLineChars="400" w:firstLine="640"/>
              <w:jc w:val="right"/>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14,400 </w:t>
            </w:r>
          </w:p>
        </w:tc>
        <w:tc>
          <w:tcPr>
            <w:tcW w:w="983" w:type="dxa"/>
            <w:tcBorders>
              <w:top w:val="nil"/>
              <w:left w:val="nil"/>
              <w:bottom w:val="single" w:sz="4" w:space="0" w:color="auto"/>
              <w:right w:val="single" w:sz="4" w:space="0" w:color="auto"/>
            </w:tcBorders>
            <w:shd w:val="clear" w:color="auto" w:fill="auto"/>
            <w:noWrap/>
            <w:vAlign w:val="center"/>
            <w:hideMark/>
          </w:tcPr>
          <w:p w14:paraId="2284C7C0"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2</w:t>
            </w:r>
          </w:p>
        </w:tc>
        <w:tc>
          <w:tcPr>
            <w:tcW w:w="1174" w:type="dxa"/>
            <w:tcBorders>
              <w:top w:val="nil"/>
              <w:left w:val="nil"/>
              <w:bottom w:val="single" w:sz="4" w:space="0" w:color="auto"/>
              <w:right w:val="single" w:sz="4" w:space="0" w:color="auto"/>
            </w:tcBorders>
            <w:shd w:val="clear" w:color="auto" w:fill="auto"/>
            <w:noWrap/>
            <w:vAlign w:val="center"/>
            <w:hideMark/>
          </w:tcPr>
          <w:p w14:paraId="5AEFE2CC"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864 </w:t>
            </w:r>
          </w:p>
        </w:tc>
      </w:tr>
      <w:tr w:rsidR="00FF1B11" w:rsidRPr="00864A46" w14:paraId="0A505347" w14:textId="77777777" w:rsidTr="002110A2">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0CE5AC1B"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1879" w:type="dxa"/>
            <w:tcBorders>
              <w:top w:val="nil"/>
              <w:left w:val="nil"/>
              <w:bottom w:val="single" w:sz="4" w:space="0" w:color="auto"/>
              <w:right w:val="single" w:sz="4" w:space="0" w:color="auto"/>
            </w:tcBorders>
            <w:shd w:val="clear" w:color="auto" w:fill="auto"/>
            <w:noWrap/>
            <w:vAlign w:val="center"/>
            <w:hideMark/>
          </w:tcPr>
          <w:p w14:paraId="62082FE5"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Circuito </w:t>
            </w:r>
            <w:r w:rsidRPr="00864A46">
              <w:rPr>
                <w:rFonts w:ascii="Times New Roman" w:eastAsia="Times New Roman" w:hAnsi="Times New Roman" w:cs="Times New Roman"/>
                <w:color w:val="000000"/>
                <w:sz w:val="16"/>
                <w:szCs w:val="16"/>
                <w:lang w:val="es-MX" w:eastAsia="es-MX"/>
              </w:rPr>
              <w:t>Iluminación</w:t>
            </w:r>
          </w:p>
        </w:tc>
        <w:tc>
          <w:tcPr>
            <w:tcW w:w="1134" w:type="dxa"/>
            <w:tcBorders>
              <w:top w:val="nil"/>
              <w:left w:val="nil"/>
              <w:bottom w:val="single" w:sz="4" w:space="0" w:color="auto"/>
              <w:right w:val="single" w:sz="4" w:space="0" w:color="auto"/>
            </w:tcBorders>
            <w:shd w:val="clear" w:color="auto" w:fill="auto"/>
            <w:noWrap/>
            <w:vAlign w:val="center"/>
            <w:hideMark/>
          </w:tcPr>
          <w:p w14:paraId="6F2244D9"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N/A</w:t>
            </w:r>
          </w:p>
        </w:tc>
        <w:tc>
          <w:tcPr>
            <w:tcW w:w="992" w:type="dxa"/>
            <w:tcBorders>
              <w:top w:val="nil"/>
              <w:left w:val="nil"/>
              <w:bottom w:val="single" w:sz="4" w:space="0" w:color="auto"/>
              <w:right w:val="single" w:sz="4" w:space="0" w:color="auto"/>
            </w:tcBorders>
            <w:shd w:val="clear" w:color="auto" w:fill="auto"/>
            <w:noWrap/>
            <w:vAlign w:val="center"/>
            <w:hideMark/>
          </w:tcPr>
          <w:p w14:paraId="10B81ED0"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N/A</w:t>
            </w:r>
          </w:p>
        </w:tc>
        <w:tc>
          <w:tcPr>
            <w:tcW w:w="1559" w:type="dxa"/>
            <w:tcBorders>
              <w:top w:val="nil"/>
              <w:left w:val="nil"/>
              <w:bottom w:val="single" w:sz="4" w:space="0" w:color="auto"/>
              <w:right w:val="single" w:sz="4" w:space="0" w:color="auto"/>
            </w:tcBorders>
            <w:shd w:val="clear" w:color="auto" w:fill="auto"/>
            <w:noWrap/>
            <w:vAlign w:val="center"/>
            <w:hideMark/>
          </w:tcPr>
          <w:p w14:paraId="0282CD49"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120(V)/60 (Hz)</w:t>
            </w:r>
          </w:p>
        </w:tc>
        <w:tc>
          <w:tcPr>
            <w:tcW w:w="567" w:type="dxa"/>
            <w:tcBorders>
              <w:top w:val="nil"/>
              <w:left w:val="nil"/>
              <w:bottom w:val="single" w:sz="4" w:space="0" w:color="auto"/>
              <w:right w:val="single" w:sz="4" w:space="0" w:color="auto"/>
            </w:tcBorders>
            <w:shd w:val="clear" w:color="auto" w:fill="auto"/>
            <w:noWrap/>
            <w:vAlign w:val="center"/>
            <w:hideMark/>
          </w:tcPr>
          <w:p w14:paraId="6F0A1414"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860" w:type="dxa"/>
            <w:tcBorders>
              <w:top w:val="nil"/>
              <w:left w:val="nil"/>
              <w:bottom w:val="single" w:sz="4" w:space="0" w:color="auto"/>
              <w:right w:val="single" w:sz="4" w:space="0" w:color="auto"/>
            </w:tcBorders>
            <w:shd w:val="clear" w:color="auto" w:fill="auto"/>
            <w:noWrap/>
            <w:vAlign w:val="center"/>
            <w:hideMark/>
          </w:tcPr>
          <w:p w14:paraId="70B123B3" w14:textId="77777777" w:rsidR="00FF1B11" w:rsidRPr="008928B0" w:rsidRDefault="00FF1B11" w:rsidP="00B136CA">
            <w:pPr>
              <w:widowControl/>
              <w:ind w:firstLineChars="400" w:firstLine="640"/>
              <w:jc w:val="right"/>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1,800 </w:t>
            </w:r>
          </w:p>
        </w:tc>
        <w:tc>
          <w:tcPr>
            <w:tcW w:w="983" w:type="dxa"/>
            <w:tcBorders>
              <w:top w:val="nil"/>
              <w:left w:val="nil"/>
              <w:bottom w:val="single" w:sz="4" w:space="0" w:color="auto"/>
              <w:right w:val="single" w:sz="4" w:space="0" w:color="auto"/>
            </w:tcBorders>
            <w:shd w:val="clear" w:color="auto" w:fill="auto"/>
            <w:noWrap/>
            <w:vAlign w:val="center"/>
            <w:hideMark/>
          </w:tcPr>
          <w:p w14:paraId="56B3721A"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1174" w:type="dxa"/>
            <w:tcBorders>
              <w:top w:val="nil"/>
              <w:left w:val="nil"/>
              <w:bottom w:val="single" w:sz="4" w:space="0" w:color="auto"/>
              <w:right w:val="single" w:sz="4" w:space="0" w:color="auto"/>
            </w:tcBorders>
            <w:shd w:val="clear" w:color="auto" w:fill="auto"/>
            <w:noWrap/>
            <w:vAlign w:val="center"/>
            <w:hideMark/>
          </w:tcPr>
          <w:p w14:paraId="3D2D34D3"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54 </w:t>
            </w:r>
          </w:p>
        </w:tc>
      </w:tr>
      <w:tr w:rsidR="00FF1B11" w:rsidRPr="00864A46" w14:paraId="3B587BD8" w14:textId="77777777" w:rsidTr="002110A2">
        <w:trPr>
          <w:trHeight w:val="31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78F5A"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1879" w:type="dxa"/>
            <w:tcBorders>
              <w:top w:val="single" w:sz="4" w:space="0" w:color="auto"/>
              <w:left w:val="nil"/>
              <w:bottom w:val="single" w:sz="4" w:space="0" w:color="auto"/>
              <w:right w:val="single" w:sz="4" w:space="0" w:color="auto"/>
            </w:tcBorders>
            <w:shd w:val="clear" w:color="auto" w:fill="auto"/>
            <w:noWrap/>
            <w:vAlign w:val="center"/>
            <w:hideMark/>
          </w:tcPr>
          <w:p w14:paraId="3F635141"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Circuito de Fuerza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030F11F"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N/A</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09F092E"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N/A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02FF82A"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120(V)/60 (Hz)</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B501D8D"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14:paraId="5B8A9033" w14:textId="77777777" w:rsidR="00FF1B11" w:rsidRPr="008928B0" w:rsidRDefault="00FF1B11" w:rsidP="00B136CA">
            <w:pPr>
              <w:widowControl/>
              <w:ind w:firstLineChars="400" w:firstLine="640"/>
              <w:jc w:val="right"/>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2,400 </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6DCAE4EB"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1</w:t>
            </w: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14:paraId="1BBCF6E5"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xml:space="preserve">                      72 </w:t>
            </w:r>
          </w:p>
        </w:tc>
      </w:tr>
      <w:tr w:rsidR="00FF1B11" w:rsidRPr="00864A46" w14:paraId="03F169EA" w14:textId="77777777" w:rsidTr="002110A2">
        <w:trPr>
          <w:trHeight w:val="390"/>
        </w:trPr>
        <w:tc>
          <w:tcPr>
            <w:tcW w:w="810" w:type="dxa"/>
            <w:tcBorders>
              <w:top w:val="single" w:sz="4" w:space="0" w:color="auto"/>
            </w:tcBorders>
            <w:shd w:val="clear" w:color="auto" w:fill="auto"/>
            <w:noWrap/>
            <w:vAlign w:val="center"/>
            <w:hideMark/>
          </w:tcPr>
          <w:p w14:paraId="4C93E057"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1879" w:type="dxa"/>
            <w:tcBorders>
              <w:top w:val="single" w:sz="4" w:space="0" w:color="auto"/>
            </w:tcBorders>
            <w:shd w:val="clear" w:color="auto" w:fill="auto"/>
            <w:noWrap/>
            <w:vAlign w:val="center"/>
            <w:hideMark/>
          </w:tcPr>
          <w:p w14:paraId="60123F66"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1134" w:type="dxa"/>
            <w:tcBorders>
              <w:top w:val="single" w:sz="4" w:space="0" w:color="auto"/>
            </w:tcBorders>
            <w:shd w:val="clear" w:color="auto" w:fill="auto"/>
            <w:noWrap/>
            <w:vAlign w:val="center"/>
            <w:hideMark/>
          </w:tcPr>
          <w:p w14:paraId="37170512"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992" w:type="dxa"/>
            <w:tcBorders>
              <w:top w:val="single" w:sz="4" w:space="0" w:color="auto"/>
              <w:right w:val="single" w:sz="4" w:space="0" w:color="auto"/>
            </w:tcBorders>
            <w:shd w:val="clear" w:color="auto" w:fill="auto"/>
            <w:noWrap/>
            <w:vAlign w:val="center"/>
            <w:hideMark/>
          </w:tcPr>
          <w:p w14:paraId="092A554A"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6B1E1" w14:textId="77777777" w:rsidR="00FF1B11" w:rsidRPr="008928B0" w:rsidRDefault="00FF1B11" w:rsidP="00B136CA">
            <w:pPr>
              <w:widowControl/>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Potencia Total Instalada</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2CED7" w14:textId="77777777" w:rsidR="00FF1B11" w:rsidRPr="008928B0" w:rsidRDefault="00FF1B11" w:rsidP="00B136CA">
            <w:pPr>
              <w:widowControl/>
              <w:jc w:val="right"/>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xml:space="preserve">               43,155 </w:t>
            </w:r>
          </w:p>
        </w:tc>
        <w:tc>
          <w:tcPr>
            <w:tcW w:w="983" w:type="dxa"/>
            <w:tcBorders>
              <w:top w:val="single" w:sz="4" w:space="0" w:color="auto"/>
              <w:left w:val="single" w:sz="4" w:space="0" w:color="auto"/>
              <w:right w:val="single" w:sz="4" w:space="0" w:color="auto"/>
            </w:tcBorders>
            <w:shd w:val="clear" w:color="auto" w:fill="auto"/>
            <w:noWrap/>
            <w:vAlign w:val="center"/>
            <w:hideMark/>
          </w:tcPr>
          <w:p w14:paraId="3BB60099" w14:textId="77777777" w:rsidR="00FF1B11" w:rsidRPr="008928B0" w:rsidRDefault="00FF1B11" w:rsidP="00B136CA">
            <w:pPr>
              <w:widowControl/>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w:t>
            </w:r>
          </w:p>
        </w:tc>
        <w:tc>
          <w:tcPr>
            <w:tcW w:w="11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1B609" w14:textId="0EBE1E79" w:rsidR="00FF1B11" w:rsidRPr="008928B0" w:rsidRDefault="00FF1B11" w:rsidP="00B136CA">
            <w:pPr>
              <w:widowControl/>
              <w:jc w:val="right"/>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xml:space="preserve">               12,776</w:t>
            </w:r>
            <w:r w:rsidR="002110A2">
              <w:rPr>
                <w:rFonts w:ascii="Times New Roman" w:eastAsia="Times New Roman" w:hAnsi="Times New Roman" w:cs="Times New Roman"/>
                <w:b/>
                <w:bCs/>
                <w:color w:val="000000"/>
                <w:sz w:val="16"/>
                <w:szCs w:val="16"/>
                <w:lang w:val="es-MX" w:eastAsia="es-MX"/>
              </w:rPr>
              <w:t xml:space="preserve"> kW*h</w:t>
            </w:r>
            <w:r w:rsidRPr="008928B0">
              <w:rPr>
                <w:rFonts w:ascii="Times New Roman" w:eastAsia="Times New Roman" w:hAnsi="Times New Roman" w:cs="Times New Roman"/>
                <w:b/>
                <w:bCs/>
                <w:color w:val="000000"/>
                <w:sz w:val="16"/>
                <w:szCs w:val="16"/>
                <w:lang w:val="es-MX" w:eastAsia="es-MX"/>
              </w:rPr>
              <w:t xml:space="preserve"> </w:t>
            </w:r>
          </w:p>
        </w:tc>
      </w:tr>
      <w:tr w:rsidR="00FF1B11" w:rsidRPr="00864A46" w14:paraId="669F385A" w14:textId="77777777" w:rsidTr="002110A2">
        <w:trPr>
          <w:trHeight w:val="390"/>
        </w:trPr>
        <w:tc>
          <w:tcPr>
            <w:tcW w:w="810" w:type="dxa"/>
            <w:tcBorders>
              <w:top w:val="nil"/>
            </w:tcBorders>
            <w:shd w:val="clear" w:color="auto" w:fill="auto"/>
            <w:noWrap/>
            <w:vAlign w:val="center"/>
            <w:hideMark/>
          </w:tcPr>
          <w:p w14:paraId="5F78E609"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1879" w:type="dxa"/>
            <w:tcBorders>
              <w:top w:val="nil"/>
            </w:tcBorders>
            <w:shd w:val="clear" w:color="auto" w:fill="auto"/>
            <w:noWrap/>
            <w:vAlign w:val="center"/>
            <w:hideMark/>
          </w:tcPr>
          <w:p w14:paraId="3C1DD1AB"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1134" w:type="dxa"/>
            <w:tcBorders>
              <w:top w:val="nil"/>
            </w:tcBorders>
            <w:shd w:val="clear" w:color="auto" w:fill="auto"/>
            <w:noWrap/>
            <w:vAlign w:val="center"/>
            <w:hideMark/>
          </w:tcPr>
          <w:p w14:paraId="5F016443"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992" w:type="dxa"/>
            <w:tcBorders>
              <w:top w:val="nil"/>
            </w:tcBorders>
            <w:shd w:val="clear" w:color="auto" w:fill="auto"/>
            <w:noWrap/>
            <w:vAlign w:val="center"/>
            <w:hideMark/>
          </w:tcPr>
          <w:p w14:paraId="537041B2" w14:textId="77777777" w:rsidR="00FF1B11" w:rsidRPr="008928B0" w:rsidRDefault="00FF1B11" w:rsidP="00B136CA">
            <w:pPr>
              <w:widowControl/>
              <w:jc w:val="center"/>
              <w:rPr>
                <w:rFonts w:ascii="Times New Roman" w:eastAsia="Times New Roman" w:hAnsi="Times New Roman" w:cs="Times New Roman"/>
                <w:color w:val="000000"/>
                <w:sz w:val="16"/>
                <w:szCs w:val="16"/>
                <w:lang w:val="es-MX" w:eastAsia="es-MX"/>
              </w:rPr>
            </w:pPr>
            <w:r w:rsidRPr="008928B0">
              <w:rPr>
                <w:rFonts w:ascii="Times New Roman" w:eastAsia="Times New Roman" w:hAnsi="Times New Roman" w:cs="Times New Roman"/>
                <w:color w:val="000000"/>
                <w:sz w:val="16"/>
                <w:szCs w:val="16"/>
                <w:lang w:val="es-MX" w:eastAsia="es-MX"/>
              </w:rPr>
              <w:t> </w:t>
            </w:r>
          </w:p>
        </w:tc>
        <w:tc>
          <w:tcPr>
            <w:tcW w:w="1559" w:type="dxa"/>
            <w:tcBorders>
              <w:top w:val="single" w:sz="4" w:space="0" w:color="auto"/>
            </w:tcBorders>
            <w:shd w:val="clear" w:color="auto" w:fill="auto"/>
            <w:noWrap/>
            <w:vAlign w:val="center"/>
            <w:hideMark/>
          </w:tcPr>
          <w:p w14:paraId="14951DF6" w14:textId="77777777" w:rsidR="00FF1B11" w:rsidRPr="008928B0" w:rsidRDefault="00FF1B11" w:rsidP="00B136CA">
            <w:pPr>
              <w:widowControl/>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w:t>
            </w:r>
          </w:p>
        </w:tc>
        <w:tc>
          <w:tcPr>
            <w:tcW w:w="567" w:type="dxa"/>
            <w:tcBorders>
              <w:top w:val="single" w:sz="4" w:space="0" w:color="auto"/>
            </w:tcBorders>
            <w:shd w:val="clear" w:color="auto" w:fill="auto"/>
            <w:noWrap/>
            <w:vAlign w:val="center"/>
            <w:hideMark/>
          </w:tcPr>
          <w:p w14:paraId="37AB271B" w14:textId="77777777" w:rsidR="00FF1B11" w:rsidRPr="008928B0" w:rsidRDefault="00FF1B11" w:rsidP="00B136CA">
            <w:pPr>
              <w:widowControl/>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w:t>
            </w:r>
          </w:p>
        </w:tc>
        <w:tc>
          <w:tcPr>
            <w:tcW w:w="860" w:type="dxa"/>
            <w:tcBorders>
              <w:top w:val="single" w:sz="4" w:space="0" w:color="auto"/>
            </w:tcBorders>
            <w:shd w:val="clear" w:color="auto" w:fill="auto"/>
            <w:noWrap/>
            <w:vAlign w:val="center"/>
            <w:hideMark/>
          </w:tcPr>
          <w:p w14:paraId="3C080E40" w14:textId="77777777" w:rsidR="00FF1B11" w:rsidRPr="008928B0" w:rsidRDefault="00FF1B11" w:rsidP="00B136CA">
            <w:pPr>
              <w:widowControl/>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w:t>
            </w:r>
          </w:p>
        </w:tc>
        <w:tc>
          <w:tcPr>
            <w:tcW w:w="983" w:type="dxa"/>
            <w:tcBorders>
              <w:top w:val="nil"/>
              <w:right w:val="single" w:sz="4" w:space="0" w:color="auto"/>
            </w:tcBorders>
            <w:shd w:val="clear" w:color="auto" w:fill="auto"/>
            <w:noWrap/>
            <w:vAlign w:val="center"/>
            <w:hideMark/>
          </w:tcPr>
          <w:p w14:paraId="1C17861E" w14:textId="77777777" w:rsidR="00FF1B11" w:rsidRPr="008928B0" w:rsidRDefault="00FF1B11" w:rsidP="00B136CA">
            <w:pPr>
              <w:widowControl/>
              <w:rPr>
                <w:rFonts w:ascii="Times New Roman" w:eastAsia="Times New Roman" w:hAnsi="Times New Roman" w:cs="Times New Roman"/>
                <w:b/>
                <w:bCs/>
                <w:color w:val="000000"/>
                <w:sz w:val="16"/>
                <w:szCs w:val="16"/>
                <w:lang w:val="es-MX" w:eastAsia="es-MX"/>
              </w:rPr>
            </w:pPr>
            <w:r w:rsidRPr="008928B0">
              <w:rPr>
                <w:rFonts w:ascii="Times New Roman" w:eastAsia="Times New Roman" w:hAnsi="Times New Roman" w:cs="Times New Roman"/>
                <w:b/>
                <w:bCs/>
                <w:color w:val="000000"/>
                <w:sz w:val="16"/>
                <w:szCs w:val="16"/>
                <w:lang w:val="es-MX" w:eastAsia="es-MX"/>
              </w:rPr>
              <w:t> </w:t>
            </w:r>
          </w:p>
        </w:tc>
        <w:tc>
          <w:tcPr>
            <w:tcW w:w="11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80F0B5" w14:textId="77777777" w:rsidR="00FF1B11" w:rsidRPr="008928B0" w:rsidRDefault="00FF1B11" w:rsidP="00B136CA">
            <w:pPr>
              <w:widowControl/>
              <w:jc w:val="right"/>
              <w:rPr>
                <w:rFonts w:ascii="Times New Roman" w:eastAsia="Times New Roman" w:hAnsi="Times New Roman" w:cs="Times New Roman"/>
                <w:b/>
                <w:bCs/>
                <w:color w:val="333333"/>
                <w:sz w:val="16"/>
                <w:szCs w:val="16"/>
                <w:lang w:val="es-MX" w:eastAsia="es-MX"/>
              </w:rPr>
            </w:pPr>
            <w:r w:rsidRPr="008928B0">
              <w:rPr>
                <w:rFonts w:ascii="Times New Roman" w:eastAsia="Times New Roman" w:hAnsi="Times New Roman" w:cs="Times New Roman"/>
                <w:b/>
                <w:bCs/>
                <w:color w:val="333333"/>
                <w:sz w:val="16"/>
                <w:szCs w:val="16"/>
                <w:lang w:val="es-MX" w:eastAsia="es-MX"/>
              </w:rPr>
              <w:t>L76,913.93</w:t>
            </w:r>
          </w:p>
        </w:tc>
      </w:tr>
    </w:tbl>
    <w:p w14:paraId="04800548" w14:textId="3C8586F5" w:rsidR="00FF1B11" w:rsidRPr="0086125C" w:rsidRDefault="0086125C" w:rsidP="00DF3D55">
      <w:pPr>
        <w:pStyle w:val="TextoPrincipal"/>
        <w:spacing w:line="360" w:lineRule="auto"/>
        <w:rPr>
          <w:sz w:val="20"/>
          <w:szCs w:val="20"/>
        </w:rPr>
      </w:pPr>
      <w:r w:rsidRPr="0086125C">
        <w:rPr>
          <w:sz w:val="20"/>
          <w:szCs w:val="20"/>
        </w:rPr>
        <w:t>Fuente: Elaboración propia con información tomada durante visita técnica de fichas técnicas de equipos instalados en sistema de enfriamiento</w:t>
      </w:r>
    </w:p>
    <w:p w14:paraId="47CAB55F" w14:textId="0BB83056" w:rsidR="00617061" w:rsidRDefault="005D04FC" w:rsidP="00DF3D55">
      <w:pPr>
        <w:pStyle w:val="TextoPrincipal"/>
        <w:spacing w:line="360" w:lineRule="auto"/>
        <w:rPr>
          <w:rFonts w:asciiTheme="minorHAnsi" w:hAnsiTheme="minorHAnsi" w:cstheme="minorBidi"/>
          <w:sz w:val="22"/>
          <w:szCs w:val="22"/>
        </w:rPr>
      </w:pPr>
      <w:r>
        <w:t>Como parte del levantamiento se hicieron 10 lecturas de temperatura</w:t>
      </w:r>
      <w:r w:rsidRPr="00617061">
        <w:t xml:space="preserve"> </w:t>
      </w:r>
      <w:r>
        <w:t>dentro de los cuartos fríos, tal como se muestra en la Figura 1</w:t>
      </w:r>
      <w:r w:rsidR="00C90817">
        <w:t>2</w:t>
      </w:r>
      <w:r>
        <w:t>, como validación de que el producto almacenado permanece expuesto a un rango de temperaturas apegado a las normas estándares de calidad que rigen la industria local</w:t>
      </w:r>
      <w:r w:rsidR="00F82AD5">
        <w:t xml:space="preserve">; de las cuales se obtuvo una temperatura promedio -0.7°C en el cuarto frío con dimensiones (5m x 5m) y -0.16°C en el cuarto frío (5m x 9m)  </w:t>
      </w:r>
      <w:r>
        <w:t>Por su parte el Gerente añadió que hasta la fecha no han tenido pérdidas de materia prima y producto por manejo de temperaturas, ya que la instalación cuenta con termómetros digitales en cada entrada a los cuartos fríos que permite un monitoreo de las condiciones internas del sistema.</w:t>
      </w:r>
      <w:r w:rsidR="00617061">
        <w:fldChar w:fldCharType="begin"/>
      </w:r>
      <w:r w:rsidR="00617061">
        <w:instrText xml:space="preserve"> LINK </w:instrText>
      </w:r>
      <w:r w:rsidR="00270C3D">
        <w:instrText xml:space="preserve">Excel.SheetBinaryMacroEnabled.12 "C:\\Users\\Grace Gonzales\\Downloads\\RISE_Data_2021_Energy_Efficiency .xls" Hoja1!F1C1:F13C3 </w:instrText>
      </w:r>
      <w:r w:rsidR="00617061">
        <w:instrText xml:space="preserve">\a \f 4 \h  \* MERGEFORMAT </w:instrText>
      </w:r>
      <w:r w:rsidR="00617061">
        <w:fldChar w:fldCharType="separate"/>
      </w:r>
    </w:p>
    <w:tbl>
      <w:tblPr>
        <w:tblW w:w="4574" w:type="dxa"/>
        <w:tblCellMar>
          <w:left w:w="70" w:type="dxa"/>
          <w:right w:w="70" w:type="dxa"/>
        </w:tblCellMar>
        <w:tblLook w:val="04A0" w:firstRow="1" w:lastRow="0" w:firstColumn="1" w:lastColumn="0" w:noHBand="0" w:noVBand="1"/>
      </w:tblPr>
      <w:tblGrid>
        <w:gridCol w:w="1314"/>
        <w:gridCol w:w="2120"/>
        <w:gridCol w:w="1550"/>
      </w:tblGrid>
      <w:tr w:rsidR="00617061" w:rsidRPr="00617061" w14:paraId="6AB09AFD" w14:textId="77777777" w:rsidTr="00617061">
        <w:trPr>
          <w:trHeight w:val="300"/>
        </w:trPr>
        <w:tc>
          <w:tcPr>
            <w:tcW w:w="4574"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0340DED1" w14:textId="18426FE0" w:rsidR="00617061" w:rsidRPr="00617061" w:rsidRDefault="00617061" w:rsidP="00617061">
            <w:pPr>
              <w:widowControl/>
              <w:jc w:val="center"/>
              <w:rPr>
                <w:rFonts w:ascii="Times New Roman" w:eastAsia="Times New Roman" w:hAnsi="Times New Roman" w:cs="Times New Roman"/>
                <w:b/>
                <w:bCs/>
                <w:color w:val="000000"/>
                <w:lang w:val="es-MX" w:eastAsia="es-MX"/>
              </w:rPr>
            </w:pPr>
            <w:r w:rsidRPr="00617061">
              <w:rPr>
                <w:rFonts w:ascii="Times New Roman" w:eastAsia="Times New Roman" w:hAnsi="Times New Roman" w:cs="Times New Roman"/>
                <w:b/>
                <w:bCs/>
                <w:color w:val="000000"/>
                <w:lang w:val="es-MX" w:eastAsia="es-MX"/>
              </w:rPr>
              <w:t>Registro de Temperatura</w:t>
            </w:r>
          </w:p>
        </w:tc>
      </w:tr>
      <w:tr w:rsidR="00617061" w:rsidRPr="00617061" w14:paraId="6671AC8A" w14:textId="77777777" w:rsidTr="00617061">
        <w:trPr>
          <w:trHeight w:val="315"/>
        </w:trPr>
        <w:tc>
          <w:tcPr>
            <w:tcW w:w="1184" w:type="dxa"/>
            <w:tcBorders>
              <w:top w:val="nil"/>
              <w:left w:val="single" w:sz="8" w:space="0" w:color="auto"/>
              <w:bottom w:val="nil"/>
              <w:right w:val="nil"/>
            </w:tcBorders>
            <w:shd w:val="clear" w:color="auto" w:fill="auto"/>
            <w:noWrap/>
            <w:vAlign w:val="bottom"/>
            <w:hideMark/>
          </w:tcPr>
          <w:p w14:paraId="1436DC6B"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 xml:space="preserve">Responsable: </w:t>
            </w:r>
          </w:p>
        </w:tc>
        <w:tc>
          <w:tcPr>
            <w:tcW w:w="1980" w:type="dxa"/>
            <w:tcBorders>
              <w:top w:val="nil"/>
              <w:left w:val="nil"/>
              <w:bottom w:val="nil"/>
              <w:right w:val="nil"/>
            </w:tcBorders>
            <w:shd w:val="clear" w:color="auto" w:fill="auto"/>
            <w:noWrap/>
            <w:vAlign w:val="bottom"/>
            <w:hideMark/>
          </w:tcPr>
          <w:p w14:paraId="17B2ACB2" w14:textId="39475E58" w:rsidR="00617061" w:rsidRPr="00617061" w:rsidRDefault="00617061" w:rsidP="00617061">
            <w:pPr>
              <w:widowControl/>
              <w:rPr>
                <w:rFonts w:ascii="Calibri" w:eastAsia="Times New Roman" w:hAnsi="Calibri" w:cs="Calibri"/>
                <w:color w:val="000000"/>
                <w:lang w:val="es-MX" w:eastAsia="es-MX"/>
              </w:rPr>
            </w:pPr>
          </w:p>
          <w:tbl>
            <w:tblPr>
              <w:tblW w:w="0" w:type="auto"/>
              <w:tblCellSpacing w:w="0" w:type="dxa"/>
              <w:tblCellMar>
                <w:left w:w="0" w:type="dxa"/>
                <w:right w:w="0" w:type="dxa"/>
              </w:tblCellMar>
              <w:tblLook w:val="04A0" w:firstRow="1" w:lastRow="0" w:firstColumn="1" w:lastColumn="0" w:noHBand="0" w:noVBand="1"/>
            </w:tblPr>
            <w:tblGrid>
              <w:gridCol w:w="1980"/>
            </w:tblGrid>
            <w:tr w:rsidR="00617061" w:rsidRPr="00617061" w14:paraId="2ABF6D6A" w14:textId="77777777">
              <w:trPr>
                <w:trHeight w:val="315"/>
                <w:tblCellSpacing w:w="0" w:type="dxa"/>
              </w:trPr>
              <w:tc>
                <w:tcPr>
                  <w:tcW w:w="1980" w:type="dxa"/>
                  <w:tcBorders>
                    <w:top w:val="nil"/>
                    <w:left w:val="nil"/>
                    <w:bottom w:val="nil"/>
                    <w:right w:val="nil"/>
                  </w:tcBorders>
                  <w:shd w:val="clear" w:color="auto" w:fill="auto"/>
                  <w:noWrap/>
                  <w:vAlign w:val="bottom"/>
                  <w:hideMark/>
                </w:tcPr>
                <w:p w14:paraId="3C97E881" w14:textId="1934BB05" w:rsidR="00617061" w:rsidRPr="00617061" w:rsidRDefault="00000000" w:rsidP="00617061">
                  <w:pPr>
                    <w:widowControl/>
                    <w:jc w:val="right"/>
                    <w:rPr>
                      <w:rFonts w:ascii="Times New Roman" w:eastAsia="Times New Roman" w:hAnsi="Times New Roman" w:cs="Times New Roman"/>
                      <w:color w:val="000000"/>
                      <w:lang w:val="es-MX" w:eastAsia="es-MX"/>
                    </w:rPr>
                  </w:pPr>
                  <w:r>
                    <w:rPr>
                      <w:rFonts w:ascii="Calibri" w:eastAsia="Times New Roman" w:hAnsi="Calibri" w:cs="Calibri"/>
                      <w:color w:val="000000"/>
                      <w:lang w:val="es-MX" w:eastAsia="es-MX"/>
                    </w:rPr>
                    <w:object w:dxaOrig="1440" w:dyaOrig="1440" w14:anchorId="7A0EABF1">
                      <v:shape id="_x0000_s2053" type="#_x0000_t75" style="position:absolute;left:0;text-align:left;margin-left:1.75pt;margin-top:11.25pt;width:64.5pt;height:.75pt;z-index:251783168;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">
                        <v:imagedata r:id="rId24" o:title=""/>
                        <o:lock v:ext="edit" aspectratio="f"/>
                      </v:shape>
                    </w:object>
                  </w:r>
                  <w:r w:rsidR="00617061" w:rsidRPr="00617061">
                    <w:rPr>
                      <w:rFonts w:ascii="Times New Roman" w:eastAsia="Times New Roman" w:hAnsi="Times New Roman" w:cs="Times New Roman"/>
                      <w:color w:val="000000"/>
                      <w:lang w:val="es-MX" w:eastAsia="es-MX"/>
                    </w:rPr>
                    <w:t>Fecha:</w:t>
                  </w:r>
                </w:p>
              </w:tc>
            </w:tr>
          </w:tbl>
          <w:p w14:paraId="0CD5391A" w14:textId="77777777" w:rsidR="00617061" w:rsidRPr="00617061" w:rsidRDefault="00617061" w:rsidP="00617061">
            <w:pPr>
              <w:widowControl/>
              <w:rPr>
                <w:rFonts w:ascii="Calibri" w:eastAsia="Times New Roman" w:hAnsi="Calibri" w:cs="Calibri"/>
                <w:color w:val="000000"/>
                <w:lang w:val="es-MX" w:eastAsia="es-MX"/>
              </w:rPr>
            </w:pPr>
          </w:p>
        </w:tc>
        <w:tc>
          <w:tcPr>
            <w:tcW w:w="1410" w:type="dxa"/>
            <w:tcBorders>
              <w:top w:val="nil"/>
              <w:left w:val="nil"/>
              <w:bottom w:val="nil"/>
              <w:right w:val="nil"/>
            </w:tcBorders>
            <w:shd w:val="clear" w:color="auto" w:fill="auto"/>
            <w:noWrap/>
            <w:vAlign w:val="bottom"/>
            <w:hideMark/>
          </w:tcPr>
          <w:p w14:paraId="6AFC59C2" w14:textId="212A57A8" w:rsidR="00617061" w:rsidRPr="00617061" w:rsidRDefault="00617061" w:rsidP="00617061">
            <w:pPr>
              <w:widowControl/>
              <w:rPr>
                <w:rFonts w:ascii="Calibri" w:eastAsia="Times New Roman" w:hAnsi="Calibri" w:cs="Calibri"/>
                <w:color w:val="000000"/>
                <w:lang w:val="es-MX" w:eastAsia="es-MX"/>
              </w:rPr>
            </w:pPr>
          </w:p>
          <w:tbl>
            <w:tblPr>
              <w:tblW w:w="0" w:type="auto"/>
              <w:tblCellSpacing w:w="0" w:type="dxa"/>
              <w:tblCellMar>
                <w:left w:w="0" w:type="dxa"/>
                <w:right w:w="0" w:type="dxa"/>
              </w:tblCellMar>
              <w:tblLook w:val="04A0" w:firstRow="1" w:lastRow="0" w:firstColumn="1" w:lastColumn="0" w:noHBand="0" w:noVBand="1"/>
            </w:tblPr>
            <w:tblGrid>
              <w:gridCol w:w="1400"/>
            </w:tblGrid>
            <w:tr w:rsidR="00617061" w:rsidRPr="00617061" w14:paraId="69FE51E5" w14:textId="77777777">
              <w:trPr>
                <w:trHeight w:val="315"/>
                <w:tblCellSpacing w:w="0" w:type="dxa"/>
              </w:trPr>
              <w:tc>
                <w:tcPr>
                  <w:tcW w:w="1380" w:type="dxa"/>
                  <w:tcBorders>
                    <w:top w:val="nil"/>
                    <w:left w:val="nil"/>
                    <w:bottom w:val="nil"/>
                    <w:right w:val="single" w:sz="8" w:space="0" w:color="auto"/>
                  </w:tcBorders>
                  <w:shd w:val="clear" w:color="auto" w:fill="auto"/>
                  <w:noWrap/>
                  <w:vAlign w:val="bottom"/>
                  <w:hideMark/>
                </w:tcPr>
                <w:p w14:paraId="6E0C53F8" w14:textId="70719A99" w:rsidR="00617061" w:rsidRPr="00617061" w:rsidRDefault="00000000" w:rsidP="00617061">
                  <w:pPr>
                    <w:widowControl/>
                    <w:jc w:val="right"/>
                    <w:rPr>
                      <w:rFonts w:ascii="Times New Roman" w:eastAsia="Times New Roman" w:hAnsi="Times New Roman" w:cs="Times New Roman"/>
                      <w:color w:val="000000"/>
                      <w:lang w:val="es-MX" w:eastAsia="es-MX"/>
                    </w:rPr>
                  </w:pPr>
                  <w:r>
                    <w:rPr>
                      <w:rFonts w:ascii="Calibri" w:eastAsia="Times New Roman" w:hAnsi="Calibri" w:cs="Calibri"/>
                      <w:color w:val="000000"/>
                      <w:lang w:val="es-MX" w:eastAsia="es-MX"/>
                    </w:rPr>
                    <w:object w:dxaOrig="1440" w:dyaOrig="1440" w14:anchorId="1FE7309E">
                      <v:shape id="_x0000_s2054" type="#_x0000_t75" style="position:absolute;left:0;text-align:left;margin-left:-.35pt;margin-top:10.15pt;width:64.5pt;height:.75pt;z-index:251784192;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">
                        <v:imagedata r:id="rId24" o:title=""/>
                        <o:lock v:ext="edit" aspectratio="f"/>
                      </v:shape>
                    </w:object>
                  </w:r>
                  <w:r w:rsidR="00617061" w:rsidRPr="00617061">
                    <w:rPr>
                      <w:rFonts w:ascii="Times New Roman" w:eastAsia="Times New Roman" w:hAnsi="Times New Roman" w:cs="Times New Roman"/>
                      <w:color w:val="000000"/>
                      <w:lang w:val="es-MX" w:eastAsia="es-MX"/>
                    </w:rPr>
                    <w:t>05/06/2023</w:t>
                  </w:r>
                </w:p>
              </w:tc>
            </w:tr>
          </w:tbl>
          <w:p w14:paraId="5C98A152" w14:textId="77777777" w:rsidR="00617061" w:rsidRPr="00617061" w:rsidRDefault="00617061" w:rsidP="00617061">
            <w:pPr>
              <w:widowControl/>
              <w:rPr>
                <w:rFonts w:ascii="Calibri" w:eastAsia="Times New Roman" w:hAnsi="Calibri" w:cs="Calibri"/>
                <w:color w:val="000000"/>
                <w:lang w:val="es-MX" w:eastAsia="es-MX"/>
              </w:rPr>
            </w:pPr>
          </w:p>
        </w:tc>
      </w:tr>
      <w:tr w:rsidR="00617061" w:rsidRPr="00617061" w14:paraId="153EFCD0" w14:textId="77777777" w:rsidTr="00617061">
        <w:trPr>
          <w:trHeight w:val="315"/>
        </w:trPr>
        <w:tc>
          <w:tcPr>
            <w:tcW w:w="1184" w:type="dxa"/>
            <w:tcBorders>
              <w:top w:val="single" w:sz="8" w:space="0" w:color="auto"/>
              <w:left w:val="single" w:sz="8" w:space="0" w:color="auto"/>
              <w:bottom w:val="single" w:sz="8" w:space="0" w:color="auto"/>
              <w:right w:val="single" w:sz="8" w:space="0" w:color="auto"/>
            </w:tcBorders>
            <w:shd w:val="clear" w:color="000000" w:fill="C6E0B4"/>
            <w:noWrap/>
            <w:vAlign w:val="bottom"/>
            <w:hideMark/>
          </w:tcPr>
          <w:p w14:paraId="31F51D99" w14:textId="77777777" w:rsidR="00617061" w:rsidRPr="00617061" w:rsidRDefault="00617061" w:rsidP="00617061">
            <w:pPr>
              <w:widowControl/>
              <w:jc w:val="center"/>
              <w:rPr>
                <w:rFonts w:ascii="Times New Roman" w:eastAsia="Times New Roman" w:hAnsi="Times New Roman" w:cs="Times New Roman"/>
                <w:b/>
                <w:bCs/>
                <w:color w:val="000000"/>
                <w:lang w:val="es-MX" w:eastAsia="es-MX"/>
              </w:rPr>
            </w:pPr>
            <w:r w:rsidRPr="00617061">
              <w:rPr>
                <w:rFonts w:ascii="Times New Roman" w:eastAsia="Times New Roman" w:hAnsi="Times New Roman" w:cs="Times New Roman"/>
                <w:b/>
                <w:bCs/>
                <w:color w:val="000000"/>
                <w:lang w:val="es-MX" w:eastAsia="es-MX"/>
              </w:rPr>
              <w:t>Lectura</w:t>
            </w:r>
          </w:p>
        </w:tc>
        <w:tc>
          <w:tcPr>
            <w:tcW w:w="1980" w:type="dxa"/>
            <w:tcBorders>
              <w:top w:val="single" w:sz="8" w:space="0" w:color="auto"/>
              <w:left w:val="nil"/>
              <w:bottom w:val="single" w:sz="8" w:space="0" w:color="auto"/>
              <w:right w:val="single" w:sz="8" w:space="0" w:color="auto"/>
            </w:tcBorders>
            <w:shd w:val="clear" w:color="000000" w:fill="C6E0B4"/>
            <w:noWrap/>
            <w:vAlign w:val="bottom"/>
            <w:hideMark/>
          </w:tcPr>
          <w:p w14:paraId="237D4CE7" w14:textId="77777777" w:rsidR="00617061" w:rsidRPr="00617061" w:rsidRDefault="00617061" w:rsidP="00617061">
            <w:pPr>
              <w:widowControl/>
              <w:rPr>
                <w:rFonts w:ascii="Times New Roman" w:eastAsia="Times New Roman" w:hAnsi="Times New Roman" w:cs="Times New Roman"/>
                <w:b/>
                <w:bCs/>
                <w:color w:val="000000"/>
                <w:lang w:val="es-MX" w:eastAsia="es-MX"/>
              </w:rPr>
            </w:pPr>
            <w:r w:rsidRPr="00617061">
              <w:rPr>
                <w:rFonts w:ascii="Times New Roman" w:eastAsia="Times New Roman" w:hAnsi="Times New Roman" w:cs="Times New Roman"/>
                <w:b/>
                <w:bCs/>
                <w:color w:val="000000"/>
                <w:lang w:val="es-MX" w:eastAsia="es-MX"/>
              </w:rPr>
              <w:t>Punto de Medición</w:t>
            </w:r>
          </w:p>
        </w:tc>
        <w:tc>
          <w:tcPr>
            <w:tcW w:w="1410" w:type="dxa"/>
            <w:tcBorders>
              <w:top w:val="single" w:sz="8" w:space="0" w:color="auto"/>
              <w:left w:val="nil"/>
              <w:bottom w:val="single" w:sz="8" w:space="0" w:color="auto"/>
              <w:right w:val="single" w:sz="8" w:space="0" w:color="auto"/>
            </w:tcBorders>
            <w:shd w:val="clear" w:color="000000" w:fill="C6E0B4"/>
            <w:noWrap/>
            <w:vAlign w:val="bottom"/>
            <w:hideMark/>
          </w:tcPr>
          <w:p w14:paraId="18FBF6FD" w14:textId="76DF0791" w:rsidR="00617061" w:rsidRPr="00617061" w:rsidRDefault="00617061" w:rsidP="00617061">
            <w:pPr>
              <w:widowControl/>
              <w:rPr>
                <w:rFonts w:ascii="Times New Roman" w:eastAsia="Times New Roman" w:hAnsi="Times New Roman" w:cs="Times New Roman"/>
                <w:b/>
                <w:bCs/>
                <w:color w:val="000000"/>
                <w:lang w:val="es-MX" w:eastAsia="es-MX"/>
              </w:rPr>
            </w:pPr>
            <w:r w:rsidRPr="00617061">
              <w:rPr>
                <w:rFonts w:ascii="Times New Roman" w:eastAsia="Times New Roman" w:hAnsi="Times New Roman" w:cs="Times New Roman"/>
                <w:b/>
                <w:bCs/>
                <w:color w:val="000000"/>
                <w:lang w:val="es-MX" w:eastAsia="es-MX"/>
              </w:rPr>
              <w:t>Temperatura</w:t>
            </w:r>
            <w:r w:rsidR="00F82AD5">
              <w:rPr>
                <w:rFonts w:ascii="Times New Roman" w:eastAsia="Times New Roman" w:hAnsi="Times New Roman" w:cs="Times New Roman"/>
                <w:b/>
                <w:bCs/>
                <w:color w:val="000000"/>
                <w:lang w:val="es-MX" w:eastAsia="es-MX"/>
              </w:rPr>
              <w:t xml:space="preserve"> °C</w:t>
            </w:r>
          </w:p>
        </w:tc>
      </w:tr>
      <w:tr w:rsidR="00617061" w:rsidRPr="00617061" w14:paraId="33B45B89"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EDEDED"/>
            <w:noWrap/>
            <w:vAlign w:val="bottom"/>
            <w:hideMark/>
          </w:tcPr>
          <w:p w14:paraId="2C75742E"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1</w:t>
            </w:r>
          </w:p>
        </w:tc>
        <w:tc>
          <w:tcPr>
            <w:tcW w:w="1980" w:type="dxa"/>
            <w:tcBorders>
              <w:top w:val="nil"/>
              <w:left w:val="nil"/>
              <w:bottom w:val="single" w:sz="4" w:space="0" w:color="auto"/>
              <w:right w:val="single" w:sz="8" w:space="0" w:color="auto"/>
            </w:tcBorders>
            <w:shd w:val="clear" w:color="000000" w:fill="EDEDED"/>
            <w:noWrap/>
            <w:vAlign w:val="bottom"/>
            <w:hideMark/>
          </w:tcPr>
          <w:p w14:paraId="30F6E087"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5m</w:t>
            </w:r>
          </w:p>
        </w:tc>
        <w:tc>
          <w:tcPr>
            <w:tcW w:w="1410" w:type="dxa"/>
            <w:tcBorders>
              <w:top w:val="nil"/>
              <w:left w:val="nil"/>
              <w:bottom w:val="single" w:sz="4" w:space="0" w:color="auto"/>
              <w:right w:val="single" w:sz="8" w:space="0" w:color="auto"/>
            </w:tcBorders>
            <w:shd w:val="clear" w:color="000000" w:fill="EDEDED"/>
            <w:noWrap/>
            <w:vAlign w:val="bottom"/>
            <w:hideMark/>
          </w:tcPr>
          <w:p w14:paraId="0A107064"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0.6</w:t>
            </w:r>
          </w:p>
        </w:tc>
      </w:tr>
      <w:tr w:rsidR="00617061" w:rsidRPr="00617061" w14:paraId="201273D9"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EDEDED"/>
            <w:noWrap/>
            <w:vAlign w:val="bottom"/>
            <w:hideMark/>
          </w:tcPr>
          <w:p w14:paraId="29285AE2"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2</w:t>
            </w:r>
          </w:p>
        </w:tc>
        <w:tc>
          <w:tcPr>
            <w:tcW w:w="1980" w:type="dxa"/>
            <w:tcBorders>
              <w:top w:val="nil"/>
              <w:left w:val="nil"/>
              <w:bottom w:val="single" w:sz="4" w:space="0" w:color="auto"/>
              <w:right w:val="single" w:sz="8" w:space="0" w:color="auto"/>
            </w:tcBorders>
            <w:shd w:val="clear" w:color="000000" w:fill="EDEDED"/>
            <w:noWrap/>
            <w:vAlign w:val="bottom"/>
            <w:hideMark/>
          </w:tcPr>
          <w:p w14:paraId="0C3347DA"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5m</w:t>
            </w:r>
          </w:p>
        </w:tc>
        <w:tc>
          <w:tcPr>
            <w:tcW w:w="1410" w:type="dxa"/>
            <w:tcBorders>
              <w:top w:val="nil"/>
              <w:left w:val="nil"/>
              <w:bottom w:val="single" w:sz="4" w:space="0" w:color="auto"/>
              <w:right w:val="single" w:sz="8" w:space="0" w:color="auto"/>
            </w:tcBorders>
            <w:shd w:val="clear" w:color="000000" w:fill="EDEDED"/>
            <w:noWrap/>
            <w:vAlign w:val="bottom"/>
            <w:hideMark/>
          </w:tcPr>
          <w:p w14:paraId="26582F11"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-0.8</w:t>
            </w:r>
          </w:p>
        </w:tc>
      </w:tr>
      <w:tr w:rsidR="00617061" w:rsidRPr="00617061" w14:paraId="773FAA80"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EDEDED"/>
            <w:noWrap/>
            <w:vAlign w:val="bottom"/>
            <w:hideMark/>
          </w:tcPr>
          <w:p w14:paraId="7EF3090C"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lastRenderedPageBreak/>
              <w:t>3</w:t>
            </w:r>
          </w:p>
        </w:tc>
        <w:tc>
          <w:tcPr>
            <w:tcW w:w="1980" w:type="dxa"/>
            <w:tcBorders>
              <w:top w:val="nil"/>
              <w:left w:val="nil"/>
              <w:bottom w:val="single" w:sz="4" w:space="0" w:color="auto"/>
              <w:right w:val="single" w:sz="8" w:space="0" w:color="auto"/>
            </w:tcBorders>
            <w:shd w:val="clear" w:color="000000" w:fill="EDEDED"/>
            <w:noWrap/>
            <w:vAlign w:val="bottom"/>
            <w:hideMark/>
          </w:tcPr>
          <w:p w14:paraId="4CAEFA8F"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5m</w:t>
            </w:r>
          </w:p>
        </w:tc>
        <w:tc>
          <w:tcPr>
            <w:tcW w:w="1410" w:type="dxa"/>
            <w:tcBorders>
              <w:top w:val="nil"/>
              <w:left w:val="nil"/>
              <w:bottom w:val="single" w:sz="4" w:space="0" w:color="auto"/>
              <w:right w:val="single" w:sz="8" w:space="0" w:color="auto"/>
            </w:tcBorders>
            <w:shd w:val="clear" w:color="000000" w:fill="EDEDED"/>
            <w:noWrap/>
            <w:vAlign w:val="bottom"/>
            <w:hideMark/>
          </w:tcPr>
          <w:p w14:paraId="6FCF1AAF"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-1.3</w:t>
            </w:r>
          </w:p>
        </w:tc>
      </w:tr>
      <w:tr w:rsidR="00617061" w:rsidRPr="00617061" w14:paraId="21FD5A30"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EDEDED"/>
            <w:noWrap/>
            <w:vAlign w:val="bottom"/>
            <w:hideMark/>
          </w:tcPr>
          <w:p w14:paraId="607CE550"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4</w:t>
            </w:r>
          </w:p>
        </w:tc>
        <w:tc>
          <w:tcPr>
            <w:tcW w:w="1980" w:type="dxa"/>
            <w:tcBorders>
              <w:top w:val="nil"/>
              <w:left w:val="nil"/>
              <w:bottom w:val="single" w:sz="4" w:space="0" w:color="auto"/>
              <w:right w:val="single" w:sz="8" w:space="0" w:color="auto"/>
            </w:tcBorders>
            <w:shd w:val="clear" w:color="000000" w:fill="EDEDED"/>
            <w:noWrap/>
            <w:vAlign w:val="bottom"/>
            <w:hideMark/>
          </w:tcPr>
          <w:p w14:paraId="32760ECC"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5m</w:t>
            </w:r>
          </w:p>
        </w:tc>
        <w:tc>
          <w:tcPr>
            <w:tcW w:w="1410" w:type="dxa"/>
            <w:tcBorders>
              <w:top w:val="nil"/>
              <w:left w:val="nil"/>
              <w:bottom w:val="single" w:sz="4" w:space="0" w:color="auto"/>
              <w:right w:val="single" w:sz="8" w:space="0" w:color="auto"/>
            </w:tcBorders>
            <w:shd w:val="clear" w:color="000000" w:fill="EDEDED"/>
            <w:noWrap/>
            <w:vAlign w:val="bottom"/>
            <w:hideMark/>
          </w:tcPr>
          <w:p w14:paraId="76226EB0"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-0.9</w:t>
            </w:r>
          </w:p>
        </w:tc>
      </w:tr>
      <w:tr w:rsidR="00617061" w:rsidRPr="00617061" w14:paraId="6D89DC37"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EDEDED"/>
            <w:noWrap/>
            <w:vAlign w:val="bottom"/>
            <w:hideMark/>
          </w:tcPr>
          <w:p w14:paraId="0F79ADD8"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5</w:t>
            </w:r>
          </w:p>
        </w:tc>
        <w:tc>
          <w:tcPr>
            <w:tcW w:w="1980" w:type="dxa"/>
            <w:tcBorders>
              <w:top w:val="nil"/>
              <w:left w:val="nil"/>
              <w:bottom w:val="single" w:sz="4" w:space="0" w:color="auto"/>
              <w:right w:val="single" w:sz="8" w:space="0" w:color="auto"/>
            </w:tcBorders>
            <w:shd w:val="clear" w:color="000000" w:fill="EDEDED"/>
            <w:noWrap/>
            <w:vAlign w:val="bottom"/>
            <w:hideMark/>
          </w:tcPr>
          <w:p w14:paraId="4A0EF91B"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5m</w:t>
            </w:r>
          </w:p>
        </w:tc>
        <w:tc>
          <w:tcPr>
            <w:tcW w:w="1410" w:type="dxa"/>
            <w:tcBorders>
              <w:top w:val="nil"/>
              <w:left w:val="nil"/>
              <w:bottom w:val="single" w:sz="4" w:space="0" w:color="auto"/>
              <w:right w:val="single" w:sz="8" w:space="0" w:color="auto"/>
            </w:tcBorders>
            <w:shd w:val="clear" w:color="000000" w:fill="EDEDED"/>
            <w:noWrap/>
            <w:vAlign w:val="bottom"/>
            <w:hideMark/>
          </w:tcPr>
          <w:p w14:paraId="3B775F25"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-1.1</w:t>
            </w:r>
          </w:p>
        </w:tc>
      </w:tr>
      <w:tr w:rsidR="00617061" w:rsidRPr="00617061" w14:paraId="3A7EE0F7"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DBDBDB"/>
            <w:noWrap/>
            <w:vAlign w:val="bottom"/>
            <w:hideMark/>
          </w:tcPr>
          <w:p w14:paraId="5CD218A6"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6</w:t>
            </w:r>
          </w:p>
        </w:tc>
        <w:tc>
          <w:tcPr>
            <w:tcW w:w="1980" w:type="dxa"/>
            <w:tcBorders>
              <w:top w:val="nil"/>
              <w:left w:val="nil"/>
              <w:bottom w:val="single" w:sz="4" w:space="0" w:color="auto"/>
              <w:right w:val="single" w:sz="8" w:space="0" w:color="auto"/>
            </w:tcBorders>
            <w:shd w:val="clear" w:color="000000" w:fill="DBDBDB"/>
            <w:noWrap/>
            <w:vAlign w:val="bottom"/>
            <w:hideMark/>
          </w:tcPr>
          <w:p w14:paraId="03087D16"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9m</w:t>
            </w:r>
          </w:p>
        </w:tc>
        <w:tc>
          <w:tcPr>
            <w:tcW w:w="1410" w:type="dxa"/>
            <w:tcBorders>
              <w:top w:val="nil"/>
              <w:left w:val="nil"/>
              <w:bottom w:val="single" w:sz="4" w:space="0" w:color="auto"/>
              <w:right w:val="single" w:sz="8" w:space="0" w:color="auto"/>
            </w:tcBorders>
            <w:shd w:val="clear" w:color="000000" w:fill="DBDBDB"/>
            <w:noWrap/>
            <w:vAlign w:val="bottom"/>
            <w:hideMark/>
          </w:tcPr>
          <w:p w14:paraId="77B3743B"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0.6</w:t>
            </w:r>
          </w:p>
        </w:tc>
      </w:tr>
      <w:tr w:rsidR="00617061" w:rsidRPr="00617061" w14:paraId="43F702A9"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DBDBDB"/>
            <w:noWrap/>
            <w:vAlign w:val="bottom"/>
            <w:hideMark/>
          </w:tcPr>
          <w:p w14:paraId="308932EE"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7</w:t>
            </w:r>
          </w:p>
        </w:tc>
        <w:tc>
          <w:tcPr>
            <w:tcW w:w="1980" w:type="dxa"/>
            <w:tcBorders>
              <w:top w:val="nil"/>
              <w:left w:val="nil"/>
              <w:bottom w:val="single" w:sz="4" w:space="0" w:color="auto"/>
              <w:right w:val="single" w:sz="8" w:space="0" w:color="auto"/>
            </w:tcBorders>
            <w:shd w:val="clear" w:color="000000" w:fill="DBDBDB"/>
            <w:noWrap/>
            <w:vAlign w:val="bottom"/>
            <w:hideMark/>
          </w:tcPr>
          <w:p w14:paraId="1A73AE14"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9m</w:t>
            </w:r>
          </w:p>
        </w:tc>
        <w:tc>
          <w:tcPr>
            <w:tcW w:w="1410" w:type="dxa"/>
            <w:tcBorders>
              <w:top w:val="nil"/>
              <w:left w:val="nil"/>
              <w:bottom w:val="single" w:sz="4" w:space="0" w:color="auto"/>
              <w:right w:val="single" w:sz="8" w:space="0" w:color="auto"/>
            </w:tcBorders>
            <w:shd w:val="clear" w:color="000000" w:fill="DBDBDB"/>
            <w:noWrap/>
            <w:vAlign w:val="bottom"/>
            <w:hideMark/>
          </w:tcPr>
          <w:p w14:paraId="62E9F208"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-1.4</w:t>
            </w:r>
          </w:p>
        </w:tc>
      </w:tr>
      <w:tr w:rsidR="00617061" w:rsidRPr="00617061" w14:paraId="37805D4D"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DBDBDB"/>
            <w:noWrap/>
            <w:vAlign w:val="bottom"/>
            <w:hideMark/>
          </w:tcPr>
          <w:p w14:paraId="762DDA7E"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8</w:t>
            </w:r>
          </w:p>
        </w:tc>
        <w:tc>
          <w:tcPr>
            <w:tcW w:w="1980" w:type="dxa"/>
            <w:tcBorders>
              <w:top w:val="nil"/>
              <w:left w:val="nil"/>
              <w:bottom w:val="single" w:sz="4" w:space="0" w:color="auto"/>
              <w:right w:val="single" w:sz="8" w:space="0" w:color="auto"/>
            </w:tcBorders>
            <w:shd w:val="clear" w:color="000000" w:fill="DBDBDB"/>
            <w:noWrap/>
            <w:vAlign w:val="bottom"/>
            <w:hideMark/>
          </w:tcPr>
          <w:p w14:paraId="58241074"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9m</w:t>
            </w:r>
          </w:p>
        </w:tc>
        <w:tc>
          <w:tcPr>
            <w:tcW w:w="1410" w:type="dxa"/>
            <w:tcBorders>
              <w:top w:val="nil"/>
              <w:left w:val="nil"/>
              <w:bottom w:val="single" w:sz="4" w:space="0" w:color="auto"/>
              <w:right w:val="single" w:sz="8" w:space="0" w:color="auto"/>
            </w:tcBorders>
            <w:shd w:val="clear" w:color="000000" w:fill="DBDBDB"/>
            <w:noWrap/>
            <w:vAlign w:val="bottom"/>
            <w:hideMark/>
          </w:tcPr>
          <w:p w14:paraId="7A981591" w14:textId="77777777"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0.8</w:t>
            </w:r>
          </w:p>
        </w:tc>
      </w:tr>
      <w:tr w:rsidR="00617061" w:rsidRPr="00617061" w14:paraId="1E3F74CF" w14:textId="77777777" w:rsidTr="00617061">
        <w:trPr>
          <w:trHeight w:val="300"/>
        </w:trPr>
        <w:tc>
          <w:tcPr>
            <w:tcW w:w="1184" w:type="dxa"/>
            <w:tcBorders>
              <w:top w:val="nil"/>
              <w:left w:val="single" w:sz="8" w:space="0" w:color="auto"/>
              <w:bottom w:val="single" w:sz="4" w:space="0" w:color="auto"/>
              <w:right w:val="single" w:sz="8" w:space="0" w:color="auto"/>
            </w:tcBorders>
            <w:shd w:val="clear" w:color="000000" w:fill="DBDBDB"/>
            <w:noWrap/>
            <w:vAlign w:val="bottom"/>
            <w:hideMark/>
          </w:tcPr>
          <w:p w14:paraId="5288361A"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9</w:t>
            </w:r>
          </w:p>
        </w:tc>
        <w:tc>
          <w:tcPr>
            <w:tcW w:w="1980" w:type="dxa"/>
            <w:tcBorders>
              <w:top w:val="nil"/>
              <w:left w:val="nil"/>
              <w:bottom w:val="single" w:sz="4" w:space="0" w:color="auto"/>
              <w:right w:val="single" w:sz="8" w:space="0" w:color="auto"/>
            </w:tcBorders>
            <w:shd w:val="clear" w:color="000000" w:fill="DBDBDB"/>
            <w:noWrap/>
            <w:vAlign w:val="bottom"/>
            <w:hideMark/>
          </w:tcPr>
          <w:p w14:paraId="4E906933"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9m</w:t>
            </w:r>
          </w:p>
        </w:tc>
        <w:tc>
          <w:tcPr>
            <w:tcW w:w="1410" w:type="dxa"/>
            <w:tcBorders>
              <w:top w:val="nil"/>
              <w:left w:val="nil"/>
              <w:bottom w:val="single" w:sz="4" w:space="0" w:color="auto"/>
              <w:right w:val="single" w:sz="8" w:space="0" w:color="auto"/>
            </w:tcBorders>
            <w:shd w:val="clear" w:color="000000" w:fill="DBDBDB"/>
            <w:noWrap/>
            <w:vAlign w:val="bottom"/>
            <w:hideMark/>
          </w:tcPr>
          <w:p w14:paraId="152096A2" w14:textId="4BF3D0BD" w:rsidR="00617061" w:rsidRPr="00617061" w:rsidRDefault="00617061" w:rsidP="00617061">
            <w:pPr>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w:t>
            </w:r>
            <w:r>
              <w:rPr>
                <w:rFonts w:ascii="Times New Roman" w:eastAsia="Times New Roman" w:hAnsi="Times New Roman" w:cs="Times New Roman"/>
                <w:color w:val="000000"/>
                <w:lang w:val="es-MX" w:eastAsia="es-MX"/>
              </w:rPr>
              <w:t>2.1</w:t>
            </w:r>
          </w:p>
        </w:tc>
      </w:tr>
      <w:tr w:rsidR="00617061" w:rsidRPr="00617061" w14:paraId="3887CCEF" w14:textId="77777777" w:rsidTr="00617061">
        <w:trPr>
          <w:trHeight w:val="315"/>
        </w:trPr>
        <w:tc>
          <w:tcPr>
            <w:tcW w:w="1184" w:type="dxa"/>
            <w:tcBorders>
              <w:top w:val="nil"/>
              <w:left w:val="single" w:sz="8" w:space="0" w:color="auto"/>
              <w:bottom w:val="single" w:sz="8" w:space="0" w:color="auto"/>
              <w:right w:val="single" w:sz="8" w:space="0" w:color="auto"/>
            </w:tcBorders>
            <w:shd w:val="clear" w:color="000000" w:fill="DBDBDB"/>
            <w:noWrap/>
            <w:vAlign w:val="bottom"/>
            <w:hideMark/>
          </w:tcPr>
          <w:p w14:paraId="0370E645" w14:textId="77777777" w:rsidR="00617061" w:rsidRPr="00617061" w:rsidRDefault="00617061" w:rsidP="00617061">
            <w:pPr>
              <w:widowControl/>
              <w:jc w:val="center"/>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10</w:t>
            </w:r>
          </w:p>
        </w:tc>
        <w:tc>
          <w:tcPr>
            <w:tcW w:w="1980" w:type="dxa"/>
            <w:tcBorders>
              <w:top w:val="nil"/>
              <w:left w:val="nil"/>
              <w:bottom w:val="single" w:sz="8" w:space="0" w:color="auto"/>
              <w:right w:val="single" w:sz="8" w:space="0" w:color="auto"/>
            </w:tcBorders>
            <w:shd w:val="clear" w:color="000000" w:fill="DBDBDB"/>
            <w:noWrap/>
            <w:vAlign w:val="bottom"/>
            <w:hideMark/>
          </w:tcPr>
          <w:p w14:paraId="1D3E99F8" w14:textId="77777777" w:rsidR="00617061" w:rsidRPr="00617061" w:rsidRDefault="00617061" w:rsidP="00617061">
            <w:pPr>
              <w:widowControl/>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Cuarto 5m x 9m</w:t>
            </w:r>
          </w:p>
        </w:tc>
        <w:tc>
          <w:tcPr>
            <w:tcW w:w="1410" w:type="dxa"/>
            <w:tcBorders>
              <w:top w:val="nil"/>
              <w:left w:val="nil"/>
              <w:bottom w:val="single" w:sz="8" w:space="0" w:color="auto"/>
              <w:right w:val="single" w:sz="8" w:space="0" w:color="auto"/>
            </w:tcBorders>
            <w:shd w:val="clear" w:color="000000" w:fill="DBDBDB"/>
            <w:noWrap/>
            <w:vAlign w:val="bottom"/>
            <w:hideMark/>
          </w:tcPr>
          <w:p w14:paraId="05A57BB7" w14:textId="77777777" w:rsidR="00617061" w:rsidRPr="00617061" w:rsidRDefault="00617061" w:rsidP="00617061">
            <w:pPr>
              <w:keepNext/>
              <w:widowControl/>
              <w:jc w:val="right"/>
              <w:rPr>
                <w:rFonts w:ascii="Times New Roman" w:eastAsia="Times New Roman" w:hAnsi="Times New Roman" w:cs="Times New Roman"/>
                <w:color w:val="000000"/>
                <w:lang w:val="es-MX" w:eastAsia="es-MX"/>
              </w:rPr>
            </w:pPr>
            <w:r w:rsidRPr="00617061">
              <w:rPr>
                <w:rFonts w:ascii="Times New Roman" w:eastAsia="Times New Roman" w:hAnsi="Times New Roman" w:cs="Times New Roman"/>
                <w:color w:val="000000"/>
                <w:lang w:val="es-MX" w:eastAsia="es-MX"/>
              </w:rPr>
              <w:t>1.3</w:t>
            </w:r>
          </w:p>
        </w:tc>
      </w:tr>
    </w:tbl>
    <w:p w14:paraId="22E73F1C" w14:textId="63492ECB" w:rsidR="00617061" w:rsidRDefault="00617061" w:rsidP="00617061">
      <w:pPr>
        <w:pStyle w:val="Descripcin"/>
        <w:rPr>
          <w:rFonts w:ascii="Times New Roman" w:hAnsi="Times New Roman" w:cs="Times New Roman"/>
          <w:i w:val="0"/>
          <w:iCs w:val="0"/>
          <w:color w:val="000000" w:themeColor="text1"/>
          <w:sz w:val="20"/>
          <w:szCs w:val="20"/>
        </w:rPr>
      </w:pPr>
      <w:bookmarkStart w:id="379" w:name="_Toc142472376"/>
      <w:proofErr w:type="spellStart"/>
      <w:r w:rsidRPr="00617061">
        <w:rPr>
          <w:rFonts w:ascii="Times New Roman" w:hAnsi="Times New Roman" w:cs="Times New Roman"/>
          <w:b/>
          <w:bCs/>
          <w:i w:val="0"/>
          <w:iCs w:val="0"/>
          <w:color w:val="000000" w:themeColor="text1"/>
          <w:sz w:val="20"/>
          <w:szCs w:val="20"/>
        </w:rPr>
        <w:t>Figura</w:t>
      </w:r>
      <w:proofErr w:type="spellEnd"/>
      <w:r w:rsidRPr="00617061">
        <w:rPr>
          <w:rFonts w:ascii="Times New Roman" w:hAnsi="Times New Roman" w:cs="Times New Roman"/>
          <w:b/>
          <w:bCs/>
          <w:i w:val="0"/>
          <w:iCs w:val="0"/>
          <w:color w:val="000000" w:themeColor="text1"/>
          <w:sz w:val="20"/>
          <w:szCs w:val="20"/>
        </w:rPr>
        <w:t xml:space="preserve"> </w:t>
      </w:r>
      <w:r w:rsidRPr="00617061">
        <w:rPr>
          <w:rFonts w:ascii="Times New Roman" w:hAnsi="Times New Roman" w:cs="Times New Roman"/>
          <w:b/>
          <w:bCs/>
          <w:i w:val="0"/>
          <w:iCs w:val="0"/>
          <w:color w:val="000000" w:themeColor="text1"/>
          <w:sz w:val="20"/>
          <w:szCs w:val="20"/>
        </w:rPr>
        <w:fldChar w:fldCharType="begin"/>
      </w:r>
      <w:r w:rsidRPr="00617061">
        <w:rPr>
          <w:rFonts w:ascii="Times New Roman" w:hAnsi="Times New Roman" w:cs="Times New Roman"/>
          <w:b/>
          <w:bCs/>
          <w:i w:val="0"/>
          <w:iCs w:val="0"/>
          <w:color w:val="000000" w:themeColor="text1"/>
          <w:sz w:val="20"/>
          <w:szCs w:val="20"/>
        </w:rPr>
        <w:instrText xml:space="preserve"> SEQ Figura \* ARABIC </w:instrText>
      </w:r>
      <w:r w:rsidRPr="00617061">
        <w:rPr>
          <w:rFonts w:ascii="Times New Roman" w:hAnsi="Times New Roman" w:cs="Times New Roman"/>
          <w:b/>
          <w:bCs/>
          <w:i w:val="0"/>
          <w:iCs w:val="0"/>
          <w:color w:val="000000" w:themeColor="text1"/>
          <w:sz w:val="20"/>
          <w:szCs w:val="20"/>
        </w:rPr>
        <w:fldChar w:fldCharType="separate"/>
      </w:r>
      <w:r w:rsidR="00270C3D">
        <w:rPr>
          <w:rFonts w:ascii="Times New Roman" w:hAnsi="Times New Roman" w:cs="Times New Roman"/>
          <w:b/>
          <w:bCs/>
          <w:i w:val="0"/>
          <w:iCs w:val="0"/>
          <w:noProof/>
          <w:color w:val="000000" w:themeColor="text1"/>
          <w:sz w:val="20"/>
          <w:szCs w:val="20"/>
        </w:rPr>
        <w:t>12</w:t>
      </w:r>
      <w:r w:rsidRPr="00617061">
        <w:rPr>
          <w:rFonts w:ascii="Times New Roman" w:hAnsi="Times New Roman" w:cs="Times New Roman"/>
          <w:b/>
          <w:bCs/>
          <w:i w:val="0"/>
          <w:iCs w:val="0"/>
          <w:color w:val="000000" w:themeColor="text1"/>
          <w:sz w:val="20"/>
          <w:szCs w:val="20"/>
        </w:rPr>
        <w:fldChar w:fldCharType="end"/>
      </w:r>
      <w:r w:rsidRPr="00617061">
        <w:rPr>
          <w:rFonts w:ascii="Times New Roman" w:hAnsi="Times New Roman" w:cs="Times New Roman"/>
          <w:b/>
          <w:bCs/>
          <w:i w:val="0"/>
          <w:iCs w:val="0"/>
          <w:color w:val="000000" w:themeColor="text1"/>
          <w:sz w:val="20"/>
          <w:szCs w:val="20"/>
        </w:rPr>
        <w:t>.</w:t>
      </w:r>
      <w:r w:rsidRPr="00617061">
        <w:rPr>
          <w:rFonts w:ascii="Times New Roman" w:hAnsi="Times New Roman" w:cs="Times New Roman"/>
          <w:i w:val="0"/>
          <w:iCs w:val="0"/>
          <w:color w:val="000000" w:themeColor="text1"/>
          <w:sz w:val="20"/>
          <w:szCs w:val="20"/>
        </w:rPr>
        <w:t xml:space="preserve"> </w:t>
      </w:r>
      <w:proofErr w:type="spellStart"/>
      <w:r w:rsidRPr="00617061">
        <w:rPr>
          <w:rFonts w:ascii="Times New Roman" w:hAnsi="Times New Roman" w:cs="Times New Roman"/>
          <w:i w:val="0"/>
          <w:iCs w:val="0"/>
          <w:color w:val="000000" w:themeColor="text1"/>
          <w:sz w:val="20"/>
          <w:szCs w:val="20"/>
        </w:rPr>
        <w:t>Ficha</w:t>
      </w:r>
      <w:proofErr w:type="spellEnd"/>
      <w:r w:rsidRPr="00617061">
        <w:rPr>
          <w:rFonts w:ascii="Times New Roman" w:hAnsi="Times New Roman" w:cs="Times New Roman"/>
          <w:i w:val="0"/>
          <w:iCs w:val="0"/>
          <w:color w:val="000000" w:themeColor="text1"/>
          <w:sz w:val="20"/>
          <w:szCs w:val="20"/>
        </w:rPr>
        <w:t xml:space="preserve"> de </w:t>
      </w:r>
      <w:proofErr w:type="spellStart"/>
      <w:r w:rsidRPr="00617061">
        <w:rPr>
          <w:rFonts w:ascii="Times New Roman" w:hAnsi="Times New Roman" w:cs="Times New Roman"/>
          <w:i w:val="0"/>
          <w:iCs w:val="0"/>
          <w:color w:val="000000" w:themeColor="text1"/>
          <w:sz w:val="20"/>
          <w:szCs w:val="20"/>
        </w:rPr>
        <w:t>Registro</w:t>
      </w:r>
      <w:proofErr w:type="spellEnd"/>
      <w:r w:rsidRPr="00617061">
        <w:rPr>
          <w:rFonts w:ascii="Times New Roman" w:hAnsi="Times New Roman" w:cs="Times New Roman"/>
          <w:i w:val="0"/>
          <w:iCs w:val="0"/>
          <w:color w:val="000000" w:themeColor="text1"/>
          <w:sz w:val="20"/>
          <w:szCs w:val="20"/>
        </w:rPr>
        <w:t xml:space="preserve"> de </w:t>
      </w:r>
      <w:proofErr w:type="spellStart"/>
      <w:r w:rsidRPr="00617061">
        <w:rPr>
          <w:rFonts w:ascii="Times New Roman" w:hAnsi="Times New Roman" w:cs="Times New Roman"/>
          <w:i w:val="0"/>
          <w:iCs w:val="0"/>
          <w:color w:val="000000" w:themeColor="text1"/>
          <w:sz w:val="20"/>
          <w:szCs w:val="20"/>
        </w:rPr>
        <w:t>Temperaturas</w:t>
      </w:r>
      <w:proofErr w:type="spellEnd"/>
      <w:r w:rsidRPr="00617061">
        <w:rPr>
          <w:rFonts w:ascii="Times New Roman" w:hAnsi="Times New Roman" w:cs="Times New Roman"/>
          <w:i w:val="0"/>
          <w:iCs w:val="0"/>
          <w:color w:val="000000" w:themeColor="text1"/>
          <w:sz w:val="20"/>
          <w:szCs w:val="20"/>
        </w:rPr>
        <w:t xml:space="preserve"> </w:t>
      </w:r>
      <w:proofErr w:type="spellStart"/>
      <w:r w:rsidRPr="00617061">
        <w:rPr>
          <w:rFonts w:ascii="Times New Roman" w:hAnsi="Times New Roman" w:cs="Times New Roman"/>
          <w:i w:val="0"/>
          <w:iCs w:val="0"/>
          <w:color w:val="000000" w:themeColor="text1"/>
          <w:sz w:val="20"/>
          <w:szCs w:val="20"/>
        </w:rPr>
        <w:t>Cuartos</w:t>
      </w:r>
      <w:proofErr w:type="spellEnd"/>
      <w:r w:rsidRPr="00617061">
        <w:rPr>
          <w:rFonts w:ascii="Times New Roman" w:hAnsi="Times New Roman" w:cs="Times New Roman"/>
          <w:i w:val="0"/>
          <w:iCs w:val="0"/>
          <w:color w:val="000000" w:themeColor="text1"/>
          <w:sz w:val="20"/>
          <w:szCs w:val="20"/>
        </w:rPr>
        <w:t xml:space="preserve"> </w:t>
      </w:r>
      <w:proofErr w:type="spellStart"/>
      <w:r w:rsidRPr="00617061">
        <w:rPr>
          <w:rFonts w:ascii="Times New Roman" w:hAnsi="Times New Roman" w:cs="Times New Roman"/>
          <w:i w:val="0"/>
          <w:iCs w:val="0"/>
          <w:color w:val="000000" w:themeColor="text1"/>
          <w:sz w:val="20"/>
          <w:szCs w:val="20"/>
        </w:rPr>
        <w:t>Fríos</w:t>
      </w:r>
      <w:proofErr w:type="spellEnd"/>
      <w:r w:rsidRPr="00617061">
        <w:rPr>
          <w:rFonts w:ascii="Times New Roman" w:hAnsi="Times New Roman" w:cs="Times New Roman"/>
          <w:i w:val="0"/>
          <w:iCs w:val="0"/>
          <w:color w:val="000000" w:themeColor="text1"/>
          <w:sz w:val="20"/>
          <w:szCs w:val="20"/>
        </w:rPr>
        <w:t xml:space="preserve"> (05/Junio/2023)</w:t>
      </w:r>
      <w:bookmarkEnd w:id="379"/>
      <w:r>
        <w:rPr>
          <w:rFonts w:ascii="Times New Roman" w:hAnsi="Times New Roman" w:cs="Times New Roman"/>
          <w:i w:val="0"/>
          <w:iCs w:val="0"/>
          <w:color w:val="000000" w:themeColor="text1"/>
          <w:sz w:val="20"/>
          <w:szCs w:val="20"/>
        </w:rPr>
        <w:t xml:space="preserve">  </w:t>
      </w:r>
    </w:p>
    <w:p w14:paraId="7F630E51" w14:textId="051F7BC7" w:rsidR="00617061" w:rsidRPr="00617061" w:rsidRDefault="00617061" w:rsidP="00617061">
      <w:pPr>
        <w:pStyle w:val="Descripcin"/>
        <w:spacing w:line="360" w:lineRule="auto"/>
        <w:rPr>
          <w:rFonts w:ascii="Times New Roman" w:hAnsi="Times New Roman" w:cs="Times New Roman"/>
          <w:i w:val="0"/>
          <w:iCs w:val="0"/>
          <w:color w:val="000000" w:themeColor="text1"/>
          <w:sz w:val="20"/>
          <w:szCs w:val="20"/>
        </w:rPr>
      </w:pPr>
      <w:r>
        <w:rPr>
          <w:rFonts w:ascii="Times New Roman" w:hAnsi="Times New Roman" w:cs="Times New Roman"/>
          <w:i w:val="0"/>
          <w:iCs w:val="0"/>
          <w:color w:val="000000" w:themeColor="text1"/>
          <w:sz w:val="20"/>
          <w:szCs w:val="20"/>
        </w:rPr>
        <w:t xml:space="preserve">Fuente: </w:t>
      </w:r>
      <w:proofErr w:type="spellStart"/>
      <w:r>
        <w:rPr>
          <w:rFonts w:ascii="Times New Roman" w:hAnsi="Times New Roman" w:cs="Times New Roman"/>
          <w:i w:val="0"/>
          <w:iCs w:val="0"/>
          <w:color w:val="000000" w:themeColor="text1"/>
          <w:sz w:val="20"/>
          <w:szCs w:val="20"/>
        </w:rPr>
        <w:t>Elaboración</w:t>
      </w:r>
      <w:proofErr w:type="spellEnd"/>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propia</w:t>
      </w:r>
      <w:proofErr w:type="spellEnd"/>
      <w:r>
        <w:rPr>
          <w:rFonts w:ascii="Times New Roman" w:hAnsi="Times New Roman" w:cs="Times New Roman"/>
          <w:i w:val="0"/>
          <w:iCs w:val="0"/>
          <w:color w:val="000000" w:themeColor="text1"/>
          <w:sz w:val="20"/>
          <w:szCs w:val="20"/>
        </w:rPr>
        <w:t xml:space="preserve"> con </w:t>
      </w:r>
      <w:proofErr w:type="spellStart"/>
      <w:r>
        <w:rPr>
          <w:rFonts w:ascii="Times New Roman" w:hAnsi="Times New Roman" w:cs="Times New Roman"/>
          <w:i w:val="0"/>
          <w:iCs w:val="0"/>
          <w:color w:val="000000" w:themeColor="text1"/>
          <w:sz w:val="20"/>
          <w:szCs w:val="20"/>
        </w:rPr>
        <w:t>datos</w:t>
      </w:r>
      <w:proofErr w:type="spellEnd"/>
      <w:r>
        <w:rPr>
          <w:rFonts w:ascii="Times New Roman" w:hAnsi="Times New Roman" w:cs="Times New Roman"/>
          <w:i w:val="0"/>
          <w:iCs w:val="0"/>
          <w:color w:val="000000" w:themeColor="text1"/>
          <w:sz w:val="20"/>
          <w:szCs w:val="20"/>
        </w:rPr>
        <w:t xml:space="preserve"> </w:t>
      </w:r>
      <w:proofErr w:type="spellStart"/>
      <w:r w:rsidR="00190238">
        <w:rPr>
          <w:rFonts w:ascii="Times New Roman" w:hAnsi="Times New Roman" w:cs="Times New Roman"/>
          <w:i w:val="0"/>
          <w:iCs w:val="0"/>
          <w:color w:val="000000" w:themeColor="text1"/>
          <w:sz w:val="20"/>
          <w:szCs w:val="20"/>
        </w:rPr>
        <w:t>recopilados</w:t>
      </w:r>
      <w:proofErr w:type="spellEnd"/>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durante</w:t>
      </w:r>
      <w:proofErr w:type="spellEnd"/>
      <w:r>
        <w:rPr>
          <w:rFonts w:ascii="Times New Roman" w:hAnsi="Times New Roman" w:cs="Times New Roman"/>
          <w:i w:val="0"/>
          <w:iCs w:val="0"/>
          <w:color w:val="000000" w:themeColor="text1"/>
          <w:sz w:val="20"/>
          <w:szCs w:val="20"/>
        </w:rPr>
        <w:t xml:space="preserve"> la </w:t>
      </w:r>
      <w:proofErr w:type="spellStart"/>
      <w:r>
        <w:rPr>
          <w:rFonts w:ascii="Times New Roman" w:hAnsi="Times New Roman" w:cs="Times New Roman"/>
          <w:i w:val="0"/>
          <w:iCs w:val="0"/>
          <w:color w:val="000000" w:themeColor="text1"/>
          <w:sz w:val="20"/>
          <w:szCs w:val="20"/>
        </w:rPr>
        <w:t>visita</w:t>
      </w:r>
      <w:proofErr w:type="spellEnd"/>
      <w:r>
        <w:rPr>
          <w:rFonts w:ascii="Times New Roman" w:hAnsi="Times New Roman" w:cs="Times New Roman"/>
          <w:i w:val="0"/>
          <w:iCs w:val="0"/>
          <w:color w:val="000000" w:themeColor="text1"/>
          <w:sz w:val="20"/>
          <w:szCs w:val="20"/>
        </w:rPr>
        <w:t xml:space="preserve"> </w:t>
      </w:r>
      <w:proofErr w:type="spellStart"/>
      <w:r>
        <w:rPr>
          <w:rFonts w:ascii="Times New Roman" w:hAnsi="Times New Roman" w:cs="Times New Roman"/>
          <w:i w:val="0"/>
          <w:iCs w:val="0"/>
          <w:color w:val="000000" w:themeColor="text1"/>
          <w:sz w:val="20"/>
          <w:szCs w:val="20"/>
        </w:rPr>
        <w:t>técnica</w:t>
      </w:r>
      <w:proofErr w:type="spellEnd"/>
    </w:p>
    <w:p w14:paraId="72E70B45" w14:textId="1913E0E3" w:rsidR="002324DE" w:rsidRPr="005D04FC" w:rsidRDefault="00617061" w:rsidP="00BF1F22">
      <w:pPr>
        <w:pStyle w:val="TextoPrincipal"/>
        <w:spacing w:line="360" w:lineRule="auto"/>
      </w:pPr>
      <w:r>
        <w:fldChar w:fldCharType="end"/>
      </w:r>
      <w:r w:rsidR="0086125C">
        <w:t xml:space="preserve">El gerente administrativo, </w:t>
      </w:r>
      <w:r w:rsidR="005D04FC">
        <w:t>mencionó</w:t>
      </w:r>
      <w:r w:rsidR="00DF3D55">
        <w:t xml:space="preserve"> que sus costos operativos por pago de consumo de energía eléctrica era su mayor preocupación y esto agregado a las fallas propias del sistema de energía local, ya que la empresa no cuenta con un sistema de respaldo para cortes de energía eléctrica</w:t>
      </w:r>
      <w:r>
        <w:t>.</w:t>
      </w:r>
      <w:r>
        <w:rPr>
          <w:rFonts w:eastAsia="Times New Roman" w:cstheme="minorBidi"/>
          <w:bCs/>
          <w:lang w:val="en-US"/>
        </w:rPr>
        <w:t xml:space="preserve"> </w:t>
      </w:r>
      <w:r w:rsidR="00F1617F">
        <w:rPr>
          <w:rFonts w:eastAsia="Times New Roman" w:cstheme="minorBidi"/>
          <w:bCs/>
          <w:lang w:val="en-US"/>
        </w:rPr>
        <w:fldChar w:fldCharType="begin"/>
      </w:r>
      <w:r w:rsidR="00F1617F" w:rsidRPr="00F1617F">
        <w:instrText xml:space="preserve"> LINK </w:instrText>
      </w:r>
      <w:r w:rsidR="002324DE">
        <w:instrText xml:space="preserve">Excel.Sheet.12 "C:\\Users\\maynor.bautista\\Desktop\\Grace\\VISITA TECNICA.xlsx" Hoja1!F1C1:F43C7 </w:instrText>
      </w:r>
      <w:r w:rsidR="00F1617F" w:rsidRPr="00F1617F">
        <w:instrText xml:space="preserve">\a \f 4 \h  \* MERGEFORMAT </w:instrText>
      </w:r>
      <w:r w:rsidR="00F1617F">
        <w:rPr>
          <w:rFonts w:eastAsia="Times New Roman" w:cstheme="minorBidi"/>
          <w:bCs/>
          <w:lang w:val="en-US"/>
        </w:rPr>
        <w:fldChar w:fldCharType="separate"/>
      </w:r>
    </w:p>
    <w:p w14:paraId="67F65A1D" w14:textId="50E79CE1" w:rsidR="00F1617F" w:rsidRDefault="00F1617F">
      <w:pPr>
        <w:pStyle w:val="Ttulo3"/>
        <w:numPr>
          <w:ilvl w:val="2"/>
          <w:numId w:val="10"/>
        </w:numPr>
        <w:rPr>
          <w:rFonts w:eastAsia="Calibri"/>
        </w:rPr>
      </w:pPr>
      <w:r>
        <w:fldChar w:fldCharType="end"/>
      </w:r>
      <w:bookmarkStart w:id="380" w:name="_Toc142472084"/>
      <w:r>
        <w:rPr>
          <w:rFonts w:eastAsia="Calibri"/>
        </w:rPr>
        <w:t>RESULTADOS DE ENTREVISTA A EXPERTOS</w:t>
      </w:r>
      <w:bookmarkEnd w:id="380"/>
    </w:p>
    <w:p w14:paraId="33D3AE19" w14:textId="4B31E2D2" w:rsidR="00BD0B11" w:rsidRDefault="00BD0B11">
      <w:pPr>
        <w:pStyle w:val="Ttulo5"/>
        <w:numPr>
          <w:ilvl w:val="3"/>
          <w:numId w:val="10"/>
        </w:numPr>
        <w:spacing w:line="360" w:lineRule="auto"/>
        <w:ind w:left="1854"/>
        <w:rPr>
          <w:rFonts w:eastAsia="Calibri"/>
        </w:rPr>
      </w:pPr>
      <w:r w:rsidRPr="00BD0B11">
        <w:rPr>
          <w:rFonts w:eastAsia="Calibri"/>
        </w:rPr>
        <w:t>ENTREVISTA A INSTRUCTORA INSTITUTO N</w:t>
      </w:r>
      <w:r>
        <w:rPr>
          <w:rFonts w:eastAsia="Calibri"/>
        </w:rPr>
        <w:t>ACIONAL DE FORMACIÓN PROFESIONAL (INFOP)</w:t>
      </w:r>
    </w:p>
    <w:p w14:paraId="7F3E5472" w14:textId="77777777" w:rsidR="00F3712E" w:rsidRDefault="00F3712E" w:rsidP="00F47771">
      <w:pPr>
        <w:pStyle w:val="TextoPrincipal"/>
        <w:spacing w:line="360" w:lineRule="auto"/>
      </w:pPr>
      <w:bookmarkStart w:id="381" w:name="_Hlk139035648"/>
      <w:r>
        <w:t xml:space="preserve">En la entrevista realizada al experto en manipulación segura de alimentos, se abordaron las diferentes buenas prácticas que se deben cumplir en los procesos de manufactura de alimentos para garantizar calidad en el producto final. Comentó que la industria alimentaria nacional se rige bajo el Reglamento Técnico Centroamericano el cual detalla los estándares de calidad propios del rubro. </w:t>
      </w:r>
    </w:p>
    <w:p w14:paraId="153A8FE1" w14:textId="77777777" w:rsidR="00F3712E" w:rsidRDefault="00F3712E" w:rsidP="00F47771">
      <w:pPr>
        <w:pStyle w:val="TextoPrincipal"/>
        <w:spacing w:line="360" w:lineRule="auto"/>
      </w:pPr>
      <w:r>
        <w:t xml:space="preserve">Recalcó la importancia de los controles de aseguramiento de temperaturas durante todo el proceso, desde la recepción de materia prima hasta el transporte del producto empacado a los puntos de distribución; con el fin de evitar reclamos o pérdida de productos por la exposición a condiciones que afecten las propiedades de las frutas. Algunos de los controles que se utilizan son medidores de temperatura que deben ser instalados en los cuartos fríos y en el equipo de transporte para un rastreo adecuado de los cambios de temperatura a los que el producto se expone. </w:t>
      </w:r>
    </w:p>
    <w:p w14:paraId="7A9990B3" w14:textId="1B0C4C0F" w:rsidR="008777F5" w:rsidRDefault="00F3712E" w:rsidP="008777F5">
      <w:pPr>
        <w:pStyle w:val="TextoPrincipal"/>
        <w:spacing w:line="360" w:lineRule="auto"/>
      </w:pPr>
      <w:r w:rsidRPr="00F3712E">
        <w:t xml:space="preserve">El experto resaltó la importancia de validar la temperatura de los cuartos fríos de almacenamiento. Según los estándares nacionales e internacionales, se establece un límite máximo de 5°C para garantizar la seguridad de los productos. Es crucial evitar el rango de temperaturas conocido como "zona de peligro", que va desde los 5°C hasta los 65°C, ya que en ese intervalo los </w:t>
      </w:r>
      <w:r w:rsidRPr="00F3712E">
        <w:lastRenderedPageBreak/>
        <w:t>microorganismos se multiplican rápidamente, lo que representa un riesgo para la calidad y la seguridad de los alimentos.</w:t>
      </w:r>
      <w:r w:rsidR="008777F5">
        <w:t xml:space="preserve"> Misma información que es verificada por medio del informe elaborado por  </w:t>
      </w:r>
      <w:sdt>
        <w:sdtPr>
          <w:id w:val="888074385"/>
          <w:citation/>
        </w:sdtPr>
        <w:sdtContent>
          <w:r w:rsidR="008777F5">
            <w:fldChar w:fldCharType="begin"/>
          </w:r>
          <w:r w:rsidR="008777F5">
            <w:rPr>
              <w:lang w:val="es-MX"/>
            </w:rPr>
            <w:instrText xml:space="preserve"> CITATION Cer \l 2058 </w:instrText>
          </w:r>
          <w:r w:rsidR="008777F5">
            <w:fldChar w:fldCharType="separate"/>
          </w:r>
          <w:r w:rsidR="008777F5" w:rsidRPr="008777F5">
            <w:rPr>
              <w:noProof/>
              <w:lang w:val="es-MX"/>
            </w:rPr>
            <w:t>(Ing. Eduardo Cerros, 2011)</w:t>
          </w:r>
          <w:r w:rsidR="008777F5">
            <w:fldChar w:fldCharType="end"/>
          </w:r>
        </w:sdtContent>
      </w:sdt>
      <w:r w:rsidR="008777F5">
        <w:t xml:space="preserve"> </w:t>
      </w:r>
      <w:r w:rsidR="00190238">
        <w:t>a través de FUSADES (</w:t>
      </w:r>
      <w:r w:rsidR="00190238" w:rsidRPr="00190238">
        <w:t>Fundación Salvadoreña para el Desarrollo Económico y Social</w:t>
      </w:r>
      <w:r w:rsidR="00190238">
        <w:t xml:space="preserve">) </w:t>
      </w:r>
      <w:r w:rsidR="008777F5">
        <w:t>describe que, d</w:t>
      </w:r>
      <w:r w:rsidR="008777F5" w:rsidRPr="008777F5">
        <w:t xml:space="preserve">ebido a que la temperatura es el factor físico más crítico en el proceso de conservación de alimentos mediante refrigeración y congelación, se presta una mayor atención a este aspecto. Los microorganismos tienen la capacidad de proliferar en un amplio rango de temperaturas. Anteriormente, se consideraba que mantener la temperatura a 45°F (7°C) era suficiente para controlar el crecimiento de microorganismos patógenos. No obstante, la aparición de microorganismos patógenos psicrófilos, como el caso de Listeria </w:t>
      </w:r>
      <w:proofErr w:type="spellStart"/>
      <w:r w:rsidR="008777F5" w:rsidRPr="008777F5">
        <w:t>monocytogenes</w:t>
      </w:r>
      <w:proofErr w:type="spellEnd"/>
      <w:r w:rsidR="008777F5" w:rsidRPr="008777F5">
        <w:t>, ha resaltado la necesidad de utilizar temperaturas más bajas. En Estados Unidos, se reconoce actualmente que 41°F (5°C) es el límite superior para una refrigeración segura, aunque en algunas situaciones, 34°F (1.1°C) o incluso temperaturas más bajas podrían ser más adecuadas.</w:t>
      </w:r>
      <w:r w:rsidR="00190238">
        <w:t xml:space="preserve"> </w:t>
      </w:r>
      <w:r w:rsidR="00190238" w:rsidRPr="00190238">
        <w:t>Mantener los alimentos en un rango de temperatura entre 41 y 140°F (5 y 60°C) durante más de 2 horas no es recomendable, ya que este intervalo puede propiciar el desarrollo de microorganismos patógenos. Estos microorganismos tienen la capacidad de multiplicarse a temperaturas superiores a 113°F (45°C), encontrando su ambiente óptimo de crecimiento entre 130 y 150°F (54.4 y 65.5°C); estos microorganismos se clasifican como termófilos.</w:t>
      </w:r>
    </w:p>
    <w:p w14:paraId="441D88B7" w14:textId="58CCA2F6" w:rsidR="00C00185" w:rsidRDefault="00F3712E" w:rsidP="00F47771">
      <w:pPr>
        <w:pStyle w:val="TextoPrincipal"/>
        <w:spacing w:line="360" w:lineRule="auto"/>
      </w:pPr>
      <w:r>
        <w:t>Para concluir,</w:t>
      </w:r>
      <w:r w:rsidR="00B97371" w:rsidRPr="00B97371">
        <w:t xml:space="preserve"> el entrevistado sugirió documentar el proceso de sanitización de los cuartos fríos y determinar la frecuencia adecuada en función del inventario almacenado y la disponibilidad del personal. Se propone la opción de realizar la sanitización de manera semanal</w:t>
      </w:r>
      <w:r w:rsidR="00617061">
        <w:t xml:space="preserve">, (Ver Anexo 3). </w:t>
      </w:r>
    </w:p>
    <w:bookmarkEnd w:id="381"/>
    <w:p w14:paraId="0181AFA2" w14:textId="09FBAEF7" w:rsidR="00757540" w:rsidRPr="00E6014B" w:rsidRDefault="00E6014B">
      <w:pPr>
        <w:pStyle w:val="Ttulo5"/>
        <w:numPr>
          <w:ilvl w:val="3"/>
          <w:numId w:val="10"/>
        </w:numPr>
        <w:spacing w:line="360" w:lineRule="auto"/>
        <w:rPr>
          <w:rFonts w:eastAsia="Calibri"/>
        </w:rPr>
      </w:pPr>
      <w:r w:rsidRPr="00BD0B11">
        <w:rPr>
          <w:rFonts w:eastAsia="Calibri"/>
        </w:rPr>
        <w:t xml:space="preserve"> </w:t>
      </w:r>
      <w:r>
        <w:rPr>
          <w:rFonts w:eastAsia="Calibri"/>
        </w:rPr>
        <w:t>ENTREVISTA A TÉCNICO EN REFRIGERACIÓN Y AIRE ACONDICIONADO</w:t>
      </w:r>
    </w:p>
    <w:p w14:paraId="0879E56F" w14:textId="77777777" w:rsidR="00FF1B11" w:rsidRDefault="00FF1B11" w:rsidP="003200E0">
      <w:pPr>
        <w:pStyle w:val="TextoPrincipal"/>
        <w:spacing w:line="360" w:lineRule="auto"/>
      </w:pPr>
      <w:r>
        <w:t>En la entrevista realizada al experto en instalación, mantenimiento preventivo y correctivo de sistemas de enfriamiento y congelamiento, quien abordó temas referentes a la importancia de contar con un plan de mantenimiento preventivo para equipos de refrigeración y que se cumpla de acuerdo con la frecuencia estipulada por antigüedad del equipo y tiempo de uso de estos.</w:t>
      </w:r>
    </w:p>
    <w:p w14:paraId="4763830E" w14:textId="77777777" w:rsidR="00FF1B11" w:rsidRDefault="00FF1B11" w:rsidP="003200E0">
      <w:pPr>
        <w:pStyle w:val="TextoPrincipal"/>
        <w:spacing w:line="360" w:lineRule="auto"/>
      </w:pPr>
      <w:r>
        <w:t>El experto expresó que el sistema de enfriamiento debe contar con aislamiento en paredes, techo, piso y puertas; haciendo especial mención de que el grosor de los paneles de aislamiento para conservación en frio debe ser 2.5 pulgadas y para congelamiento es de 4 pulgadas. Además, recomendó utilizar un dispositivo “</w:t>
      </w:r>
      <w:proofErr w:type="spellStart"/>
      <w:r>
        <w:t>logger</w:t>
      </w:r>
      <w:proofErr w:type="spellEnd"/>
      <w:r>
        <w:t xml:space="preserve">” de validación y registro de las temperaturas en los </w:t>
      </w:r>
      <w:r>
        <w:lastRenderedPageBreak/>
        <w:t>cuartos fríos y en la unidad de transporte como control de calidad para posibles reclamos de los distribuidores o clientes finales por pérdida de temperatura durante el traslado del producto desde la planta hacia los distintos puntos de entrega.</w:t>
      </w:r>
    </w:p>
    <w:p w14:paraId="25AE056E" w14:textId="610CF362" w:rsidR="00AE5A2D" w:rsidRDefault="00AE5A2D" w:rsidP="003200E0">
      <w:pPr>
        <w:pStyle w:val="TextoPrincipal"/>
        <w:spacing w:line="360" w:lineRule="auto"/>
      </w:pPr>
      <w:r>
        <w:t>Durante la entrevista se revisaron los resultados del estudio de carga térmica, de acuerdo a los resultados mostrados las capacidades de enfriamiento y aislamiento instalados fueron bien dimensionados según la cantidad de inventario que en ellos se almacena, así mismo se revisó las tomas de temperatura (Ver Figura 1</w:t>
      </w:r>
      <w:r w:rsidR="00C90817">
        <w:t>2</w:t>
      </w:r>
      <w:r>
        <w:t>) que muestra que en cada cuarto frío la temperatura de conservación si se encuentra dentro del estándar de calidad para manejo seguro de alimentos; sin embargo, tomando referencia de lo comentado por la gerente administrativo sobre el alto valor de la factura del servicio de energía eléctrica (Ver Anexo 1), el experto recomendó que al hacer cambio de las unidades condensadoras por unos que cuenten con coeficiente SEER 15 o 16, por ser más eficientes permite que el consumo de energía sea menor, generando una disminución en el costo del servicio de energía eléctrica facturado de manera mensual.</w:t>
      </w:r>
    </w:p>
    <w:p w14:paraId="4FA77E9C" w14:textId="0349247A" w:rsidR="00FF1B11" w:rsidRDefault="00FF1B11" w:rsidP="003200E0">
      <w:pPr>
        <w:pStyle w:val="TextoPrincipal"/>
        <w:spacing w:line="360" w:lineRule="auto"/>
      </w:pPr>
      <w:r>
        <w:t xml:space="preserve">Recalcó que se debe contar con </w:t>
      </w:r>
      <w:r w:rsidR="0086125C">
        <w:t xml:space="preserve">un plan de mantenimiento preventivo, mismo que debe comprender de </w:t>
      </w:r>
      <w:r>
        <w:t xml:space="preserve">un </w:t>
      </w:r>
      <w:proofErr w:type="spellStart"/>
      <w:r>
        <w:t>checklist</w:t>
      </w:r>
      <w:proofErr w:type="spellEnd"/>
      <w:r>
        <w:t xml:space="preserve"> en donde se detallan las distintas actividades que el técnico debe completar durante el tiempo de paro de los equipos por la programación del mantenimiento preventivo, mismo que se puede mejorar de acuerdo con los modos de falla que más afecten al equipo con el paso del tiempo y el desgaste por el uso continuo.</w:t>
      </w:r>
    </w:p>
    <w:p w14:paraId="74B4C9A6" w14:textId="3FD325A5" w:rsidR="00757540" w:rsidRDefault="00FF1B11" w:rsidP="003200E0">
      <w:pPr>
        <w:pStyle w:val="TextoPrincipal"/>
        <w:spacing w:line="360" w:lineRule="auto"/>
        <w:ind w:firstLine="0"/>
      </w:pPr>
      <w:r>
        <w:t>Como recomendación final el experto menciono que, por el tiempo de uso, los equipos se deben revisar con una frecuencia de 2.5 meses, aproximadamente cada 1,200 horas de uso; lo que permitirá que el equipo sea más eficiente y genere posibles ahorros por la identificación de posibles fallas que haga al propietario incurrir en gastos por compra de repuestos o daño total de los equipos</w:t>
      </w:r>
      <w:r w:rsidR="00617061">
        <w:t>, (Ver Anexo</w:t>
      </w:r>
      <w:r w:rsidR="000052B5">
        <w:t xml:space="preserve"> 3</w:t>
      </w:r>
      <w:r w:rsidR="00617061">
        <w:t>)</w:t>
      </w:r>
      <w:r>
        <w:t>.</w:t>
      </w:r>
    </w:p>
    <w:p w14:paraId="1C8E6BD0" w14:textId="5703984B" w:rsidR="00A3434C" w:rsidRDefault="00A3434C">
      <w:pPr>
        <w:pStyle w:val="Ttulo2"/>
        <w:numPr>
          <w:ilvl w:val="1"/>
          <w:numId w:val="10"/>
        </w:numPr>
        <w:spacing w:line="360" w:lineRule="auto"/>
      </w:pPr>
      <w:bookmarkStart w:id="382" w:name="_Toc142472085"/>
      <w:r>
        <w:t>ANÁLISIS FINANCIERO</w:t>
      </w:r>
      <w:bookmarkEnd w:id="382"/>
      <w:r>
        <w:t xml:space="preserve"> </w:t>
      </w:r>
    </w:p>
    <w:p w14:paraId="4A7201D7" w14:textId="77777777" w:rsidR="00761700" w:rsidRDefault="006A2133" w:rsidP="006A2133">
      <w:pPr>
        <w:pStyle w:val="TextoPrincipal"/>
        <w:spacing w:line="360" w:lineRule="auto"/>
        <w:sectPr w:rsidR="00761700" w:rsidSect="00761700">
          <w:pgSz w:w="12240" w:h="15840" w:code="1"/>
          <w:pgMar w:top="1440" w:right="1440" w:bottom="1440" w:left="1440" w:header="709" w:footer="709" w:gutter="0"/>
          <w:cols w:space="708"/>
          <w:docGrid w:linePitch="360"/>
        </w:sectPr>
      </w:pPr>
      <w:r w:rsidRPr="006A2133">
        <w:t>Durante la visita técnica realizada</w:t>
      </w:r>
      <w:r>
        <w:t xml:space="preserve"> a las instalaciones de la planta</w:t>
      </w:r>
      <w:r w:rsidRPr="006A2133">
        <w:t>, se recopiló información financiera relevante en relación con el consumo de energía eléctrica en el sistema de enfriamiento de la planta procesadora de frutas. Se examinaron detalladamente los historiales de recibos de facturas de consumo de energía eléctrica</w:t>
      </w:r>
      <w:r w:rsidR="00C52D0A">
        <w:t xml:space="preserve"> (Ver Anexo1), </w:t>
      </w:r>
      <w:r w:rsidRPr="006A2133">
        <w:t xml:space="preserve">para comprender el patrón de gastos y evaluar la eficiencia energética actual. Además, se obtuvieron datos precisos sobre el consumo de </w:t>
      </w:r>
    </w:p>
    <w:p w14:paraId="5E4C72DD" w14:textId="129905CD" w:rsidR="00316366" w:rsidRDefault="006A2133" w:rsidP="006A2133">
      <w:pPr>
        <w:pStyle w:val="TextoPrincipal"/>
        <w:spacing w:line="360" w:lineRule="auto"/>
      </w:pPr>
      <w:r w:rsidRPr="006A2133">
        <w:lastRenderedPageBreak/>
        <w:t xml:space="preserve">energía actual de los equipos instalados en el sistema de enfriamiento, permitiendo una evaluación más precisa de su desempeño y eficiencia. </w:t>
      </w:r>
    </w:p>
    <w:p w14:paraId="42980B1D" w14:textId="77777777" w:rsidR="00C90817" w:rsidRDefault="00C52D0A" w:rsidP="00761700">
      <w:pPr>
        <w:pStyle w:val="TextoPrincipal"/>
        <w:spacing w:line="360" w:lineRule="auto"/>
      </w:pPr>
      <w:r>
        <w:t xml:space="preserve">Tal como se muestra en la tabla 2, con el total de equipos y dispositivos instalados en el sistema de enfriamiento de </w:t>
      </w:r>
      <w:proofErr w:type="spellStart"/>
      <w:r>
        <w:t>Knur</w:t>
      </w:r>
      <w:proofErr w:type="spellEnd"/>
      <w:r>
        <w:t xml:space="preserve"> Enterprise se consumen 11,498.4 kW/h al mes, esto se traduce a un monto por pago de factura del suministro de energía eléctrica equivalente a L 69,220.37 aproximadamente.</w:t>
      </w:r>
      <w:r w:rsidR="00761700">
        <w:t xml:space="preserve"> </w:t>
      </w:r>
    </w:p>
    <w:p w14:paraId="599BB79D" w14:textId="0A371CF4" w:rsidR="00C52D0A" w:rsidRPr="00C52D0A" w:rsidRDefault="00C52D0A" w:rsidP="00C52D0A">
      <w:pPr>
        <w:pStyle w:val="Descripcin"/>
        <w:keepNext/>
        <w:rPr>
          <w:rFonts w:ascii="Times New Roman" w:hAnsi="Times New Roman" w:cs="Times New Roman"/>
          <w:b/>
          <w:bCs/>
          <w:i w:val="0"/>
          <w:iCs w:val="0"/>
          <w:color w:val="000000" w:themeColor="text1"/>
          <w:sz w:val="20"/>
          <w:szCs w:val="20"/>
        </w:rPr>
      </w:pPr>
      <w:bookmarkStart w:id="383" w:name="_Toc142472121"/>
      <w:proofErr w:type="spellStart"/>
      <w:r w:rsidRPr="00C52D0A">
        <w:rPr>
          <w:rFonts w:ascii="Times New Roman" w:hAnsi="Times New Roman" w:cs="Times New Roman"/>
          <w:b/>
          <w:bCs/>
          <w:i w:val="0"/>
          <w:iCs w:val="0"/>
          <w:color w:val="000000" w:themeColor="text1"/>
          <w:sz w:val="20"/>
          <w:szCs w:val="20"/>
        </w:rPr>
        <w:t>Tabla</w:t>
      </w:r>
      <w:proofErr w:type="spellEnd"/>
      <w:r w:rsidRPr="00C52D0A">
        <w:rPr>
          <w:rFonts w:ascii="Times New Roman" w:hAnsi="Times New Roman" w:cs="Times New Roman"/>
          <w:b/>
          <w:bCs/>
          <w:i w:val="0"/>
          <w:iCs w:val="0"/>
          <w:color w:val="000000" w:themeColor="text1"/>
          <w:sz w:val="20"/>
          <w:szCs w:val="20"/>
        </w:rPr>
        <w:t xml:space="preserve"> </w:t>
      </w:r>
      <w:r w:rsidRPr="00C52D0A">
        <w:rPr>
          <w:rFonts w:ascii="Times New Roman" w:hAnsi="Times New Roman" w:cs="Times New Roman"/>
          <w:b/>
          <w:bCs/>
          <w:i w:val="0"/>
          <w:iCs w:val="0"/>
          <w:color w:val="000000" w:themeColor="text1"/>
          <w:sz w:val="20"/>
          <w:szCs w:val="20"/>
        </w:rPr>
        <w:fldChar w:fldCharType="begin"/>
      </w:r>
      <w:r w:rsidRPr="00C52D0A">
        <w:rPr>
          <w:rFonts w:ascii="Times New Roman" w:hAnsi="Times New Roman" w:cs="Times New Roman"/>
          <w:b/>
          <w:bCs/>
          <w:i w:val="0"/>
          <w:iCs w:val="0"/>
          <w:color w:val="000000" w:themeColor="text1"/>
          <w:sz w:val="20"/>
          <w:szCs w:val="20"/>
        </w:rPr>
        <w:instrText xml:space="preserve"> SEQ Tabla \* ARABIC </w:instrText>
      </w:r>
      <w:r w:rsidRPr="00C52D0A">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2</w:t>
      </w:r>
      <w:r w:rsidRPr="00C52D0A">
        <w:rPr>
          <w:rFonts w:ascii="Times New Roman" w:hAnsi="Times New Roman" w:cs="Times New Roman"/>
          <w:b/>
          <w:bCs/>
          <w:i w:val="0"/>
          <w:iCs w:val="0"/>
          <w:color w:val="000000" w:themeColor="text1"/>
          <w:sz w:val="20"/>
          <w:szCs w:val="20"/>
        </w:rPr>
        <w:fldChar w:fldCharType="end"/>
      </w:r>
      <w:r w:rsidRPr="00C52D0A">
        <w:rPr>
          <w:rFonts w:ascii="Times New Roman" w:hAnsi="Times New Roman" w:cs="Times New Roman"/>
          <w:b/>
          <w:bCs/>
          <w:i w:val="0"/>
          <w:iCs w:val="0"/>
          <w:color w:val="000000" w:themeColor="text1"/>
          <w:sz w:val="20"/>
          <w:szCs w:val="20"/>
        </w:rPr>
        <w:t xml:space="preserve">: </w:t>
      </w:r>
      <w:proofErr w:type="spellStart"/>
      <w:r w:rsidRPr="00C52D0A">
        <w:rPr>
          <w:rFonts w:ascii="Times New Roman" w:hAnsi="Times New Roman" w:cs="Times New Roman"/>
          <w:b/>
          <w:bCs/>
          <w:i w:val="0"/>
          <w:iCs w:val="0"/>
          <w:color w:val="000000" w:themeColor="text1"/>
          <w:sz w:val="20"/>
          <w:szCs w:val="20"/>
        </w:rPr>
        <w:t>Cálculo</w:t>
      </w:r>
      <w:proofErr w:type="spellEnd"/>
      <w:r w:rsidRPr="00C52D0A">
        <w:rPr>
          <w:rFonts w:ascii="Times New Roman" w:hAnsi="Times New Roman" w:cs="Times New Roman"/>
          <w:b/>
          <w:bCs/>
          <w:i w:val="0"/>
          <w:iCs w:val="0"/>
          <w:color w:val="000000" w:themeColor="text1"/>
          <w:sz w:val="20"/>
          <w:szCs w:val="20"/>
        </w:rPr>
        <w:t xml:space="preserve"> de </w:t>
      </w:r>
      <w:proofErr w:type="spellStart"/>
      <w:r w:rsidRPr="00C52D0A">
        <w:rPr>
          <w:rFonts w:ascii="Times New Roman" w:hAnsi="Times New Roman" w:cs="Times New Roman"/>
          <w:b/>
          <w:bCs/>
          <w:i w:val="0"/>
          <w:iCs w:val="0"/>
          <w:color w:val="000000" w:themeColor="text1"/>
          <w:sz w:val="20"/>
          <w:szCs w:val="20"/>
        </w:rPr>
        <w:t>Potencia</w:t>
      </w:r>
      <w:proofErr w:type="spellEnd"/>
      <w:r w:rsidRPr="00C52D0A">
        <w:rPr>
          <w:rFonts w:ascii="Times New Roman" w:hAnsi="Times New Roman" w:cs="Times New Roman"/>
          <w:b/>
          <w:bCs/>
          <w:i w:val="0"/>
          <w:iCs w:val="0"/>
          <w:color w:val="000000" w:themeColor="text1"/>
          <w:sz w:val="20"/>
          <w:szCs w:val="20"/>
        </w:rPr>
        <w:t xml:space="preserve"> </w:t>
      </w:r>
      <w:proofErr w:type="spellStart"/>
      <w:r w:rsidRPr="00C52D0A">
        <w:rPr>
          <w:rFonts w:ascii="Times New Roman" w:hAnsi="Times New Roman" w:cs="Times New Roman"/>
          <w:b/>
          <w:bCs/>
          <w:i w:val="0"/>
          <w:iCs w:val="0"/>
          <w:color w:val="000000" w:themeColor="text1"/>
          <w:sz w:val="20"/>
          <w:szCs w:val="20"/>
        </w:rPr>
        <w:t>Demandada</w:t>
      </w:r>
      <w:proofErr w:type="spellEnd"/>
      <w:r w:rsidRPr="00C52D0A">
        <w:rPr>
          <w:rFonts w:ascii="Times New Roman" w:hAnsi="Times New Roman" w:cs="Times New Roman"/>
          <w:b/>
          <w:bCs/>
          <w:i w:val="0"/>
          <w:iCs w:val="0"/>
          <w:color w:val="000000" w:themeColor="text1"/>
          <w:sz w:val="20"/>
          <w:szCs w:val="20"/>
        </w:rPr>
        <w:t xml:space="preserve"> </w:t>
      </w:r>
      <w:proofErr w:type="spellStart"/>
      <w:r w:rsidRPr="00C52D0A">
        <w:rPr>
          <w:rFonts w:ascii="Times New Roman" w:hAnsi="Times New Roman" w:cs="Times New Roman"/>
          <w:b/>
          <w:bCs/>
          <w:i w:val="0"/>
          <w:iCs w:val="0"/>
          <w:color w:val="000000" w:themeColor="text1"/>
          <w:sz w:val="20"/>
          <w:szCs w:val="20"/>
        </w:rPr>
        <w:t>por</w:t>
      </w:r>
      <w:proofErr w:type="spellEnd"/>
      <w:r w:rsidRPr="00C52D0A">
        <w:rPr>
          <w:rFonts w:ascii="Times New Roman" w:hAnsi="Times New Roman" w:cs="Times New Roman"/>
          <w:b/>
          <w:bCs/>
          <w:i w:val="0"/>
          <w:iCs w:val="0"/>
          <w:color w:val="000000" w:themeColor="text1"/>
          <w:sz w:val="20"/>
          <w:szCs w:val="20"/>
        </w:rPr>
        <w:t xml:space="preserve"> </w:t>
      </w:r>
      <w:proofErr w:type="spellStart"/>
      <w:r w:rsidRPr="00C52D0A">
        <w:rPr>
          <w:rFonts w:ascii="Times New Roman" w:hAnsi="Times New Roman" w:cs="Times New Roman"/>
          <w:b/>
          <w:bCs/>
          <w:i w:val="0"/>
          <w:iCs w:val="0"/>
          <w:color w:val="000000" w:themeColor="text1"/>
          <w:sz w:val="20"/>
          <w:szCs w:val="20"/>
        </w:rPr>
        <w:t>Equipos</w:t>
      </w:r>
      <w:proofErr w:type="spellEnd"/>
      <w:r w:rsidRPr="00C52D0A">
        <w:rPr>
          <w:rFonts w:ascii="Times New Roman" w:hAnsi="Times New Roman" w:cs="Times New Roman"/>
          <w:b/>
          <w:bCs/>
          <w:i w:val="0"/>
          <w:iCs w:val="0"/>
          <w:color w:val="000000" w:themeColor="text1"/>
          <w:sz w:val="20"/>
          <w:szCs w:val="20"/>
        </w:rPr>
        <w:t xml:space="preserve"> y </w:t>
      </w:r>
      <w:proofErr w:type="spellStart"/>
      <w:r w:rsidRPr="00C52D0A">
        <w:rPr>
          <w:rFonts w:ascii="Times New Roman" w:hAnsi="Times New Roman" w:cs="Times New Roman"/>
          <w:b/>
          <w:bCs/>
          <w:i w:val="0"/>
          <w:iCs w:val="0"/>
          <w:color w:val="000000" w:themeColor="text1"/>
          <w:sz w:val="20"/>
          <w:szCs w:val="20"/>
        </w:rPr>
        <w:t>Dispositivos</w:t>
      </w:r>
      <w:proofErr w:type="spellEnd"/>
      <w:r w:rsidRPr="00C52D0A">
        <w:rPr>
          <w:rFonts w:ascii="Times New Roman" w:hAnsi="Times New Roman" w:cs="Times New Roman"/>
          <w:b/>
          <w:bCs/>
          <w:i w:val="0"/>
          <w:iCs w:val="0"/>
          <w:color w:val="000000" w:themeColor="text1"/>
          <w:sz w:val="20"/>
          <w:szCs w:val="20"/>
        </w:rPr>
        <w:t xml:space="preserve"> </w:t>
      </w:r>
      <w:proofErr w:type="spellStart"/>
      <w:r w:rsidRPr="00C52D0A">
        <w:rPr>
          <w:rFonts w:ascii="Times New Roman" w:hAnsi="Times New Roman" w:cs="Times New Roman"/>
          <w:b/>
          <w:bCs/>
          <w:i w:val="0"/>
          <w:iCs w:val="0"/>
          <w:color w:val="000000" w:themeColor="text1"/>
          <w:sz w:val="20"/>
          <w:szCs w:val="20"/>
        </w:rPr>
        <w:t>Instalados</w:t>
      </w:r>
      <w:proofErr w:type="spellEnd"/>
      <w:r w:rsidRPr="00C52D0A">
        <w:rPr>
          <w:rFonts w:ascii="Times New Roman" w:hAnsi="Times New Roman" w:cs="Times New Roman"/>
          <w:b/>
          <w:bCs/>
          <w:i w:val="0"/>
          <w:iCs w:val="0"/>
          <w:color w:val="000000" w:themeColor="text1"/>
          <w:sz w:val="20"/>
          <w:szCs w:val="20"/>
        </w:rPr>
        <w:t xml:space="preserve"> </w:t>
      </w:r>
      <w:proofErr w:type="spellStart"/>
      <w:r w:rsidRPr="00C52D0A">
        <w:rPr>
          <w:rFonts w:ascii="Times New Roman" w:hAnsi="Times New Roman" w:cs="Times New Roman"/>
          <w:b/>
          <w:bCs/>
          <w:i w:val="0"/>
          <w:iCs w:val="0"/>
          <w:color w:val="000000" w:themeColor="text1"/>
          <w:sz w:val="20"/>
          <w:szCs w:val="20"/>
        </w:rPr>
        <w:t>en</w:t>
      </w:r>
      <w:proofErr w:type="spellEnd"/>
      <w:r w:rsidRPr="00C52D0A">
        <w:rPr>
          <w:rFonts w:ascii="Times New Roman" w:hAnsi="Times New Roman" w:cs="Times New Roman"/>
          <w:b/>
          <w:bCs/>
          <w:i w:val="0"/>
          <w:iCs w:val="0"/>
          <w:color w:val="000000" w:themeColor="text1"/>
          <w:sz w:val="20"/>
          <w:szCs w:val="20"/>
        </w:rPr>
        <w:t xml:space="preserve"> Sistema de </w:t>
      </w:r>
      <w:proofErr w:type="spellStart"/>
      <w:r w:rsidRPr="00C52D0A">
        <w:rPr>
          <w:rFonts w:ascii="Times New Roman" w:hAnsi="Times New Roman" w:cs="Times New Roman"/>
          <w:b/>
          <w:bCs/>
          <w:i w:val="0"/>
          <w:iCs w:val="0"/>
          <w:color w:val="000000" w:themeColor="text1"/>
          <w:sz w:val="20"/>
          <w:szCs w:val="20"/>
        </w:rPr>
        <w:t>Enfriamiento</w:t>
      </w:r>
      <w:proofErr w:type="spellEnd"/>
      <w:r w:rsidRPr="00C52D0A">
        <w:rPr>
          <w:rFonts w:ascii="Times New Roman" w:hAnsi="Times New Roman" w:cs="Times New Roman"/>
          <w:b/>
          <w:bCs/>
          <w:i w:val="0"/>
          <w:iCs w:val="0"/>
          <w:color w:val="000000" w:themeColor="text1"/>
          <w:sz w:val="20"/>
          <w:szCs w:val="20"/>
        </w:rPr>
        <w:t xml:space="preserve"> Actual</w:t>
      </w:r>
      <w:bookmarkEnd w:id="383"/>
    </w:p>
    <w:tbl>
      <w:tblPr>
        <w:tblW w:w="13020" w:type="dxa"/>
        <w:tblCellMar>
          <w:left w:w="70" w:type="dxa"/>
          <w:right w:w="70" w:type="dxa"/>
        </w:tblCellMar>
        <w:tblLook w:val="04A0" w:firstRow="1" w:lastRow="0" w:firstColumn="1" w:lastColumn="0" w:noHBand="0" w:noVBand="1"/>
      </w:tblPr>
      <w:tblGrid>
        <w:gridCol w:w="940"/>
        <w:gridCol w:w="2320"/>
        <w:gridCol w:w="1460"/>
        <w:gridCol w:w="1340"/>
        <w:gridCol w:w="1780"/>
        <w:gridCol w:w="780"/>
        <w:gridCol w:w="1220"/>
        <w:gridCol w:w="1320"/>
        <w:gridCol w:w="1860"/>
      </w:tblGrid>
      <w:tr w:rsidR="00C90817" w:rsidRPr="00C90817" w14:paraId="79B193C3" w14:textId="77777777" w:rsidTr="00C90817">
        <w:trPr>
          <w:trHeight w:val="720"/>
        </w:trPr>
        <w:tc>
          <w:tcPr>
            <w:tcW w:w="9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665AB69" w14:textId="77777777"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Cantidad</w:t>
            </w:r>
          </w:p>
        </w:tc>
        <w:tc>
          <w:tcPr>
            <w:tcW w:w="2320" w:type="dxa"/>
            <w:tcBorders>
              <w:top w:val="single" w:sz="4" w:space="0" w:color="auto"/>
              <w:left w:val="nil"/>
              <w:bottom w:val="single" w:sz="4" w:space="0" w:color="auto"/>
              <w:right w:val="single" w:sz="4" w:space="0" w:color="auto"/>
            </w:tcBorders>
            <w:shd w:val="clear" w:color="000000" w:fill="D0CECE"/>
            <w:noWrap/>
            <w:vAlign w:val="center"/>
            <w:hideMark/>
          </w:tcPr>
          <w:p w14:paraId="256DAB78" w14:textId="77777777"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 xml:space="preserve">Elemento </w:t>
            </w:r>
          </w:p>
        </w:tc>
        <w:tc>
          <w:tcPr>
            <w:tcW w:w="1460" w:type="dxa"/>
            <w:tcBorders>
              <w:top w:val="single" w:sz="4" w:space="0" w:color="auto"/>
              <w:left w:val="nil"/>
              <w:bottom w:val="single" w:sz="4" w:space="0" w:color="auto"/>
              <w:right w:val="single" w:sz="4" w:space="0" w:color="auto"/>
            </w:tcBorders>
            <w:shd w:val="clear" w:color="000000" w:fill="D0CECE"/>
            <w:noWrap/>
            <w:vAlign w:val="center"/>
            <w:hideMark/>
          </w:tcPr>
          <w:p w14:paraId="7B57E9A4" w14:textId="77777777"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Marca</w:t>
            </w:r>
          </w:p>
        </w:tc>
        <w:tc>
          <w:tcPr>
            <w:tcW w:w="1340" w:type="dxa"/>
            <w:tcBorders>
              <w:top w:val="single" w:sz="4" w:space="0" w:color="auto"/>
              <w:left w:val="nil"/>
              <w:bottom w:val="single" w:sz="4" w:space="0" w:color="auto"/>
              <w:right w:val="single" w:sz="4" w:space="0" w:color="auto"/>
            </w:tcBorders>
            <w:shd w:val="clear" w:color="000000" w:fill="D0CECE"/>
            <w:noWrap/>
            <w:vAlign w:val="center"/>
            <w:hideMark/>
          </w:tcPr>
          <w:p w14:paraId="76AB2A9E" w14:textId="77777777"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Capacidad (BTU)</w:t>
            </w:r>
          </w:p>
        </w:tc>
        <w:tc>
          <w:tcPr>
            <w:tcW w:w="1780" w:type="dxa"/>
            <w:tcBorders>
              <w:top w:val="single" w:sz="4" w:space="0" w:color="auto"/>
              <w:left w:val="nil"/>
              <w:bottom w:val="single" w:sz="4" w:space="0" w:color="auto"/>
              <w:right w:val="single" w:sz="4" w:space="0" w:color="auto"/>
            </w:tcBorders>
            <w:shd w:val="clear" w:color="000000" w:fill="D0CECE"/>
            <w:noWrap/>
            <w:vAlign w:val="center"/>
            <w:hideMark/>
          </w:tcPr>
          <w:p w14:paraId="1F8EDAEC" w14:textId="77777777"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Voltaje/Frecuencia</w:t>
            </w:r>
          </w:p>
        </w:tc>
        <w:tc>
          <w:tcPr>
            <w:tcW w:w="780" w:type="dxa"/>
            <w:tcBorders>
              <w:top w:val="single" w:sz="4" w:space="0" w:color="auto"/>
              <w:left w:val="nil"/>
              <w:bottom w:val="single" w:sz="4" w:space="0" w:color="auto"/>
              <w:right w:val="single" w:sz="4" w:space="0" w:color="auto"/>
            </w:tcBorders>
            <w:shd w:val="clear" w:color="000000" w:fill="D0CECE"/>
            <w:noWrap/>
            <w:vAlign w:val="center"/>
            <w:hideMark/>
          </w:tcPr>
          <w:p w14:paraId="46715C63" w14:textId="77777777"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Fase (</w:t>
            </w:r>
            <w:proofErr w:type="spellStart"/>
            <w:r w:rsidRPr="00C90817">
              <w:rPr>
                <w:rFonts w:ascii="Times New Roman" w:eastAsia="Times New Roman" w:hAnsi="Times New Roman" w:cs="Times New Roman"/>
                <w:b/>
                <w:bCs/>
                <w:color w:val="000000"/>
                <w:sz w:val="18"/>
                <w:szCs w:val="18"/>
                <w:lang w:val="es-MX" w:eastAsia="es-MX"/>
              </w:rPr>
              <w:t>Ph</w:t>
            </w:r>
            <w:proofErr w:type="spellEnd"/>
            <w:r w:rsidRPr="00C90817">
              <w:rPr>
                <w:rFonts w:ascii="Times New Roman" w:eastAsia="Times New Roman" w:hAnsi="Times New Roman" w:cs="Times New Roman"/>
                <w:b/>
                <w:bCs/>
                <w:color w:val="000000"/>
                <w:sz w:val="18"/>
                <w:szCs w:val="18"/>
                <w:lang w:val="es-MX" w:eastAsia="es-MX"/>
              </w:rPr>
              <w:t>)</w:t>
            </w:r>
          </w:p>
        </w:tc>
        <w:tc>
          <w:tcPr>
            <w:tcW w:w="1220" w:type="dxa"/>
            <w:tcBorders>
              <w:top w:val="single" w:sz="4" w:space="0" w:color="auto"/>
              <w:left w:val="nil"/>
              <w:bottom w:val="single" w:sz="4" w:space="0" w:color="auto"/>
              <w:right w:val="single" w:sz="4" w:space="0" w:color="auto"/>
            </w:tcBorders>
            <w:shd w:val="clear" w:color="000000" w:fill="D0CECE"/>
            <w:noWrap/>
            <w:vAlign w:val="center"/>
            <w:hideMark/>
          </w:tcPr>
          <w:p w14:paraId="05F214D7" w14:textId="77777777"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Potencia (W)</w:t>
            </w:r>
          </w:p>
        </w:tc>
        <w:tc>
          <w:tcPr>
            <w:tcW w:w="1320" w:type="dxa"/>
            <w:tcBorders>
              <w:top w:val="single" w:sz="4" w:space="0" w:color="auto"/>
              <w:left w:val="nil"/>
              <w:bottom w:val="single" w:sz="4" w:space="0" w:color="auto"/>
              <w:right w:val="single" w:sz="4" w:space="0" w:color="auto"/>
            </w:tcBorders>
            <w:shd w:val="clear" w:color="000000" w:fill="D0CECE"/>
            <w:vAlign w:val="center"/>
            <w:hideMark/>
          </w:tcPr>
          <w:p w14:paraId="33162B89" w14:textId="352A2609"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Tiempo de utilización por día (h)</w:t>
            </w:r>
          </w:p>
        </w:tc>
        <w:tc>
          <w:tcPr>
            <w:tcW w:w="1860" w:type="dxa"/>
            <w:tcBorders>
              <w:top w:val="single" w:sz="4" w:space="0" w:color="auto"/>
              <w:left w:val="nil"/>
              <w:bottom w:val="single" w:sz="4" w:space="0" w:color="auto"/>
              <w:right w:val="single" w:sz="4" w:space="0" w:color="auto"/>
            </w:tcBorders>
            <w:shd w:val="clear" w:color="000000" w:fill="D0CECE"/>
            <w:vAlign w:val="center"/>
            <w:hideMark/>
          </w:tcPr>
          <w:p w14:paraId="7490FFC8" w14:textId="421C5365" w:rsidR="00C90817" w:rsidRPr="00C90817" w:rsidRDefault="00C90817" w:rsidP="00C90817">
            <w:pPr>
              <w:widowControl/>
              <w:jc w:val="center"/>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Potencia consumida en 30 día (KW*h)</w:t>
            </w:r>
          </w:p>
        </w:tc>
      </w:tr>
      <w:tr w:rsidR="00C90817" w:rsidRPr="00C90817" w14:paraId="5E9D31AE" w14:textId="77777777" w:rsidTr="00C90817">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2C7EA6A3"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2320" w:type="dxa"/>
            <w:tcBorders>
              <w:top w:val="nil"/>
              <w:left w:val="nil"/>
              <w:bottom w:val="single" w:sz="4" w:space="0" w:color="auto"/>
              <w:right w:val="single" w:sz="4" w:space="0" w:color="auto"/>
            </w:tcBorders>
            <w:shd w:val="clear" w:color="auto" w:fill="auto"/>
            <w:noWrap/>
            <w:vAlign w:val="center"/>
            <w:hideMark/>
          </w:tcPr>
          <w:p w14:paraId="11CB8C5E" w14:textId="6B0D0FF6"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Unidad Condensadora</w:t>
            </w:r>
          </w:p>
        </w:tc>
        <w:tc>
          <w:tcPr>
            <w:tcW w:w="1460" w:type="dxa"/>
            <w:tcBorders>
              <w:top w:val="nil"/>
              <w:left w:val="nil"/>
              <w:bottom w:val="single" w:sz="4" w:space="0" w:color="auto"/>
              <w:right w:val="single" w:sz="4" w:space="0" w:color="auto"/>
            </w:tcBorders>
            <w:shd w:val="clear" w:color="auto" w:fill="auto"/>
            <w:noWrap/>
            <w:vAlign w:val="center"/>
            <w:hideMark/>
          </w:tcPr>
          <w:p w14:paraId="48D49AC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e-Air</w:t>
            </w:r>
          </w:p>
        </w:tc>
        <w:tc>
          <w:tcPr>
            <w:tcW w:w="1340" w:type="dxa"/>
            <w:tcBorders>
              <w:top w:val="nil"/>
              <w:left w:val="nil"/>
              <w:bottom w:val="single" w:sz="4" w:space="0" w:color="auto"/>
              <w:right w:val="single" w:sz="4" w:space="0" w:color="auto"/>
            </w:tcBorders>
            <w:shd w:val="clear" w:color="auto" w:fill="auto"/>
            <w:noWrap/>
            <w:vAlign w:val="center"/>
            <w:hideMark/>
          </w:tcPr>
          <w:p w14:paraId="1F41EF8D"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36,000</w:t>
            </w:r>
          </w:p>
        </w:tc>
        <w:tc>
          <w:tcPr>
            <w:tcW w:w="1780" w:type="dxa"/>
            <w:tcBorders>
              <w:top w:val="nil"/>
              <w:left w:val="nil"/>
              <w:bottom w:val="single" w:sz="4" w:space="0" w:color="auto"/>
              <w:right w:val="single" w:sz="4" w:space="0" w:color="auto"/>
            </w:tcBorders>
            <w:shd w:val="clear" w:color="auto" w:fill="auto"/>
            <w:noWrap/>
            <w:vAlign w:val="center"/>
            <w:hideMark/>
          </w:tcPr>
          <w:p w14:paraId="3F8FBD5A"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208(V)-230(V)/60 (Hz)</w:t>
            </w:r>
          </w:p>
        </w:tc>
        <w:tc>
          <w:tcPr>
            <w:tcW w:w="780" w:type="dxa"/>
            <w:tcBorders>
              <w:top w:val="nil"/>
              <w:left w:val="nil"/>
              <w:bottom w:val="single" w:sz="4" w:space="0" w:color="auto"/>
              <w:right w:val="single" w:sz="4" w:space="0" w:color="auto"/>
            </w:tcBorders>
            <w:shd w:val="clear" w:color="auto" w:fill="auto"/>
            <w:noWrap/>
            <w:vAlign w:val="center"/>
            <w:hideMark/>
          </w:tcPr>
          <w:p w14:paraId="08600A54"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220" w:type="dxa"/>
            <w:tcBorders>
              <w:top w:val="nil"/>
              <w:left w:val="nil"/>
              <w:bottom w:val="single" w:sz="4" w:space="0" w:color="auto"/>
              <w:right w:val="single" w:sz="4" w:space="0" w:color="auto"/>
            </w:tcBorders>
            <w:shd w:val="clear" w:color="auto" w:fill="auto"/>
            <w:noWrap/>
            <w:vAlign w:val="center"/>
            <w:hideMark/>
          </w:tcPr>
          <w:p w14:paraId="6778E9D1"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6,240.0</w:t>
            </w:r>
          </w:p>
        </w:tc>
        <w:tc>
          <w:tcPr>
            <w:tcW w:w="1320" w:type="dxa"/>
            <w:tcBorders>
              <w:top w:val="nil"/>
              <w:left w:val="nil"/>
              <w:bottom w:val="single" w:sz="4" w:space="0" w:color="auto"/>
              <w:right w:val="single" w:sz="4" w:space="0" w:color="auto"/>
            </w:tcBorders>
            <w:shd w:val="clear" w:color="auto" w:fill="auto"/>
            <w:noWrap/>
            <w:vAlign w:val="center"/>
            <w:hideMark/>
          </w:tcPr>
          <w:p w14:paraId="24AEE4B3"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16</w:t>
            </w:r>
          </w:p>
        </w:tc>
        <w:tc>
          <w:tcPr>
            <w:tcW w:w="1860" w:type="dxa"/>
            <w:tcBorders>
              <w:top w:val="nil"/>
              <w:left w:val="nil"/>
              <w:bottom w:val="single" w:sz="4" w:space="0" w:color="auto"/>
              <w:right w:val="single" w:sz="4" w:space="0" w:color="auto"/>
            </w:tcBorders>
            <w:shd w:val="clear" w:color="auto" w:fill="auto"/>
            <w:noWrap/>
            <w:vAlign w:val="center"/>
            <w:hideMark/>
          </w:tcPr>
          <w:p w14:paraId="64885E79"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2995.2</w:t>
            </w:r>
          </w:p>
        </w:tc>
      </w:tr>
      <w:tr w:rsidR="00C90817" w:rsidRPr="00C90817" w14:paraId="2DD080D0" w14:textId="77777777" w:rsidTr="00C90817">
        <w:trPr>
          <w:trHeight w:val="48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4F87C55D"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2320" w:type="dxa"/>
            <w:tcBorders>
              <w:top w:val="nil"/>
              <w:left w:val="nil"/>
              <w:bottom w:val="single" w:sz="4" w:space="0" w:color="auto"/>
              <w:right w:val="single" w:sz="4" w:space="0" w:color="auto"/>
            </w:tcBorders>
            <w:shd w:val="clear" w:color="auto" w:fill="auto"/>
            <w:noWrap/>
            <w:vAlign w:val="center"/>
            <w:hideMark/>
          </w:tcPr>
          <w:p w14:paraId="26AB62DE" w14:textId="2E435965"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Unidad Condensadora</w:t>
            </w:r>
          </w:p>
        </w:tc>
        <w:tc>
          <w:tcPr>
            <w:tcW w:w="1460" w:type="dxa"/>
            <w:tcBorders>
              <w:top w:val="nil"/>
              <w:left w:val="nil"/>
              <w:bottom w:val="single" w:sz="4" w:space="0" w:color="auto"/>
              <w:right w:val="single" w:sz="4" w:space="0" w:color="auto"/>
            </w:tcBorders>
            <w:shd w:val="clear" w:color="auto" w:fill="auto"/>
            <w:vAlign w:val="center"/>
            <w:hideMark/>
          </w:tcPr>
          <w:p w14:paraId="17FCAF93"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proofErr w:type="spellStart"/>
            <w:r w:rsidRPr="00C90817">
              <w:rPr>
                <w:rFonts w:ascii="Times New Roman" w:eastAsia="Times New Roman" w:hAnsi="Times New Roman" w:cs="Times New Roman"/>
                <w:color w:val="000000"/>
                <w:sz w:val="18"/>
                <w:szCs w:val="18"/>
                <w:lang w:val="es-MX" w:eastAsia="es-MX"/>
              </w:rPr>
              <w:t>Coldcomfort</w:t>
            </w:r>
            <w:proofErr w:type="spellEnd"/>
            <w:r w:rsidRPr="00C90817">
              <w:rPr>
                <w:rFonts w:ascii="Times New Roman" w:eastAsia="Times New Roman" w:hAnsi="Times New Roman" w:cs="Times New Roman"/>
                <w:color w:val="000000"/>
                <w:sz w:val="18"/>
                <w:szCs w:val="18"/>
                <w:lang w:val="es-MX" w:eastAsia="es-MX"/>
              </w:rPr>
              <w:br/>
              <w:t xml:space="preserve">Air </w:t>
            </w:r>
            <w:proofErr w:type="spellStart"/>
            <w:r w:rsidRPr="00C90817">
              <w:rPr>
                <w:rFonts w:ascii="Times New Roman" w:eastAsia="Times New Roman" w:hAnsi="Times New Roman" w:cs="Times New Roman"/>
                <w:color w:val="000000"/>
                <w:sz w:val="18"/>
                <w:szCs w:val="18"/>
                <w:lang w:val="es-MX" w:eastAsia="es-MX"/>
              </w:rPr>
              <w:t>Conditioner</w:t>
            </w:r>
            <w:proofErr w:type="spellEnd"/>
          </w:p>
        </w:tc>
        <w:tc>
          <w:tcPr>
            <w:tcW w:w="1340" w:type="dxa"/>
            <w:tcBorders>
              <w:top w:val="nil"/>
              <w:left w:val="nil"/>
              <w:bottom w:val="single" w:sz="4" w:space="0" w:color="auto"/>
              <w:right w:val="single" w:sz="4" w:space="0" w:color="auto"/>
            </w:tcBorders>
            <w:shd w:val="clear" w:color="auto" w:fill="auto"/>
            <w:noWrap/>
            <w:vAlign w:val="center"/>
            <w:hideMark/>
          </w:tcPr>
          <w:p w14:paraId="53E85479"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60,000</w:t>
            </w:r>
          </w:p>
        </w:tc>
        <w:tc>
          <w:tcPr>
            <w:tcW w:w="1780" w:type="dxa"/>
            <w:tcBorders>
              <w:top w:val="nil"/>
              <w:left w:val="nil"/>
              <w:bottom w:val="single" w:sz="4" w:space="0" w:color="auto"/>
              <w:right w:val="single" w:sz="4" w:space="0" w:color="auto"/>
            </w:tcBorders>
            <w:shd w:val="clear" w:color="auto" w:fill="auto"/>
            <w:noWrap/>
            <w:vAlign w:val="center"/>
            <w:hideMark/>
          </w:tcPr>
          <w:p w14:paraId="12FD7708"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220(V)/60 (Hz)</w:t>
            </w:r>
          </w:p>
        </w:tc>
        <w:tc>
          <w:tcPr>
            <w:tcW w:w="780" w:type="dxa"/>
            <w:tcBorders>
              <w:top w:val="nil"/>
              <w:left w:val="nil"/>
              <w:bottom w:val="single" w:sz="4" w:space="0" w:color="auto"/>
              <w:right w:val="single" w:sz="4" w:space="0" w:color="auto"/>
            </w:tcBorders>
            <w:shd w:val="clear" w:color="auto" w:fill="auto"/>
            <w:noWrap/>
            <w:vAlign w:val="center"/>
            <w:hideMark/>
          </w:tcPr>
          <w:p w14:paraId="20CC35EA"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220" w:type="dxa"/>
            <w:tcBorders>
              <w:top w:val="nil"/>
              <w:left w:val="nil"/>
              <w:bottom w:val="single" w:sz="4" w:space="0" w:color="auto"/>
              <w:right w:val="single" w:sz="4" w:space="0" w:color="auto"/>
            </w:tcBorders>
            <w:shd w:val="clear" w:color="auto" w:fill="auto"/>
            <w:noWrap/>
            <w:vAlign w:val="center"/>
            <w:hideMark/>
          </w:tcPr>
          <w:p w14:paraId="553D1AD6"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6,972.5</w:t>
            </w:r>
          </w:p>
        </w:tc>
        <w:tc>
          <w:tcPr>
            <w:tcW w:w="1320" w:type="dxa"/>
            <w:tcBorders>
              <w:top w:val="nil"/>
              <w:left w:val="nil"/>
              <w:bottom w:val="single" w:sz="4" w:space="0" w:color="auto"/>
              <w:right w:val="single" w:sz="4" w:space="0" w:color="auto"/>
            </w:tcBorders>
            <w:shd w:val="clear" w:color="auto" w:fill="auto"/>
            <w:noWrap/>
            <w:vAlign w:val="center"/>
            <w:hideMark/>
          </w:tcPr>
          <w:p w14:paraId="243B72DD"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16</w:t>
            </w:r>
          </w:p>
        </w:tc>
        <w:tc>
          <w:tcPr>
            <w:tcW w:w="1860" w:type="dxa"/>
            <w:tcBorders>
              <w:top w:val="nil"/>
              <w:left w:val="nil"/>
              <w:bottom w:val="single" w:sz="4" w:space="0" w:color="auto"/>
              <w:right w:val="single" w:sz="4" w:space="0" w:color="auto"/>
            </w:tcBorders>
            <w:shd w:val="clear" w:color="auto" w:fill="auto"/>
            <w:noWrap/>
            <w:vAlign w:val="center"/>
            <w:hideMark/>
          </w:tcPr>
          <w:p w14:paraId="17B24A13"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3346.8</w:t>
            </w:r>
          </w:p>
        </w:tc>
      </w:tr>
      <w:tr w:rsidR="00C90817" w:rsidRPr="00C90817" w14:paraId="0BD62B23" w14:textId="77777777" w:rsidTr="00C90817">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32EA7119"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2320" w:type="dxa"/>
            <w:tcBorders>
              <w:top w:val="nil"/>
              <w:left w:val="nil"/>
              <w:bottom w:val="single" w:sz="4" w:space="0" w:color="auto"/>
              <w:right w:val="single" w:sz="4" w:space="0" w:color="auto"/>
            </w:tcBorders>
            <w:shd w:val="clear" w:color="auto" w:fill="auto"/>
            <w:noWrap/>
            <w:vAlign w:val="center"/>
            <w:hideMark/>
          </w:tcPr>
          <w:p w14:paraId="67019523" w14:textId="19B67203"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Unidad Condensadora</w:t>
            </w:r>
          </w:p>
        </w:tc>
        <w:tc>
          <w:tcPr>
            <w:tcW w:w="1460" w:type="dxa"/>
            <w:tcBorders>
              <w:top w:val="nil"/>
              <w:left w:val="nil"/>
              <w:bottom w:val="single" w:sz="4" w:space="0" w:color="auto"/>
              <w:right w:val="single" w:sz="4" w:space="0" w:color="auto"/>
            </w:tcBorders>
            <w:shd w:val="clear" w:color="auto" w:fill="auto"/>
            <w:noWrap/>
            <w:vAlign w:val="center"/>
            <w:hideMark/>
          </w:tcPr>
          <w:p w14:paraId="42C33D60"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proofErr w:type="spellStart"/>
            <w:r w:rsidRPr="00C90817">
              <w:rPr>
                <w:rFonts w:ascii="Times New Roman" w:eastAsia="Times New Roman" w:hAnsi="Times New Roman" w:cs="Times New Roman"/>
                <w:color w:val="000000"/>
                <w:sz w:val="18"/>
                <w:szCs w:val="18"/>
                <w:lang w:val="es-MX" w:eastAsia="es-MX"/>
              </w:rPr>
              <w:t>Whisper</w:t>
            </w:r>
            <w:proofErr w:type="spellEnd"/>
            <w:r w:rsidRPr="00C90817">
              <w:rPr>
                <w:rFonts w:ascii="Times New Roman" w:eastAsia="Times New Roman" w:hAnsi="Times New Roman" w:cs="Times New Roman"/>
                <w:color w:val="000000"/>
                <w:sz w:val="18"/>
                <w:szCs w:val="18"/>
                <w:lang w:val="es-MX" w:eastAsia="es-MX"/>
              </w:rPr>
              <w:t xml:space="preserve"> aire</w:t>
            </w:r>
          </w:p>
        </w:tc>
        <w:tc>
          <w:tcPr>
            <w:tcW w:w="1340" w:type="dxa"/>
            <w:tcBorders>
              <w:top w:val="nil"/>
              <w:left w:val="nil"/>
              <w:bottom w:val="single" w:sz="4" w:space="0" w:color="auto"/>
              <w:right w:val="single" w:sz="4" w:space="0" w:color="auto"/>
            </w:tcBorders>
            <w:shd w:val="clear" w:color="auto" w:fill="auto"/>
            <w:noWrap/>
            <w:vAlign w:val="center"/>
            <w:hideMark/>
          </w:tcPr>
          <w:p w14:paraId="571667A9"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60,000</w:t>
            </w:r>
          </w:p>
        </w:tc>
        <w:tc>
          <w:tcPr>
            <w:tcW w:w="1780" w:type="dxa"/>
            <w:tcBorders>
              <w:top w:val="nil"/>
              <w:left w:val="nil"/>
              <w:bottom w:val="single" w:sz="4" w:space="0" w:color="auto"/>
              <w:right w:val="single" w:sz="4" w:space="0" w:color="auto"/>
            </w:tcBorders>
            <w:shd w:val="clear" w:color="auto" w:fill="auto"/>
            <w:noWrap/>
            <w:vAlign w:val="center"/>
            <w:hideMark/>
          </w:tcPr>
          <w:p w14:paraId="1193ABCB"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208(V)-230(V)/60 (Hz)</w:t>
            </w:r>
          </w:p>
        </w:tc>
        <w:tc>
          <w:tcPr>
            <w:tcW w:w="780" w:type="dxa"/>
            <w:tcBorders>
              <w:top w:val="nil"/>
              <w:left w:val="nil"/>
              <w:bottom w:val="single" w:sz="4" w:space="0" w:color="auto"/>
              <w:right w:val="single" w:sz="4" w:space="0" w:color="auto"/>
            </w:tcBorders>
            <w:shd w:val="clear" w:color="auto" w:fill="auto"/>
            <w:noWrap/>
            <w:vAlign w:val="center"/>
            <w:hideMark/>
          </w:tcPr>
          <w:p w14:paraId="693245B6"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220" w:type="dxa"/>
            <w:tcBorders>
              <w:top w:val="nil"/>
              <w:left w:val="nil"/>
              <w:bottom w:val="single" w:sz="4" w:space="0" w:color="auto"/>
              <w:right w:val="single" w:sz="4" w:space="0" w:color="auto"/>
            </w:tcBorders>
            <w:shd w:val="clear" w:color="auto" w:fill="auto"/>
            <w:noWrap/>
            <w:vAlign w:val="center"/>
            <w:hideMark/>
          </w:tcPr>
          <w:p w14:paraId="48A9557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6,680.0</w:t>
            </w:r>
          </w:p>
        </w:tc>
        <w:tc>
          <w:tcPr>
            <w:tcW w:w="1320" w:type="dxa"/>
            <w:tcBorders>
              <w:top w:val="nil"/>
              <w:left w:val="nil"/>
              <w:bottom w:val="single" w:sz="4" w:space="0" w:color="auto"/>
              <w:right w:val="single" w:sz="4" w:space="0" w:color="auto"/>
            </w:tcBorders>
            <w:shd w:val="clear" w:color="auto" w:fill="auto"/>
            <w:noWrap/>
            <w:vAlign w:val="center"/>
            <w:hideMark/>
          </w:tcPr>
          <w:p w14:paraId="233FD9B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16</w:t>
            </w:r>
          </w:p>
        </w:tc>
        <w:tc>
          <w:tcPr>
            <w:tcW w:w="1860" w:type="dxa"/>
            <w:tcBorders>
              <w:top w:val="nil"/>
              <w:left w:val="nil"/>
              <w:bottom w:val="single" w:sz="4" w:space="0" w:color="auto"/>
              <w:right w:val="single" w:sz="4" w:space="0" w:color="auto"/>
            </w:tcBorders>
            <w:shd w:val="clear" w:color="auto" w:fill="auto"/>
            <w:noWrap/>
            <w:vAlign w:val="center"/>
            <w:hideMark/>
          </w:tcPr>
          <w:p w14:paraId="638F4EFD"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3206.4</w:t>
            </w:r>
          </w:p>
        </w:tc>
      </w:tr>
      <w:tr w:rsidR="00C90817" w:rsidRPr="00C90817" w14:paraId="026DC404" w14:textId="77777777" w:rsidTr="00C90817">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32418E6B"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8</w:t>
            </w:r>
          </w:p>
        </w:tc>
        <w:tc>
          <w:tcPr>
            <w:tcW w:w="2320" w:type="dxa"/>
            <w:tcBorders>
              <w:top w:val="nil"/>
              <w:left w:val="nil"/>
              <w:bottom w:val="single" w:sz="4" w:space="0" w:color="auto"/>
              <w:right w:val="single" w:sz="4" w:space="0" w:color="auto"/>
            </w:tcBorders>
            <w:shd w:val="clear" w:color="auto" w:fill="auto"/>
            <w:noWrap/>
            <w:vAlign w:val="center"/>
            <w:hideMark/>
          </w:tcPr>
          <w:p w14:paraId="18017B43"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Unidad Evaporadora (Motores)</w:t>
            </w:r>
          </w:p>
        </w:tc>
        <w:tc>
          <w:tcPr>
            <w:tcW w:w="1460" w:type="dxa"/>
            <w:tcBorders>
              <w:top w:val="nil"/>
              <w:left w:val="nil"/>
              <w:bottom w:val="single" w:sz="4" w:space="0" w:color="auto"/>
              <w:right w:val="single" w:sz="4" w:space="0" w:color="auto"/>
            </w:tcBorders>
            <w:shd w:val="clear" w:color="auto" w:fill="auto"/>
            <w:noWrap/>
            <w:vAlign w:val="center"/>
            <w:hideMark/>
          </w:tcPr>
          <w:p w14:paraId="0BE26B65"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proofErr w:type="spellStart"/>
            <w:r w:rsidRPr="00C90817">
              <w:rPr>
                <w:rFonts w:ascii="Times New Roman" w:eastAsia="Times New Roman" w:hAnsi="Times New Roman" w:cs="Times New Roman"/>
                <w:color w:val="000000"/>
                <w:sz w:val="18"/>
                <w:szCs w:val="18"/>
                <w:lang w:val="es-MX" w:eastAsia="es-MX"/>
              </w:rPr>
              <w:t>Whisper</w:t>
            </w:r>
            <w:proofErr w:type="spellEnd"/>
            <w:r w:rsidRPr="00C90817">
              <w:rPr>
                <w:rFonts w:ascii="Times New Roman" w:eastAsia="Times New Roman" w:hAnsi="Times New Roman" w:cs="Times New Roman"/>
                <w:color w:val="000000"/>
                <w:sz w:val="18"/>
                <w:szCs w:val="18"/>
                <w:lang w:val="es-MX" w:eastAsia="es-MX"/>
              </w:rPr>
              <w:t xml:space="preserve"> aire</w:t>
            </w:r>
          </w:p>
        </w:tc>
        <w:tc>
          <w:tcPr>
            <w:tcW w:w="1340" w:type="dxa"/>
            <w:tcBorders>
              <w:top w:val="nil"/>
              <w:left w:val="nil"/>
              <w:bottom w:val="single" w:sz="4" w:space="0" w:color="auto"/>
              <w:right w:val="single" w:sz="4" w:space="0" w:color="auto"/>
            </w:tcBorders>
            <w:shd w:val="clear" w:color="auto" w:fill="auto"/>
            <w:noWrap/>
            <w:vAlign w:val="center"/>
            <w:hideMark/>
          </w:tcPr>
          <w:p w14:paraId="083EC20F"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N/A</w:t>
            </w:r>
          </w:p>
        </w:tc>
        <w:tc>
          <w:tcPr>
            <w:tcW w:w="1780" w:type="dxa"/>
            <w:tcBorders>
              <w:top w:val="nil"/>
              <w:left w:val="nil"/>
              <w:bottom w:val="single" w:sz="4" w:space="0" w:color="auto"/>
              <w:right w:val="single" w:sz="4" w:space="0" w:color="auto"/>
            </w:tcBorders>
            <w:shd w:val="clear" w:color="auto" w:fill="auto"/>
            <w:noWrap/>
            <w:vAlign w:val="center"/>
            <w:hideMark/>
          </w:tcPr>
          <w:p w14:paraId="6AA76E0C"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220(V)/60 (Hz)</w:t>
            </w:r>
          </w:p>
        </w:tc>
        <w:tc>
          <w:tcPr>
            <w:tcW w:w="780" w:type="dxa"/>
            <w:tcBorders>
              <w:top w:val="nil"/>
              <w:left w:val="nil"/>
              <w:bottom w:val="single" w:sz="4" w:space="0" w:color="auto"/>
              <w:right w:val="single" w:sz="4" w:space="0" w:color="auto"/>
            </w:tcBorders>
            <w:shd w:val="clear" w:color="auto" w:fill="auto"/>
            <w:noWrap/>
            <w:vAlign w:val="center"/>
            <w:hideMark/>
          </w:tcPr>
          <w:p w14:paraId="3435AFD5"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220" w:type="dxa"/>
            <w:tcBorders>
              <w:top w:val="nil"/>
              <w:left w:val="nil"/>
              <w:bottom w:val="single" w:sz="4" w:space="0" w:color="auto"/>
              <w:right w:val="single" w:sz="4" w:space="0" w:color="auto"/>
            </w:tcBorders>
            <w:shd w:val="clear" w:color="auto" w:fill="auto"/>
            <w:noWrap/>
            <w:vAlign w:val="center"/>
            <w:hideMark/>
          </w:tcPr>
          <w:p w14:paraId="0AA7405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2,000.0</w:t>
            </w:r>
          </w:p>
        </w:tc>
        <w:tc>
          <w:tcPr>
            <w:tcW w:w="1320" w:type="dxa"/>
            <w:tcBorders>
              <w:top w:val="nil"/>
              <w:left w:val="nil"/>
              <w:bottom w:val="single" w:sz="4" w:space="0" w:color="auto"/>
              <w:right w:val="single" w:sz="4" w:space="0" w:color="auto"/>
            </w:tcBorders>
            <w:shd w:val="clear" w:color="auto" w:fill="auto"/>
            <w:noWrap/>
            <w:vAlign w:val="center"/>
            <w:hideMark/>
          </w:tcPr>
          <w:p w14:paraId="4D5B3745"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16</w:t>
            </w:r>
          </w:p>
        </w:tc>
        <w:tc>
          <w:tcPr>
            <w:tcW w:w="1860" w:type="dxa"/>
            <w:tcBorders>
              <w:top w:val="nil"/>
              <w:left w:val="nil"/>
              <w:bottom w:val="single" w:sz="4" w:space="0" w:color="auto"/>
              <w:right w:val="single" w:sz="4" w:space="0" w:color="auto"/>
            </w:tcBorders>
            <w:shd w:val="clear" w:color="auto" w:fill="auto"/>
            <w:noWrap/>
            <w:vAlign w:val="center"/>
            <w:hideMark/>
          </w:tcPr>
          <w:p w14:paraId="3F6435B9"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960.0</w:t>
            </w:r>
          </w:p>
        </w:tc>
      </w:tr>
      <w:tr w:rsidR="00C90817" w:rsidRPr="00C90817" w14:paraId="39244AFD" w14:textId="77777777" w:rsidTr="00C90817">
        <w:trPr>
          <w:trHeight w:val="48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48057DB5"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4</w:t>
            </w:r>
          </w:p>
        </w:tc>
        <w:tc>
          <w:tcPr>
            <w:tcW w:w="2320" w:type="dxa"/>
            <w:tcBorders>
              <w:top w:val="nil"/>
              <w:left w:val="nil"/>
              <w:bottom w:val="single" w:sz="4" w:space="0" w:color="auto"/>
              <w:right w:val="single" w:sz="4" w:space="0" w:color="auto"/>
            </w:tcBorders>
            <w:shd w:val="clear" w:color="auto" w:fill="auto"/>
            <w:vAlign w:val="center"/>
            <w:hideMark/>
          </w:tcPr>
          <w:p w14:paraId="15B461B3" w14:textId="479ABA32"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Unidad Evaporadora (Tubo de descongelamiento)</w:t>
            </w:r>
          </w:p>
        </w:tc>
        <w:tc>
          <w:tcPr>
            <w:tcW w:w="1460" w:type="dxa"/>
            <w:tcBorders>
              <w:top w:val="nil"/>
              <w:left w:val="nil"/>
              <w:bottom w:val="single" w:sz="4" w:space="0" w:color="auto"/>
              <w:right w:val="single" w:sz="4" w:space="0" w:color="auto"/>
            </w:tcBorders>
            <w:shd w:val="clear" w:color="auto" w:fill="auto"/>
            <w:noWrap/>
            <w:vAlign w:val="center"/>
            <w:hideMark/>
          </w:tcPr>
          <w:p w14:paraId="4414CB7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proofErr w:type="spellStart"/>
            <w:r w:rsidRPr="00C90817">
              <w:rPr>
                <w:rFonts w:ascii="Times New Roman" w:eastAsia="Times New Roman" w:hAnsi="Times New Roman" w:cs="Times New Roman"/>
                <w:color w:val="000000"/>
                <w:sz w:val="18"/>
                <w:szCs w:val="18"/>
                <w:lang w:val="es-MX" w:eastAsia="es-MX"/>
              </w:rPr>
              <w:t>Whisper</w:t>
            </w:r>
            <w:proofErr w:type="spellEnd"/>
            <w:r w:rsidRPr="00C90817">
              <w:rPr>
                <w:rFonts w:ascii="Times New Roman" w:eastAsia="Times New Roman" w:hAnsi="Times New Roman" w:cs="Times New Roman"/>
                <w:color w:val="000000"/>
                <w:sz w:val="18"/>
                <w:szCs w:val="18"/>
                <w:lang w:val="es-MX" w:eastAsia="es-MX"/>
              </w:rPr>
              <w:t xml:space="preserve"> aire</w:t>
            </w:r>
          </w:p>
        </w:tc>
        <w:tc>
          <w:tcPr>
            <w:tcW w:w="1340" w:type="dxa"/>
            <w:tcBorders>
              <w:top w:val="nil"/>
              <w:left w:val="nil"/>
              <w:bottom w:val="single" w:sz="4" w:space="0" w:color="auto"/>
              <w:right w:val="single" w:sz="4" w:space="0" w:color="auto"/>
            </w:tcBorders>
            <w:shd w:val="clear" w:color="auto" w:fill="auto"/>
            <w:noWrap/>
            <w:vAlign w:val="center"/>
            <w:hideMark/>
          </w:tcPr>
          <w:p w14:paraId="6CCDAFD3"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N/A</w:t>
            </w:r>
          </w:p>
        </w:tc>
        <w:tc>
          <w:tcPr>
            <w:tcW w:w="1780" w:type="dxa"/>
            <w:tcBorders>
              <w:top w:val="nil"/>
              <w:left w:val="nil"/>
              <w:bottom w:val="single" w:sz="4" w:space="0" w:color="auto"/>
              <w:right w:val="single" w:sz="4" w:space="0" w:color="auto"/>
            </w:tcBorders>
            <w:shd w:val="clear" w:color="auto" w:fill="auto"/>
            <w:noWrap/>
            <w:vAlign w:val="center"/>
            <w:hideMark/>
          </w:tcPr>
          <w:p w14:paraId="29DF229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220(V)/60 (Hz)</w:t>
            </w:r>
          </w:p>
        </w:tc>
        <w:tc>
          <w:tcPr>
            <w:tcW w:w="780" w:type="dxa"/>
            <w:tcBorders>
              <w:top w:val="nil"/>
              <w:left w:val="nil"/>
              <w:bottom w:val="single" w:sz="4" w:space="0" w:color="auto"/>
              <w:right w:val="single" w:sz="4" w:space="0" w:color="auto"/>
            </w:tcBorders>
            <w:shd w:val="clear" w:color="auto" w:fill="auto"/>
            <w:noWrap/>
            <w:vAlign w:val="center"/>
            <w:hideMark/>
          </w:tcPr>
          <w:p w14:paraId="703E0AAF"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220" w:type="dxa"/>
            <w:tcBorders>
              <w:top w:val="nil"/>
              <w:left w:val="nil"/>
              <w:bottom w:val="single" w:sz="4" w:space="0" w:color="auto"/>
              <w:right w:val="single" w:sz="4" w:space="0" w:color="auto"/>
            </w:tcBorders>
            <w:shd w:val="clear" w:color="auto" w:fill="auto"/>
            <w:noWrap/>
            <w:vAlign w:val="center"/>
            <w:hideMark/>
          </w:tcPr>
          <w:p w14:paraId="172CDF00"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14,400.0</w:t>
            </w:r>
          </w:p>
        </w:tc>
        <w:tc>
          <w:tcPr>
            <w:tcW w:w="1320" w:type="dxa"/>
            <w:tcBorders>
              <w:top w:val="nil"/>
              <w:left w:val="nil"/>
              <w:bottom w:val="single" w:sz="4" w:space="0" w:color="auto"/>
              <w:right w:val="single" w:sz="4" w:space="0" w:color="auto"/>
            </w:tcBorders>
            <w:shd w:val="clear" w:color="auto" w:fill="auto"/>
            <w:noWrap/>
            <w:vAlign w:val="center"/>
            <w:hideMark/>
          </w:tcPr>
          <w:p w14:paraId="2F73CD8E"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w:t>
            </w:r>
          </w:p>
        </w:tc>
        <w:tc>
          <w:tcPr>
            <w:tcW w:w="1860" w:type="dxa"/>
            <w:tcBorders>
              <w:top w:val="nil"/>
              <w:left w:val="nil"/>
              <w:bottom w:val="single" w:sz="4" w:space="0" w:color="auto"/>
              <w:right w:val="single" w:sz="4" w:space="0" w:color="auto"/>
            </w:tcBorders>
            <w:shd w:val="clear" w:color="auto" w:fill="auto"/>
            <w:noWrap/>
            <w:vAlign w:val="center"/>
            <w:hideMark/>
          </w:tcPr>
          <w:p w14:paraId="08A1902A"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864.0</w:t>
            </w:r>
          </w:p>
        </w:tc>
      </w:tr>
      <w:tr w:rsidR="00C90817" w:rsidRPr="00C90817" w14:paraId="1B697B6C" w14:textId="77777777" w:rsidTr="00C90817">
        <w:trPr>
          <w:trHeight w:val="30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405D9A6F"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2320" w:type="dxa"/>
            <w:tcBorders>
              <w:top w:val="nil"/>
              <w:left w:val="nil"/>
              <w:bottom w:val="single" w:sz="4" w:space="0" w:color="auto"/>
              <w:right w:val="single" w:sz="4" w:space="0" w:color="auto"/>
            </w:tcBorders>
            <w:shd w:val="clear" w:color="auto" w:fill="auto"/>
            <w:noWrap/>
            <w:vAlign w:val="center"/>
            <w:hideMark/>
          </w:tcPr>
          <w:p w14:paraId="61FA7BF3" w14:textId="5929B63C"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Circuito Iluminación</w:t>
            </w:r>
          </w:p>
        </w:tc>
        <w:tc>
          <w:tcPr>
            <w:tcW w:w="1460" w:type="dxa"/>
            <w:tcBorders>
              <w:top w:val="nil"/>
              <w:left w:val="nil"/>
              <w:bottom w:val="single" w:sz="4" w:space="0" w:color="auto"/>
              <w:right w:val="single" w:sz="4" w:space="0" w:color="auto"/>
            </w:tcBorders>
            <w:shd w:val="clear" w:color="auto" w:fill="auto"/>
            <w:noWrap/>
            <w:vAlign w:val="center"/>
            <w:hideMark/>
          </w:tcPr>
          <w:p w14:paraId="6171FB2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N/A</w:t>
            </w:r>
          </w:p>
        </w:tc>
        <w:tc>
          <w:tcPr>
            <w:tcW w:w="1340" w:type="dxa"/>
            <w:tcBorders>
              <w:top w:val="nil"/>
              <w:left w:val="nil"/>
              <w:bottom w:val="single" w:sz="4" w:space="0" w:color="auto"/>
              <w:right w:val="single" w:sz="4" w:space="0" w:color="auto"/>
            </w:tcBorders>
            <w:shd w:val="clear" w:color="auto" w:fill="auto"/>
            <w:noWrap/>
            <w:vAlign w:val="center"/>
            <w:hideMark/>
          </w:tcPr>
          <w:p w14:paraId="6CBC29BB"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N/A</w:t>
            </w:r>
          </w:p>
        </w:tc>
        <w:tc>
          <w:tcPr>
            <w:tcW w:w="1780" w:type="dxa"/>
            <w:tcBorders>
              <w:top w:val="nil"/>
              <w:left w:val="nil"/>
              <w:bottom w:val="single" w:sz="4" w:space="0" w:color="auto"/>
              <w:right w:val="single" w:sz="4" w:space="0" w:color="auto"/>
            </w:tcBorders>
            <w:shd w:val="clear" w:color="auto" w:fill="auto"/>
            <w:noWrap/>
            <w:vAlign w:val="center"/>
            <w:hideMark/>
          </w:tcPr>
          <w:p w14:paraId="0999D7BC"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120(V)/60 (Hz)</w:t>
            </w:r>
          </w:p>
        </w:tc>
        <w:tc>
          <w:tcPr>
            <w:tcW w:w="780" w:type="dxa"/>
            <w:tcBorders>
              <w:top w:val="nil"/>
              <w:left w:val="nil"/>
              <w:bottom w:val="single" w:sz="4" w:space="0" w:color="auto"/>
              <w:right w:val="single" w:sz="4" w:space="0" w:color="auto"/>
            </w:tcBorders>
            <w:shd w:val="clear" w:color="auto" w:fill="auto"/>
            <w:noWrap/>
            <w:vAlign w:val="center"/>
            <w:hideMark/>
          </w:tcPr>
          <w:p w14:paraId="6DF5F0E1"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220" w:type="dxa"/>
            <w:tcBorders>
              <w:top w:val="nil"/>
              <w:left w:val="nil"/>
              <w:bottom w:val="single" w:sz="4" w:space="0" w:color="auto"/>
              <w:right w:val="single" w:sz="4" w:space="0" w:color="auto"/>
            </w:tcBorders>
            <w:shd w:val="clear" w:color="auto" w:fill="auto"/>
            <w:noWrap/>
            <w:vAlign w:val="center"/>
            <w:hideMark/>
          </w:tcPr>
          <w:p w14:paraId="0F26E0AD"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1,800.0</w:t>
            </w:r>
          </w:p>
        </w:tc>
        <w:tc>
          <w:tcPr>
            <w:tcW w:w="1320" w:type="dxa"/>
            <w:tcBorders>
              <w:top w:val="nil"/>
              <w:left w:val="nil"/>
              <w:bottom w:val="single" w:sz="4" w:space="0" w:color="auto"/>
              <w:right w:val="single" w:sz="4" w:space="0" w:color="auto"/>
            </w:tcBorders>
            <w:shd w:val="clear" w:color="auto" w:fill="auto"/>
            <w:noWrap/>
            <w:vAlign w:val="center"/>
            <w:hideMark/>
          </w:tcPr>
          <w:p w14:paraId="618606EA"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860" w:type="dxa"/>
            <w:tcBorders>
              <w:top w:val="nil"/>
              <w:left w:val="nil"/>
              <w:bottom w:val="single" w:sz="4" w:space="0" w:color="auto"/>
              <w:right w:val="single" w:sz="4" w:space="0" w:color="auto"/>
            </w:tcBorders>
            <w:shd w:val="clear" w:color="auto" w:fill="auto"/>
            <w:noWrap/>
            <w:vAlign w:val="center"/>
            <w:hideMark/>
          </w:tcPr>
          <w:p w14:paraId="6DC43671"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54.0</w:t>
            </w:r>
          </w:p>
        </w:tc>
      </w:tr>
      <w:tr w:rsidR="00C90817" w:rsidRPr="00C90817" w14:paraId="521B0ADE" w14:textId="77777777" w:rsidTr="00C90817">
        <w:trPr>
          <w:trHeight w:val="31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38B0A724"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2320" w:type="dxa"/>
            <w:tcBorders>
              <w:top w:val="nil"/>
              <w:left w:val="nil"/>
              <w:bottom w:val="single" w:sz="4" w:space="0" w:color="auto"/>
              <w:right w:val="single" w:sz="4" w:space="0" w:color="auto"/>
            </w:tcBorders>
            <w:shd w:val="clear" w:color="auto" w:fill="auto"/>
            <w:noWrap/>
            <w:vAlign w:val="center"/>
            <w:hideMark/>
          </w:tcPr>
          <w:p w14:paraId="6C08DFCD"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Circuito de Fuerza</w:t>
            </w:r>
          </w:p>
        </w:tc>
        <w:tc>
          <w:tcPr>
            <w:tcW w:w="1460" w:type="dxa"/>
            <w:tcBorders>
              <w:top w:val="nil"/>
              <w:left w:val="nil"/>
              <w:bottom w:val="single" w:sz="4" w:space="0" w:color="auto"/>
              <w:right w:val="single" w:sz="4" w:space="0" w:color="auto"/>
            </w:tcBorders>
            <w:shd w:val="clear" w:color="auto" w:fill="auto"/>
            <w:noWrap/>
            <w:vAlign w:val="center"/>
            <w:hideMark/>
          </w:tcPr>
          <w:p w14:paraId="2B7E9F81"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N/A</w:t>
            </w:r>
          </w:p>
        </w:tc>
        <w:tc>
          <w:tcPr>
            <w:tcW w:w="1340" w:type="dxa"/>
            <w:tcBorders>
              <w:top w:val="nil"/>
              <w:left w:val="nil"/>
              <w:bottom w:val="single" w:sz="4" w:space="0" w:color="auto"/>
              <w:right w:val="single" w:sz="4" w:space="0" w:color="auto"/>
            </w:tcBorders>
            <w:shd w:val="clear" w:color="auto" w:fill="auto"/>
            <w:noWrap/>
            <w:vAlign w:val="center"/>
            <w:hideMark/>
          </w:tcPr>
          <w:p w14:paraId="33B9DE39"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N/A</w:t>
            </w:r>
          </w:p>
        </w:tc>
        <w:tc>
          <w:tcPr>
            <w:tcW w:w="1780" w:type="dxa"/>
            <w:tcBorders>
              <w:top w:val="nil"/>
              <w:left w:val="nil"/>
              <w:bottom w:val="single" w:sz="4" w:space="0" w:color="auto"/>
              <w:right w:val="single" w:sz="4" w:space="0" w:color="auto"/>
            </w:tcBorders>
            <w:shd w:val="clear" w:color="auto" w:fill="auto"/>
            <w:noWrap/>
            <w:vAlign w:val="center"/>
            <w:hideMark/>
          </w:tcPr>
          <w:p w14:paraId="7C8EF9AF"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120(V)/60 (Hz)</w:t>
            </w:r>
          </w:p>
        </w:tc>
        <w:tc>
          <w:tcPr>
            <w:tcW w:w="780" w:type="dxa"/>
            <w:tcBorders>
              <w:top w:val="nil"/>
              <w:left w:val="nil"/>
              <w:bottom w:val="single" w:sz="4" w:space="0" w:color="auto"/>
              <w:right w:val="single" w:sz="4" w:space="0" w:color="auto"/>
            </w:tcBorders>
            <w:shd w:val="clear" w:color="auto" w:fill="auto"/>
            <w:noWrap/>
            <w:vAlign w:val="center"/>
            <w:hideMark/>
          </w:tcPr>
          <w:p w14:paraId="140DABA2"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220" w:type="dxa"/>
            <w:tcBorders>
              <w:top w:val="nil"/>
              <w:left w:val="nil"/>
              <w:bottom w:val="single" w:sz="4" w:space="0" w:color="auto"/>
              <w:right w:val="single" w:sz="4" w:space="0" w:color="auto"/>
            </w:tcBorders>
            <w:shd w:val="clear" w:color="auto" w:fill="auto"/>
            <w:noWrap/>
            <w:vAlign w:val="center"/>
            <w:hideMark/>
          </w:tcPr>
          <w:p w14:paraId="6B7E1F78"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2,400.0</w:t>
            </w:r>
          </w:p>
        </w:tc>
        <w:tc>
          <w:tcPr>
            <w:tcW w:w="1320" w:type="dxa"/>
            <w:tcBorders>
              <w:top w:val="nil"/>
              <w:left w:val="nil"/>
              <w:bottom w:val="single" w:sz="4" w:space="0" w:color="auto"/>
              <w:right w:val="single" w:sz="4" w:space="0" w:color="auto"/>
            </w:tcBorders>
            <w:shd w:val="clear" w:color="auto" w:fill="auto"/>
            <w:noWrap/>
            <w:vAlign w:val="center"/>
            <w:hideMark/>
          </w:tcPr>
          <w:p w14:paraId="608A3295"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1</w:t>
            </w:r>
          </w:p>
        </w:tc>
        <w:tc>
          <w:tcPr>
            <w:tcW w:w="1860" w:type="dxa"/>
            <w:tcBorders>
              <w:top w:val="nil"/>
              <w:left w:val="nil"/>
              <w:bottom w:val="single" w:sz="4" w:space="0" w:color="auto"/>
              <w:right w:val="single" w:sz="4" w:space="0" w:color="auto"/>
            </w:tcBorders>
            <w:shd w:val="clear" w:color="auto" w:fill="auto"/>
            <w:noWrap/>
            <w:vAlign w:val="center"/>
            <w:hideMark/>
          </w:tcPr>
          <w:p w14:paraId="30C35EDD"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72.0</w:t>
            </w:r>
          </w:p>
        </w:tc>
      </w:tr>
      <w:tr w:rsidR="00C90817" w:rsidRPr="00C90817" w14:paraId="62F6C41E" w14:textId="77777777" w:rsidTr="00C90817">
        <w:trPr>
          <w:trHeight w:val="315"/>
        </w:trPr>
        <w:tc>
          <w:tcPr>
            <w:tcW w:w="940" w:type="dxa"/>
            <w:tcBorders>
              <w:top w:val="nil"/>
              <w:left w:val="nil"/>
              <w:bottom w:val="nil"/>
              <w:right w:val="nil"/>
            </w:tcBorders>
            <w:shd w:val="clear" w:color="auto" w:fill="auto"/>
            <w:noWrap/>
            <w:vAlign w:val="center"/>
            <w:hideMark/>
          </w:tcPr>
          <w:p w14:paraId="727CC488"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p>
        </w:tc>
        <w:tc>
          <w:tcPr>
            <w:tcW w:w="2320" w:type="dxa"/>
            <w:tcBorders>
              <w:top w:val="nil"/>
              <w:left w:val="nil"/>
              <w:bottom w:val="nil"/>
              <w:right w:val="nil"/>
            </w:tcBorders>
            <w:shd w:val="clear" w:color="auto" w:fill="auto"/>
            <w:noWrap/>
            <w:vAlign w:val="center"/>
            <w:hideMark/>
          </w:tcPr>
          <w:p w14:paraId="378C8619"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1460" w:type="dxa"/>
            <w:tcBorders>
              <w:top w:val="nil"/>
              <w:left w:val="nil"/>
              <w:bottom w:val="nil"/>
              <w:right w:val="nil"/>
            </w:tcBorders>
            <w:shd w:val="clear" w:color="auto" w:fill="auto"/>
            <w:noWrap/>
            <w:vAlign w:val="center"/>
            <w:hideMark/>
          </w:tcPr>
          <w:p w14:paraId="25014E1E"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1340" w:type="dxa"/>
            <w:tcBorders>
              <w:top w:val="nil"/>
              <w:left w:val="nil"/>
              <w:bottom w:val="nil"/>
              <w:right w:val="nil"/>
            </w:tcBorders>
            <w:shd w:val="clear" w:color="auto" w:fill="auto"/>
            <w:noWrap/>
            <w:vAlign w:val="center"/>
            <w:hideMark/>
          </w:tcPr>
          <w:p w14:paraId="3E1E90FE"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25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D2DAD" w14:textId="77777777" w:rsidR="00C90817" w:rsidRPr="00C90817" w:rsidRDefault="00C90817" w:rsidP="00C90817">
            <w:pPr>
              <w:widowControl/>
              <w:jc w:val="right"/>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Potencia Total Instalada</w:t>
            </w:r>
          </w:p>
        </w:tc>
        <w:tc>
          <w:tcPr>
            <w:tcW w:w="1220" w:type="dxa"/>
            <w:tcBorders>
              <w:top w:val="nil"/>
              <w:left w:val="nil"/>
              <w:bottom w:val="single" w:sz="4" w:space="0" w:color="auto"/>
              <w:right w:val="single" w:sz="4" w:space="0" w:color="auto"/>
            </w:tcBorders>
            <w:shd w:val="clear" w:color="auto" w:fill="auto"/>
            <w:noWrap/>
            <w:vAlign w:val="center"/>
            <w:hideMark/>
          </w:tcPr>
          <w:p w14:paraId="4FBE11AD" w14:textId="77777777" w:rsidR="00C90817" w:rsidRPr="00C90817" w:rsidRDefault="00C90817" w:rsidP="00C90817">
            <w:pPr>
              <w:widowControl/>
              <w:jc w:val="center"/>
              <w:rPr>
                <w:rFonts w:ascii="Times New Roman" w:eastAsia="Times New Roman" w:hAnsi="Times New Roman" w:cs="Times New Roman"/>
                <w:color w:val="000000"/>
                <w:sz w:val="18"/>
                <w:szCs w:val="18"/>
                <w:lang w:val="es-MX" w:eastAsia="es-MX"/>
              </w:rPr>
            </w:pPr>
            <w:r w:rsidRPr="00C90817">
              <w:rPr>
                <w:rFonts w:ascii="Times New Roman" w:eastAsia="Times New Roman" w:hAnsi="Times New Roman" w:cs="Times New Roman"/>
                <w:color w:val="000000"/>
                <w:sz w:val="18"/>
                <w:szCs w:val="18"/>
                <w:lang w:val="es-MX" w:eastAsia="es-MX"/>
              </w:rPr>
              <w:t>40,492.5</w:t>
            </w:r>
          </w:p>
        </w:tc>
        <w:tc>
          <w:tcPr>
            <w:tcW w:w="1320" w:type="dxa"/>
            <w:tcBorders>
              <w:top w:val="nil"/>
              <w:left w:val="nil"/>
              <w:bottom w:val="single" w:sz="4" w:space="0" w:color="auto"/>
              <w:right w:val="single" w:sz="4" w:space="0" w:color="auto"/>
            </w:tcBorders>
            <w:shd w:val="clear" w:color="auto" w:fill="auto"/>
            <w:noWrap/>
            <w:vAlign w:val="bottom"/>
            <w:hideMark/>
          </w:tcPr>
          <w:p w14:paraId="49B8ECCB" w14:textId="77777777" w:rsidR="00C90817" w:rsidRPr="00C90817" w:rsidRDefault="00C90817" w:rsidP="00C90817">
            <w:pPr>
              <w:widowControl/>
              <w:jc w:val="right"/>
              <w:rPr>
                <w:rFonts w:ascii="Times New Roman" w:eastAsia="Times New Roman" w:hAnsi="Times New Roman" w:cs="Times New Roman"/>
                <w:b/>
                <w:bCs/>
                <w:i/>
                <w:iCs/>
                <w:color w:val="000000"/>
                <w:sz w:val="18"/>
                <w:szCs w:val="18"/>
                <w:lang w:val="es-MX" w:eastAsia="es-MX"/>
              </w:rPr>
            </w:pPr>
            <w:r w:rsidRPr="00C90817">
              <w:rPr>
                <w:rFonts w:ascii="Times New Roman" w:eastAsia="Times New Roman" w:hAnsi="Times New Roman" w:cs="Times New Roman"/>
                <w:b/>
                <w:bCs/>
                <w:i/>
                <w:iCs/>
                <w:color w:val="000000"/>
                <w:sz w:val="18"/>
                <w:szCs w:val="18"/>
                <w:lang w:val="es-MX" w:eastAsia="es-MX"/>
              </w:rPr>
              <w:t>kW/h</w:t>
            </w:r>
          </w:p>
        </w:tc>
        <w:tc>
          <w:tcPr>
            <w:tcW w:w="1860" w:type="dxa"/>
            <w:tcBorders>
              <w:top w:val="nil"/>
              <w:left w:val="nil"/>
              <w:bottom w:val="single" w:sz="4" w:space="0" w:color="auto"/>
              <w:right w:val="single" w:sz="4" w:space="0" w:color="auto"/>
            </w:tcBorders>
            <w:shd w:val="clear" w:color="auto" w:fill="auto"/>
            <w:noWrap/>
            <w:vAlign w:val="center"/>
            <w:hideMark/>
          </w:tcPr>
          <w:p w14:paraId="56610482" w14:textId="77777777" w:rsidR="00C90817" w:rsidRPr="00C90817" w:rsidRDefault="00C90817" w:rsidP="00C90817">
            <w:pPr>
              <w:widowControl/>
              <w:jc w:val="right"/>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11498.4</w:t>
            </w:r>
          </w:p>
        </w:tc>
      </w:tr>
      <w:tr w:rsidR="00C90817" w:rsidRPr="00C90817" w14:paraId="2291F368" w14:textId="77777777" w:rsidTr="00C90817">
        <w:trPr>
          <w:trHeight w:val="315"/>
        </w:trPr>
        <w:tc>
          <w:tcPr>
            <w:tcW w:w="940" w:type="dxa"/>
            <w:tcBorders>
              <w:top w:val="nil"/>
              <w:left w:val="nil"/>
              <w:bottom w:val="nil"/>
              <w:right w:val="nil"/>
            </w:tcBorders>
            <w:shd w:val="clear" w:color="auto" w:fill="auto"/>
            <w:noWrap/>
            <w:vAlign w:val="center"/>
            <w:hideMark/>
          </w:tcPr>
          <w:p w14:paraId="2FCEAB62" w14:textId="77777777" w:rsidR="00C90817" w:rsidRPr="00C90817" w:rsidRDefault="00C90817" w:rsidP="00C90817">
            <w:pPr>
              <w:widowControl/>
              <w:jc w:val="right"/>
              <w:rPr>
                <w:rFonts w:ascii="Times New Roman" w:eastAsia="Times New Roman" w:hAnsi="Times New Roman" w:cs="Times New Roman"/>
                <w:b/>
                <w:bCs/>
                <w:color w:val="000000"/>
                <w:sz w:val="18"/>
                <w:szCs w:val="18"/>
                <w:lang w:val="es-MX" w:eastAsia="es-MX"/>
              </w:rPr>
            </w:pPr>
          </w:p>
        </w:tc>
        <w:tc>
          <w:tcPr>
            <w:tcW w:w="2320" w:type="dxa"/>
            <w:tcBorders>
              <w:top w:val="nil"/>
              <w:left w:val="nil"/>
              <w:bottom w:val="nil"/>
              <w:right w:val="nil"/>
            </w:tcBorders>
            <w:shd w:val="clear" w:color="auto" w:fill="auto"/>
            <w:noWrap/>
            <w:vAlign w:val="center"/>
            <w:hideMark/>
          </w:tcPr>
          <w:p w14:paraId="2691AB71"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1460" w:type="dxa"/>
            <w:tcBorders>
              <w:top w:val="nil"/>
              <w:left w:val="nil"/>
              <w:bottom w:val="nil"/>
              <w:right w:val="nil"/>
            </w:tcBorders>
            <w:shd w:val="clear" w:color="auto" w:fill="auto"/>
            <w:noWrap/>
            <w:vAlign w:val="center"/>
            <w:hideMark/>
          </w:tcPr>
          <w:p w14:paraId="3D6AC38D"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1340" w:type="dxa"/>
            <w:tcBorders>
              <w:top w:val="nil"/>
              <w:left w:val="nil"/>
              <w:bottom w:val="nil"/>
              <w:right w:val="nil"/>
            </w:tcBorders>
            <w:shd w:val="clear" w:color="auto" w:fill="auto"/>
            <w:noWrap/>
            <w:vAlign w:val="center"/>
            <w:hideMark/>
          </w:tcPr>
          <w:p w14:paraId="43DCC639"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1780" w:type="dxa"/>
            <w:tcBorders>
              <w:top w:val="nil"/>
              <w:left w:val="nil"/>
              <w:bottom w:val="nil"/>
              <w:right w:val="nil"/>
            </w:tcBorders>
            <w:shd w:val="clear" w:color="auto" w:fill="auto"/>
            <w:noWrap/>
            <w:vAlign w:val="center"/>
            <w:hideMark/>
          </w:tcPr>
          <w:p w14:paraId="07AD55EC"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780" w:type="dxa"/>
            <w:tcBorders>
              <w:top w:val="nil"/>
              <w:left w:val="nil"/>
              <w:bottom w:val="nil"/>
              <w:right w:val="nil"/>
            </w:tcBorders>
            <w:shd w:val="clear" w:color="auto" w:fill="auto"/>
            <w:noWrap/>
            <w:vAlign w:val="center"/>
            <w:hideMark/>
          </w:tcPr>
          <w:p w14:paraId="1FC5F0B7"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1220" w:type="dxa"/>
            <w:tcBorders>
              <w:top w:val="nil"/>
              <w:left w:val="nil"/>
              <w:bottom w:val="nil"/>
              <w:right w:val="nil"/>
            </w:tcBorders>
            <w:shd w:val="clear" w:color="auto" w:fill="auto"/>
            <w:noWrap/>
            <w:vAlign w:val="center"/>
            <w:hideMark/>
          </w:tcPr>
          <w:p w14:paraId="07B055E1" w14:textId="77777777" w:rsidR="00C90817" w:rsidRPr="00C90817" w:rsidRDefault="00C90817" w:rsidP="00C90817">
            <w:pPr>
              <w:widowControl/>
              <w:jc w:val="center"/>
              <w:rPr>
                <w:rFonts w:ascii="Times New Roman" w:eastAsia="Times New Roman" w:hAnsi="Times New Roman" w:cs="Times New Roman"/>
                <w:sz w:val="20"/>
                <w:szCs w:val="20"/>
                <w:lang w:val="es-MX" w:eastAsia="es-MX"/>
              </w:rPr>
            </w:pP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2DB5176" w14:textId="77777777" w:rsidR="00C90817" w:rsidRPr="00C90817" w:rsidRDefault="00C90817" w:rsidP="00C90817">
            <w:pPr>
              <w:widowControl/>
              <w:jc w:val="right"/>
              <w:rPr>
                <w:rFonts w:ascii="Times New Roman" w:eastAsia="Times New Roman" w:hAnsi="Times New Roman" w:cs="Times New Roman"/>
                <w:b/>
                <w:bCs/>
                <w:i/>
                <w:iCs/>
                <w:color w:val="000000"/>
                <w:sz w:val="18"/>
                <w:szCs w:val="18"/>
                <w:lang w:val="es-MX" w:eastAsia="es-MX"/>
              </w:rPr>
            </w:pPr>
            <w:r w:rsidRPr="00C90817">
              <w:rPr>
                <w:rFonts w:ascii="Times New Roman" w:eastAsia="Times New Roman" w:hAnsi="Times New Roman" w:cs="Times New Roman"/>
                <w:b/>
                <w:bCs/>
                <w:i/>
                <w:iCs/>
                <w:color w:val="000000"/>
                <w:sz w:val="18"/>
                <w:szCs w:val="18"/>
                <w:lang w:val="es-MX" w:eastAsia="es-MX"/>
              </w:rPr>
              <w:t>L</w:t>
            </w:r>
          </w:p>
        </w:tc>
        <w:tc>
          <w:tcPr>
            <w:tcW w:w="1860" w:type="dxa"/>
            <w:tcBorders>
              <w:top w:val="nil"/>
              <w:left w:val="nil"/>
              <w:bottom w:val="single" w:sz="4" w:space="0" w:color="auto"/>
              <w:right w:val="single" w:sz="4" w:space="0" w:color="auto"/>
            </w:tcBorders>
            <w:shd w:val="clear" w:color="auto" w:fill="auto"/>
            <w:noWrap/>
            <w:vAlign w:val="center"/>
            <w:hideMark/>
          </w:tcPr>
          <w:p w14:paraId="02D0E29B" w14:textId="77777777" w:rsidR="00C90817" w:rsidRPr="00C90817" w:rsidRDefault="00C90817" w:rsidP="00C90817">
            <w:pPr>
              <w:widowControl/>
              <w:jc w:val="right"/>
              <w:rPr>
                <w:rFonts w:ascii="Times New Roman" w:eastAsia="Times New Roman" w:hAnsi="Times New Roman" w:cs="Times New Roman"/>
                <w:b/>
                <w:bCs/>
                <w:color w:val="000000"/>
                <w:sz w:val="18"/>
                <w:szCs w:val="18"/>
                <w:lang w:val="es-MX" w:eastAsia="es-MX"/>
              </w:rPr>
            </w:pPr>
            <w:r w:rsidRPr="00C90817">
              <w:rPr>
                <w:rFonts w:ascii="Times New Roman" w:eastAsia="Times New Roman" w:hAnsi="Times New Roman" w:cs="Times New Roman"/>
                <w:b/>
                <w:bCs/>
                <w:color w:val="000000"/>
                <w:sz w:val="18"/>
                <w:szCs w:val="18"/>
                <w:lang w:val="es-MX" w:eastAsia="es-MX"/>
              </w:rPr>
              <w:t>69,220.37</w:t>
            </w:r>
          </w:p>
        </w:tc>
      </w:tr>
    </w:tbl>
    <w:p w14:paraId="39288A21" w14:textId="44ECF070" w:rsidR="00C52D0A" w:rsidRDefault="00C52D0A" w:rsidP="003200E0">
      <w:pPr>
        <w:pStyle w:val="TextoPrincipal"/>
        <w:spacing w:line="360" w:lineRule="auto"/>
        <w:ind w:firstLine="0"/>
        <w:rPr>
          <w:sz w:val="20"/>
          <w:szCs w:val="20"/>
        </w:rPr>
      </w:pPr>
      <w:r w:rsidRPr="00C52D0A">
        <w:rPr>
          <w:sz w:val="20"/>
          <w:szCs w:val="20"/>
        </w:rPr>
        <w:t>Fuente: Elaboración propia (Datos recopilados de fichas técnicas de equipos de refrigeración y recorrido en planta)</w:t>
      </w:r>
    </w:p>
    <w:p w14:paraId="56E5C100" w14:textId="55392B08" w:rsidR="00C52D0A" w:rsidRDefault="00C52D0A" w:rsidP="003200E0">
      <w:pPr>
        <w:pStyle w:val="TextoPrincipal"/>
        <w:spacing w:line="360" w:lineRule="auto"/>
      </w:pPr>
      <w:r w:rsidRPr="00C52D0A">
        <w:t>Esta información financiera recopilada será crucial para identificar áreas de mejora y tomar decisiones estratégicas orientadas a optimizar el consumo de energía y reducir los costos operativos en el sistema de enfriamiento de la planta procesadora de frutas.</w:t>
      </w:r>
    </w:p>
    <w:p w14:paraId="3665D45D" w14:textId="77777777" w:rsidR="00C90817" w:rsidRDefault="00C90817" w:rsidP="00C52D0A">
      <w:pPr>
        <w:pStyle w:val="TextoPrincipal"/>
        <w:spacing w:line="360" w:lineRule="auto"/>
        <w:sectPr w:rsidR="00C90817" w:rsidSect="00761700">
          <w:pgSz w:w="15840" w:h="12240" w:orient="landscape" w:code="1"/>
          <w:pgMar w:top="1440" w:right="1440" w:bottom="1440" w:left="1440" w:header="709" w:footer="709" w:gutter="0"/>
          <w:cols w:space="708"/>
          <w:docGrid w:linePitch="360"/>
        </w:sectPr>
      </w:pPr>
    </w:p>
    <w:p w14:paraId="0CC89482" w14:textId="5A357329" w:rsidR="00025DB2" w:rsidRPr="00F7146D" w:rsidRDefault="00025DB2" w:rsidP="00C52D0A">
      <w:pPr>
        <w:pStyle w:val="Ttulo1"/>
        <w:numPr>
          <w:ilvl w:val="0"/>
          <w:numId w:val="0"/>
        </w:numPr>
        <w:spacing w:line="360" w:lineRule="auto"/>
      </w:pPr>
      <w:bookmarkStart w:id="384" w:name="_Toc142472086"/>
      <w:r w:rsidRPr="00F7146D">
        <w:lastRenderedPageBreak/>
        <w:t>V. CONCLUSIONES Y RECOMENDACIONES</w:t>
      </w:r>
      <w:bookmarkEnd w:id="384"/>
    </w:p>
    <w:p w14:paraId="05F5E6DE" w14:textId="77777777" w:rsidR="00025DB2" w:rsidRPr="00025DB2" w:rsidRDefault="00025DB2" w:rsidP="0027278B">
      <w:pPr>
        <w:pStyle w:val="Ttulo2"/>
        <w:spacing w:line="360" w:lineRule="auto"/>
        <w:ind w:left="0" w:firstLine="278"/>
      </w:pPr>
      <w:bookmarkStart w:id="385" w:name="_Toc142472087"/>
      <w:r w:rsidRPr="00025DB2">
        <w:t>5.1. CONCLUSIONES</w:t>
      </w:r>
      <w:bookmarkEnd w:id="385"/>
    </w:p>
    <w:p w14:paraId="0ADA1915" w14:textId="2629A9A6" w:rsidR="00025DB2" w:rsidRDefault="00EA1512">
      <w:pPr>
        <w:pStyle w:val="Prrafodelista"/>
        <w:numPr>
          <w:ilvl w:val="0"/>
          <w:numId w:val="12"/>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Con </w:t>
      </w:r>
      <w:r w:rsidR="00AC0D5F">
        <w:rPr>
          <w:rFonts w:ascii="Times New Roman" w:hAnsi="Times New Roman" w:cs="Times New Roman"/>
          <w:sz w:val="24"/>
          <w:szCs w:val="24"/>
          <w:lang w:val="es-HN"/>
        </w:rPr>
        <w:t xml:space="preserve">la elaboración del presente trabajo de investigación se </w:t>
      </w:r>
      <w:r w:rsidR="00AC0D5F" w:rsidRPr="00AC0D5F">
        <w:rPr>
          <w:rFonts w:ascii="Times New Roman" w:hAnsi="Times New Roman" w:cs="Times New Roman"/>
          <w:sz w:val="24"/>
          <w:szCs w:val="24"/>
          <w:lang w:val="es-HN"/>
        </w:rPr>
        <w:t>ha destacado la importancia de una correcta gestión en la cadena de frío en la planta procesadora de frutas. Se ha identificado que el equipo actualmente utilizado en los cuartos fríos es convencional, lo cual tiene un impacto directo en el consumo de energía. Además, se ha observado que no existen procesos operativos documentados para la sanitización de los cuartos fríos, lo que puede comprometer la calidad y seguridad de los productos almacenados. Asimismo, se ha constatado que no se realizan mantenimientos preventivos a los equipos de refrigeración, lo que aumenta el riesgo de fallos y disminuye la eficiencia energética</w:t>
      </w:r>
      <w:r w:rsidR="00F17038">
        <w:rPr>
          <w:rFonts w:ascii="Times New Roman" w:hAnsi="Times New Roman" w:cs="Times New Roman"/>
          <w:sz w:val="24"/>
          <w:szCs w:val="24"/>
          <w:lang w:val="es-HN"/>
        </w:rPr>
        <w:t>.</w:t>
      </w:r>
      <w:r>
        <w:rPr>
          <w:rFonts w:ascii="Times New Roman" w:hAnsi="Times New Roman" w:cs="Times New Roman"/>
          <w:sz w:val="24"/>
          <w:szCs w:val="24"/>
          <w:lang w:val="es-HN"/>
        </w:rPr>
        <w:t xml:space="preserve"> </w:t>
      </w:r>
    </w:p>
    <w:p w14:paraId="2EA01239" w14:textId="42C9FF64" w:rsidR="00F17038" w:rsidRDefault="003A5F46">
      <w:pPr>
        <w:pStyle w:val="Prrafodelista"/>
        <w:numPr>
          <w:ilvl w:val="0"/>
          <w:numId w:val="12"/>
        </w:numPr>
        <w:spacing w:line="360" w:lineRule="auto"/>
        <w:jc w:val="both"/>
        <w:rPr>
          <w:rFonts w:ascii="Times New Roman" w:hAnsi="Times New Roman" w:cs="Times New Roman"/>
          <w:sz w:val="24"/>
          <w:szCs w:val="24"/>
          <w:lang w:val="es-HN"/>
        </w:rPr>
      </w:pPr>
      <w:r w:rsidRPr="003A5F46">
        <w:rPr>
          <w:rFonts w:ascii="Times New Roman" w:hAnsi="Times New Roman" w:cs="Times New Roman"/>
          <w:sz w:val="24"/>
          <w:szCs w:val="24"/>
          <w:lang w:val="es-HN"/>
        </w:rPr>
        <w:t xml:space="preserve">Se </w:t>
      </w:r>
      <w:r>
        <w:rPr>
          <w:rFonts w:ascii="Times New Roman" w:hAnsi="Times New Roman" w:cs="Times New Roman"/>
          <w:sz w:val="24"/>
          <w:szCs w:val="24"/>
          <w:lang w:val="es-HN"/>
        </w:rPr>
        <w:t xml:space="preserve">evaluó </w:t>
      </w:r>
      <w:r w:rsidRPr="003A5F46">
        <w:rPr>
          <w:rFonts w:ascii="Times New Roman" w:hAnsi="Times New Roman" w:cs="Times New Roman"/>
          <w:sz w:val="24"/>
          <w:szCs w:val="24"/>
          <w:lang w:val="es-HN"/>
        </w:rPr>
        <w:t xml:space="preserve">que el cambio de las unidades condensadoras actuales por unidades más eficientes permitirá reducir el consumo de energía en 31,512 </w:t>
      </w:r>
      <w:r>
        <w:rPr>
          <w:rFonts w:ascii="Times New Roman" w:hAnsi="Times New Roman" w:cs="Times New Roman"/>
          <w:sz w:val="24"/>
          <w:szCs w:val="24"/>
          <w:lang w:val="es-HN"/>
        </w:rPr>
        <w:t>kW</w:t>
      </w:r>
      <w:r w:rsidRPr="003A5F46">
        <w:rPr>
          <w:rFonts w:ascii="Times New Roman" w:hAnsi="Times New Roman" w:cs="Times New Roman"/>
          <w:sz w:val="24"/>
          <w:szCs w:val="24"/>
          <w:lang w:val="es-HN"/>
        </w:rPr>
        <w:t>/h anuales</w:t>
      </w:r>
      <w:r>
        <w:rPr>
          <w:rFonts w:ascii="Times New Roman" w:hAnsi="Times New Roman" w:cs="Times New Roman"/>
          <w:sz w:val="24"/>
          <w:szCs w:val="24"/>
          <w:lang w:val="es-HN"/>
        </w:rPr>
        <w:t>,</w:t>
      </w:r>
      <w:r w:rsidRPr="003A5F46">
        <w:t xml:space="preserve"> </w:t>
      </w:r>
      <w:r w:rsidRPr="003A5F46">
        <w:rPr>
          <w:rFonts w:ascii="Times New Roman" w:hAnsi="Times New Roman" w:cs="Times New Roman"/>
          <w:sz w:val="24"/>
          <w:szCs w:val="24"/>
          <w:lang w:val="es-HN"/>
        </w:rPr>
        <w:t>contrib</w:t>
      </w:r>
      <w:r>
        <w:rPr>
          <w:rFonts w:ascii="Times New Roman" w:hAnsi="Times New Roman" w:cs="Times New Roman"/>
          <w:sz w:val="24"/>
          <w:szCs w:val="24"/>
          <w:lang w:val="es-HN"/>
        </w:rPr>
        <w:t>uyendo</w:t>
      </w:r>
      <w:r w:rsidRPr="003A5F46">
        <w:rPr>
          <w:rFonts w:ascii="Times New Roman" w:hAnsi="Times New Roman" w:cs="Times New Roman"/>
          <w:sz w:val="24"/>
          <w:szCs w:val="24"/>
          <w:lang w:val="es-HN"/>
        </w:rPr>
        <w:t xml:space="preserve"> a la sostenibilidad del negocio y al cumplimiento de los objetivos de eficiencia energética. Estas acciones demuestran el compromiso de la planta con la reducción de su huella ambiental y su capacidad para adaptarse a las demandas de un mercado cada vez más consciente del cuidado del medio ambiente</w:t>
      </w:r>
      <w:r>
        <w:rPr>
          <w:rFonts w:ascii="Times New Roman" w:hAnsi="Times New Roman" w:cs="Times New Roman"/>
          <w:sz w:val="24"/>
          <w:szCs w:val="24"/>
          <w:lang w:val="es-HN"/>
        </w:rPr>
        <w:t>.</w:t>
      </w:r>
      <w:r w:rsidR="00F17038">
        <w:rPr>
          <w:rFonts w:ascii="Times New Roman" w:hAnsi="Times New Roman" w:cs="Times New Roman"/>
          <w:sz w:val="24"/>
          <w:szCs w:val="24"/>
          <w:lang w:val="es-HN"/>
        </w:rPr>
        <w:t xml:space="preserve"> </w:t>
      </w:r>
    </w:p>
    <w:p w14:paraId="708FF751" w14:textId="67F2CB9A" w:rsidR="003200E0" w:rsidRPr="003200E0" w:rsidRDefault="004C2042">
      <w:pPr>
        <w:pStyle w:val="Prrafodelista"/>
        <w:numPr>
          <w:ilvl w:val="0"/>
          <w:numId w:val="12"/>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 xml:space="preserve">El </w:t>
      </w:r>
      <w:r w:rsidR="001652AD">
        <w:rPr>
          <w:rFonts w:ascii="Times New Roman" w:hAnsi="Times New Roman" w:cs="Times New Roman"/>
          <w:sz w:val="24"/>
          <w:szCs w:val="24"/>
          <w:lang w:val="es-HN"/>
        </w:rPr>
        <w:t xml:space="preserve">periodo de </w:t>
      </w:r>
      <w:r>
        <w:rPr>
          <w:rFonts w:ascii="Times New Roman" w:hAnsi="Times New Roman" w:cs="Times New Roman"/>
          <w:sz w:val="24"/>
          <w:szCs w:val="24"/>
          <w:lang w:val="es-HN"/>
        </w:rPr>
        <w:t>retorno de la inversión inicial L140,700.00 por desmontaje equipo</w:t>
      </w:r>
      <w:r w:rsidR="001652AD">
        <w:rPr>
          <w:rFonts w:ascii="Times New Roman" w:hAnsi="Times New Roman" w:cs="Times New Roman"/>
          <w:sz w:val="24"/>
          <w:szCs w:val="24"/>
          <w:lang w:val="es-HN"/>
        </w:rPr>
        <w:t>s convencionales</w:t>
      </w:r>
      <w:r>
        <w:rPr>
          <w:rFonts w:ascii="Times New Roman" w:hAnsi="Times New Roman" w:cs="Times New Roman"/>
          <w:sz w:val="24"/>
          <w:szCs w:val="24"/>
          <w:lang w:val="es-HN"/>
        </w:rPr>
        <w:t>, suministro e instalación de nuevos equipos</w:t>
      </w:r>
      <w:r w:rsidR="001652AD">
        <w:rPr>
          <w:rFonts w:ascii="Times New Roman" w:hAnsi="Times New Roman" w:cs="Times New Roman"/>
          <w:sz w:val="24"/>
          <w:szCs w:val="24"/>
          <w:lang w:val="es-HN"/>
        </w:rPr>
        <w:t xml:space="preserve"> eficientes</w:t>
      </w:r>
      <w:r>
        <w:rPr>
          <w:rFonts w:ascii="Times New Roman" w:hAnsi="Times New Roman" w:cs="Times New Roman"/>
          <w:sz w:val="24"/>
          <w:szCs w:val="24"/>
          <w:lang w:val="es-HN"/>
        </w:rPr>
        <w:t xml:space="preserve"> y costos por mantenimientos por un año</w:t>
      </w:r>
      <w:r w:rsidR="001652AD">
        <w:rPr>
          <w:rFonts w:ascii="Times New Roman" w:hAnsi="Times New Roman" w:cs="Times New Roman"/>
          <w:sz w:val="24"/>
          <w:szCs w:val="24"/>
          <w:lang w:val="es-HN"/>
        </w:rPr>
        <w:t xml:space="preserve"> en las cámaras frigoríficas en </w:t>
      </w:r>
      <w:proofErr w:type="spellStart"/>
      <w:r w:rsidR="001652AD">
        <w:rPr>
          <w:rFonts w:ascii="Times New Roman" w:hAnsi="Times New Roman" w:cs="Times New Roman"/>
          <w:sz w:val="24"/>
          <w:szCs w:val="24"/>
          <w:lang w:val="es-HN"/>
        </w:rPr>
        <w:t>Knur</w:t>
      </w:r>
      <w:proofErr w:type="spellEnd"/>
      <w:r w:rsidR="001652AD">
        <w:rPr>
          <w:rFonts w:ascii="Times New Roman" w:hAnsi="Times New Roman" w:cs="Times New Roman"/>
          <w:sz w:val="24"/>
          <w:szCs w:val="24"/>
          <w:lang w:val="es-HN"/>
        </w:rPr>
        <w:t xml:space="preserve"> Enterprise</w:t>
      </w:r>
      <w:r>
        <w:rPr>
          <w:rFonts w:ascii="Times New Roman" w:hAnsi="Times New Roman" w:cs="Times New Roman"/>
          <w:sz w:val="24"/>
          <w:szCs w:val="24"/>
          <w:lang w:val="es-HN"/>
        </w:rPr>
        <w:t xml:space="preserve">, se puede recuperar en 0.73 años equivalente aproximadamente a </w:t>
      </w:r>
      <w:r w:rsidR="001652AD">
        <w:rPr>
          <w:rFonts w:ascii="Times New Roman" w:hAnsi="Times New Roman" w:cs="Times New Roman"/>
          <w:sz w:val="24"/>
          <w:szCs w:val="24"/>
          <w:lang w:val="es-HN"/>
        </w:rPr>
        <w:t>8</w:t>
      </w:r>
      <w:r>
        <w:rPr>
          <w:rFonts w:ascii="Times New Roman" w:hAnsi="Times New Roman" w:cs="Times New Roman"/>
          <w:sz w:val="24"/>
          <w:szCs w:val="24"/>
          <w:lang w:val="es-HN"/>
        </w:rPr>
        <w:t xml:space="preserve"> meses </w:t>
      </w:r>
      <w:r w:rsidR="001652AD">
        <w:rPr>
          <w:rFonts w:ascii="Times New Roman" w:hAnsi="Times New Roman" w:cs="Times New Roman"/>
          <w:sz w:val="24"/>
          <w:szCs w:val="24"/>
          <w:lang w:val="es-HN"/>
        </w:rPr>
        <w:t xml:space="preserve">y 24 días de operación y se logrará  </w:t>
      </w:r>
      <w:r w:rsidR="001652AD" w:rsidRPr="001652AD">
        <w:rPr>
          <w:rFonts w:ascii="Times New Roman" w:hAnsi="Times New Roman" w:cs="Times New Roman"/>
          <w:sz w:val="24"/>
          <w:szCs w:val="24"/>
          <w:lang w:val="es-HN"/>
        </w:rPr>
        <w:t>un retorno de inversión significativo, con un ROI del 36.17%</w:t>
      </w:r>
      <w:r w:rsidR="001652AD">
        <w:rPr>
          <w:rFonts w:ascii="Times New Roman" w:hAnsi="Times New Roman" w:cs="Times New Roman"/>
          <w:sz w:val="24"/>
          <w:szCs w:val="24"/>
          <w:lang w:val="es-HN"/>
        </w:rPr>
        <w:t xml:space="preserve"> confirmando</w:t>
      </w:r>
      <w:r w:rsidR="001652AD" w:rsidRPr="001652AD">
        <w:t xml:space="preserve"> </w:t>
      </w:r>
      <w:r w:rsidR="001652AD" w:rsidRPr="001652AD">
        <w:rPr>
          <w:rFonts w:ascii="Times New Roman" w:hAnsi="Times New Roman" w:cs="Times New Roman"/>
          <w:sz w:val="24"/>
          <w:szCs w:val="24"/>
          <w:lang w:val="es-HN"/>
        </w:rPr>
        <w:t>la eficacia y el éxito del proyecto en términos económicos y respalda su valor como una iniciativa rentable y prometedora para la organización</w:t>
      </w:r>
      <w:r>
        <w:rPr>
          <w:rFonts w:ascii="Times New Roman" w:hAnsi="Times New Roman" w:cs="Times New Roman"/>
          <w:sz w:val="24"/>
          <w:szCs w:val="24"/>
          <w:lang w:val="es-HN"/>
        </w:rPr>
        <w:t xml:space="preserve">. </w:t>
      </w:r>
    </w:p>
    <w:p w14:paraId="1755E866" w14:textId="77777777" w:rsidR="00025DB2" w:rsidRPr="00025DB2" w:rsidRDefault="00025DB2" w:rsidP="0027278B">
      <w:pPr>
        <w:pStyle w:val="Ttulo2"/>
        <w:spacing w:line="360" w:lineRule="auto"/>
        <w:ind w:left="0"/>
      </w:pPr>
      <w:bookmarkStart w:id="386" w:name="_Toc142472088"/>
      <w:r w:rsidRPr="00025DB2">
        <w:t>5.2. RECOMENDACIONES</w:t>
      </w:r>
      <w:bookmarkEnd w:id="386"/>
    </w:p>
    <w:p w14:paraId="55C15371" w14:textId="25A8A1D2" w:rsidR="00025DB2" w:rsidRPr="00F7146D" w:rsidRDefault="006F2172">
      <w:pPr>
        <w:pStyle w:val="Prrafodelista"/>
        <w:numPr>
          <w:ilvl w:val="0"/>
          <w:numId w:val="13"/>
        </w:numPr>
        <w:spacing w:line="360" w:lineRule="auto"/>
        <w:jc w:val="both"/>
        <w:rPr>
          <w:rFonts w:ascii="Times New Roman" w:hAnsi="Times New Roman" w:cs="Times New Roman"/>
          <w:sz w:val="24"/>
          <w:szCs w:val="24"/>
          <w:lang w:val="es-HN"/>
        </w:rPr>
      </w:pPr>
      <w:r>
        <w:rPr>
          <w:rFonts w:ascii="Times New Roman" w:hAnsi="Times New Roman" w:cs="Times New Roman"/>
          <w:sz w:val="24"/>
          <w:szCs w:val="24"/>
          <w:lang w:val="es-HN"/>
        </w:rPr>
        <w:t>I</w:t>
      </w:r>
      <w:r w:rsidRPr="006F2172">
        <w:rPr>
          <w:rFonts w:ascii="Times New Roman" w:hAnsi="Times New Roman" w:cs="Times New Roman"/>
          <w:sz w:val="24"/>
          <w:szCs w:val="24"/>
          <w:lang w:val="es-HN"/>
        </w:rPr>
        <w:t>mplementar la estandarización de procesos</w:t>
      </w:r>
      <w:r>
        <w:rPr>
          <w:rFonts w:ascii="Times New Roman" w:hAnsi="Times New Roman" w:cs="Times New Roman"/>
          <w:sz w:val="24"/>
          <w:szCs w:val="24"/>
          <w:lang w:val="es-HN"/>
        </w:rPr>
        <w:t>, documentando los</w:t>
      </w:r>
      <w:r w:rsidRPr="006F2172">
        <w:rPr>
          <w:rFonts w:ascii="Times New Roman" w:hAnsi="Times New Roman" w:cs="Times New Roman"/>
          <w:sz w:val="24"/>
          <w:szCs w:val="24"/>
          <w:lang w:val="es-HN"/>
        </w:rPr>
        <w:t xml:space="preserve"> procedimientos operativos estandarizados (</w:t>
      </w:r>
      <w:proofErr w:type="spellStart"/>
      <w:r w:rsidRPr="006F2172">
        <w:rPr>
          <w:rFonts w:ascii="Times New Roman" w:hAnsi="Times New Roman" w:cs="Times New Roman"/>
          <w:sz w:val="24"/>
          <w:szCs w:val="24"/>
          <w:lang w:val="es-HN"/>
        </w:rPr>
        <w:t>POEs</w:t>
      </w:r>
      <w:proofErr w:type="spellEnd"/>
      <w:r w:rsidRPr="006F2172">
        <w:rPr>
          <w:rFonts w:ascii="Times New Roman" w:hAnsi="Times New Roman" w:cs="Times New Roman"/>
          <w:sz w:val="24"/>
          <w:szCs w:val="24"/>
          <w:lang w:val="es-HN"/>
        </w:rPr>
        <w:t>) para cada etapa del proceso en los cuartos fríos</w:t>
      </w:r>
      <w:r>
        <w:rPr>
          <w:rFonts w:ascii="Times New Roman" w:hAnsi="Times New Roman" w:cs="Times New Roman"/>
          <w:sz w:val="24"/>
          <w:szCs w:val="24"/>
          <w:lang w:val="es-HN"/>
        </w:rPr>
        <w:t>, incluyendo</w:t>
      </w:r>
      <w:r w:rsidRPr="006F2172">
        <w:rPr>
          <w:rFonts w:ascii="Times New Roman" w:hAnsi="Times New Roman" w:cs="Times New Roman"/>
          <w:sz w:val="24"/>
          <w:szCs w:val="24"/>
          <w:lang w:val="es-HN"/>
        </w:rPr>
        <w:t xml:space="preserve"> instrucciones claras y detalladas sobre la manipulación de la fruta y las pulpas procesadas, el control de la temperatura, la limpieza y desinfección, el almacenamiento adecuado, entre </w:t>
      </w:r>
      <w:r w:rsidRPr="006F2172">
        <w:rPr>
          <w:rFonts w:ascii="Times New Roman" w:hAnsi="Times New Roman" w:cs="Times New Roman"/>
          <w:sz w:val="24"/>
          <w:szCs w:val="24"/>
          <w:lang w:val="es-HN"/>
        </w:rPr>
        <w:lastRenderedPageBreak/>
        <w:t>otros aspectos. La estandarización de procesos garantizará una mayor eficiencia y consistencia en las operaciones, minimizando errores y optimizando el uso de los recursos disponibles</w:t>
      </w:r>
      <w:r w:rsidR="00F17038">
        <w:rPr>
          <w:rFonts w:ascii="Times New Roman" w:hAnsi="Times New Roman" w:cs="Times New Roman"/>
          <w:sz w:val="24"/>
          <w:szCs w:val="24"/>
          <w:lang w:val="es-HN"/>
        </w:rPr>
        <w:t xml:space="preserve">. </w:t>
      </w:r>
    </w:p>
    <w:p w14:paraId="5C6013E5" w14:textId="05F289C7" w:rsidR="00025DB2" w:rsidRPr="00F7146D" w:rsidRDefault="006F2172">
      <w:pPr>
        <w:pStyle w:val="Prrafodelista"/>
        <w:numPr>
          <w:ilvl w:val="0"/>
          <w:numId w:val="13"/>
        </w:numPr>
        <w:spacing w:line="360" w:lineRule="auto"/>
        <w:jc w:val="both"/>
        <w:rPr>
          <w:rFonts w:ascii="Times New Roman" w:hAnsi="Times New Roman" w:cs="Times New Roman"/>
          <w:sz w:val="24"/>
          <w:szCs w:val="24"/>
          <w:lang w:val="es-HN"/>
        </w:rPr>
      </w:pPr>
      <w:r w:rsidRPr="006F2172">
        <w:rPr>
          <w:rFonts w:ascii="Times New Roman" w:hAnsi="Times New Roman" w:cs="Times New Roman"/>
          <w:sz w:val="24"/>
          <w:szCs w:val="24"/>
          <w:lang w:val="es-HN"/>
        </w:rPr>
        <w:t>Diseñar cronogramas de planeación para procedimientos de sanitización</w:t>
      </w:r>
      <w:r>
        <w:rPr>
          <w:rFonts w:ascii="Times New Roman" w:hAnsi="Times New Roman" w:cs="Times New Roman"/>
          <w:sz w:val="24"/>
          <w:szCs w:val="24"/>
          <w:lang w:val="es-HN"/>
        </w:rPr>
        <w:t xml:space="preserve"> y mantenimientos preventivos de los equipos instalados en el sistema de enfriamiento. </w:t>
      </w:r>
      <w:r w:rsidRPr="006F2172">
        <w:rPr>
          <w:rFonts w:ascii="Times New Roman" w:hAnsi="Times New Roman" w:cs="Times New Roman"/>
          <w:sz w:val="24"/>
          <w:szCs w:val="24"/>
          <w:lang w:val="es-HN"/>
        </w:rPr>
        <w:t>Es fundamental definir de manera clara y detallada las actividades a realizar, los responsables de cada tarea, las frecuencias de limpieza y los productos químicos adecuados a utilizar. El cumplimiento riguroso de estos cronogramas asegurará la higiene y la calidad de los productos almacenados, evitando la proliferación de bacterias y asegurando un ambiente adecuado para la conservación de la fruta y las pulpas procesadas.</w:t>
      </w:r>
    </w:p>
    <w:p w14:paraId="06165E4F" w14:textId="32EA467F" w:rsidR="006411D8" w:rsidRDefault="005F66FE">
      <w:pPr>
        <w:pStyle w:val="Prrafodelista"/>
        <w:numPr>
          <w:ilvl w:val="0"/>
          <w:numId w:val="13"/>
        </w:numPr>
        <w:spacing w:line="360" w:lineRule="auto"/>
        <w:jc w:val="both"/>
        <w:rPr>
          <w:rFonts w:ascii="Times New Roman" w:hAnsi="Times New Roman" w:cs="Times New Roman"/>
          <w:sz w:val="24"/>
          <w:szCs w:val="24"/>
          <w:lang w:val="es-HN"/>
        </w:rPr>
      </w:pPr>
      <w:r w:rsidRPr="005F66FE">
        <w:rPr>
          <w:rFonts w:ascii="Times New Roman" w:hAnsi="Times New Roman" w:cs="Times New Roman"/>
          <w:sz w:val="24"/>
          <w:szCs w:val="24"/>
          <w:lang w:val="es-HN"/>
        </w:rPr>
        <w:t>Entrenar al personal operativo sobre los procedimientos estandarizados documentados</w:t>
      </w:r>
      <w:r>
        <w:rPr>
          <w:rFonts w:ascii="Times New Roman" w:hAnsi="Times New Roman" w:cs="Times New Roman"/>
          <w:sz w:val="24"/>
          <w:szCs w:val="24"/>
          <w:lang w:val="es-HN"/>
        </w:rPr>
        <w:t xml:space="preserve">, esto </w:t>
      </w:r>
      <w:r w:rsidRPr="005F66FE">
        <w:rPr>
          <w:rFonts w:ascii="Times New Roman" w:hAnsi="Times New Roman" w:cs="Times New Roman"/>
          <w:sz w:val="24"/>
          <w:szCs w:val="24"/>
          <w:lang w:val="es-HN"/>
        </w:rPr>
        <w:t>incluye brindar capacitación teórica y práctica sobre la manipulación adecuada de la fruta y las pulpas procesadas, el control de la temperatura, la limpieza y desinfección, así como el manejo de situaciones de emergencia. El entrenamiento debe ser continuo y actualizado para asegurar que el personal esté al tanto de las mejores prácticas y pueda aplicarlas de manera efectiva</w:t>
      </w:r>
      <w:r w:rsidR="00025DB2" w:rsidRPr="00F7146D">
        <w:rPr>
          <w:rFonts w:ascii="Times New Roman" w:hAnsi="Times New Roman" w:cs="Times New Roman"/>
          <w:sz w:val="24"/>
          <w:szCs w:val="24"/>
          <w:lang w:val="es-HN"/>
        </w:rPr>
        <w:t>.</w:t>
      </w:r>
    </w:p>
    <w:p w14:paraId="09498B03" w14:textId="77777777" w:rsidR="00BF1F22" w:rsidRDefault="00BF1F22" w:rsidP="00BF1F22">
      <w:pPr>
        <w:spacing w:line="360" w:lineRule="auto"/>
        <w:jc w:val="both"/>
        <w:rPr>
          <w:rFonts w:ascii="Times New Roman" w:hAnsi="Times New Roman" w:cs="Times New Roman"/>
          <w:sz w:val="24"/>
          <w:szCs w:val="24"/>
          <w:lang w:val="es-HN"/>
        </w:rPr>
      </w:pPr>
    </w:p>
    <w:p w14:paraId="136EFF15" w14:textId="77777777" w:rsidR="00BF1F22" w:rsidRDefault="00BF1F22" w:rsidP="00BF1F22">
      <w:pPr>
        <w:spacing w:line="360" w:lineRule="auto"/>
        <w:jc w:val="both"/>
        <w:rPr>
          <w:rFonts w:ascii="Times New Roman" w:hAnsi="Times New Roman" w:cs="Times New Roman"/>
          <w:sz w:val="24"/>
          <w:szCs w:val="24"/>
          <w:lang w:val="es-HN"/>
        </w:rPr>
      </w:pPr>
    </w:p>
    <w:p w14:paraId="0E601A24" w14:textId="77777777" w:rsidR="00BF1F22" w:rsidRDefault="00BF1F22" w:rsidP="00BF1F22">
      <w:pPr>
        <w:spacing w:line="360" w:lineRule="auto"/>
        <w:jc w:val="both"/>
        <w:rPr>
          <w:rFonts w:ascii="Times New Roman" w:hAnsi="Times New Roman" w:cs="Times New Roman"/>
          <w:sz w:val="24"/>
          <w:szCs w:val="24"/>
          <w:lang w:val="es-HN"/>
        </w:rPr>
      </w:pPr>
    </w:p>
    <w:p w14:paraId="630C3D8D" w14:textId="77777777" w:rsidR="00BF1F22" w:rsidRDefault="00BF1F22" w:rsidP="00BF1F22">
      <w:pPr>
        <w:spacing w:line="360" w:lineRule="auto"/>
        <w:jc w:val="both"/>
        <w:rPr>
          <w:rFonts w:ascii="Times New Roman" w:hAnsi="Times New Roman" w:cs="Times New Roman"/>
          <w:sz w:val="24"/>
          <w:szCs w:val="24"/>
          <w:lang w:val="es-HN"/>
        </w:rPr>
      </w:pPr>
    </w:p>
    <w:p w14:paraId="665B450E" w14:textId="77777777" w:rsidR="00BF1F22" w:rsidRDefault="00BF1F22" w:rsidP="00BF1F22">
      <w:pPr>
        <w:spacing w:line="360" w:lineRule="auto"/>
        <w:jc w:val="both"/>
        <w:rPr>
          <w:rFonts w:ascii="Times New Roman" w:hAnsi="Times New Roman" w:cs="Times New Roman"/>
          <w:sz w:val="24"/>
          <w:szCs w:val="24"/>
          <w:lang w:val="es-HN"/>
        </w:rPr>
      </w:pPr>
    </w:p>
    <w:p w14:paraId="773F697E" w14:textId="77777777" w:rsidR="00BF1F22" w:rsidRDefault="00BF1F22" w:rsidP="00BF1F22">
      <w:pPr>
        <w:spacing w:line="360" w:lineRule="auto"/>
        <w:jc w:val="both"/>
        <w:rPr>
          <w:rFonts w:ascii="Times New Roman" w:hAnsi="Times New Roman" w:cs="Times New Roman"/>
          <w:sz w:val="24"/>
          <w:szCs w:val="24"/>
          <w:lang w:val="es-HN"/>
        </w:rPr>
      </w:pPr>
    </w:p>
    <w:p w14:paraId="782B84F1" w14:textId="77777777" w:rsidR="00BF1F22" w:rsidRDefault="00BF1F22" w:rsidP="00BF1F22">
      <w:pPr>
        <w:spacing w:line="360" w:lineRule="auto"/>
        <w:jc w:val="both"/>
        <w:rPr>
          <w:rFonts w:ascii="Times New Roman" w:hAnsi="Times New Roman" w:cs="Times New Roman"/>
          <w:sz w:val="24"/>
          <w:szCs w:val="24"/>
          <w:lang w:val="es-HN"/>
        </w:rPr>
      </w:pPr>
    </w:p>
    <w:p w14:paraId="77305B14" w14:textId="77777777" w:rsidR="00BF1F22" w:rsidRDefault="00BF1F22" w:rsidP="00BF1F22">
      <w:pPr>
        <w:spacing w:line="360" w:lineRule="auto"/>
        <w:jc w:val="both"/>
        <w:rPr>
          <w:rFonts w:ascii="Times New Roman" w:hAnsi="Times New Roman" w:cs="Times New Roman"/>
          <w:sz w:val="24"/>
          <w:szCs w:val="24"/>
          <w:lang w:val="es-HN"/>
        </w:rPr>
      </w:pPr>
    </w:p>
    <w:p w14:paraId="5705CE9E" w14:textId="77777777" w:rsidR="00BF1F22" w:rsidRDefault="00BF1F22" w:rsidP="00BF1F22">
      <w:pPr>
        <w:spacing w:line="360" w:lineRule="auto"/>
        <w:jc w:val="both"/>
        <w:rPr>
          <w:rFonts w:ascii="Times New Roman" w:hAnsi="Times New Roman" w:cs="Times New Roman"/>
          <w:sz w:val="24"/>
          <w:szCs w:val="24"/>
          <w:lang w:val="es-HN"/>
        </w:rPr>
      </w:pPr>
    </w:p>
    <w:p w14:paraId="7DE1D70F" w14:textId="77777777" w:rsidR="00BF1F22" w:rsidRDefault="00BF1F22" w:rsidP="00BF1F22">
      <w:pPr>
        <w:spacing w:line="360" w:lineRule="auto"/>
        <w:jc w:val="both"/>
        <w:rPr>
          <w:rFonts w:ascii="Times New Roman" w:hAnsi="Times New Roman" w:cs="Times New Roman"/>
          <w:sz w:val="24"/>
          <w:szCs w:val="24"/>
          <w:lang w:val="es-HN"/>
        </w:rPr>
      </w:pPr>
    </w:p>
    <w:p w14:paraId="180F9E82" w14:textId="77777777" w:rsidR="00BF1F22" w:rsidRPr="00BF1F22" w:rsidRDefault="00BF1F22" w:rsidP="00BF1F22">
      <w:pPr>
        <w:spacing w:line="360" w:lineRule="auto"/>
        <w:jc w:val="both"/>
        <w:rPr>
          <w:rFonts w:ascii="Times New Roman" w:hAnsi="Times New Roman" w:cs="Times New Roman"/>
          <w:sz w:val="24"/>
          <w:szCs w:val="24"/>
          <w:lang w:val="es-HN"/>
        </w:rPr>
      </w:pPr>
    </w:p>
    <w:p w14:paraId="63EFE37C" w14:textId="77777777" w:rsidR="00900EB2" w:rsidRPr="00023DBE" w:rsidRDefault="00900EB2" w:rsidP="004D0CA3">
      <w:pPr>
        <w:pStyle w:val="Ttulo1"/>
        <w:numPr>
          <w:ilvl w:val="0"/>
          <w:numId w:val="0"/>
        </w:numPr>
        <w:spacing w:line="360" w:lineRule="auto"/>
        <w:rPr>
          <w:b w:val="0"/>
          <w:bCs/>
        </w:rPr>
      </w:pPr>
      <w:bookmarkStart w:id="387" w:name="_Toc142472089"/>
      <w:r w:rsidRPr="00023DBE">
        <w:rPr>
          <w:bCs/>
        </w:rPr>
        <w:lastRenderedPageBreak/>
        <w:t>VI. APLICABILIDAD</w:t>
      </w:r>
      <w:bookmarkEnd w:id="387"/>
    </w:p>
    <w:p w14:paraId="073ADCD1" w14:textId="77777777" w:rsidR="00955C32" w:rsidRPr="00023DBE" w:rsidRDefault="00955C32" w:rsidP="00BC78F4">
      <w:pPr>
        <w:pStyle w:val="Ttulo2"/>
        <w:spacing w:line="360" w:lineRule="auto"/>
        <w:ind w:left="431"/>
        <w:jc w:val="left"/>
        <w:rPr>
          <w:bCs/>
        </w:rPr>
      </w:pPr>
      <w:bookmarkStart w:id="388" w:name="_Toc142472090"/>
      <w:r w:rsidRPr="00023DBE">
        <w:t>6.1. NOMBRE DE LA PROPUESTA</w:t>
      </w:r>
      <w:bookmarkEnd w:id="388"/>
    </w:p>
    <w:p w14:paraId="7835E0C4" w14:textId="5E0C93DD" w:rsidR="00955C32" w:rsidRDefault="0041712B" w:rsidP="00E9549C">
      <w:pPr>
        <w:spacing w:line="36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Mejora</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gestión</w:t>
      </w:r>
      <w:proofErr w:type="spellEnd"/>
      <w:r w:rsidR="009935CE">
        <w:rPr>
          <w:rFonts w:ascii="Times New Roman" w:hAnsi="Times New Roman" w:cs="Times New Roman"/>
          <w:sz w:val="24"/>
          <w:szCs w:val="24"/>
        </w:rPr>
        <w:t xml:space="preserve"> del </w:t>
      </w:r>
      <w:proofErr w:type="spellStart"/>
      <w:r w:rsidR="00955C32">
        <w:rPr>
          <w:rFonts w:ascii="Times New Roman" w:hAnsi="Times New Roman" w:cs="Times New Roman"/>
          <w:sz w:val="24"/>
          <w:szCs w:val="24"/>
        </w:rPr>
        <w:t>sistema</w:t>
      </w:r>
      <w:proofErr w:type="spellEnd"/>
      <w:r w:rsidR="00955C32">
        <w:rPr>
          <w:rFonts w:ascii="Times New Roman" w:hAnsi="Times New Roman" w:cs="Times New Roman"/>
          <w:sz w:val="24"/>
          <w:szCs w:val="24"/>
        </w:rPr>
        <w:t xml:space="preserve"> de </w:t>
      </w:r>
      <w:proofErr w:type="spellStart"/>
      <w:r w:rsidR="00955C32">
        <w:rPr>
          <w:rFonts w:ascii="Times New Roman" w:hAnsi="Times New Roman" w:cs="Times New Roman"/>
          <w:sz w:val="24"/>
          <w:szCs w:val="24"/>
        </w:rPr>
        <w:t>enfriamiento</w:t>
      </w:r>
      <w:proofErr w:type="spellEnd"/>
      <w:r w:rsidR="00955C32">
        <w:rPr>
          <w:rFonts w:ascii="Times New Roman" w:hAnsi="Times New Roman" w:cs="Times New Roman"/>
          <w:sz w:val="24"/>
          <w:szCs w:val="24"/>
        </w:rPr>
        <w:t xml:space="preserve"> </w:t>
      </w:r>
      <w:r w:rsidR="009935CE">
        <w:rPr>
          <w:rFonts w:ascii="Times New Roman" w:hAnsi="Times New Roman" w:cs="Times New Roman"/>
          <w:sz w:val="24"/>
          <w:szCs w:val="24"/>
        </w:rPr>
        <w:t>para</w:t>
      </w:r>
      <w:r w:rsidR="00955C32">
        <w:rPr>
          <w:rFonts w:ascii="Times New Roman" w:hAnsi="Times New Roman" w:cs="Times New Roman"/>
          <w:sz w:val="24"/>
          <w:szCs w:val="24"/>
        </w:rPr>
        <w:t xml:space="preserve"> </w:t>
      </w:r>
      <w:proofErr w:type="spellStart"/>
      <w:r w:rsidR="00955C32">
        <w:rPr>
          <w:rFonts w:ascii="Times New Roman" w:hAnsi="Times New Roman" w:cs="Times New Roman"/>
          <w:sz w:val="24"/>
          <w:szCs w:val="24"/>
        </w:rPr>
        <w:t>frutas</w:t>
      </w:r>
      <w:proofErr w:type="spellEnd"/>
      <w:r w:rsidR="00955C32">
        <w:rPr>
          <w:rFonts w:ascii="Times New Roman" w:hAnsi="Times New Roman" w:cs="Times New Roman"/>
          <w:sz w:val="24"/>
          <w:szCs w:val="24"/>
        </w:rPr>
        <w:t xml:space="preserve"> </w:t>
      </w:r>
      <w:r w:rsidR="009935CE">
        <w:rPr>
          <w:rFonts w:ascii="Times New Roman" w:hAnsi="Times New Roman" w:cs="Times New Roman"/>
          <w:sz w:val="24"/>
          <w:szCs w:val="24"/>
        </w:rPr>
        <w:t xml:space="preserve">y </w:t>
      </w:r>
      <w:proofErr w:type="spellStart"/>
      <w:r w:rsidR="009935CE">
        <w:rPr>
          <w:rFonts w:ascii="Times New Roman" w:hAnsi="Times New Roman" w:cs="Times New Roman"/>
          <w:sz w:val="24"/>
          <w:szCs w:val="24"/>
        </w:rPr>
        <w:t>pulpas</w:t>
      </w:r>
      <w:proofErr w:type="spellEnd"/>
      <w:r w:rsidR="009935CE">
        <w:rPr>
          <w:rFonts w:ascii="Times New Roman" w:hAnsi="Times New Roman" w:cs="Times New Roman"/>
          <w:sz w:val="24"/>
          <w:szCs w:val="24"/>
        </w:rPr>
        <w:t xml:space="preserve"> </w:t>
      </w:r>
      <w:proofErr w:type="spellStart"/>
      <w:r w:rsidR="00955C32">
        <w:rPr>
          <w:rFonts w:ascii="Times New Roman" w:hAnsi="Times New Roman" w:cs="Times New Roman"/>
          <w:sz w:val="24"/>
          <w:szCs w:val="24"/>
        </w:rPr>
        <w:t>procesadas</w:t>
      </w:r>
      <w:proofErr w:type="spellEnd"/>
      <w:r w:rsidR="00955C32">
        <w:rPr>
          <w:rFonts w:ascii="Times New Roman" w:hAnsi="Times New Roman" w:cs="Times New Roman"/>
          <w:sz w:val="24"/>
          <w:szCs w:val="24"/>
        </w:rPr>
        <w:t xml:space="preserve"> </w:t>
      </w:r>
      <w:proofErr w:type="spellStart"/>
      <w:r w:rsidR="00955C32">
        <w:rPr>
          <w:rFonts w:ascii="Times New Roman" w:hAnsi="Times New Roman" w:cs="Times New Roman"/>
          <w:sz w:val="24"/>
          <w:szCs w:val="24"/>
        </w:rPr>
        <w:t>en</w:t>
      </w:r>
      <w:proofErr w:type="spellEnd"/>
      <w:r w:rsidR="00955C32">
        <w:rPr>
          <w:rFonts w:ascii="Times New Roman" w:hAnsi="Times New Roman" w:cs="Times New Roman"/>
          <w:sz w:val="24"/>
          <w:szCs w:val="24"/>
        </w:rPr>
        <w:t xml:space="preserve"> Knur Enterprise S. De R. L. </w:t>
      </w:r>
      <w:proofErr w:type="spellStart"/>
      <w:r w:rsidR="00955C32">
        <w:rPr>
          <w:rFonts w:ascii="Times New Roman" w:hAnsi="Times New Roman" w:cs="Times New Roman"/>
          <w:sz w:val="24"/>
          <w:szCs w:val="24"/>
        </w:rPr>
        <w:t>en</w:t>
      </w:r>
      <w:proofErr w:type="spellEnd"/>
      <w:r w:rsidR="00955C32">
        <w:rPr>
          <w:rFonts w:ascii="Times New Roman" w:hAnsi="Times New Roman" w:cs="Times New Roman"/>
          <w:sz w:val="24"/>
          <w:szCs w:val="24"/>
        </w:rPr>
        <w:t xml:space="preserve"> la ciudad de San Pedro Sula, Honduras. </w:t>
      </w:r>
    </w:p>
    <w:p w14:paraId="45FCAACD" w14:textId="77777777" w:rsidR="00955C32" w:rsidRPr="00023DBE" w:rsidRDefault="00955C32" w:rsidP="00BF1F22">
      <w:pPr>
        <w:pStyle w:val="Ttulo2"/>
        <w:spacing w:line="360" w:lineRule="auto"/>
        <w:ind w:left="431"/>
        <w:jc w:val="left"/>
        <w:rPr>
          <w:bCs/>
        </w:rPr>
      </w:pPr>
      <w:bookmarkStart w:id="389" w:name="_Toc142472091"/>
      <w:r w:rsidRPr="00023DBE">
        <w:t>6.2. JUSTIFICACIÓN DE LA PROPUESTA</w:t>
      </w:r>
      <w:bookmarkEnd w:id="389"/>
    </w:p>
    <w:p w14:paraId="5D0A0904" w14:textId="1BD80CAF" w:rsidR="00E9549C" w:rsidRPr="00E9549C" w:rsidRDefault="005F66FE" w:rsidP="00E9549C">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La </w:t>
      </w:r>
      <w:proofErr w:type="spellStart"/>
      <w:r w:rsidR="00E9549C" w:rsidRPr="00E9549C">
        <w:rPr>
          <w:rFonts w:ascii="Times New Roman" w:hAnsi="Times New Roman" w:cs="Times New Roman"/>
          <w:sz w:val="24"/>
          <w:szCs w:val="24"/>
        </w:rPr>
        <w:t>energía</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consumida</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por</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los</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sistemas</w:t>
      </w:r>
      <w:proofErr w:type="spellEnd"/>
      <w:r w:rsidR="00E9549C" w:rsidRPr="00E9549C">
        <w:rPr>
          <w:rFonts w:ascii="Times New Roman" w:hAnsi="Times New Roman" w:cs="Times New Roman"/>
          <w:sz w:val="24"/>
          <w:szCs w:val="24"/>
        </w:rPr>
        <w:t xml:space="preserve"> de </w:t>
      </w:r>
      <w:proofErr w:type="spellStart"/>
      <w:r w:rsidR="00E9549C" w:rsidRPr="00E9549C">
        <w:rPr>
          <w:rFonts w:ascii="Times New Roman" w:hAnsi="Times New Roman" w:cs="Times New Roman"/>
          <w:sz w:val="24"/>
          <w:szCs w:val="24"/>
        </w:rPr>
        <w:t>enfriamiento</w:t>
      </w:r>
      <w:proofErr w:type="spellEnd"/>
      <w:r w:rsidR="00E9549C" w:rsidRPr="00E9549C">
        <w:rPr>
          <w:rFonts w:ascii="Times New Roman" w:hAnsi="Times New Roman" w:cs="Times New Roman"/>
          <w:sz w:val="24"/>
          <w:szCs w:val="24"/>
        </w:rPr>
        <w:t xml:space="preserve"> forma </w:t>
      </w:r>
      <w:proofErr w:type="spellStart"/>
      <w:r w:rsidR="00E9549C" w:rsidRPr="00E9549C">
        <w:rPr>
          <w:rFonts w:ascii="Times New Roman" w:hAnsi="Times New Roman" w:cs="Times New Roman"/>
          <w:sz w:val="24"/>
          <w:szCs w:val="24"/>
        </w:rPr>
        <w:t>parte</w:t>
      </w:r>
      <w:proofErr w:type="spellEnd"/>
      <w:r w:rsidR="00E9549C" w:rsidRPr="00E9549C">
        <w:rPr>
          <w:rFonts w:ascii="Times New Roman" w:hAnsi="Times New Roman" w:cs="Times New Roman"/>
          <w:sz w:val="24"/>
          <w:szCs w:val="24"/>
        </w:rPr>
        <w:t xml:space="preserve"> de </w:t>
      </w:r>
      <w:proofErr w:type="spellStart"/>
      <w:r w:rsidR="00E9549C" w:rsidRPr="00E9549C">
        <w:rPr>
          <w:rFonts w:ascii="Times New Roman" w:hAnsi="Times New Roman" w:cs="Times New Roman"/>
          <w:sz w:val="24"/>
          <w:szCs w:val="24"/>
        </w:rPr>
        <w:t>los</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costos</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operativos</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más</w:t>
      </w:r>
      <w:proofErr w:type="spellEnd"/>
      <w:r w:rsidR="00E9549C" w:rsidRPr="00E9549C">
        <w:rPr>
          <w:rFonts w:ascii="Times New Roman" w:hAnsi="Times New Roman" w:cs="Times New Roman"/>
          <w:sz w:val="24"/>
          <w:szCs w:val="24"/>
        </w:rPr>
        <w:t xml:space="preserve"> altos </w:t>
      </w:r>
      <w:proofErr w:type="spellStart"/>
      <w:r w:rsidR="00E9549C" w:rsidRPr="00E9549C">
        <w:rPr>
          <w:rFonts w:ascii="Times New Roman" w:hAnsi="Times New Roman" w:cs="Times New Roman"/>
          <w:sz w:val="24"/>
          <w:szCs w:val="24"/>
        </w:rPr>
        <w:t>en</w:t>
      </w:r>
      <w:proofErr w:type="spellEnd"/>
      <w:r w:rsidR="00E9549C" w:rsidRPr="00E9549C">
        <w:rPr>
          <w:rFonts w:ascii="Times New Roman" w:hAnsi="Times New Roman" w:cs="Times New Roman"/>
          <w:sz w:val="24"/>
          <w:szCs w:val="24"/>
        </w:rPr>
        <w:t xml:space="preserve"> la </w:t>
      </w:r>
      <w:proofErr w:type="spellStart"/>
      <w:r w:rsidR="00E9549C" w:rsidRPr="00E9549C">
        <w:rPr>
          <w:rFonts w:ascii="Times New Roman" w:hAnsi="Times New Roman" w:cs="Times New Roman"/>
          <w:sz w:val="24"/>
          <w:szCs w:val="24"/>
        </w:rPr>
        <w:t>industria</w:t>
      </w:r>
      <w:proofErr w:type="spellEnd"/>
      <w:r w:rsidR="00E9549C" w:rsidRPr="00E9549C">
        <w:rPr>
          <w:rFonts w:ascii="Times New Roman" w:hAnsi="Times New Roman" w:cs="Times New Roman"/>
          <w:sz w:val="24"/>
          <w:szCs w:val="24"/>
        </w:rPr>
        <w:t xml:space="preserve"> alimentaria </w:t>
      </w:r>
      <w:proofErr w:type="spellStart"/>
      <w:r w:rsidR="00E9549C" w:rsidRPr="00E9549C">
        <w:rPr>
          <w:rFonts w:ascii="Times New Roman" w:hAnsi="Times New Roman" w:cs="Times New Roman"/>
          <w:sz w:val="24"/>
          <w:szCs w:val="24"/>
        </w:rPr>
        <w:t>por</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el</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tiempo</w:t>
      </w:r>
      <w:proofErr w:type="spellEnd"/>
      <w:r w:rsidR="00E9549C" w:rsidRPr="00E9549C">
        <w:rPr>
          <w:rFonts w:ascii="Times New Roman" w:hAnsi="Times New Roman" w:cs="Times New Roman"/>
          <w:sz w:val="24"/>
          <w:szCs w:val="24"/>
        </w:rPr>
        <w:t xml:space="preserve"> de </w:t>
      </w:r>
      <w:proofErr w:type="spellStart"/>
      <w:r w:rsidR="00E9549C" w:rsidRPr="00E9549C">
        <w:rPr>
          <w:rFonts w:ascii="Times New Roman" w:hAnsi="Times New Roman" w:cs="Times New Roman"/>
          <w:sz w:val="24"/>
          <w:szCs w:val="24"/>
        </w:rPr>
        <w:t>uso</w:t>
      </w:r>
      <w:proofErr w:type="spellEnd"/>
      <w:r w:rsidR="00E9549C" w:rsidRPr="00E9549C">
        <w:rPr>
          <w:rFonts w:ascii="Times New Roman" w:hAnsi="Times New Roman" w:cs="Times New Roman"/>
          <w:sz w:val="24"/>
          <w:szCs w:val="24"/>
        </w:rPr>
        <w:t xml:space="preserve"> de </w:t>
      </w:r>
      <w:proofErr w:type="spellStart"/>
      <w:r w:rsidR="00E9549C" w:rsidRPr="00E9549C">
        <w:rPr>
          <w:rFonts w:ascii="Times New Roman" w:hAnsi="Times New Roman" w:cs="Times New Roman"/>
          <w:sz w:val="24"/>
          <w:szCs w:val="24"/>
        </w:rPr>
        <w:t>estos</w:t>
      </w:r>
      <w:proofErr w:type="spellEnd"/>
      <w:r w:rsidR="00E9549C" w:rsidRPr="00E9549C">
        <w:rPr>
          <w:rFonts w:ascii="Times New Roman" w:hAnsi="Times New Roman" w:cs="Times New Roman"/>
          <w:sz w:val="24"/>
          <w:szCs w:val="24"/>
        </w:rPr>
        <w:t xml:space="preserve">, es </w:t>
      </w:r>
      <w:proofErr w:type="spellStart"/>
      <w:r w:rsidR="00E9549C" w:rsidRPr="00E9549C">
        <w:rPr>
          <w:rFonts w:ascii="Times New Roman" w:hAnsi="Times New Roman" w:cs="Times New Roman"/>
          <w:sz w:val="24"/>
          <w:szCs w:val="24"/>
        </w:rPr>
        <w:t>por</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ello</w:t>
      </w:r>
      <w:proofErr w:type="spellEnd"/>
      <w:r w:rsidR="00E9549C" w:rsidRPr="00E9549C">
        <w:rPr>
          <w:rFonts w:ascii="Times New Roman" w:hAnsi="Times New Roman" w:cs="Times New Roman"/>
          <w:sz w:val="24"/>
          <w:szCs w:val="24"/>
        </w:rPr>
        <w:t xml:space="preserve"> que la </w:t>
      </w:r>
      <w:proofErr w:type="spellStart"/>
      <w:r w:rsidR="00E9549C" w:rsidRPr="00E9549C">
        <w:rPr>
          <w:rFonts w:ascii="Times New Roman" w:hAnsi="Times New Roman" w:cs="Times New Roman"/>
          <w:sz w:val="24"/>
          <w:szCs w:val="24"/>
        </w:rPr>
        <w:t>propuesta</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está</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orientada</w:t>
      </w:r>
      <w:proofErr w:type="spellEnd"/>
      <w:r w:rsidR="00E9549C" w:rsidRPr="00E9549C">
        <w:rPr>
          <w:rFonts w:ascii="Times New Roman" w:hAnsi="Times New Roman" w:cs="Times New Roman"/>
          <w:sz w:val="24"/>
          <w:szCs w:val="24"/>
        </w:rPr>
        <w:t xml:space="preserve"> a la </w:t>
      </w:r>
      <w:proofErr w:type="spellStart"/>
      <w:r w:rsidR="00E9549C" w:rsidRPr="00E9549C">
        <w:rPr>
          <w:rFonts w:ascii="Times New Roman" w:hAnsi="Times New Roman" w:cs="Times New Roman"/>
          <w:sz w:val="24"/>
          <w:szCs w:val="24"/>
        </w:rPr>
        <w:t>optimización</w:t>
      </w:r>
      <w:proofErr w:type="spellEnd"/>
      <w:r w:rsidR="00E9549C" w:rsidRPr="00E9549C">
        <w:rPr>
          <w:rFonts w:ascii="Times New Roman" w:hAnsi="Times New Roman" w:cs="Times New Roman"/>
          <w:sz w:val="24"/>
          <w:szCs w:val="24"/>
        </w:rPr>
        <w:t xml:space="preserve"> de </w:t>
      </w:r>
      <w:proofErr w:type="spellStart"/>
      <w:r w:rsidR="00E9549C" w:rsidRPr="00E9549C">
        <w:rPr>
          <w:rFonts w:ascii="Times New Roman" w:hAnsi="Times New Roman" w:cs="Times New Roman"/>
          <w:sz w:val="24"/>
          <w:szCs w:val="24"/>
        </w:rPr>
        <w:t>los</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recursos</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incluyendo</w:t>
      </w:r>
      <w:proofErr w:type="spellEnd"/>
      <w:r w:rsidR="00E9549C" w:rsidRPr="00E9549C">
        <w:rPr>
          <w:rFonts w:ascii="Times New Roman" w:hAnsi="Times New Roman" w:cs="Times New Roman"/>
          <w:sz w:val="24"/>
          <w:szCs w:val="24"/>
        </w:rPr>
        <w:t xml:space="preserve"> la </w:t>
      </w:r>
      <w:proofErr w:type="spellStart"/>
      <w:r w:rsidR="00E9549C" w:rsidRPr="00E9549C">
        <w:rPr>
          <w:rFonts w:ascii="Times New Roman" w:hAnsi="Times New Roman" w:cs="Times New Roman"/>
          <w:sz w:val="24"/>
          <w:szCs w:val="24"/>
        </w:rPr>
        <w:t>maquinaria</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procesos</w:t>
      </w:r>
      <w:proofErr w:type="spellEnd"/>
      <w:r w:rsidR="00E9549C" w:rsidRPr="00E9549C">
        <w:rPr>
          <w:rFonts w:ascii="Times New Roman" w:hAnsi="Times New Roman" w:cs="Times New Roman"/>
          <w:sz w:val="24"/>
          <w:szCs w:val="24"/>
        </w:rPr>
        <w:t xml:space="preserve"> y </w:t>
      </w:r>
      <w:proofErr w:type="spellStart"/>
      <w:r w:rsidR="00E9549C" w:rsidRPr="00E9549C">
        <w:rPr>
          <w:rFonts w:ascii="Times New Roman" w:hAnsi="Times New Roman" w:cs="Times New Roman"/>
          <w:sz w:val="24"/>
          <w:szCs w:val="24"/>
        </w:rPr>
        <w:t>procedimientos</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operativos</w:t>
      </w:r>
      <w:proofErr w:type="spellEnd"/>
      <w:r w:rsidR="00E9549C" w:rsidRPr="00E9549C">
        <w:rPr>
          <w:rFonts w:ascii="Times New Roman" w:hAnsi="Times New Roman" w:cs="Times New Roman"/>
          <w:sz w:val="24"/>
          <w:szCs w:val="24"/>
        </w:rPr>
        <w:t xml:space="preserve"> y de </w:t>
      </w:r>
      <w:proofErr w:type="spellStart"/>
      <w:r w:rsidR="00E9549C" w:rsidRPr="00E9549C">
        <w:rPr>
          <w:rFonts w:ascii="Times New Roman" w:hAnsi="Times New Roman" w:cs="Times New Roman"/>
          <w:sz w:val="24"/>
          <w:szCs w:val="24"/>
        </w:rPr>
        <w:t>manera</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directa</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causar</w:t>
      </w:r>
      <w:proofErr w:type="spellEnd"/>
      <w:r w:rsidR="00E9549C" w:rsidRPr="00E9549C">
        <w:rPr>
          <w:rFonts w:ascii="Times New Roman" w:hAnsi="Times New Roman" w:cs="Times New Roman"/>
          <w:sz w:val="24"/>
          <w:szCs w:val="24"/>
        </w:rPr>
        <w:t xml:space="preserve"> un </w:t>
      </w:r>
      <w:proofErr w:type="spellStart"/>
      <w:r w:rsidR="00E9549C" w:rsidRPr="00E9549C">
        <w:rPr>
          <w:rFonts w:ascii="Times New Roman" w:hAnsi="Times New Roman" w:cs="Times New Roman"/>
          <w:sz w:val="24"/>
          <w:szCs w:val="24"/>
        </w:rPr>
        <w:t>impacto</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económico</w:t>
      </w:r>
      <w:proofErr w:type="spellEnd"/>
      <w:r w:rsidR="00E9549C" w:rsidRPr="00E9549C">
        <w:rPr>
          <w:rFonts w:ascii="Times New Roman" w:hAnsi="Times New Roman" w:cs="Times New Roman"/>
          <w:sz w:val="24"/>
          <w:szCs w:val="24"/>
        </w:rPr>
        <w:t xml:space="preserve"> </w:t>
      </w:r>
      <w:proofErr w:type="spellStart"/>
      <w:r w:rsidR="00E9549C" w:rsidRPr="00E9549C">
        <w:rPr>
          <w:rFonts w:ascii="Times New Roman" w:hAnsi="Times New Roman" w:cs="Times New Roman"/>
          <w:sz w:val="24"/>
          <w:szCs w:val="24"/>
        </w:rPr>
        <w:t>positivo</w:t>
      </w:r>
      <w:proofErr w:type="spellEnd"/>
      <w:r w:rsidR="00E9549C" w:rsidRPr="00E9549C">
        <w:rPr>
          <w:rFonts w:ascii="Times New Roman" w:hAnsi="Times New Roman" w:cs="Times New Roman"/>
          <w:sz w:val="24"/>
          <w:szCs w:val="24"/>
        </w:rPr>
        <w:t xml:space="preserve"> a la </w:t>
      </w:r>
      <w:proofErr w:type="spellStart"/>
      <w:r w:rsidR="00E9549C" w:rsidRPr="00E9549C">
        <w:rPr>
          <w:rFonts w:ascii="Times New Roman" w:hAnsi="Times New Roman" w:cs="Times New Roman"/>
          <w:sz w:val="24"/>
          <w:szCs w:val="24"/>
        </w:rPr>
        <w:t>compañía</w:t>
      </w:r>
      <w:proofErr w:type="spellEnd"/>
      <w:r w:rsidR="00E9549C" w:rsidRPr="00E9549C">
        <w:rPr>
          <w:rFonts w:ascii="Times New Roman" w:hAnsi="Times New Roman" w:cs="Times New Roman"/>
          <w:sz w:val="24"/>
          <w:szCs w:val="24"/>
        </w:rPr>
        <w:t xml:space="preserve">. </w:t>
      </w:r>
    </w:p>
    <w:p w14:paraId="6508D8A9" w14:textId="2B9B8B97" w:rsidR="00E9549C" w:rsidRPr="00E9549C" w:rsidRDefault="00E9549C" w:rsidP="00E9549C">
      <w:pPr>
        <w:spacing w:line="360" w:lineRule="auto"/>
        <w:ind w:firstLine="567"/>
        <w:jc w:val="both"/>
        <w:rPr>
          <w:rFonts w:ascii="Times New Roman" w:hAnsi="Times New Roman" w:cs="Times New Roman"/>
          <w:sz w:val="24"/>
          <w:szCs w:val="24"/>
        </w:rPr>
      </w:pPr>
      <w:r w:rsidRPr="00E9549C">
        <w:rPr>
          <w:rFonts w:ascii="Times New Roman" w:hAnsi="Times New Roman" w:cs="Times New Roman"/>
          <w:sz w:val="24"/>
          <w:szCs w:val="24"/>
        </w:rPr>
        <w:t xml:space="preserve">En </w:t>
      </w:r>
      <w:proofErr w:type="spellStart"/>
      <w:r w:rsidRPr="00E9549C">
        <w:rPr>
          <w:rFonts w:ascii="Times New Roman" w:hAnsi="Times New Roman" w:cs="Times New Roman"/>
          <w:sz w:val="24"/>
          <w:szCs w:val="24"/>
        </w:rPr>
        <w:t>el</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análisis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financiero</w:t>
      </w:r>
      <w:proofErr w:type="spellEnd"/>
      <w:r w:rsidRPr="00E9549C">
        <w:rPr>
          <w:rFonts w:ascii="Times New Roman" w:hAnsi="Times New Roman" w:cs="Times New Roman"/>
          <w:sz w:val="24"/>
          <w:szCs w:val="24"/>
        </w:rPr>
        <w:t xml:space="preserve"> se </w:t>
      </w:r>
      <w:proofErr w:type="spellStart"/>
      <w:r w:rsidRPr="00E9549C">
        <w:rPr>
          <w:rFonts w:ascii="Times New Roman" w:hAnsi="Times New Roman" w:cs="Times New Roman"/>
          <w:sz w:val="24"/>
          <w:szCs w:val="24"/>
        </w:rPr>
        <w:t>pudo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constatar</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los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ahorros</w:t>
      </w:r>
      <w:proofErr w:type="spellEnd"/>
      <w:r w:rsidRPr="00E9549C">
        <w:rPr>
          <w:rFonts w:ascii="Times New Roman" w:hAnsi="Times New Roman" w:cs="Times New Roman"/>
          <w:sz w:val="24"/>
          <w:szCs w:val="24"/>
        </w:rPr>
        <w:t xml:space="preserve"> que se </w:t>
      </w:r>
      <w:proofErr w:type="spellStart"/>
      <w:r w:rsidRPr="00E9549C">
        <w:rPr>
          <w:rFonts w:ascii="Times New Roman" w:hAnsi="Times New Roman" w:cs="Times New Roman"/>
          <w:sz w:val="24"/>
          <w:szCs w:val="24"/>
        </w:rPr>
        <w:t>podrían</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generar</w:t>
      </w:r>
      <w:proofErr w:type="spellEnd"/>
      <w:r w:rsidRPr="00E9549C">
        <w:rPr>
          <w:rFonts w:ascii="Times New Roman" w:hAnsi="Times New Roman" w:cs="Times New Roman"/>
          <w:sz w:val="24"/>
          <w:szCs w:val="24"/>
        </w:rPr>
        <w:t xml:space="preserve"> al </w:t>
      </w:r>
      <w:proofErr w:type="spellStart"/>
      <w:r w:rsidRPr="00E9549C">
        <w:rPr>
          <w:rFonts w:ascii="Times New Roman" w:hAnsi="Times New Roman" w:cs="Times New Roman"/>
          <w:sz w:val="24"/>
          <w:szCs w:val="24"/>
        </w:rPr>
        <w:t>hacer</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el</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cambio</w:t>
      </w:r>
      <w:proofErr w:type="spellEnd"/>
      <w:r w:rsidRPr="00E9549C">
        <w:rPr>
          <w:rFonts w:ascii="Times New Roman" w:hAnsi="Times New Roman" w:cs="Times New Roman"/>
          <w:sz w:val="24"/>
          <w:szCs w:val="24"/>
        </w:rPr>
        <w:t xml:space="preserve"> de </w:t>
      </w:r>
      <w:proofErr w:type="spellStart"/>
      <w:r w:rsidRPr="00E9549C">
        <w:rPr>
          <w:rFonts w:ascii="Times New Roman" w:hAnsi="Times New Roman" w:cs="Times New Roman"/>
          <w:sz w:val="24"/>
          <w:szCs w:val="24"/>
        </w:rPr>
        <w:t>los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equipos</w:t>
      </w:r>
      <w:proofErr w:type="spellEnd"/>
      <w:r w:rsidRPr="00E9549C">
        <w:rPr>
          <w:rFonts w:ascii="Times New Roman" w:hAnsi="Times New Roman" w:cs="Times New Roman"/>
          <w:sz w:val="24"/>
          <w:szCs w:val="24"/>
        </w:rPr>
        <w:t xml:space="preserve"> de </w:t>
      </w:r>
      <w:proofErr w:type="spellStart"/>
      <w:r w:rsidRPr="00E9549C">
        <w:rPr>
          <w:rFonts w:ascii="Times New Roman" w:hAnsi="Times New Roman" w:cs="Times New Roman"/>
          <w:sz w:val="24"/>
          <w:szCs w:val="24"/>
        </w:rPr>
        <w:t>sistema</w:t>
      </w:r>
      <w:proofErr w:type="spellEnd"/>
      <w:r w:rsidRPr="00E9549C">
        <w:rPr>
          <w:rFonts w:ascii="Times New Roman" w:hAnsi="Times New Roman" w:cs="Times New Roman"/>
          <w:sz w:val="24"/>
          <w:szCs w:val="24"/>
        </w:rPr>
        <w:t xml:space="preserve"> de </w:t>
      </w:r>
      <w:proofErr w:type="spellStart"/>
      <w:r w:rsidRPr="00E9549C">
        <w:rPr>
          <w:rFonts w:ascii="Times New Roman" w:hAnsi="Times New Roman" w:cs="Times New Roman"/>
          <w:sz w:val="24"/>
          <w:szCs w:val="24"/>
        </w:rPr>
        <w:t>enfriamiento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este</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ahorro</w:t>
      </w:r>
      <w:proofErr w:type="spellEnd"/>
      <w:r w:rsidRPr="00E9549C">
        <w:rPr>
          <w:rFonts w:ascii="Times New Roman" w:hAnsi="Times New Roman" w:cs="Times New Roman"/>
          <w:sz w:val="24"/>
          <w:szCs w:val="24"/>
        </w:rPr>
        <w:t xml:space="preserve"> es de </w:t>
      </w:r>
      <w:proofErr w:type="spellStart"/>
      <w:r w:rsidRPr="00E9549C">
        <w:rPr>
          <w:rFonts w:ascii="Times New Roman" w:hAnsi="Times New Roman" w:cs="Times New Roman"/>
          <w:sz w:val="24"/>
          <w:szCs w:val="24"/>
        </w:rPr>
        <w:t>aproximadamente</w:t>
      </w:r>
      <w:proofErr w:type="spellEnd"/>
      <w:r w:rsidRPr="00E9549C">
        <w:rPr>
          <w:rFonts w:ascii="Times New Roman" w:hAnsi="Times New Roman" w:cs="Times New Roman"/>
          <w:sz w:val="24"/>
          <w:szCs w:val="24"/>
        </w:rPr>
        <w:t xml:space="preserve"> 31,512 KW</w:t>
      </w:r>
      <w:r>
        <w:rPr>
          <w:rFonts w:ascii="Times New Roman" w:hAnsi="Times New Roman" w:cs="Times New Roman"/>
          <w:sz w:val="24"/>
          <w:szCs w:val="24"/>
        </w:rPr>
        <w:t>/</w:t>
      </w:r>
      <w:r w:rsidRPr="00E9549C">
        <w:rPr>
          <w:rFonts w:ascii="Times New Roman" w:hAnsi="Times New Roman" w:cs="Times New Roman"/>
          <w:sz w:val="24"/>
          <w:szCs w:val="24"/>
        </w:rPr>
        <w:t xml:space="preserve">h </w:t>
      </w:r>
      <w:proofErr w:type="spellStart"/>
      <w:r w:rsidRPr="00E9549C">
        <w:rPr>
          <w:rFonts w:ascii="Times New Roman" w:hAnsi="Times New Roman" w:cs="Times New Roman"/>
          <w:sz w:val="24"/>
          <w:szCs w:val="24"/>
        </w:rPr>
        <w:t>anuales</w:t>
      </w:r>
      <w:proofErr w:type="spellEnd"/>
      <w:r w:rsidRPr="00E9549C">
        <w:rPr>
          <w:rFonts w:ascii="Times New Roman" w:hAnsi="Times New Roman" w:cs="Times New Roman"/>
          <w:sz w:val="24"/>
          <w:szCs w:val="24"/>
        </w:rPr>
        <w:t xml:space="preserve">, lo que </w:t>
      </w:r>
      <w:proofErr w:type="spellStart"/>
      <w:r w:rsidRPr="00E9549C">
        <w:rPr>
          <w:rFonts w:ascii="Times New Roman" w:hAnsi="Times New Roman" w:cs="Times New Roman"/>
          <w:sz w:val="24"/>
          <w:szCs w:val="24"/>
        </w:rPr>
        <w:t>representa</w:t>
      </w:r>
      <w:proofErr w:type="spellEnd"/>
      <w:r w:rsidRPr="00E9549C">
        <w:rPr>
          <w:rFonts w:ascii="Times New Roman" w:hAnsi="Times New Roman" w:cs="Times New Roman"/>
          <w:sz w:val="24"/>
          <w:szCs w:val="24"/>
        </w:rPr>
        <w:t xml:space="preserve"> un </w:t>
      </w:r>
      <w:proofErr w:type="spellStart"/>
      <w:r w:rsidRPr="00E9549C">
        <w:rPr>
          <w:rFonts w:ascii="Times New Roman" w:hAnsi="Times New Roman" w:cs="Times New Roman"/>
          <w:sz w:val="24"/>
          <w:szCs w:val="24"/>
        </w:rPr>
        <w:t>beneficio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anual</w:t>
      </w:r>
      <w:proofErr w:type="spellEnd"/>
      <w:r w:rsidRPr="00E9549C">
        <w:rPr>
          <w:rFonts w:ascii="Times New Roman" w:hAnsi="Times New Roman" w:cs="Times New Roman"/>
          <w:sz w:val="24"/>
          <w:szCs w:val="24"/>
        </w:rPr>
        <w:t xml:space="preserve"> de L191,592.96</w:t>
      </w:r>
      <w:r>
        <w:rPr>
          <w:rFonts w:ascii="Times New Roman" w:hAnsi="Times New Roman" w:cs="Times New Roman"/>
          <w:sz w:val="24"/>
          <w:szCs w:val="24"/>
        </w:rPr>
        <w:t>.</w:t>
      </w:r>
    </w:p>
    <w:p w14:paraId="4D8E14AA" w14:textId="1F6CAF0D" w:rsidR="00FC58C8" w:rsidRDefault="00E9549C" w:rsidP="00E9549C">
      <w:pPr>
        <w:spacing w:line="360" w:lineRule="auto"/>
        <w:ind w:firstLine="567"/>
        <w:jc w:val="both"/>
        <w:rPr>
          <w:rFonts w:ascii="Times New Roman" w:hAnsi="Times New Roman" w:cs="Times New Roman"/>
          <w:sz w:val="24"/>
          <w:szCs w:val="24"/>
        </w:rPr>
      </w:pPr>
      <w:proofErr w:type="spellStart"/>
      <w:r w:rsidRPr="00E9549C">
        <w:rPr>
          <w:rFonts w:ascii="Times New Roman" w:hAnsi="Times New Roman" w:cs="Times New Roman"/>
          <w:sz w:val="24"/>
          <w:szCs w:val="24"/>
        </w:rPr>
        <w:t>Asimismo</w:t>
      </w:r>
      <w:proofErr w:type="spellEnd"/>
      <w:r w:rsidRPr="00E9549C">
        <w:rPr>
          <w:rFonts w:ascii="Times New Roman" w:hAnsi="Times New Roman" w:cs="Times New Roman"/>
          <w:sz w:val="24"/>
          <w:szCs w:val="24"/>
        </w:rPr>
        <w:t xml:space="preserve">, es </w:t>
      </w:r>
      <w:proofErr w:type="spellStart"/>
      <w:r w:rsidRPr="00E9549C">
        <w:rPr>
          <w:rFonts w:ascii="Times New Roman" w:hAnsi="Times New Roman" w:cs="Times New Roman"/>
          <w:sz w:val="24"/>
          <w:szCs w:val="24"/>
        </w:rPr>
        <w:t>necesario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documentar</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el</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proceso</w:t>
      </w:r>
      <w:proofErr w:type="spellEnd"/>
      <w:r w:rsidRPr="00E9549C">
        <w:rPr>
          <w:rFonts w:ascii="Times New Roman" w:hAnsi="Times New Roman" w:cs="Times New Roman"/>
          <w:sz w:val="24"/>
          <w:szCs w:val="24"/>
        </w:rPr>
        <w:t xml:space="preserve"> de </w:t>
      </w:r>
      <w:proofErr w:type="spellStart"/>
      <w:r w:rsidRPr="00E9549C">
        <w:rPr>
          <w:rFonts w:ascii="Times New Roman" w:hAnsi="Times New Roman" w:cs="Times New Roman"/>
          <w:sz w:val="24"/>
          <w:szCs w:val="24"/>
        </w:rPr>
        <w:t>sanitización</w:t>
      </w:r>
      <w:proofErr w:type="spellEnd"/>
      <w:r w:rsidRPr="00E9549C">
        <w:rPr>
          <w:rFonts w:ascii="Times New Roman" w:hAnsi="Times New Roman" w:cs="Times New Roman"/>
          <w:sz w:val="24"/>
          <w:szCs w:val="24"/>
        </w:rPr>
        <w:t xml:space="preserve"> de </w:t>
      </w:r>
      <w:proofErr w:type="spellStart"/>
      <w:r w:rsidRPr="00E9549C">
        <w:rPr>
          <w:rFonts w:ascii="Times New Roman" w:hAnsi="Times New Roman" w:cs="Times New Roman"/>
          <w:sz w:val="24"/>
          <w:szCs w:val="24"/>
        </w:rPr>
        <w:t>los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cuartos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fríos</w:t>
      </w:r>
      <w:proofErr w:type="spellEnd"/>
      <w:r w:rsidRPr="00E9549C">
        <w:rPr>
          <w:rFonts w:ascii="Times New Roman" w:hAnsi="Times New Roman" w:cs="Times New Roman"/>
          <w:sz w:val="24"/>
          <w:szCs w:val="24"/>
        </w:rPr>
        <w:t xml:space="preserve"> y </w:t>
      </w:r>
      <w:proofErr w:type="spellStart"/>
      <w:r w:rsidRPr="00E9549C">
        <w:rPr>
          <w:rFonts w:ascii="Times New Roman" w:hAnsi="Times New Roman" w:cs="Times New Roman"/>
          <w:sz w:val="24"/>
          <w:szCs w:val="24"/>
        </w:rPr>
        <w:t>determinar</w:t>
      </w:r>
      <w:proofErr w:type="spellEnd"/>
      <w:r w:rsidRPr="00E9549C">
        <w:rPr>
          <w:rFonts w:ascii="Times New Roman" w:hAnsi="Times New Roman" w:cs="Times New Roman"/>
          <w:sz w:val="24"/>
          <w:szCs w:val="24"/>
        </w:rPr>
        <w:t xml:space="preserve"> la </w:t>
      </w:r>
      <w:proofErr w:type="spellStart"/>
      <w:r w:rsidRPr="00E9549C">
        <w:rPr>
          <w:rFonts w:ascii="Times New Roman" w:hAnsi="Times New Roman" w:cs="Times New Roman"/>
          <w:sz w:val="24"/>
          <w:szCs w:val="24"/>
        </w:rPr>
        <w:t>frecuencia</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adecuada</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en</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función</w:t>
      </w:r>
      <w:proofErr w:type="spellEnd"/>
      <w:r w:rsidRPr="00E9549C">
        <w:rPr>
          <w:rFonts w:ascii="Times New Roman" w:hAnsi="Times New Roman" w:cs="Times New Roman"/>
          <w:sz w:val="24"/>
          <w:szCs w:val="24"/>
        </w:rPr>
        <w:t xml:space="preserve"> del </w:t>
      </w:r>
      <w:proofErr w:type="spellStart"/>
      <w:r w:rsidRPr="00E9549C">
        <w:rPr>
          <w:rFonts w:ascii="Times New Roman" w:hAnsi="Times New Roman" w:cs="Times New Roman"/>
          <w:sz w:val="24"/>
          <w:szCs w:val="24"/>
        </w:rPr>
        <w:t>inventario</w:t>
      </w:r>
      <w:proofErr w:type="spellEnd"/>
      <w:r w:rsidRPr="00E9549C">
        <w:rPr>
          <w:rFonts w:ascii="Times New Roman" w:hAnsi="Times New Roman" w:cs="Times New Roman"/>
          <w:sz w:val="24"/>
          <w:szCs w:val="24"/>
        </w:rPr>
        <w:t xml:space="preserve"> y la </w:t>
      </w:r>
      <w:proofErr w:type="spellStart"/>
      <w:r w:rsidRPr="00E9549C">
        <w:rPr>
          <w:rFonts w:ascii="Times New Roman" w:hAnsi="Times New Roman" w:cs="Times New Roman"/>
          <w:sz w:val="24"/>
          <w:szCs w:val="24"/>
        </w:rPr>
        <w:t>disponibilidad</w:t>
      </w:r>
      <w:proofErr w:type="spellEnd"/>
      <w:r w:rsidRPr="00E9549C">
        <w:rPr>
          <w:rFonts w:ascii="Times New Roman" w:hAnsi="Times New Roman" w:cs="Times New Roman"/>
          <w:sz w:val="24"/>
          <w:szCs w:val="24"/>
        </w:rPr>
        <w:t xml:space="preserve"> del personal. Se </w:t>
      </w:r>
      <w:proofErr w:type="spellStart"/>
      <w:r w:rsidRPr="00E9549C">
        <w:rPr>
          <w:rFonts w:ascii="Times New Roman" w:hAnsi="Times New Roman" w:cs="Times New Roman"/>
          <w:sz w:val="24"/>
          <w:szCs w:val="24"/>
        </w:rPr>
        <w:t>debe</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contar</w:t>
      </w:r>
      <w:proofErr w:type="spellEnd"/>
      <w:r w:rsidRPr="00E9549C">
        <w:rPr>
          <w:rFonts w:ascii="Times New Roman" w:hAnsi="Times New Roman" w:cs="Times New Roman"/>
          <w:sz w:val="24"/>
          <w:szCs w:val="24"/>
        </w:rPr>
        <w:t xml:space="preserve"> con un plan de </w:t>
      </w:r>
      <w:proofErr w:type="spellStart"/>
      <w:r w:rsidRPr="00E9549C">
        <w:rPr>
          <w:rFonts w:ascii="Times New Roman" w:hAnsi="Times New Roman" w:cs="Times New Roman"/>
          <w:sz w:val="24"/>
          <w:szCs w:val="24"/>
        </w:rPr>
        <w:t>mantenimiento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preventivo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mismo</w:t>
      </w:r>
      <w:proofErr w:type="spellEnd"/>
      <w:r w:rsidRPr="00E9549C">
        <w:rPr>
          <w:rFonts w:ascii="Times New Roman" w:hAnsi="Times New Roman" w:cs="Times New Roman"/>
          <w:sz w:val="24"/>
          <w:szCs w:val="24"/>
        </w:rPr>
        <w:t xml:space="preserve"> que </w:t>
      </w:r>
      <w:proofErr w:type="spellStart"/>
      <w:r w:rsidRPr="00E9549C">
        <w:rPr>
          <w:rFonts w:ascii="Times New Roman" w:hAnsi="Times New Roman" w:cs="Times New Roman"/>
          <w:sz w:val="24"/>
          <w:szCs w:val="24"/>
        </w:rPr>
        <w:t>debe</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comprender</w:t>
      </w:r>
      <w:proofErr w:type="spellEnd"/>
      <w:r w:rsidRPr="00E9549C">
        <w:rPr>
          <w:rFonts w:ascii="Times New Roman" w:hAnsi="Times New Roman" w:cs="Times New Roman"/>
          <w:sz w:val="24"/>
          <w:szCs w:val="24"/>
        </w:rPr>
        <w:t xml:space="preserve"> de un checklist </w:t>
      </w:r>
      <w:proofErr w:type="spellStart"/>
      <w:r w:rsidRPr="00E9549C">
        <w:rPr>
          <w:rFonts w:ascii="Times New Roman" w:hAnsi="Times New Roman" w:cs="Times New Roman"/>
          <w:sz w:val="24"/>
          <w:szCs w:val="24"/>
        </w:rPr>
        <w:t>en</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donde</w:t>
      </w:r>
      <w:proofErr w:type="spellEnd"/>
      <w:r w:rsidRPr="00E9549C">
        <w:rPr>
          <w:rFonts w:ascii="Times New Roman" w:hAnsi="Times New Roman" w:cs="Times New Roman"/>
          <w:sz w:val="24"/>
          <w:szCs w:val="24"/>
        </w:rPr>
        <w:t xml:space="preserve"> se </w:t>
      </w:r>
      <w:proofErr w:type="spellStart"/>
      <w:r w:rsidRPr="00E9549C">
        <w:rPr>
          <w:rFonts w:ascii="Times New Roman" w:hAnsi="Times New Roman" w:cs="Times New Roman"/>
          <w:sz w:val="24"/>
          <w:szCs w:val="24"/>
        </w:rPr>
        <w:t>detallan</w:t>
      </w:r>
      <w:proofErr w:type="spellEnd"/>
      <w:r w:rsidRPr="00E9549C">
        <w:rPr>
          <w:rFonts w:ascii="Times New Roman" w:hAnsi="Times New Roman" w:cs="Times New Roman"/>
          <w:sz w:val="24"/>
          <w:szCs w:val="24"/>
        </w:rPr>
        <w:t xml:space="preserve"> las </w:t>
      </w:r>
      <w:proofErr w:type="spellStart"/>
      <w:r w:rsidRPr="00E9549C">
        <w:rPr>
          <w:rFonts w:ascii="Times New Roman" w:hAnsi="Times New Roman" w:cs="Times New Roman"/>
          <w:sz w:val="24"/>
          <w:szCs w:val="24"/>
        </w:rPr>
        <w:t>distintas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actividades</w:t>
      </w:r>
      <w:proofErr w:type="spellEnd"/>
      <w:r w:rsidRPr="00E9549C">
        <w:rPr>
          <w:rFonts w:ascii="Times New Roman" w:hAnsi="Times New Roman" w:cs="Times New Roman"/>
          <w:sz w:val="24"/>
          <w:szCs w:val="24"/>
        </w:rPr>
        <w:t xml:space="preserve"> que </w:t>
      </w:r>
      <w:proofErr w:type="spellStart"/>
      <w:r w:rsidRPr="00E9549C">
        <w:rPr>
          <w:rFonts w:ascii="Times New Roman" w:hAnsi="Times New Roman" w:cs="Times New Roman"/>
          <w:sz w:val="24"/>
          <w:szCs w:val="24"/>
        </w:rPr>
        <w:t>el</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técnico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debe</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completar</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durante</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el</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tiempo</w:t>
      </w:r>
      <w:proofErr w:type="spellEnd"/>
      <w:r w:rsidRPr="00E9549C">
        <w:rPr>
          <w:rFonts w:ascii="Times New Roman" w:hAnsi="Times New Roman" w:cs="Times New Roman"/>
          <w:sz w:val="24"/>
          <w:szCs w:val="24"/>
        </w:rPr>
        <w:t xml:space="preserve"> de </w:t>
      </w:r>
      <w:proofErr w:type="spellStart"/>
      <w:r w:rsidRPr="00E9549C">
        <w:rPr>
          <w:rFonts w:ascii="Times New Roman" w:hAnsi="Times New Roman" w:cs="Times New Roman"/>
          <w:sz w:val="24"/>
          <w:szCs w:val="24"/>
        </w:rPr>
        <w:t>paro</w:t>
      </w:r>
      <w:proofErr w:type="spellEnd"/>
      <w:r w:rsidRPr="00E9549C">
        <w:rPr>
          <w:rFonts w:ascii="Times New Roman" w:hAnsi="Times New Roman" w:cs="Times New Roman"/>
          <w:sz w:val="24"/>
          <w:szCs w:val="24"/>
        </w:rPr>
        <w:t xml:space="preserve"> de </w:t>
      </w:r>
      <w:proofErr w:type="spellStart"/>
      <w:r w:rsidRPr="00E9549C">
        <w:rPr>
          <w:rFonts w:ascii="Times New Roman" w:hAnsi="Times New Roman" w:cs="Times New Roman"/>
          <w:sz w:val="24"/>
          <w:szCs w:val="24"/>
        </w:rPr>
        <w:t>los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equipos</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por</w:t>
      </w:r>
      <w:proofErr w:type="spellEnd"/>
      <w:r w:rsidRPr="00E9549C">
        <w:rPr>
          <w:rFonts w:ascii="Times New Roman" w:hAnsi="Times New Roman" w:cs="Times New Roman"/>
          <w:sz w:val="24"/>
          <w:szCs w:val="24"/>
        </w:rPr>
        <w:t xml:space="preserve"> la </w:t>
      </w:r>
      <w:proofErr w:type="spellStart"/>
      <w:r w:rsidRPr="00E9549C">
        <w:rPr>
          <w:rFonts w:ascii="Times New Roman" w:hAnsi="Times New Roman" w:cs="Times New Roman"/>
          <w:sz w:val="24"/>
          <w:szCs w:val="24"/>
        </w:rPr>
        <w:t>programación</w:t>
      </w:r>
      <w:proofErr w:type="spellEnd"/>
      <w:r w:rsidRPr="00E9549C">
        <w:rPr>
          <w:rFonts w:ascii="Times New Roman" w:hAnsi="Times New Roman" w:cs="Times New Roman"/>
          <w:sz w:val="24"/>
          <w:szCs w:val="24"/>
        </w:rPr>
        <w:t xml:space="preserve"> del </w:t>
      </w:r>
      <w:proofErr w:type="spellStart"/>
      <w:r w:rsidRPr="00E9549C">
        <w:rPr>
          <w:rFonts w:ascii="Times New Roman" w:hAnsi="Times New Roman" w:cs="Times New Roman"/>
          <w:sz w:val="24"/>
          <w:szCs w:val="24"/>
        </w:rPr>
        <w:t>mantenimiento</w:t>
      </w:r>
      <w:proofErr w:type="spellEnd"/>
      <w:r w:rsidRPr="00E9549C">
        <w:rPr>
          <w:rFonts w:ascii="Times New Roman" w:hAnsi="Times New Roman" w:cs="Times New Roman"/>
          <w:sz w:val="24"/>
          <w:szCs w:val="24"/>
        </w:rPr>
        <w:t xml:space="preserve"> </w:t>
      </w:r>
      <w:proofErr w:type="spellStart"/>
      <w:r w:rsidRPr="00E9549C">
        <w:rPr>
          <w:rFonts w:ascii="Times New Roman" w:hAnsi="Times New Roman" w:cs="Times New Roman"/>
          <w:sz w:val="24"/>
          <w:szCs w:val="24"/>
        </w:rPr>
        <w:t>preventivo</w:t>
      </w:r>
      <w:proofErr w:type="spellEnd"/>
      <w:r w:rsidRPr="00E9549C">
        <w:rPr>
          <w:rFonts w:ascii="Times New Roman" w:hAnsi="Times New Roman" w:cs="Times New Roman"/>
          <w:sz w:val="24"/>
          <w:szCs w:val="24"/>
        </w:rPr>
        <w:t>.</w:t>
      </w:r>
    </w:p>
    <w:p w14:paraId="416410DF" w14:textId="77777777" w:rsidR="00955C32" w:rsidRDefault="00955C32" w:rsidP="00E9549C">
      <w:pPr>
        <w:pStyle w:val="Ttulo2"/>
      </w:pPr>
      <w:bookmarkStart w:id="390" w:name="_Toc142472092"/>
      <w:r w:rsidRPr="003A5B02">
        <w:t>6.3. ALCANCE DE LA PROPUESTA</w:t>
      </w:r>
      <w:bookmarkEnd w:id="390"/>
    </w:p>
    <w:p w14:paraId="5173F219" w14:textId="3A0DDEF6" w:rsidR="00955C32" w:rsidRDefault="005F66FE" w:rsidP="00E9549C">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E</w:t>
      </w:r>
      <w:r w:rsidR="00955C32">
        <w:rPr>
          <w:rFonts w:ascii="Times New Roman" w:hAnsi="Times New Roman" w:cs="Times New Roman"/>
          <w:sz w:val="24"/>
          <w:szCs w:val="24"/>
        </w:rPr>
        <w:t xml:space="preserve">l </w:t>
      </w:r>
      <w:proofErr w:type="spellStart"/>
      <w:r w:rsidR="00955C32">
        <w:rPr>
          <w:rFonts w:ascii="Times New Roman" w:hAnsi="Times New Roman" w:cs="Times New Roman"/>
          <w:sz w:val="24"/>
          <w:szCs w:val="24"/>
        </w:rPr>
        <w:t>presente</w:t>
      </w:r>
      <w:proofErr w:type="spellEnd"/>
      <w:r w:rsidR="00955C32">
        <w:rPr>
          <w:rFonts w:ascii="Times New Roman" w:hAnsi="Times New Roman" w:cs="Times New Roman"/>
          <w:sz w:val="24"/>
          <w:szCs w:val="24"/>
        </w:rPr>
        <w:t xml:space="preserve"> </w:t>
      </w:r>
      <w:proofErr w:type="spellStart"/>
      <w:r w:rsidR="00955C32">
        <w:rPr>
          <w:rFonts w:ascii="Times New Roman" w:hAnsi="Times New Roman" w:cs="Times New Roman"/>
          <w:sz w:val="24"/>
          <w:szCs w:val="24"/>
        </w:rPr>
        <w:t>proyecto</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basa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implementación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estrategias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administrativas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técnicas</w:t>
      </w:r>
      <w:proofErr w:type="spellEnd"/>
      <w:r>
        <w:rPr>
          <w:rFonts w:ascii="Times New Roman" w:hAnsi="Times New Roman" w:cs="Times New Roman"/>
          <w:sz w:val="24"/>
          <w:szCs w:val="24"/>
        </w:rPr>
        <w:t xml:space="preserve"> que </w:t>
      </w:r>
      <w:proofErr w:type="spellStart"/>
      <w:r>
        <w:rPr>
          <w:rFonts w:ascii="Times New Roman" w:hAnsi="Times New Roman" w:cs="Times New Roman"/>
          <w:sz w:val="24"/>
          <w:szCs w:val="24"/>
        </w:rPr>
        <w:t>mejore</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gestión</w:t>
      </w:r>
      <w:proofErr w:type="spellEnd"/>
      <w:r>
        <w:rPr>
          <w:rFonts w:ascii="Times New Roman" w:hAnsi="Times New Roman" w:cs="Times New Roman"/>
          <w:sz w:val="24"/>
          <w:szCs w:val="24"/>
        </w:rPr>
        <w:t xml:space="preserve"> del </w:t>
      </w:r>
      <w:proofErr w:type="spellStart"/>
      <w:r>
        <w:rPr>
          <w:rFonts w:ascii="Times New Roman" w:hAnsi="Times New Roman" w:cs="Times New Roman"/>
          <w:sz w:val="24"/>
          <w:szCs w:val="24"/>
        </w:rPr>
        <w:t>sistema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enfriamiento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utilizado</w:t>
      </w:r>
      <w:proofErr w:type="spellEnd"/>
      <w:r>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en</w:t>
      </w:r>
      <w:proofErr w:type="spellEnd"/>
      <w:r w:rsidR="00FC58C8">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donde</w:t>
      </w:r>
      <w:proofErr w:type="spellEnd"/>
      <w:r w:rsidR="00FC58C8">
        <w:rPr>
          <w:rFonts w:ascii="Times New Roman" w:hAnsi="Times New Roman" w:cs="Times New Roman"/>
          <w:sz w:val="24"/>
          <w:szCs w:val="24"/>
        </w:rPr>
        <w:t xml:space="preserve"> se </w:t>
      </w:r>
      <w:proofErr w:type="spellStart"/>
      <w:r w:rsidR="00FC58C8">
        <w:rPr>
          <w:rFonts w:ascii="Times New Roman" w:hAnsi="Times New Roman" w:cs="Times New Roman"/>
          <w:sz w:val="24"/>
          <w:szCs w:val="24"/>
        </w:rPr>
        <w:t>almacena</w:t>
      </w:r>
      <w:proofErr w:type="spellEnd"/>
      <w:r w:rsidR="00FC58C8">
        <w:rPr>
          <w:rFonts w:ascii="Times New Roman" w:hAnsi="Times New Roman" w:cs="Times New Roman"/>
          <w:sz w:val="24"/>
          <w:szCs w:val="24"/>
        </w:rPr>
        <w:t xml:space="preserve"> la</w:t>
      </w:r>
      <w:r>
        <w:rPr>
          <w:rFonts w:ascii="Times New Roman" w:hAnsi="Times New Roman" w:cs="Times New Roman"/>
          <w:sz w:val="24"/>
          <w:szCs w:val="24"/>
        </w:rPr>
        <w:t xml:space="preserve"> </w:t>
      </w:r>
      <w:proofErr w:type="spellStart"/>
      <w:r>
        <w:rPr>
          <w:rFonts w:ascii="Times New Roman" w:hAnsi="Times New Roman" w:cs="Times New Roman"/>
          <w:sz w:val="24"/>
          <w:szCs w:val="24"/>
        </w:rPr>
        <w:t>materia</w:t>
      </w:r>
      <w:proofErr w:type="spellEnd"/>
      <w:r>
        <w:rPr>
          <w:rFonts w:ascii="Times New Roman" w:hAnsi="Times New Roman" w:cs="Times New Roman"/>
          <w:sz w:val="24"/>
          <w:szCs w:val="24"/>
        </w:rPr>
        <w:t xml:space="preserve"> prima y </w:t>
      </w:r>
      <w:proofErr w:type="spellStart"/>
      <w:r>
        <w:rPr>
          <w:rFonts w:ascii="Times New Roman" w:hAnsi="Times New Roman" w:cs="Times New Roman"/>
          <w:sz w:val="24"/>
          <w:szCs w:val="24"/>
        </w:rPr>
        <w:t>producto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procesado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empresa</w:t>
      </w:r>
      <w:proofErr w:type="spellEnd"/>
      <w:r>
        <w:rPr>
          <w:rFonts w:ascii="Times New Roman" w:hAnsi="Times New Roman" w:cs="Times New Roman"/>
          <w:sz w:val="24"/>
          <w:szCs w:val="24"/>
        </w:rPr>
        <w:t xml:space="preserve"> Knur Enterprise. </w:t>
      </w:r>
      <w:proofErr w:type="spellStart"/>
      <w:r w:rsidR="00FC58C8">
        <w:rPr>
          <w:rFonts w:ascii="Times New Roman" w:hAnsi="Times New Roman" w:cs="Times New Roman"/>
          <w:sz w:val="24"/>
          <w:szCs w:val="24"/>
        </w:rPr>
        <w:t>Cada</w:t>
      </w:r>
      <w:proofErr w:type="spellEnd"/>
      <w:r w:rsidR="00FC58C8">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acción</w:t>
      </w:r>
      <w:proofErr w:type="spellEnd"/>
      <w:r w:rsidR="00FC58C8">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hace</w:t>
      </w:r>
      <w:proofErr w:type="spellEnd"/>
      <w:r w:rsidR="00FC58C8">
        <w:rPr>
          <w:rFonts w:ascii="Times New Roman" w:hAnsi="Times New Roman" w:cs="Times New Roman"/>
          <w:sz w:val="24"/>
          <w:szCs w:val="24"/>
        </w:rPr>
        <w:t xml:space="preserve"> que la </w:t>
      </w:r>
      <w:proofErr w:type="spellStart"/>
      <w:r w:rsidR="00FC58C8">
        <w:rPr>
          <w:rFonts w:ascii="Times New Roman" w:hAnsi="Times New Roman" w:cs="Times New Roman"/>
          <w:sz w:val="24"/>
          <w:szCs w:val="24"/>
        </w:rPr>
        <w:t>empresa</w:t>
      </w:r>
      <w:proofErr w:type="spellEnd"/>
      <w:r w:rsidR="00FC58C8">
        <w:rPr>
          <w:rFonts w:ascii="Times New Roman" w:hAnsi="Times New Roman" w:cs="Times New Roman"/>
          <w:sz w:val="24"/>
          <w:szCs w:val="24"/>
        </w:rPr>
        <w:t xml:space="preserve"> sea </w:t>
      </w:r>
      <w:proofErr w:type="spellStart"/>
      <w:r w:rsidR="00FC58C8">
        <w:rPr>
          <w:rFonts w:ascii="Times New Roman" w:hAnsi="Times New Roman" w:cs="Times New Roman"/>
          <w:sz w:val="24"/>
          <w:szCs w:val="24"/>
        </w:rPr>
        <w:t>garantice</w:t>
      </w:r>
      <w:proofErr w:type="spellEnd"/>
      <w:r w:rsidR="00FC58C8">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cumplimiento</w:t>
      </w:r>
      <w:proofErr w:type="spellEnd"/>
      <w:r w:rsidR="00FC58C8">
        <w:rPr>
          <w:rFonts w:ascii="Times New Roman" w:hAnsi="Times New Roman" w:cs="Times New Roman"/>
          <w:sz w:val="24"/>
          <w:szCs w:val="24"/>
        </w:rPr>
        <w:t xml:space="preserve"> de altos </w:t>
      </w:r>
      <w:proofErr w:type="spellStart"/>
      <w:r w:rsidR="00FC58C8">
        <w:rPr>
          <w:rFonts w:ascii="Times New Roman" w:hAnsi="Times New Roman" w:cs="Times New Roman"/>
          <w:sz w:val="24"/>
          <w:szCs w:val="24"/>
        </w:rPr>
        <w:t>estándares</w:t>
      </w:r>
      <w:proofErr w:type="spellEnd"/>
      <w:r w:rsidR="00FC58C8">
        <w:rPr>
          <w:rFonts w:ascii="Times New Roman" w:hAnsi="Times New Roman" w:cs="Times New Roman"/>
          <w:sz w:val="24"/>
          <w:szCs w:val="24"/>
        </w:rPr>
        <w:t xml:space="preserve"> de </w:t>
      </w:r>
      <w:proofErr w:type="spellStart"/>
      <w:r w:rsidR="00FC58C8">
        <w:rPr>
          <w:rFonts w:ascii="Times New Roman" w:hAnsi="Times New Roman" w:cs="Times New Roman"/>
          <w:sz w:val="24"/>
          <w:szCs w:val="24"/>
        </w:rPr>
        <w:t>calidad</w:t>
      </w:r>
      <w:proofErr w:type="spellEnd"/>
      <w:r w:rsidR="00FC58C8">
        <w:rPr>
          <w:rFonts w:ascii="Times New Roman" w:hAnsi="Times New Roman" w:cs="Times New Roman"/>
          <w:sz w:val="24"/>
          <w:szCs w:val="24"/>
        </w:rPr>
        <w:t xml:space="preserve"> y de </w:t>
      </w:r>
      <w:proofErr w:type="spellStart"/>
      <w:r w:rsidR="00FC58C8">
        <w:rPr>
          <w:rFonts w:ascii="Times New Roman" w:hAnsi="Times New Roman" w:cs="Times New Roman"/>
          <w:sz w:val="24"/>
          <w:szCs w:val="24"/>
        </w:rPr>
        <w:t>eficiencia</w:t>
      </w:r>
      <w:proofErr w:type="spellEnd"/>
      <w:r w:rsidR="00FC58C8">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operativa</w:t>
      </w:r>
      <w:proofErr w:type="spellEnd"/>
      <w:r w:rsidR="00FC58C8">
        <w:rPr>
          <w:rFonts w:ascii="Times New Roman" w:hAnsi="Times New Roman" w:cs="Times New Roman"/>
          <w:sz w:val="24"/>
          <w:szCs w:val="24"/>
        </w:rPr>
        <w:t>.</w:t>
      </w:r>
      <w:r w:rsidR="00955C32">
        <w:rPr>
          <w:rFonts w:ascii="Times New Roman" w:hAnsi="Times New Roman" w:cs="Times New Roman"/>
          <w:sz w:val="24"/>
          <w:szCs w:val="24"/>
        </w:rPr>
        <w:t xml:space="preserve"> </w:t>
      </w:r>
    </w:p>
    <w:p w14:paraId="681B9A12" w14:textId="77777777" w:rsidR="00955C32" w:rsidRPr="00530635" w:rsidRDefault="00955C32" w:rsidP="00AC0D5F">
      <w:pPr>
        <w:pStyle w:val="Ttulo3"/>
        <w:ind w:left="1680"/>
        <w:rPr>
          <w:rFonts w:cs="Times New Roman"/>
        </w:rPr>
      </w:pPr>
      <w:bookmarkStart w:id="391" w:name="_Toc142472093"/>
      <w:r w:rsidRPr="00177C42">
        <w:rPr>
          <w:rFonts w:cs="Times New Roman"/>
        </w:rPr>
        <w:t xml:space="preserve">6.3.1. </w:t>
      </w:r>
      <w:r>
        <w:t>OBJETIVO GENERAL</w:t>
      </w:r>
      <w:bookmarkEnd w:id="391"/>
    </w:p>
    <w:p w14:paraId="48286463" w14:textId="43E204F1" w:rsidR="00955C32" w:rsidRDefault="00F92FD9" w:rsidP="00955C32">
      <w:pPr>
        <w:pStyle w:val="TextoPrincipal"/>
        <w:spacing w:line="360" w:lineRule="auto"/>
      </w:pPr>
      <w:r>
        <w:t xml:space="preserve">Implementar un plan </w:t>
      </w:r>
      <w:r w:rsidR="005F66FE">
        <w:t xml:space="preserve">estratégico </w:t>
      </w:r>
      <w:r>
        <w:t xml:space="preserve">de mejora de eficiencia energética en el sistema de refrigeración de fruta y pulpa procesada en la empresa </w:t>
      </w:r>
      <w:proofErr w:type="spellStart"/>
      <w:r>
        <w:t>Knur</w:t>
      </w:r>
      <w:proofErr w:type="spellEnd"/>
      <w:r>
        <w:t xml:space="preserve"> Enterprise S. de R.L.</w:t>
      </w:r>
    </w:p>
    <w:p w14:paraId="509FF8DD" w14:textId="65A9EC6E" w:rsidR="00955C32" w:rsidRPr="00530635" w:rsidRDefault="00955C32" w:rsidP="00AC0D5F">
      <w:pPr>
        <w:pStyle w:val="Ttulo3"/>
        <w:ind w:left="1680"/>
      </w:pPr>
      <w:bookmarkStart w:id="392" w:name="_Toc142472094"/>
      <w:r w:rsidRPr="00177C42">
        <w:t>6.3.2. OBJETIVOS ESPECÍFICO</w:t>
      </w:r>
      <w:bookmarkStart w:id="393" w:name="_Hlk137391810"/>
      <w:r w:rsidR="00F313C7">
        <w:t>S</w:t>
      </w:r>
      <w:bookmarkEnd w:id="392"/>
    </w:p>
    <w:p w14:paraId="241B1A64" w14:textId="3CA3AB3A" w:rsidR="00955C32" w:rsidRPr="0062483C" w:rsidRDefault="00955C32">
      <w:pPr>
        <w:pStyle w:val="TextoPrincipal"/>
        <w:numPr>
          <w:ilvl w:val="0"/>
          <w:numId w:val="18"/>
        </w:numPr>
        <w:spacing w:line="360" w:lineRule="auto"/>
      </w:pPr>
      <w:r w:rsidRPr="00554274">
        <w:t>I</w:t>
      </w:r>
      <w:r w:rsidR="007D662C">
        <w:t xml:space="preserve">mplementar </w:t>
      </w:r>
      <w:r w:rsidR="00FC58C8">
        <w:t xml:space="preserve">tecnología avanzada en los </w:t>
      </w:r>
      <w:r w:rsidR="007D662C">
        <w:t xml:space="preserve">equipos de refrigeración </w:t>
      </w:r>
      <w:r w:rsidR="00FC58C8">
        <w:t xml:space="preserve">del </w:t>
      </w:r>
      <w:r w:rsidR="007D662C">
        <w:t xml:space="preserve">sistema de </w:t>
      </w:r>
      <w:r w:rsidR="00FC58C8">
        <w:lastRenderedPageBreak/>
        <w:t>enfriamiento</w:t>
      </w:r>
      <w:r w:rsidR="007D662C">
        <w:t xml:space="preserve"> en la planta procesadora de frutas </w:t>
      </w:r>
      <w:proofErr w:type="spellStart"/>
      <w:r w:rsidR="007D662C">
        <w:t>Knur</w:t>
      </w:r>
      <w:proofErr w:type="spellEnd"/>
      <w:r w:rsidR="007D662C">
        <w:t xml:space="preserve"> Enterprise S. de R.L</w:t>
      </w:r>
      <w:r w:rsidR="00FC58C8">
        <w:t xml:space="preserve"> para reducir costos operativos</w:t>
      </w:r>
      <w:r w:rsidR="007D662C" w:rsidRPr="00400532">
        <w:t>.</w:t>
      </w:r>
    </w:p>
    <w:p w14:paraId="2ECC9D9D" w14:textId="7C99F69C" w:rsidR="007D662C" w:rsidRDefault="00FC58C8">
      <w:pPr>
        <w:pStyle w:val="TextoPrincipal"/>
        <w:numPr>
          <w:ilvl w:val="0"/>
          <w:numId w:val="18"/>
        </w:numPr>
        <w:spacing w:line="360" w:lineRule="auto"/>
      </w:pPr>
      <w:r>
        <w:t>Diseñar</w:t>
      </w:r>
      <w:r w:rsidR="007D662C">
        <w:t xml:space="preserve"> un plan de mantenimiento preventivo de los sistemas de </w:t>
      </w:r>
      <w:r>
        <w:t>enfriamiento en la</w:t>
      </w:r>
      <w:r w:rsidR="007D662C">
        <w:t xml:space="preserve"> planta procesadora de frutas </w:t>
      </w:r>
      <w:proofErr w:type="spellStart"/>
      <w:r w:rsidR="007D662C">
        <w:t>Knur</w:t>
      </w:r>
      <w:proofErr w:type="spellEnd"/>
      <w:r w:rsidR="007D662C">
        <w:t xml:space="preserve"> Enterprise S. de R.L</w:t>
      </w:r>
      <w:r w:rsidR="00955C32" w:rsidRPr="00400532">
        <w:t>.</w:t>
      </w:r>
    </w:p>
    <w:p w14:paraId="3D847801" w14:textId="2EDED7D3" w:rsidR="00955C32" w:rsidRPr="007D662C" w:rsidRDefault="00FC58C8">
      <w:pPr>
        <w:pStyle w:val="TextoPrincipal"/>
        <w:numPr>
          <w:ilvl w:val="0"/>
          <w:numId w:val="18"/>
        </w:numPr>
        <w:spacing w:line="360" w:lineRule="auto"/>
      </w:pPr>
      <w:r>
        <w:t xml:space="preserve">Estandarizar </w:t>
      </w:r>
      <w:r w:rsidR="007D662C">
        <w:t xml:space="preserve">el procedimiento </w:t>
      </w:r>
      <w:r w:rsidR="00F313C7">
        <w:t xml:space="preserve">operativo </w:t>
      </w:r>
      <w:r w:rsidR="007D662C">
        <w:t>de sanitización de los cuartos fríos.</w:t>
      </w:r>
    </w:p>
    <w:p w14:paraId="1DFC9A61" w14:textId="77777777" w:rsidR="00955C32" w:rsidRPr="00177C42" w:rsidRDefault="00955C32" w:rsidP="0039381A">
      <w:pPr>
        <w:pStyle w:val="Ttulo2"/>
        <w:spacing w:line="360" w:lineRule="auto"/>
        <w:rPr>
          <w:bCs/>
        </w:rPr>
      </w:pPr>
      <w:bookmarkStart w:id="394" w:name="_Toc142472095"/>
      <w:bookmarkEnd w:id="393"/>
      <w:r w:rsidRPr="00177C42">
        <w:t>6.4 DESCRIPCIÓN Y DESARROLLO DE LA PROPUESTA</w:t>
      </w:r>
      <w:bookmarkEnd w:id="394"/>
    </w:p>
    <w:p w14:paraId="7EBB30CF" w14:textId="12FA85C0" w:rsidR="00955C32" w:rsidRPr="00DE20C8" w:rsidRDefault="00955C32" w:rsidP="00955C3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La </w:t>
      </w:r>
      <w:proofErr w:type="spellStart"/>
      <w:r>
        <w:rPr>
          <w:rFonts w:ascii="Times New Roman" w:hAnsi="Times New Roman" w:cs="Times New Roman"/>
          <w:sz w:val="24"/>
          <w:szCs w:val="24"/>
        </w:rPr>
        <w:t>propuesta</w:t>
      </w:r>
      <w:proofErr w:type="spellEnd"/>
      <w:r>
        <w:rPr>
          <w:rFonts w:ascii="Times New Roman" w:hAnsi="Times New Roman" w:cs="Times New Roman"/>
          <w:sz w:val="24"/>
          <w:szCs w:val="24"/>
        </w:rPr>
        <w:t xml:space="preserve"> del </w:t>
      </w:r>
      <w:proofErr w:type="spellStart"/>
      <w:r>
        <w:rPr>
          <w:rFonts w:ascii="Times New Roman" w:hAnsi="Times New Roman" w:cs="Times New Roman"/>
          <w:sz w:val="24"/>
          <w:szCs w:val="24"/>
        </w:rPr>
        <w:t>proyecto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w:t>
      </w:r>
      <w:r w:rsidR="007D6D08">
        <w:rPr>
          <w:rFonts w:ascii="Times New Roman" w:hAnsi="Times New Roman" w:cs="Times New Roman"/>
          <w:sz w:val="24"/>
          <w:szCs w:val="24"/>
        </w:rPr>
        <w:t>á</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dirigida</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mejorar</w:t>
      </w:r>
      <w:proofErr w:type="spellEnd"/>
      <w:r>
        <w:rPr>
          <w:rFonts w:ascii="Times New Roman" w:hAnsi="Times New Roman" w:cs="Times New Roman"/>
          <w:sz w:val="24"/>
          <w:szCs w:val="24"/>
        </w:rPr>
        <w:t xml:space="preserve"> </w:t>
      </w:r>
      <w:r w:rsidR="00FC58C8">
        <w:rPr>
          <w:rFonts w:ascii="Times New Roman" w:hAnsi="Times New Roman" w:cs="Times New Roman"/>
          <w:sz w:val="24"/>
          <w:szCs w:val="24"/>
        </w:rPr>
        <w:t xml:space="preserve">la </w:t>
      </w:r>
      <w:proofErr w:type="spellStart"/>
      <w:r w:rsidR="00FC58C8">
        <w:rPr>
          <w:rFonts w:ascii="Times New Roman" w:hAnsi="Times New Roman" w:cs="Times New Roman"/>
          <w:sz w:val="24"/>
          <w:szCs w:val="24"/>
        </w:rPr>
        <w:t>gestión</w:t>
      </w:r>
      <w:proofErr w:type="spellEnd"/>
      <w:r w:rsidR="00FC58C8">
        <w:rPr>
          <w:rFonts w:ascii="Times New Roman" w:hAnsi="Times New Roman" w:cs="Times New Roman"/>
          <w:sz w:val="24"/>
          <w:szCs w:val="24"/>
        </w:rPr>
        <w:t xml:space="preserve"> del</w:t>
      </w:r>
      <w:r>
        <w:rPr>
          <w:rFonts w:ascii="Times New Roman" w:hAnsi="Times New Roman" w:cs="Times New Roman"/>
          <w:sz w:val="24"/>
          <w:szCs w:val="24"/>
        </w:rPr>
        <w:t xml:space="preserve"> </w:t>
      </w:r>
      <w:proofErr w:type="spellStart"/>
      <w:r>
        <w:rPr>
          <w:rFonts w:ascii="Times New Roman" w:hAnsi="Times New Roman" w:cs="Times New Roman"/>
          <w:sz w:val="24"/>
          <w:szCs w:val="24"/>
        </w:rPr>
        <w:t>sistema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enfriamiento</w:t>
      </w:r>
      <w:proofErr w:type="spellEnd"/>
      <w:r>
        <w:rPr>
          <w:rFonts w:ascii="Times New Roman" w:hAnsi="Times New Roman" w:cs="Times New Roman"/>
          <w:sz w:val="24"/>
          <w:szCs w:val="24"/>
        </w:rPr>
        <w:t xml:space="preserve"> actual de la </w:t>
      </w:r>
      <w:proofErr w:type="spellStart"/>
      <w:r>
        <w:rPr>
          <w:rFonts w:ascii="Times New Roman" w:hAnsi="Times New Roman" w:cs="Times New Roman"/>
          <w:sz w:val="24"/>
          <w:szCs w:val="24"/>
        </w:rPr>
        <w:t>empresa</w:t>
      </w:r>
      <w:proofErr w:type="spellEnd"/>
      <w:r>
        <w:rPr>
          <w:rFonts w:ascii="Times New Roman" w:hAnsi="Times New Roman" w:cs="Times New Roman"/>
          <w:sz w:val="24"/>
          <w:szCs w:val="24"/>
        </w:rPr>
        <w:t xml:space="preserve"> Knur Enterprise. Se </w:t>
      </w:r>
      <w:proofErr w:type="spellStart"/>
      <w:r>
        <w:rPr>
          <w:rFonts w:ascii="Times New Roman" w:hAnsi="Times New Roman" w:cs="Times New Roman"/>
          <w:sz w:val="24"/>
          <w:szCs w:val="24"/>
        </w:rPr>
        <w:t>espera</w:t>
      </w:r>
      <w:proofErr w:type="spellEnd"/>
      <w:r>
        <w:rPr>
          <w:rFonts w:ascii="Times New Roman" w:hAnsi="Times New Roman" w:cs="Times New Roman"/>
          <w:sz w:val="24"/>
          <w:szCs w:val="24"/>
        </w:rPr>
        <w:t xml:space="preserve"> que con la </w:t>
      </w:r>
      <w:proofErr w:type="spellStart"/>
      <w:r>
        <w:rPr>
          <w:rFonts w:ascii="Times New Roman" w:hAnsi="Times New Roman" w:cs="Times New Roman"/>
          <w:sz w:val="24"/>
          <w:szCs w:val="24"/>
        </w:rPr>
        <w:t>adquisición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nuevos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condensadores</w:t>
      </w:r>
      <w:proofErr w:type="spellEnd"/>
      <w:r>
        <w:rPr>
          <w:rFonts w:ascii="Times New Roman" w:hAnsi="Times New Roman" w:cs="Times New Roman"/>
          <w:sz w:val="24"/>
          <w:szCs w:val="24"/>
        </w:rPr>
        <w:t xml:space="preserve"> con </w:t>
      </w:r>
      <w:proofErr w:type="spellStart"/>
      <w:r>
        <w:rPr>
          <w:rFonts w:ascii="Times New Roman" w:hAnsi="Times New Roman" w:cs="Times New Roman"/>
          <w:sz w:val="24"/>
          <w:szCs w:val="24"/>
        </w:rPr>
        <w:t>una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calificación</w:t>
      </w:r>
      <w:proofErr w:type="spellEnd"/>
      <w:r>
        <w:rPr>
          <w:rFonts w:ascii="Times New Roman" w:hAnsi="Times New Roman" w:cs="Times New Roman"/>
          <w:sz w:val="24"/>
          <w:szCs w:val="24"/>
        </w:rPr>
        <w:t xml:space="preserve"> SEER </w:t>
      </w:r>
      <w:proofErr w:type="spellStart"/>
      <w:r>
        <w:rPr>
          <w:rFonts w:ascii="Times New Roman" w:hAnsi="Times New Roman" w:cs="Times New Roman"/>
          <w:sz w:val="24"/>
          <w:szCs w:val="24"/>
        </w:rPr>
        <w:t>m</w:t>
      </w:r>
      <w:r w:rsidR="007D662C">
        <w:rPr>
          <w:rFonts w:ascii="Times New Roman" w:hAnsi="Times New Roman" w:cs="Times New Roman"/>
          <w:sz w:val="24"/>
          <w:szCs w:val="24"/>
        </w:rPr>
        <w:t>á</w:t>
      </w:r>
      <w:r>
        <w:rPr>
          <w:rFonts w:ascii="Times New Roman" w:hAnsi="Times New Roman" w:cs="Times New Roman"/>
          <w:sz w:val="24"/>
          <w:szCs w:val="24"/>
        </w:rPr>
        <w: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alta</w:t>
      </w:r>
      <w:proofErr w:type="spellEnd"/>
      <w:r>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en</w:t>
      </w:r>
      <w:proofErr w:type="spellEnd"/>
      <w:r w:rsidR="00FC58C8">
        <w:rPr>
          <w:rFonts w:ascii="Times New Roman" w:hAnsi="Times New Roman" w:cs="Times New Roman"/>
          <w:sz w:val="24"/>
          <w:szCs w:val="24"/>
        </w:rPr>
        <w:t xml:space="preserve"> </w:t>
      </w:r>
      <w:proofErr w:type="spellStart"/>
      <w:r w:rsidR="00FC58C8">
        <w:rPr>
          <w:rFonts w:ascii="Times New Roman" w:hAnsi="Times New Roman" w:cs="Times New Roman"/>
          <w:sz w:val="24"/>
          <w:szCs w:val="24"/>
        </w:rPr>
        <w:t>el</w:t>
      </w:r>
      <w:proofErr w:type="spellEnd"/>
      <w:r w:rsidR="00FC58C8">
        <w:rPr>
          <w:rFonts w:ascii="Times New Roman" w:hAnsi="Times New Roman" w:cs="Times New Roman"/>
          <w:sz w:val="24"/>
          <w:szCs w:val="24"/>
        </w:rPr>
        <w:t xml:space="preserve"> mercado, se </w:t>
      </w:r>
      <w:proofErr w:type="spellStart"/>
      <w:r w:rsidR="00FC58C8">
        <w:rPr>
          <w:rFonts w:ascii="Times New Roman" w:hAnsi="Times New Roman" w:cs="Times New Roman"/>
          <w:sz w:val="24"/>
          <w:szCs w:val="24"/>
        </w:rPr>
        <w:t>obtenga</w:t>
      </w:r>
      <w:proofErr w:type="spellEnd"/>
      <w:r w:rsidR="007D662C">
        <w:rPr>
          <w:rFonts w:ascii="Times New Roman" w:hAnsi="Times New Roman" w:cs="Times New Roman"/>
          <w:sz w:val="24"/>
          <w:szCs w:val="24"/>
        </w:rPr>
        <w:t xml:space="preserve"> </w:t>
      </w:r>
      <w:r>
        <w:rPr>
          <w:rFonts w:ascii="Times New Roman" w:hAnsi="Times New Roman" w:cs="Times New Roman"/>
          <w:sz w:val="24"/>
          <w:szCs w:val="24"/>
        </w:rPr>
        <w:t xml:space="preserve">un </w:t>
      </w:r>
      <w:proofErr w:type="spellStart"/>
      <w:r>
        <w:rPr>
          <w:rFonts w:ascii="Times New Roman" w:hAnsi="Times New Roman" w:cs="Times New Roman"/>
          <w:sz w:val="24"/>
          <w:szCs w:val="24"/>
        </w:rPr>
        <w:t>ahorro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anual</w:t>
      </w:r>
      <w:proofErr w:type="spellEnd"/>
      <w:r>
        <w:rPr>
          <w:rFonts w:ascii="Times New Roman" w:hAnsi="Times New Roman" w:cs="Times New Roman"/>
          <w:sz w:val="24"/>
          <w:szCs w:val="24"/>
        </w:rPr>
        <w:t xml:space="preserve"> de L191,592.96 </w:t>
      </w:r>
      <w:proofErr w:type="spellStart"/>
      <w:r w:rsidR="0039381A">
        <w:rPr>
          <w:rFonts w:ascii="Times New Roman" w:hAnsi="Times New Roman" w:cs="Times New Roman"/>
          <w:sz w:val="24"/>
          <w:szCs w:val="24"/>
        </w:rPr>
        <w:t>por</w:t>
      </w:r>
      <w:proofErr w:type="spellEnd"/>
      <w:r w:rsidR="0039381A">
        <w:rPr>
          <w:rFonts w:ascii="Times New Roman" w:hAnsi="Times New Roman" w:cs="Times New Roman"/>
          <w:sz w:val="24"/>
          <w:szCs w:val="24"/>
        </w:rPr>
        <w:t xml:space="preserve"> </w:t>
      </w:r>
      <w:proofErr w:type="spellStart"/>
      <w:r w:rsidR="0039381A">
        <w:rPr>
          <w:rFonts w:ascii="Times New Roman" w:hAnsi="Times New Roman" w:cs="Times New Roman"/>
          <w:sz w:val="24"/>
          <w:szCs w:val="24"/>
        </w:rPr>
        <w:t>reducción</w:t>
      </w:r>
      <w:proofErr w:type="spellEnd"/>
      <w:r w:rsidR="0039381A">
        <w:rPr>
          <w:rFonts w:ascii="Times New Roman" w:hAnsi="Times New Roman" w:cs="Times New Roman"/>
          <w:sz w:val="24"/>
          <w:szCs w:val="24"/>
        </w:rPr>
        <w:t xml:space="preserve"> de</w:t>
      </w:r>
      <w:r w:rsidR="007D662C">
        <w:rPr>
          <w:rFonts w:ascii="Times New Roman" w:hAnsi="Times New Roman" w:cs="Times New Roman"/>
          <w:sz w:val="24"/>
          <w:szCs w:val="24"/>
        </w:rPr>
        <w:t xml:space="preserve"> </w:t>
      </w:r>
      <w:proofErr w:type="spellStart"/>
      <w:r w:rsidR="007D662C">
        <w:rPr>
          <w:rFonts w:ascii="Times New Roman" w:hAnsi="Times New Roman" w:cs="Times New Roman"/>
          <w:sz w:val="24"/>
          <w:szCs w:val="24"/>
        </w:rPr>
        <w:t>consumo</w:t>
      </w:r>
      <w:proofErr w:type="spellEnd"/>
      <w:r w:rsidR="007D662C">
        <w:rPr>
          <w:rFonts w:ascii="Times New Roman" w:hAnsi="Times New Roman" w:cs="Times New Roman"/>
          <w:sz w:val="24"/>
          <w:szCs w:val="24"/>
        </w:rPr>
        <w:t xml:space="preserve"> </w:t>
      </w:r>
      <w:proofErr w:type="spellStart"/>
      <w:r w:rsidR="0039381A">
        <w:rPr>
          <w:rFonts w:ascii="Times New Roman" w:hAnsi="Times New Roman" w:cs="Times New Roman"/>
          <w:sz w:val="24"/>
          <w:szCs w:val="24"/>
        </w:rPr>
        <w:t>energético</w:t>
      </w:r>
      <w:proofErr w:type="spellEnd"/>
      <w:r w:rsidR="0039381A">
        <w:rPr>
          <w:rFonts w:ascii="Times New Roman" w:hAnsi="Times New Roman" w:cs="Times New Roman"/>
          <w:sz w:val="24"/>
          <w:szCs w:val="24"/>
        </w:rPr>
        <w:t xml:space="preserve"> </w:t>
      </w:r>
      <w:proofErr w:type="spellStart"/>
      <w:r>
        <w:rPr>
          <w:rFonts w:ascii="Times New Roman" w:hAnsi="Times New Roman" w:cs="Times New Roman"/>
          <w:sz w:val="24"/>
          <w:szCs w:val="24"/>
        </w:rPr>
        <w:t>anual</w:t>
      </w:r>
      <w:proofErr w:type="spellEnd"/>
      <w:r>
        <w:rPr>
          <w:rFonts w:ascii="Times New Roman" w:hAnsi="Times New Roman" w:cs="Times New Roman"/>
          <w:sz w:val="24"/>
          <w:szCs w:val="24"/>
        </w:rPr>
        <w:t xml:space="preserve"> </w:t>
      </w:r>
      <w:proofErr w:type="spellStart"/>
      <w:r w:rsidR="007D662C">
        <w:rPr>
          <w:rFonts w:ascii="Times New Roman" w:hAnsi="Times New Roman" w:cs="Times New Roman"/>
          <w:sz w:val="24"/>
          <w:szCs w:val="24"/>
        </w:rPr>
        <w:t>equivalente</w:t>
      </w:r>
      <w:proofErr w:type="spellEnd"/>
      <w:r w:rsidR="007D662C">
        <w:rPr>
          <w:rFonts w:ascii="Times New Roman" w:hAnsi="Times New Roman" w:cs="Times New Roman"/>
          <w:sz w:val="24"/>
          <w:szCs w:val="24"/>
        </w:rPr>
        <w:t xml:space="preserve"> a </w:t>
      </w:r>
      <w:r w:rsidR="007D662C" w:rsidRPr="007D662C">
        <w:rPr>
          <w:rFonts w:ascii="Times New Roman" w:hAnsi="Times New Roman" w:cs="Times New Roman"/>
          <w:sz w:val="24"/>
          <w:szCs w:val="24"/>
        </w:rPr>
        <w:t>≈</w:t>
      </w:r>
      <w:r>
        <w:rPr>
          <w:rFonts w:ascii="Times New Roman" w:hAnsi="Times New Roman" w:cs="Times New Roman"/>
          <w:sz w:val="24"/>
          <w:szCs w:val="24"/>
        </w:rPr>
        <w:t xml:space="preserve">3,512 </w:t>
      </w:r>
      <w:proofErr w:type="spellStart"/>
      <w:r>
        <w:rPr>
          <w:rFonts w:ascii="Times New Roman" w:hAnsi="Times New Roman" w:cs="Times New Roman"/>
          <w:sz w:val="24"/>
          <w:szCs w:val="24"/>
        </w:rPr>
        <w:t>KWh</w:t>
      </w:r>
      <w:proofErr w:type="spellEnd"/>
      <w:r w:rsidR="00FC58C8">
        <w:rPr>
          <w:rFonts w:ascii="Times New Roman" w:hAnsi="Times New Roman" w:cs="Times New Roman"/>
          <w:sz w:val="24"/>
          <w:szCs w:val="24"/>
        </w:rPr>
        <w:t xml:space="preserve">; </w:t>
      </w:r>
      <w:proofErr w:type="spellStart"/>
      <w:r w:rsidR="0039381A">
        <w:rPr>
          <w:rFonts w:ascii="Times New Roman" w:hAnsi="Times New Roman" w:cs="Times New Roman"/>
          <w:sz w:val="24"/>
          <w:szCs w:val="24"/>
        </w:rPr>
        <w:t>causando</w:t>
      </w:r>
      <w:proofErr w:type="spellEnd"/>
      <w:r w:rsidR="0039381A">
        <w:rPr>
          <w:rFonts w:ascii="Times New Roman" w:hAnsi="Times New Roman" w:cs="Times New Roman"/>
          <w:sz w:val="24"/>
          <w:szCs w:val="24"/>
        </w:rPr>
        <w:t xml:space="preserve"> un </w:t>
      </w:r>
      <w:proofErr w:type="spellStart"/>
      <w:r w:rsidR="0039381A">
        <w:rPr>
          <w:rFonts w:ascii="Times New Roman" w:hAnsi="Times New Roman" w:cs="Times New Roman"/>
          <w:sz w:val="24"/>
          <w:szCs w:val="24"/>
        </w:rPr>
        <w:t>impacto</w:t>
      </w:r>
      <w:proofErr w:type="spellEnd"/>
      <w:r w:rsidR="0039381A">
        <w:rPr>
          <w:rFonts w:ascii="Times New Roman" w:hAnsi="Times New Roman" w:cs="Times New Roman"/>
          <w:sz w:val="24"/>
          <w:szCs w:val="24"/>
        </w:rPr>
        <w:t xml:space="preserve"> </w:t>
      </w:r>
      <w:proofErr w:type="spellStart"/>
      <w:r w:rsidR="0039381A">
        <w:rPr>
          <w:rFonts w:ascii="Times New Roman" w:hAnsi="Times New Roman" w:cs="Times New Roman"/>
          <w:sz w:val="24"/>
          <w:szCs w:val="24"/>
        </w:rPr>
        <w:t>ambiental</w:t>
      </w:r>
      <w:proofErr w:type="spellEnd"/>
      <w:r w:rsidR="0039381A">
        <w:rPr>
          <w:rFonts w:ascii="Times New Roman" w:hAnsi="Times New Roman" w:cs="Times New Roman"/>
          <w:sz w:val="24"/>
          <w:szCs w:val="24"/>
        </w:rPr>
        <w:t xml:space="preserve"> y </w:t>
      </w:r>
      <w:proofErr w:type="spellStart"/>
      <w:r w:rsidR="0039381A">
        <w:rPr>
          <w:rFonts w:ascii="Times New Roman" w:hAnsi="Times New Roman" w:cs="Times New Roman"/>
          <w:sz w:val="24"/>
          <w:szCs w:val="24"/>
        </w:rPr>
        <w:t>promoviendo</w:t>
      </w:r>
      <w:proofErr w:type="spellEnd"/>
      <w:r w:rsidR="0039381A">
        <w:rPr>
          <w:rFonts w:ascii="Times New Roman" w:hAnsi="Times New Roman" w:cs="Times New Roman"/>
          <w:sz w:val="24"/>
          <w:szCs w:val="24"/>
        </w:rPr>
        <w:t xml:space="preserve"> la </w:t>
      </w:r>
      <w:proofErr w:type="spellStart"/>
      <w:r w:rsidR="0039381A">
        <w:rPr>
          <w:rFonts w:ascii="Times New Roman" w:hAnsi="Times New Roman" w:cs="Times New Roman"/>
          <w:sz w:val="24"/>
          <w:szCs w:val="24"/>
        </w:rPr>
        <w:t>búsqueda</w:t>
      </w:r>
      <w:proofErr w:type="spellEnd"/>
      <w:r w:rsidR="0039381A">
        <w:rPr>
          <w:rFonts w:ascii="Times New Roman" w:hAnsi="Times New Roman" w:cs="Times New Roman"/>
          <w:sz w:val="24"/>
          <w:szCs w:val="24"/>
        </w:rPr>
        <w:t xml:space="preserve"> de la </w:t>
      </w:r>
      <w:proofErr w:type="spellStart"/>
      <w:r w:rsidR="0039381A">
        <w:rPr>
          <w:rFonts w:ascii="Times New Roman" w:hAnsi="Times New Roman" w:cs="Times New Roman"/>
          <w:sz w:val="24"/>
          <w:szCs w:val="24"/>
        </w:rPr>
        <w:t>mejora</w:t>
      </w:r>
      <w:proofErr w:type="spellEnd"/>
      <w:r w:rsidR="0039381A">
        <w:rPr>
          <w:rFonts w:ascii="Times New Roman" w:hAnsi="Times New Roman" w:cs="Times New Roman"/>
          <w:sz w:val="24"/>
          <w:szCs w:val="24"/>
        </w:rPr>
        <w:t xml:space="preserve"> continua</w:t>
      </w:r>
      <w:r>
        <w:rPr>
          <w:rFonts w:ascii="Times New Roman" w:hAnsi="Times New Roman" w:cs="Times New Roman"/>
          <w:sz w:val="24"/>
          <w:szCs w:val="24"/>
        </w:rPr>
        <w:t>.</w:t>
      </w:r>
    </w:p>
    <w:p w14:paraId="0585EAA6" w14:textId="26405C5E" w:rsidR="00955C32" w:rsidRDefault="00955C32" w:rsidP="007D662C">
      <w:pPr>
        <w:pStyle w:val="TextoPrincipal"/>
        <w:spacing w:line="360" w:lineRule="auto"/>
        <w:ind w:firstLine="567"/>
      </w:pPr>
      <w:r>
        <w:rPr>
          <w:lang w:val="es-ES"/>
        </w:rPr>
        <w:t xml:space="preserve">La propuesta consiste en </w:t>
      </w:r>
      <w:r w:rsidR="00FC58C8">
        <w:rPr>
          <w:lang w:val="es-ES"/>
        </w:rPr>
        <w:t>tres</w:t>
      </w:r>
      <w:r>
        <w:rPr>
          <w:lang w:val="es-ES"/>
        </w:rPr>
        <w:t xml:space="preserve"> </w:t>
      </w:r>
      <w:r w:rsidR="00FC58C8">
        <w:rPr>
          <w:lang w:val="es-ES"/>
        </w:rPr>
        <w:t>fases</w:t>
      </w:r>
      <w:r>
        <w:rPr>
          <w:lang w:val="es-ES"/>
        </w:rPr>
        <w:t xml:space="preserve"> dirigidas a reducir los costos operativos a través del ahorro energético y a establecer un plan de mantenimiento anual para mejorar y lograr una mejor eficiencia en el uso del nuevo sistema de refrigeración. </w:t>
      </w:r>
      <w:r w:rsidR="00FC58C8">
        <w:rPr>
          <w:lang w:val="es-ES"/>
        </w:rPr>
        <w:t>Asimismo, la implementación de</w:t>
      </w:r>
      <w:r w:rsidR="0039381A">
        <w:rPr>
          <w:lang w:val="es-ES"/>
        </w:rPr>
        <w:t xml:space="preserve"> controles de estandarización operativos</w:t>
      </w:r>
      <w:r>
        <w:rPr>
          <w:lang w:val="es-ES"/>
        </w:rPr>
        <w:t>.</w:t>
      </w:r>
    </w:p>
    <w:p w14:paraId="7D87A2AA" w14:textId="77777777" w:rsidR="00955C32" w:rsidRPr="00FF289A" w:rsidRDefault="00955C32">
      <w:pPr>
        <w:pStyle w:val="Ttulo3"/>
        <w:numPr>
          <w:ilvl w:val="2"/>
          <w:numId w:val="19"/>
        </w:numPr>
        <w:rPr>
          <w:b/>
        </w:rPr>
      </w:pPr>
      <w:bookmarkStart w:id="395" w:name="_Toc138613930"/>
      <w:bookmarkStart w:id="396" w:name="_Toc142472096"/>
      <w:r w:rsidRPr="00FF289A">
        <w:t xml:space="preserve">DESCRIPCIÓN </w:t>
      </w:r>
      <w:r>
        <w:t>DE LA PROPUESTA</w:t>
      </w:r>
      <w:bookmarkEnd w:id="395"/>
      <w:bookmarkEnd w:id="396"/>
    </w:p>
    <w:p w14:paraId="57785515" w14:textId="2CADBCCA" w:rsidR="00955C32" w:rsidRDefault="00F47771" w:rsidP="00955C32">
      <w:pPr>
        <w:pStyle w:val="TextoPrincipal"/>
        <w:spacing w:line="360" w:lineRule="auto"/>
        <w:ind w:firstLine="0"/>
        <w:rPr>
          <w:lang w:val="es-ES"/>
        </w:rPr>
      </w:pPr>
      <w:bookmarkStart w:id="397" w:name="_Hlk135393300"/>
      <w:r>
        <w:rPr>
          <w:lang w:val="es-ES"/>
        </w:rPr>
        <w:t xml:space="preserve">Se desarrolló la propuesta de plan estratégico, que representa la propuesta de aplicabilidad de la tesis para la empresa </w:t>
      </w:r>
      <w:proofErr w:type="spellStart"/>
      <w:r>
        <w:rPr>
          <w:lang w:val="es-ES"/>
        </w:rPr>
        <w:t>Knur</w:t>
      </w:r>
      <w:proofErr w:type="spellEnd"/>
      <w:r>
        <w:rPr>
          <w:lang w:val="es-ES"/>
        </w:rPr>
        <w:t xml:space="preserve"> Enterprise S. de R.L., este plan consiste en un documento con los siguientes apartados:</w:t>
      </w:r>
    </w:p>
    <w:p w14:paraId="42E2AD6B" w14:textId="613258E7" w:rsidR="00B23B4D" w:rsidRDefault="00B23B4D">
      <w:pPr>
        <w:pStyle w:val="TextoPrincipal"/>
        <w:numPr>
          <w:ilvl w:val="0"/>
          <w:numId w:val="36"/>
        </w:numPr>
        <w:spacing w:line="360" w:lineRule="auto"/>
        <w:rPr>
          <w:lang w:val="es-ES"/>
        </w:rPr>
      </w:pPr>
      <w:r>
        <w:rPr>
          <w:lang w:val="es-ES"/>
        </w:rPr>
        <w:t>Introducción</w:t>
      </w:r>
    </w:p>
    <w:p w14:paraId="2E653D0B" w14:textId="21F204AF" w:rsidR="00B23B4D" w:rsidRDefault="00B23B4D">
      <w:pPr>
        <w:pStyle w:val="TextoPrincipal"/>
        <w:numPr>
          <w:ilvl w:val="0"/>
          <w:numId w:val="36"/>
        </w:numPr>
        <w:spacing w:line="360" w:lineRule="auto"/>
        <w:rPr>
          <w:lang w:val="es-ES"/>
        </w:rPr>
      </w:pPr>
      <w:r>
        <w:rPr>
          <w:lang w:val="es-ES"/>
        </w:rPr>
        <w:t>KNUR ENTERPRISE: consiste en una breve reseña de lo que es y logros obtenidos a nivel nacional e internacional.</w:t>
      </w:r>
    </w:p>
    <w:p w14:paraId="1142AB6A" w14:textId="50835EF6" w:rsidR="00B23B4D" w:rsidRDefault="00B23B4D">
      <w:pPr>
        <w:pStyle w:val="TextoPrincipal"/>
        <w:numPr>
          <w:ilvl w:val="0"/>
          <w:numId w:val="36"/>
        </w:numPr>
        <w:spacing w:line="360" w:lineRule="auto"/>
        <w:rPr>
          <w:lang w:val="es-ES"/>
        </w:rPr>
      </w:pPr>
      <w:r>
        <w:rPr>
          <w:lang w:val="es-ES"/>
        </w:rPr>
        <w:t>Misión, Visión y Valores</w:t>
      </w:r>
    </w:p>
    <w:p w14:paraId="35C18A6E" w14:textId="278C2DD1" w:rsidR="00573667" w:rsidRDefault="008739EF">
      <w:pPr>
        <w:pStyle w:val="TextoPrincipal"/>
        <w:numPr>
          <w:ilvl w:val="0"/>
          <w:numId w:val="36"/>
        </w:numPr>
        <w:spacing w:line="360" w:lineRule="auto"/>
        <w:rPr>
          <w:lang w:val="es-ES"/>
        </w:rPr>
      </w:pPr>
      <w:r>
        <w:rPr>
          <w:lang w:val="es-ES"/>
        </w:rPr>
        <w:t>Objetivos Estratégicos</w:t>
      </w:r>
    </w:p>
    <w:p w14:paraId="237EC04B" w14:textId="022AC113" w:rsidR="008739EF" w:rsidRDefault="008739EF">
      <w:pPr>
        <w:pStyle w:val="TextoPrincipal"/>
        <w:numPr>
          <w:ilvl w:val="0"/>
          <w:numId w:val="36"/>
        </w:numPr>
        <w:spacing w:line="360" w:lineRule="auto"/>
        <w:rPr>
          <w:lang w:val="es-ES"/>
        </w:rPr>
      </w:pPr>
      <w:r>
        <w:rPr>
          <w:lang w:val="es-ES"/>
        </w:rPr>
        <w:t>Plan de Acción para logro de objetivos</w:t>
      </w:r>
    </w:p>
    <w:p w14:paraId="01A33F66" w14:textId="6C1BC5AA" w:rsidR="008739EF" w:rsidRDefault="008739EF">
      <w:pPr>
        <w:pStyle w:val="TextoPrincipal"/>
        <w:numPr>
          <w:ilvl w:val="0"/>
          <w:numId w:val="36"/>
        </w:numPr>
        <w:spacing w:line="360" w:lineRule="auto"/>
        <w:rPr>
          <w:lang w:val="es-ES"/>
        </w:rPr>
      </w:pPr>
      <w:r>
        <w:rPr>
          <w:lang w:val="es-ES"/>
        </w:rPr>
        <w:t>Socios Estratégicos</w:t>
      </w:r>
    </w:p>
    <w:p w14:paraId="0B6330EA" w14:textId="0017347C" w:rsidR="008739EF" w:rsidRDefault="008739EF">
      <w:pPr>
        <w:pStyle w:val="TextoPrincipal"/>
        <w:numPr>
          <w:ilvl w:val="0"/>
          <w:numId w:val="36"/>
        </w:numPr>
        <w:spacing w:line="360" w:lineRule="auto"/>
        <w:rPr>
          <w:lang w:val="es-ES"/>
        </w:rPr>
      </w:pPr>
      <w:r>
        <w:rPr>
          <w:lang w:val="es-ES"/>
        </w:rPr>
        <w:t>Sistema de Monitoreo y Evaluación</w:t>
      </w:r>
    </w:p>
    <w:p w14:paraId="1B50D0C4" w14:textId="3B8F9929" w:rsidR="008739EF" w:rsidRDefault="008739EF">
      <w:pPr>
        <w:pStyle w:val="TextoPrincipal"/>
        <w:numPr>
          <w:ilvl w:val="0"/>
          <w:numId w:val="36"/>
        </w:numPr>
        <w:spacing w:line="360" w:lineRule="auto"/>
        <w:rPr>
          <w:lang w:val="es-ES"/>
        </w:rPr>
      </w:pPr>
      <w:r>
        <w:rPr>
          <w:lang w:val="es-ES"/>
        </w:rPr>
        <w:lastRenderedPageBreak/>
        <w:t>Conclusiones</w:t>
      </w:r>
    </w:p>
    <w:p w14:paraId="2DFC4D10" w14:textId="2E42D69C" w:rsidR="008739EF" w:rsidRDefault="008739EF" w:rsidP="008739EF">
      <w:pPr>
        <w:pStyle w:val="TextoPrincipal"/>
        <w:spacing w:line="360" w:lineRule="auto"/>
        <w:ind w:left="360" w:firstLine="0"/>
        <w:rPr>
          <w:lang w:val="es-ES"/>
        </w:rPr>
      </w:pPr>
      <w:r>
        <w:rPr>
          <w:lang w:val="es-ES"/>
        </w:rPr>
        <w:t xml:space="preserve">Debido a la confidencialidad que representa el detalle de varios de los puntos antes mencionados, se decidió incluir algunos aspectos de este apartado. </w:t>
      </w:r>
    </w:p>
    <w:p w14:paraId="6559D1A9" w14:textId="30EB4C86" w:rsidR="008739EF" w:rsidRPr="006B35B6" w:rsidRDefault="008739EF" w:rsidP="00C867F9">
      <w:pPr>
        <w:pStyle w:val="TextoPrincipal"/>
        <w:spacing w:line="360" w:lineRule="auto"/>
        <w:ind w:left="360" w:firstLine="0"/>
        <w:rPr>
          <w:lang w:val="es-ES"/>
        </w:rPr>
      </w:pPr>
      <w:r>
        <w:rPr>
          <w:lang w:val="es-ES"/>
        </w:rPr>
        <w:t xml:space="preserve">Actualmente la empresa </w:t>
      </w:r>
      <w:proofErr w:type="spellStart"/>
      <w:r>
        <w:rPr>
          <w:lang w:val="es-ES"/>
        </w:rPr>
        <w:t>Knur</w:t>
      </w:r>
      <w:proofErr w:type="spellEnd"/>
      <w:r>
        <w:rPr>
          <w:lang w:val="es-ES"/>
        </w:rPr>
        <w:t xml:space="preserve"> Enterprise no cuenta con un Plan Estratégico implementado.</w:t>
      </w:r>
    </w:p>
    <w:p w14:paraId="75A5F2F2" w14:textId="5742EE49" w:rsidR="00955C32" w:rsidRPr="009B4BED" w:rsidRDefault="00955C32">
      <w:pPr>
        <w:pStyle w:val="Ttulo3"/>
        <w:numPr>
          <w:ilvl w:val="2"/>
          <w:numId w:val="19"/>
        </w:numPr>
      </w:pPr>
      <w:bookmarkStart w:id="398" w:name="_Toc142472097"/>
      <w:r w:rsidRPr="009B4BED">
        <w:t>DESARROLLO DE LA PROPUESTA</w:t>
      </w:r>
      <w:bookmarkEnd w:id="398"/>
    </w:p>
    <w:p w14:paraId="5D18A982" w14:textId="2A68295E" w:rsidR="00F47771" w:rsidRDefault="00375458" w:rsidP="00375458">
      <w:pPr>
        <w:pStyle w:val="Ttulo4"/>
        <w:numPr>
          <w:ilvl w:val="0"/>
          <w:numId w:val="0"/>
        </w:numPr>
        <w:spacing w:line="360" w:lineRule="auto"/>
        <w:ind w:left="720"/>
      </w:pPr>
      <w:bookmarkStart w:id="399" w:name="_Toc142472098"/>
      <w:r>
        <w:t xml:space="preserve">6.4.2.1 </w:t>
      </w:r>
      <w:r w:rsidR="00F47771">
        <w:t>PLAN ESTRATÉGICO DE LA GESTIÓN DEL SISTEMA DE ENFRIAMIENTO EN KNUR ENTERPRISE S. DE R.L.</w:t>
      </w:r>
      <w:bookmarkEnd w:id="399"/>
    </w:p>
    <w:p w14:paraId="29B16A0B" w14:textId="58AC1F84" w:rsidR="008739EF" w:rsidRDefault="008739EF">
      <w:pPr>
        <w:pStyle w:val="Ttulo5"/>
        <w:numPr>
          <w:ilvl w:val="4"/>
          <w:numId w:val="19"/>
        </w:numPr>
        <w:spacing w:line="360" w:lineRule="auto"/>
      </w:pPr>
      <w:r>
        <w:t>MISIÓN</w:t>
      </w:r>
    </w:p>
    <w:p w14:paraId="13F27CD8" w14:textId="50B4DCAE" w:rsidR="008739EF" w:rsidRDefault="008739EF" w:rsidP="00C867F9">
      <w:pPr>
        <w:pStyle w:val="TextoPrincipal"/>
        <w:spacing w:line="360" w:lineRule="auto"/>
      </w:pPr>
      <w:proofErr w:type="spellStart"/>
      <w:r w:rsidRPr="008739EF">
        <w:t>Knur</w:t>
      </w:r>
      <w:proofErr w:type="spellEnd"/>
      <w:r w:rsidRPr="008739EF">
        <w:t xml:space="preserve"> Enterprise, es una empresa líder en el procesamiento de productos a base de frutas que se compromete a garantizar la excelencia en cada etapa del proceso, aplicando los más altos estándares de calidad y cuidado ambiental; proporcionando productos frescos y deliciosos que contribuyan al bienestar de nuestros clientes.</w:t>
      </w:r>
    </w:p>
    <w:p w14:paraId="6A46D1AF" w14:textId="5178A912" w:rsidR="008739EF" w:rsidRDefault="008739EF">
      <w:pPr>
        <w:pStyle w:val="Ttulo5"/>
        <w:numPr>
          <w:ilvl w:val="4"/>
          <w:numId w:val="19"/>
        </w:numPr>
        <w:spacing w:line="360" w:lineRule="auto"/>
      </w:pPr>
      <w:r>
        <w:t>VISIÓN</w:t>
      </w:r>
    </w:p>
    <w:p w14:paraId="4D5F0611" w14:textId="5875C2AE" w:rsidR="008739EF" w:rsidRDefault="008739EF" w:rsidP="00C867F9">
      <w:pPr>
        <w:pStyle w:val="TextoPrincipal"/>
        <w:spacing w:line="360" w:lineRule="auto"/>
      </w:pPr>
      <w:r w:rsidRPr="008739EF">
        <w:t>Nuestra visión es ser reconocidos a través de nuestras marcas como líderes en Honduras y en toda Centroamérica, siendo sinónimo de calidad, autenticidad y sabor. Buscamos ser una empresa innovadora, sostenible y comprometida con el bienestar de nuestros clientes, colaboradores y el medio ambiente. A través de nuestras acciones, queremos fomentar una cultura de alimentación saludable y contribuir al desarrollo económico y social de las comunidades en las que operamos.</w:t>
      </w:r>
    </w:p>
    <w:p w14:paraId="6E76A3B5" w14:textId="2E6CCE9C" w:rsidR="008739EF" w:rsidRDefault="008C3883">
      <w:pPr>
        <w:pStyle w:val="Ttulo5"/>
        <w:numPr>
          <w:ilvl w:val="4"/>
          <w:numId w:val="19"/>
        </w:numPr>
        <w:spacing w:line="360" w:lineRule="auto"/>
      </w:pPr>
      <w:r>
        <w:t>VALORES</w:t>
      </w:r>
    </w:p>
    <w:p w14:paraId="526DFA0B" w14:textId="77777777" w:rsidR="008C3883" w:rsidRDefault="008C3883">
      <w:pPr>
        <w:pStyle w:val="TextoPrincipal"/>
        <w:numPr>
          <w:ilvl w:val="0"/>
          <w:numId w:val="37"/>
        </w:numPr>
        <w:spacing w:line="360" w:lineRule="auto"/>
      </w:pPr>
      <w:r>
        <w:t>Calidad: Nos esforzamos por ofrecer productos de la más alta calidad, manteniendo los estándares de seguridad alimentaria y asegurando la frescura y sabor natural de nuestras pulpas de fruta.</w:t>
      </w:r>
    </w:p>
    <w:p w14:paraId="0601ED57" w14:textId="77777777" w:rsidR="008C3883" w:rsidRDefault="008C3883">
      <w:pPr>
        <w:pStyle w:val="TextoPrincipal"/>
        <w:numPr>
          <w:ilvl w:val="0"/>
          <w:numId w:val="37"/>
        </w:numPr>
        <w:spacing w:line="360" w:lineRule="auto"/>
      </w:pPr>
      <w:r>
        <w:t>Innovación: Buscamos implementar tecnologías vanguardistas que mejoren la eficiencia y la conservación de las frutas, siempre con el objetivo de brindar un producto superior.</w:t>
      </w:r>
    </w:p>
    <w:p w14:paraId="14511330" w14:textId="77777777" w:rsidR="003200E0" w:rsidRDefault="008C3883">
      <w:pPr>
        <w:pStyle w:val="TextoPrincipal"/>
        <w:numPr>
          <w:ilvl w:val="0"/>
          <w:numId w:val="37"/>
        </w:numPr>
        <w:spacing w:line="360" w:lineRule="auto"/>
        <w:sectPr w:rsidR="003200E0" w:rsidSect="00572AC9">
          <w:pgSz w:w="12240" w:h="15840" w:code="1"/>
          <w:pgMar w:top="1440" w:right="1440" w:bottom="1440" w:left="1440" w:header="709" w:footer="709" w:gutter="0"/>
          <w:cols w:space="708"/>
          <w:docGrid w:linePitch="360"/>
        </w:sectPr>
      </w:pPr>
      <w:r>
        <w:t xml:space="preserve">Sostenibilidad: Nos comprometemos con prácticas sostenibles y respetuosas con el medio ambiente. Buscamos minimizar el impacto ambiental de nuestras operaciones, </w:t>
      </w:r>
    </w:p>
    <w:p w14:paraId="425E1588" w14:textId="7EA93168" w:rsidR="008C3883" w:rsidRDefault="008C3883">
      <w:pPr>
        <w:pStyle w:val="TextoPrincipal"/>
        <w:numPr>
          <w:ilvl w:val="0"/>
          <w:numId w:val="37"/>
        </w:numPr>
        <w:spacing w:line="360" w:lineRule="auto"/>
      </w:pPr>
      <w:r>
        <w:lastRenderedPageBreak/>
        <w:t>promoviendo el uso responsable de los recursos naturales.</w:t>
      </w:r>
    </w:p>
    <w:p w14:paraId="278FB47F" w14:textId="0E587154" w:rsidR="00C34C34" w:rsidRDefault="00C34C34">
      <w:pPr>
        <w:pStyle w:val="Ttulo5"/>
        <w:numPr>
          <w:ilvl w:val="4"/>
          <w:numId w:val="19"/>
        </w:numPr>
        <w:spacing w:line="360" w:lineRule="auto"/>
      </w:pPr>
      <w:r>
        <w:t xml:space="preserve">OBJETIVOS ESTRATÉGICOS </w:t>
      </w:r>
    </w:p>
    <w:p w14:paraId="7D654B50" w14:textId="77777777" w:rsidR="00C90817" w:rsidRDefault="002F08F7" w:rsidP="00BF1F22">
      <w:pPr>
        <w:pStyle w:val="TextoPrincipal"/>
        <w:spacing w:line="360" w:lineRule="auto"/>
      </w:pPr>
      <w:r>
        <w:t xml:space="preserve">Los objetivos estratégicos de </w:t>
      </w:r>
      <w:proofErr w:type="spellStart"/>
      <w:r>
        <w:t>Knur</w:t>
      </w:r>
      <w:proofErr w:type="spellEnd"/>
      <w:r>
        <w:t xml:space="preserve"> Enterprise se han formulado para impulsar las fortalezas, aprovechar las oportunidades, superar las debilidades y evitar las amenazas. Estos se deben obtener al mediano y largo plazo como resultado de la ejecución del plan estratégico, los cuales se detallan a continuación:</w:t>
      </w:r>
    </w:p>
    <w:p w14:paraId="38AF83A9" w14:textId="1F34BAB6" w:rsidR="00B6693B" w:rsidRPr="00B6693B" w:rsidRDefault="00B6693B" w:rsidP="00BF1F22">
      <w:pPr>
        <w:pStyle w:val="Descripcin"/>
        <w:keepNext/>
        <w:rPr>
          <w:rFonts w:ascii="Times New Roman" w:hAnsi="Times New Roman" w:cs="Times New Roman"/>
          <w:b/>
          <w:bCs/>
          <w:i w:val="0"/>
          <w:iCs w:val="0"/>
          <w:color w:val="000000" w:themeColor="text1"/>
          <w:sz w:val="20"/>
          <w:szCs w:val="20"/>
        </w:rPr>
      </w:pPr>
      <w:bookmarkStart w:id="400" w:name="_Toc142472122"/>
      <w:proofErr w:type="spellStart"/>
      <w:r w:rsidRPr="00B6693B">
        <w:rPr>
          <w:rFonts w:ascii="Times New Roman" w:hAnsi="Times New Roman" w:cs="Times New Roman"/>
          <w:b/>
          <w:bCs/>
          <w:i w:val="0"/>
          <w:iCs w:val="0"/>
          <w:color w:val="000000" w:themeColor="text1"/>
          <w:sz w:val="20"/>
          <w:szCs w:val="20"/>
        </w:rPr>
        <w:t>Tabla</w:t>
      </w:r>
      <w:proofErr w:type="spellEnd"/>
      <w:r w:rsidRPr="00B6693B">
        <w:rPr>
          <w:rFonts w:ascii="Times New Roman" w:hAnsi="Times New Roman" w:cs="Times New Roman"/>
          <w:b/>
          <w:bCs/>
          <w:i w:val="0"/>
          <w:iCs w:val="0"/>
          <w:color w:val="000000" w:themeColor="text1"/>
          <w:sz w:val="20"/>
          <w:szCs w:val="20"/>
        </w:rPr>
        <w:t xml:space="preserve"> </w:t>
      </w:r>
      <w:r w:rsidRPr="00B6693B">
        <w:rPr>
          <w:rFonts w:ascii="Times New Roman" w:hAnsi="Times New Roman" w:cs="Times New Roman"/>
          <w:b/>
          <w:bCs/>
          <w:i w:val="0"/>
          <w:iCs w:val="0"/>
          <w:color w:val="000000" w:themeColor="text1"/>
          <w:sz w:val="20"/>
          <w:szCs w:val="20"/>
        </w:rPr>
        <w:fldChar w:fldCharType="begin"/>
      </w:r>
      <w:r w:rsidRPr="00B6693B">
        <w:rPr>
          <w:rFonts w:ascii="Times New Roman" w:hAnsi="Times New Roman" w:cs="Times New Roman"/>
          <w:b/>
          <w:bCs/>
          <w:i w:val="0"/>
          <w:iCs w:val="0"/>
          <w:color w:val="000000" w:themeColor="text1"/>
          <w:sz w:val="20"/>
          <w:szCs w:val="20"/>
        </w:rPr>
        <w:instrText xml:space="preserve"> SEQ Tabla \* ARABIC </w:instrText>
      </w:r>
      <w:r w:rsidRPr="00B6693B">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3</w:t>
      </w:r>
      <w:r w:rsidRPr="00B6693B">
        <w:rPr>
          <w:rFonts w:ascii="Times New Roman" w:hAnsi="Times New Roman" w:cs="Times New Roman"/>
          <w:b/>
          <w:bCs/>
          <w:i w:val="0"/>
          <w:iCs w:val="0"/>
          <w:color w:val="000000" w:themeColor="text1"/>
          <w:sz w:val="20"/>
          <w:szCs w:val="20"/>
        </w:rPr>
        <w:fldChar w:fldCharType="end"/>
      </w:r>
      <w:r w:rsidRPr="00B6693B">
        <w:rPr>
          <w:rFonts w:ascii="Times New Roman" w:hAnsi="Times New Roman" w:cs="Times New Roman"/>
          <w:b/>
          <w:bCs/>
          <w:i w:val="0"/>
          <w:iCs w:val="0"/>
          <w:color w:val="000000" w:themeColor="text1"/>
          <w:sz w:val="20"/>
          <w:szCs w:val="20"/>
        </w:rPr>
        <w:t xml:space="preserve">: </w:t>
      </w:r>
      <w:proofErr w:type="spellStart"/>
      <w:r w:rsidRPr="00B6693B">
        <w:rPr>
          <w:rFonts w:ascii="Times New Roman" w:hAnsi="Times New Roman" w:cs="Times New Roman"/>
          <w:b/>
          <w:bCs/>
          <w:i w:val="0"/>
          <w:iCs w:val="0"/>
          <w:color w:val="000000" w:themeColor="text1"/>
          <w:sz w:val="20"/>
          <w:szCs w:val="20"/>
        </w:rPr>
        <w:t>Objetivos</w:t>
      </w:r>
      <w:proofErr w:type="spellEnd"/>
      <w:r w:rsidRPr="00B6693B">
        <w:rPr>
          <w:rFonts w:ascii="Times New Roman" w:hAnsi="Times New Roman" w:cs="Times New Roman"/>
          <w:b/>
          <w:bCs/>
          <w:i w:val="0"/>
          <w:iCs w:val="0"/>
          <w:color w:val="000000" w:themeColor="text1"/>
          <w:sz w:val="20"/>
          <w:szCs w:val="20"/>
        </w:rPr>
        <w:t xml:space="preserve"> </w:t>
      </w:r>
      <w:proofErr w:type="spellStart"/>
      <w:r w:rsidRPr="00B6693B">
        <w:rPr>
          <w:rFonts w:ascii="Times New Roman" w:hAnsi="Times New Roman" w:cs="Times New Roman"/>
          <w:b/>
          <w:bCs/>
          <w:i w:val="0"/>
          <w:iCs w:val="0"/>
          <w:color w:val="000000" w:themeColor="text1"/>
          <w:sz w:val="20"/>
          <w:szCs w:val="20"/>
        </w:rPr>
        <w:t>Estratégicos</w:t>
      </w:r>
      <w:bookmarkEnd w:id="400"/>
      <w:proofErr w:type="spellEnd"/>
    </w:p>
    <w:tbl>
      <w:tblPr>
        <w:tblW w:w="13020" w:type="dxa"/>
        <w:tblCellMar>
          <w:left w:w="70" w:type="dxa"/>
          <w:right w:w="70" w:type="dxa"/>
        </w:tblCellMar>
        <w:tblLook w:val="04A0" w:firstRow="1" w:lastRow="0" w:firstColumn="1" w:lastColumn="0" w:noHBand="0" w:noVBand="1"/>
      </w:tblPr>
      <w:tblGrid>
        <w:gridCol w:w="3380"/>
        <w:gridCol w:w="3380"/>
        <w:gridCol w:w="3380"/>
        <w:gridCol w:w="2880"/>
      </w:tblGrid>
      <w:tr w:rsidR="00B6693B" w:rsidRPr="00B6693B" w14:paraId="5AF1A3EB" w14:textId="77777777" w:rsidTr="00B6693B">
        <w:trPr>
          <w:trHeight w:val="330"/>
        </w:trPr>
        <w:tc>
          <w:tcPr>
            <w:tcW w:w="338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1508668" w14:textId="77777777" w:rsidR="00B6693B" w:rsidRPr="00B6693B" w:rsidRDefault="00B6693B" w:rsidP="00B6693B">
            <w:pPr>
              <w:widowControl/>
              <w:jc w:val="center"/>
              <w:rPr>
                <w:rFonts w:ascii="Times New Roman" w:eastAsia="Times New Roman" w:hAnsi="Times New Roman" w:cs="Times New Roman"/>
                <w:b/>
                <w:bCs/>
                <w:color w:val="000000"/>
                <w:sz w:val="24"/>
                <w:szCs w:val="24"/>
                <w:lang w:val="es-MX" w:eastAsia="es-MX"/>
              </w:rPr>
            </w:pPr>
            <w:r w:rsidRPr="00B6693B">
              <w:rPr>
                <w:rFonts w:ascii="Times New Roman" w:eastAsia="Times New Roman" w:hAnsi="Times New Roman" w:cs="Times New Roman"/>
                <w:b/>
                <w:bCs/>
                <w:color w:val="000000"/>
                <w:sz w:val="24"/>
                <w:szCs w:val="24"/>
                <w:lang w:val="es-MX" w:eastAsia="es-MX"/>
              </w:rPr>
              <w:t>Objetivos Estratégicos</w:t>
            </w:r>
          </w:p>
        </w:tc>
        <w:tc>
          <w:tcPr>
            <w:tcW w:w="3380" w:type="dxa"/>
            <w:tcBorders>
              <w:top w:val="single" w:sz="8" w:space="0" w:color="auto"/>
              <w:left w:val="nil"/>
              <w:bottom w:val="single" w:sz="8" w:space="0" w:color="auto"/>
              <w:right w:val="single" w:sz="8" w:space="0" w:color="auto"/>
            </w:tcBorders>
            <w:shd w:val="clear" w:color="000000" w:fill="D9D9D9"/>
            <w:noWrap/>
            <w:vAlign w:val="center"/>
            <w:hideMark/>
          </w:tcPr>
          <w:p w14:paraId="39413C0B" w14:textId="77777777" w:rsidR="00B6693B" w:rsidRPr="00B6693B" w:rsidRDefault="00B6693B" w:rsidP="00B6693B">
            <w:pPr>
              <w:widowControl/>
              <w:jc w:val="center"/>
              <w:rPr>
                <w:rFonts w:ascii="Times New Roman" w:eastAsia="Times New Roman" w:hAnsi="Times New Roman" w:cs="Times New Roman"/>
                <w:b/>
                <w:bCs/>
                <w:color w:val="000000"/>
                <w:sz w:val="24"/>
                <w:szCs w:val="24"/>
                <w:lang w:val="es-MX" w:eastAsia="es-MX"/>
              </w:rPr>
            </w:pPr>
            <w:r w:rsidRPr="00B6693B">
              <w:rPr>
                <w:rFonts w:ascii="Times New Roman" w:eastAsia="Times New Roman" w:hAnsi="Times New Roman" w:cs="Times New Roman"/>
                <w:b/>
                <w:bCs/>
                <w:color w:val="000000"/>
                <w:sz w:val="24"/>
                <w:szCs w:val="24"/>
                <w:lang w:val="es-MX" w:eastAsia="es-MX"/>
              </w:rPr>
              <w:t>Línea de Acción</w:t>
            </w:r>
          </w:p>
        </w:tc>
        <w:tc>
          <w:tcPr>
            <w:tcW w:w="3380" w:type="dxa"/>
            <w:tcBorders>
              <w:top w:val="single" w:sz="8" w:space="0" w:color="auto"/>
              <w:left w:val="nil"/>
              <w:bottom w:val="single" w:sz="8" w:space="0" w:color="auto"/>
              <w:right w:val="single" w:sz="8" w:space="0" w:color="auto"/>
            </w:tcBorders>
            <w:shd w:val="clear" w:color="000000" w:fill="D9D9D9"/>
            <w:noWrap/>
            <w:vAlign w:val="center"/>
            <w:hideMark/>
          </w:tcPr>
          <w:p w14:paraId="16A93A01" w14:textId="77777777" w:rsidR="00B6693B" w:rsidRPr="00B6693B" w:rsidRDefault="00B6693B" w:rsidP="00B6693B">
            <w:pPr>
              <w:widowControl/>
              <w:jc w:val="center"/>
              <w:rPr>
                <w:rFonts w:ascii="Times New Roman" w:eastAsia="Times New Roman" w:hAnsi="Times New Roman" w:cs="Times New Roman"/>
                <w:b/>
                <w:bCs/>
                <w:color w:val="000000"/>
                <w:sz w:val="24"/>
                <w:szCs w:val="24"/>
                <w:lang w:val="es-MX" w:eastAsia="es-MX"/>
              </w:rPr>
            </w:pPr>
            <w:r w:rsidRPr="00B6693B">
              <w:rPr>
                <w:rFonts w:ascii="Times New Roman" w:eastAsia="Times New Roman" w:hAnsi="Times New Roman" w:cs="Times New Roman"/>
                <w:b/>
                <w:bCs/>
                <w:color w:val="000000"/>
                <w:sz w:val="24"/>
                <w:szCs w:val="24"/>
                <w:lang w:val="es-MX" w:eastAsia="es-MX"/>
              </w:rPr>
              <w:t xml:space="preserve">Tiempo </w:t>
            </w:r>
          </w:p>
        </w:tc>
        <w:tc>
          <w:tcPr>
            <w:tcW w:w="2880" w:type="dxa"/>
            <w:tcBorders>
              <w:top w:val="single" w:sz="8" w:space="0" w:color="auto"/>
              <w:left w:val="nil"/>
              <w:bottom w:val="single" w:sz="8" w:space="0" w:color="auto"/>
              <w:right w:val="single" w:sz="8" w:space="0" w:color="auto"/>
            </w:tcBorders>
            <w:shd w:val="clear" w:color="000000" w:fill="D9D9D9"/>
            <w:noWrap/>
            <w:vAlign w:val="center"/>
            <w:hideMark/>
          </w:tcPr>
          <w:p w14:paraId="75230131" w14:textId="77777777" w:rsidR="00B6693B" w:rsidRPr="00B6693B" w:rsidRDefault="00B6693B" w:rsidP="00B6693B">
            <w:pPr>
              <w:widowControl/>
              <w:jc w:val="center"/>
              <w:rPr>
                <w:rFonts w:ascii="Times New Roman" w:eastAsia="Times New Roman" w:hAnsi="Times New Roman" w:cs="Times New Roman"/>
                <w:b/>
                <w:bCs/>
                <w:color w:val="000000"/>
                <w:sz w:val="24"/>
                <w:szCs w:val="24"/>
                <w:lang w:val="es-MX" w:eastAsia="es-MX"/>
              </w:rPr>
            </w:pPr>
            <w:r w:rsidRPr="00B6693B">
              <w:rPr>
                <w:rFonts w:ascii="Times New Roman" w:eastAsia="Times New Roman" w:hAnsi="Times New Roman" w:cs="Times New Roman"/>
                <w:b/>
                <w:bCs/>
                <w:color w:val="000000"/>
                <w:sz w:val="24"/>
                <w:szCs w:val="24"/>
                <w:lang w:val="es-MX" w:eastAsia="es-MX"/>
              </w:rPr>
              <w:t>Indicador</w:t>
            </w:r>
          </w:p>
        </w:tc>
      </w:tr>
      <w:tr w:rsidR="00B6693B" w:rsidRPr="00B6693B" w14:paraId="66BA9FF4" w14:textId="77777777" w:rsidTr="00B6693B">
        <w:trPr>
          <w:trHeight w:val="615"/>
        </w:trPr>
        <w:tc>
          <w:tcPr>
            <w:tcW w:w="3380" w:type="dxa"/>
            <w:tcBorders>
              <w:top w:val="nil"/>
              <w:left w:val="single" w:sz="8" w:space="0" w:color="auto"/>
              <w:bottom w:val="single" w:sz="8" w:space="0" w:color="auto"/>
              <w:right w:val="single" w:sz="8" w:space="0" w:color="auto"/>
            </w:tcBorders>
            <w:shd w:val="clear" w:color="000000" w:fill="FFFFFF"/>
            <w:vAlign w:val="center"/>
            <w:hideMark/>
          </w:tcPr>
          <w:p w14:paraId="032A569A"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Reducción de costos operativos</w:t>
            </w:r>
          </w:p>
        </w:tc>
        <w:tc>
          <w:tcPr>
            <w:tcW w:w="3380" w:type="dxa"/>
            <w:tcBorders>
              <w:top w:val="nil"/>
              <w:left w:val="nil"/>
              <w:bottom w:val="single" w:sz="8" w:space="0" w:color="auto"/>
              <w:right w:val="single" w:sz="8" w:space="0" w:color="auto"/>
            </w:tcBorders>
            <w:shd w:val="clear" w:color="000000" w:fill="FFFFFF"/>
            <w:vAlign w:val="center"/>
            <w:hideMark/>
          </w:tcPr>
          <w:p w14:paraId="0A48F876"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 xml:space="preserve">Instalación de Equipos del Sistema de Enfriamiento más Eficientes </w:t>
            </w:r>
          </w:p>
        </w:tc>
        <w:tc>
          <w:tcPr>
            <w:tcW w:w="3380" w:type="dxa"/>
            <w:tcBorders>
              <w:top w:val="nil"/>
              <w:left w:val="nil"/>
              <w:bottom w:val="single" w:sz="8" w:space="0" w:color="auto"/>
              <w:right w:val="single" w:sz="8" w:space="0" w:color="auto"/>
            </w:tcBorders>
            <w:shd w:val="clear" w:color="000000" w:fill="FFFFFF"/>
            <w:vAlign w:val="center"/>
            <w:hideMark/>
          </w:tcPr>
          <w:p w14:paraId="2C708849"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Mediano Plazo</w:t>
            </w:r>
          </w:p>
        </w:tc>
        <w:tc>
          <w:tcPr>
            <w:tcW w:w="2880" w:type="dxa"/>
            <w:tcBorders>
              <w:top w:val="nil"/>
              <w:left w:val="nil"/>
              <w:bottom w:val="single" w:sz="8" w:space="0" w:color="auto"/>
              <w:right w:val="single" w:sz="8" w:space="0" w:color="auto"/>
            </w:tcBorders>
            <w:shd w:val="clear" w:color="000000" w:fill="FFFFFF"/>
            <w:vAlign w:val="center"/>
            <w:hideMark/>
          </w:tcPr>
          <w:p w14:paraId="74291294"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Análisis costo-beneficio</w:t>
            </w:r>
          </w:p>
        </w:tc>
      </w:tr>
      <w:tr w:rsidR="00B6693B" w:rsidRPr="00B6693B" w14:paraId="7FCCE522" w14:textId="77777777" w:rsidTr="00B6693B">
        <w:trPr>
          <w:trHeight w:val="615"/>
        </w:trPr>
        <w:tc>
          <w:tcPr>
            <w:tcW w:w="3380" w:type="dxa"/>
            <w:tcBorders>
              <w:top w:val="nil"/>
              <w:left w:val="single" w:sz="8" w:space="0" w:color="auto"/>
              <w:bottom w:val="single" w:sz="8" w:space="0" w:color="auto"/>
              <w:right w:val="single" w:sz="8" w:space="0" w:color="auto"/>
            </w:tcBorders>
            <w:shd w:val="clear" w:color="000000" w:fill="FFFFFF"/>
            <w:vAlign w:val="center"/>
            <w:hideMark/>
          </w:tcPr>
          <w:p w14:paraId="20973054"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Mejorar eficiencia de equipos de sistema de enfriamiento</w:t>
            </w:r>
          </w:p>
        </w:tc>
        <w:tc>
          <w:tcPr>
            <w:tcW w:w="3380" w:type="dxa"/>
            <w:tcBorders>
              <w:top w:val="nil"/>
              <w:left w:val="nil"/>
              <w:bottom w:val="single" w:sz="8" w:space="0" w:color="auto"/>
              <w:right w:val="single" w:sz="8" w:space="0" w:color="auto"/>
            </w:tcBorders>
            <w:shd w:val="clear" w:color="000000" w:fill="FFFFFF"/>
            <w:vAlign w:val="center"/>
            <w:hideMark/>
          </w:tcPr>
          <w:p w14:paraId="6325D470" w14:textId="487E821C" w:rsidR="00B6693B" w:rsidRPr="00B6693B" w:rsidRDefault="00B6693B" w:rsidP="00B6693B">
            <w:pPr>
              <w:widowControl/>
              <w:rPr>
                <w:rFonts w:ascii="Times New Roman" w:eastAsia="Times New Roman" w:hAnsi="Times New Roman" w:cs="Times New Roman"/>
                <w:color w:val="000000"/>
                <w:lang w:val="es-MX" w:eastAsia="es-MX"/>
              </w:rPr>
            </w:pPr>
            <w:r>
              <w:rPr>
                <w:rFonts w:ascii="Times New Roman" w:eastAsia="Times New Roman" w:hAnsi="Times New Roman" w:cs="Times New Roman"/>
                <w:color w:val="000000"/>
                <w:lang w:val="es-MX" w:eastAsia="es-MX"/>
              </w:rPr>
              <w:t>Plan</w:t>
            </w:r>
            <w:r w:rsidRPr="00B6693B">
              <w:rPr>
                <w:rFonts w:ascii="Times New Roman" w:eastAsia="Times New Roman" w:hAnsi="Times New Roman" w:cs="Times New Roman"/>
                <w:color w:val="000000"/>
                <w:lang w:val="es-MX" w:eastAsia="es-MX"/>
              </w:rPr>
              <w:t xml:space="preserve"> de mantenimiento de Equipos de</w:t>
            </w:r>
            <w:r>
              <w:rPr>
                <w:rFonts w:ascii="Times New Roman" w:eastAsia="Times New Roman" w:hAnsi="Times New Roman" w:cs="Times New Roman"/>
                <w:color w:val="000000"/>
                <w:lang w:val="es-MX" w:eastAsia="es-MX"/>
              </w:rPr>
              <w:t>l Sistema de Enfriamiento</w:t>
            </w:r>
          </w:p>
        </w:tc>
        <w:tc>
          <w:tcPr>
            <w:tcW w:w="3380" w:type="dxa"/>
            <w:tcBorders>
              <w:top w:val="nil"/>
              <w:left w:val="nil"/>
              <w:bottom w:val="single" w:sz="8" w:space="0" w:color="auto"/>
              <w:right w:val="single" w:sz="8" w:space="0" w:color="auto"/>
            </w:tcBorders>
            <w:shd w:val="clear" w:color="000000" w:fill="FFFFFF"/>
            <w:vAlign w:val="center"/>
            <w:hideMark/>
          </w:tcPr>
          <w:p w14:paraId="3D53C94B"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Mediano Plazo</w:t>
            </w:r>
          </w:p>
        </w:tc>
        <w:tc>
          <w:tcPr>
            <w:tcW w:w="2880" w:type="dxa"/>
            <w:tcBorders>
              <w:top w:val="nil"/>
              <w:left w:val="nil"/>
              <w:bottom w:val="single" w:sz="8" w:space="0" w:color="auto"/>
              <w:right w:val="single" w:sz="8" w:space="0" w:color="auto"/>
            </w:tcBorders>
            <w:shd w:val="clear" w:color="000000" w:fill="FFFFFF"/>
            <w:vAlign w:val="center"/>
            <w:hideMark/>
          </w:tcPr>
          <w:p w14:paraId="525E1EB5"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Análisis costo-beneficio</w:t>
            </w:r>
          </w:p>
        </w:tc>
      </w:tr>
      <w:tr w:rsidR="00B6693B" w:rsidRPr="00B6693B" w14:paraId="0F6055B2" w14:textId="77777777" w:rsidTr="00B6693B">
        <w:trPr>
          <w:trHeight w:val="615"/>
        </w:trPr>
        <w:tc>
          <w:tcPr>
            <w:tcW w:w="3380" w:type="dxa"/>
            <w:tcBorders>
              <w:top w:val="nil"/>
              <w:left w:val="single" w:sz="8" w:space="0" w:color="auto"/>
              <w:bottom w:val="single" w:sz="8" w:space="0" w:color="auto"/>
              <w:right w:val="single" w:sz="8" w:space="0" w:color="auto"/>
            </w:tcBorders>
            <w:shd w:val="clear" w:color="000000" w:fill="FFFFFF"/>
            <w:vAlign w:val="center"/>
            <w:hideMark/>
          </w:tcPr>
          <w:p w14:paraId="727F5251"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Mejora en la productividad</w:t>
            </w:r>
          </w:p>
        </w:tc>
        <w:tc>
          <w:tcPr>
            <w:tcW w:w="3380" w:type="dxa"/>
            <w:tcBorders>
              <w:top w:val="nil"/>
              <w:left w:val="nil"/>
              <w:bottom w:val="single" w:sz="8" w:space="0" w:color="auto"/>
              <w:right w:val="single" w:sz="8" w:space="0" w:color="auto"/>
            </w:tcBorders>
            <w:shd w:val="clear" w:color="000000" w:fill="FFFFFF"/>
            <w:vAlign w:val="center"/>
            <w:hideMark/>
          </w:tcPr>
          <w:p w14:paraId="1985EF21" w14:textId="092ED7D9"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 xml:space="preserve">Implementación de </w:t>
            </w:r>
            <w:r>
              <w:rPr>
                <w:rFonts w:ascii="Times New Roman" w:eastAsia="Times New Roman" w:hAnsi="Times New Roman" w:cs="Times New Roman"/>
                <w:color w:val="000000"/>
                <w:lang w:val="es-MX" w:eastAsia="es-MX"/>
              </w:rPr>
              <w:t>Procedimiento Operativo Estandarizado de Sanitización de Cuartos Fríos</w:t>
            </w:r>
          </w:p>
        </w:tc>
        <w:tc>
          <w:tcPr>
            <w:tcW w:w="3380" w:type="dxa"/>
            <w:tcBorders>
              <w:top w:val="nil"/>
              <w:left w:val="nil"/>
              <w:bottom w:val="single" w:sz="8" w:space="0" w:color="auto"/>
              <w:right w:val="single" w:sz="8" w:space="0" w:color="auto"/>
            </w:tcBorders>
            <w:shd w:val="clear" w:color="000000" w:fill="FFFFFF"/>
            <w:vAlign w:val="center"/>
            <w:hideMark/>
          </w:tcPr>
          <w:p w14:paraId="423388A6"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Mediano / Largo Plazo</w:t>
            </w:r>
          </w:p>
        </w:tc>
        <w:tc>
          <w:tcPr>
            <w:tcW w:w="2880" w:type="dxa"/>
            <w:tcBorders>
              <w:top w:val="nil"/>
              <w:left w:val="nil"/>
              <w:bottom w:val="single" w:sz="8" w:space="0" w:color="auto"/>
              <w:right w:val="single" w:sz="8" w:space="0" w:color="auto"/>
            </w:tcBorders>
            <w:shd w:val="clear" w:color="000000" w:fill="FFFFFF"/>
            <w:vAlign w:val="center"/>
            <w:hideMark/>
          </w:tcPr>
          <w:p w14:paraId="4E0E22F8" w14:textId="77777777" w:rsidR="00B6693B" w:rsidRPr="00B6693B" w:rsidRDefault="00B6693B" w:rsidP="00B6693B">
            <w:pPr>
              <w:widowControl/>
              <w:rPr>
                <w:rFonts w:ascii="Times New Roman" w:eastAsia="Times New Roman" w:hAnsi="Times New Roman" w:cs="Times New Roman"/>
                <w:color w:val="000000"/>
                <w:lang w:val="es-MX" w:eastAsia="es-MX"/>
              </w:rPr>
            </w:pPr>
            <w:r w:rsidRPr="00B6693B">
              <w:rPr>
                <w:rFonts w:ascii="Times New Roman" w:eastAsia="Times New Roman" w:hAnsi="Times New Roman" w:cs="Times New Roman"/>
                <w:color w:val="000000"/>
                <w:lang w:val="es-MX" w:eastAsia="es-MX"/>
              </w:rPr>
              <w:t>Estandarización de procesos, incremento de producción.</w:t>
            </w:r>
          </w:p>
        </w:tc>
      </w:tr>
    </w:tbl>
    <w:p w14:paraId="6D9E4BE3" w14:textId="3E5E2413" w:rsidR="002F08F7" w:rsidRDefault="00B6693B" w:rsidP="00B6693B">
      <w:pPr>
        <w:pStyle w:val="TextoPrincipal"/>
        <w:ind w:firstLine="0"/>
        <w:rPr>
          <w:sz w:val="20"/>
          <w:szCs w:val="20"/>
        </w:rPr>
      </w:pPr>
      <w:r w:rsidRPr="00B6693B">
        <w:rPr>
          <w:sz w:val="20"/>
          <w:szCs w:val="20"/>
        </w:rPr>
        <w:t>Fuente: Elaboración Propia</w:t>
      </w:r>
    </w:p>
    <w:p w14:paraId="70462A0A" w14:textId="17F8786C" w:rsidR="00070796" w:rsidRDefault="00070796">
      <w:pPr>
        <w:pStyle w:val="Ttulo5"/>
        <w:numPr>
          <w:ilvl w:val="4"/>
          <w:numId w:val="19"/>
        </w:numPr>
        <w:spacing w:line="360" w:lineRule="auto"/>
      </w:pPr>
      <w:r>
        <w:t xml:space="preserve">ANÁLISIS FODA </w:t>
      </w:r>
    </w:p>
    <w:p w14:paraId="6515FF85" w14:textId="1A190456" w:rsidR="00070796" w:rsidRDefault="00070796">
      <w:pPr>
        <w:pStyle w:val="Ttulo6"/>
        <w:numPr>
          <w:ilvl w:val="5"/>
          <w:numId w:val="19"/>
        </w:numPr>
        <w:spacing w:line="360" w:lineRule="auto"/>
      </w:pPr>
      <w:r>
        <w:t>ANÁLISIS DEL MACROENTORNO</w:t>
      </w:r>
    </w:p>
    <w:p w14:paraId="24C2F7E7" w14:textId="77777777" w:rsidR="00070796" w:rsidRDefault="00070796" w:rsidP="00070796">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Las variables que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ámbito</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pueden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identificar</w:t>
      </w:r>
      <w:proofErr w:type="spellEnd"/>
      <w:r>
        <w:rPr>
          <w:rFonts w:ascii="Times New Roman" w:hAnsi="Times New Roman" w:cs="Times New Roman"/>
          <w:sz w:val="24"/>
          <w:szCs w:val="24"/>
        </w:rPr>
        <w:t xml:space="preserve">, son </w:t>
      </w:r>
      <w:proofErr w:type="spellStart"/>
      <w:r>
        <w:rPr>
          <w:rFonts w:ascii="Times New Roman" w:hAnsi="Times New Roman" w:cs="Times New Roman"/>
          <w:sz w:val="24"/>
          <w:szCs w:val="24"/>
        </w:rPr>
        <w:t>aquellas</w:t>
      </w:r>
      <w:proofErr w:type="spellEnd"/>
      <w:r>
        <w:rPr>
          <w:rFonts w:ascii="Times New Roman" w:hAnsi="Times New Roman" w:cs="Times New Roman"/>
          <w:sz w:val="24"/>
          <w:szCs w:val="24"/>
        </w:rPr>
        <w:t xml:space="preserve"> de las </w:t>
      </w:r>
      <w:proofErr w:type="spellStart"/>
      <w:r>
        <w:rPr>
          <w:rFonts w:ascii="Times New Roman" w:hAnsi="Times New Roman" w:cs="Times New Roman"/>
          <w:sz w:val="24"/>
          <w:szCs w:val="24"/>
        </w:rPr>
        <w:t>cuales</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empresa</w:t>
      </w:r>
      <w:proofErr w:type="spellEnd"/>
      <w:r>
        <w:rPr>
          <w:rFonts w:ascii="Times New Roman" w:hAnsi="Times New Roman" w:cs="Times New Roman"/>
          <w:sz w:val="24"/>
          <w:szCs w:val="24"/>
        </w:rPr>
        <w:t xml:space="preserve"> no </w:t>
      </w:r>
      <w:proofErr w:type="spellStart"/>
      <w:r>
        <w:rPr>
          <w:rFonts w:ascii="Times New Roman" w:hAnsi="Times New Roman" w:cs="Times New Roman"/>
          <w:sz w:val="24"/>
          <w:szCs w:val="24"/>
        </w:rPr>
        <w:t>tiene</w:t>
      </w:r>
      <w:proofErr w:type="spellEnd"/>
      <w:r>
        <w:rPr>
          <w:rFonts w:ascii="Times New Roman" w:hAnsi="Times New Roman" w:cs="Times New Roman"/>
          <w:sz w:val="24"/>
          <w:szCs w:val="24"/>
        </w:rPr>
        <w:t xml:space="preserve"> control,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que las </w:t>
      </w:r>
      <w:proofErr w:type="spellStart"/>
      <w:r>
        <w:rPr>
          <w:rFonts w:ascii="Times New Roman" w:hAnsi="Times New Roman" w:cs="Times New Roman"/>
          <w:sz w:val="24"/>
          <w:szCs w:val="24"/>
        </w:rPr>
        <w:t>mismas</w:t>
      </w:r>
      <w:proofErr w:type="spellEnd"/>
      <w:r>
        <w:rPr>
          <w:rFonts w:ascii="Times New Roman" w:hAnsi="Times New Roman" w:cs="Times New Roman"/>
          <w:sz w:val="24"/>
          <w:szCs w:val="24"/>
        </w:rPr>
        <w:t xml:space="preserve"> son </w:t>
      </w:r>
      <w:proofErr w:type="spellStart"/>
      <w:r>
        <w:rPr>
          <w:rFonts w:ascii="Times New Roman" w:hAnsi="Times New Roman" w:cs="Times New Roman"/>
          <w:sz w:val="24"/>
          <w:szCs w:val="24"/>
        </w:rPr>
        <w:t>externas</w:t>
      </w:r>
      <w:proofErr w:type="spellEnd"/>
      <w:r>
        <w:rPr>
          <w:rFonts w:ascii="Times New Roman" w:hAnsi="Times New Roman" w:cs="Times New Roman"/>
          <w:sz w:val="24"/>
          <w:szCs w:val="24"/>
        </w:rPr>
        <w:t xml:space="preserve">. </w:t>
      </w:r>
    </w:p>
    <w:p w14:paraId="0559C254" w14:textId="77777777" w:rsidR="003200E0" w:rsidRDefault="00070796" w:rsidP="00070796">
      <w:pPr>
        <w:spacing w:line="360" w:lineRule="auto"/>
        <w:ind w:firstLine="567"/>
        <w:jc w:val="both"/>
        <w:rPr>
          <w:rFonts w:ascii="Times New Roman" w:hAnsi="Times New Roman" w:cs="Times New Roman"/>
          <w:sz w:val="24"/>
          <w:szCs w:val="24"/>
        </w:rPr>
        <w:sectPr w:rsidR="003200E0" w:rsidSect="003200E0">
          <w:pgSz w:w="15840" w:h="12240" w:orient="landscape" w:code="1"/>
          <w:pgMar w:top="1440" w:right="1440" w:bottom="1440" w:left="1440" w:header="709" w:footer="709" w:gutter="0"/>
          <w:cols w:space="708"/>
          <w:docGrid w:linePitch="360"/>
        </w:sectPr>
      </w:pPr>
      <w:r>
        <w:rPr>
          <w:rFonts w:ascii="Times New Roman" w:hAnsi="Times New Roman" w:cs="Times New Roman"/>
          <w:sz w:val="24"/>
          <w:szCs w:val="24"/>
        </w:rPr>
        <w:t xml:space="preserve">Sin embargo, es </w:t>
      </w:r>
      <w:proofErr w:type="spellStart"/>
      <w:r>
        <w:rPr>
          <w:rFonts w:ascii="Times New Roman" w:hAnsi="Times New Roman" w:cs="Times New Roman"/>
          <w:sz w:val="24"/>
          <w:szCs w:val="24"/>
        </w:rPr>
        <w:t>importante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estudio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estas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que </w:t>
      </w:r>
      <w:proofErr w:type="spellStart"/>
      <w:r>
        <w:rPr>
          <w:rFonts w:ascii="Times New Roman" w:hAnsi="Times New Roman" w:cs="Times New Roman"/>
          <w:sz w:val="24"/>
          <w:szCs w:val="24"/>
        </w:rPr>
        <w:t>implica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encontrar</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posibles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amenazas</w:t>
      </w:r>
      <w:proofErr w:type="spellEnd"/>
      <w:r>
        <w:rPr>
          <w:rFonts w:ascii="Times New Roman" w:hAnsi="Times New Roman" w:cs="Times New Roman"/>
          <w:sz w:val="24"/>
          <w:szCs w:val="24"/>
        </w:rPr>
        <w:t xml:space="preserve"> que se </w:t>
      </w:r>
      <w:proofErr w:type="spellStart"/>
      <w:r>
        <w:rPr>
          <w:rFonts w:ascii="Times New Roman" w:hAnsi="Times New Roman" w:cs="Times New Roman"/>
          <w:sz w:val="24"/>
          <w:szCs w:val="24"/>
        </w:rPr>
        <w:t>pueden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presentar</w:t>
      </w:r>
      <w:proofErr w:type="spellEnd"/>
      <w:r>
        <w:rPr>
          <w:rFonts w:ascii="Times New Roman" w:hAnsi="Times New Roman" w:cs="Times New Roman"/>
          <w:sz w:val="24"/>
          <w:szCs w:val="24"/>
        </w:rPr>
        <w:t xml:space="preserve">, para </w:t>
      </w:r>
      <w:proofErr w:type="spellStart"/>
      <w:r>
        <w:rPr>
          <w:rFonts w:ascii="Times New Roman" w:hAnsi="Times New Roman" w:cs="Times New Roman"/>
          <w:sz w:val="24"/>
          <w:szCs w:val="24"/>
        </w:rPr>
        <w:t>anticiparse</w:t>
      </w:r>
      <w:proofErr w:type="spellEnd"/>
      <w:r>
        <w:rPr>
          <w:rFonts w:ascii="Times New Roman" w:hAnsi="Times New Roman" w:cs="Times New Roman"/>
          <w:sz w:val="24"/>
          <w:szCs w:val="24"/>
        </w:rPr>
        <w:t xml:space="preserve"> a las </w:t>
      </w:r>
      <w:proofErr w:type="spellStart"/>
      <w:r>
        <w:rPr>
          <w:rFonts w:ascii="Times New Roman" w:hAnsi="Times New Roman" w:cs="Times New Roman"/>
          <w:sz w:val="24"/>
          <w:szCs w:val="24"/>
        </w:rPr>
        <w:t>mismas</w:t>
      </w:r>
      <w:proofErr w:type="spellEnd"/>
      <w:r>
        <w:rPr>
          <w:rFonts w:ascii="Times New Roman" w:hAnsi="Times New Roman" w:cs="Times New Roman"/>
          <w:sz w:val="24"/>
          <w:szCs w:val="24"/>
        </w:rPr>
        <w:t xml:space="preserve">, para </w:t>
      </w:r>
      <w:proofErr w:type="spellStart"/>
      <w:r>
        <w:rPr>
          <w:rFonts w:ascii="Times New Roman" w:hAnsi="Times New Roman" w:cs="Times New Roman"/>
          <w:sz w:val="24"/>
          <w:szCs w:val="24"/>
        </w:rPr>
        <w:t>evitar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repercusiones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empresa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igual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manera</w:t>
      </w:r>
      <w:proofErr w:type="spellEnd"/>
      <w:r>
        <w:rPr>
          <w:rFonts w:ascii="Times New Roman" w:hAnsi="Times New Roman" w:cs="Times New Roman"/>
          <w:sz w:val="24"/>
          <w:szCs w:val="24"/>
        </w:rPr>
        <w:t xml:space="preserve">, le </w:t>
      </w:r>
      <w:proofErr w:type="spellStart"/>
      <w:r>
        <w:rPr>
          <w:rFonts w:ascii="Times New Roman" w:hAnsi="Times New Roman" w:cs="Times New Roman"/>
          <w:sz w:val="24"/>
          <w:szCs w:val="24"/>
        </w:rPr>
        <w:t>permitirá</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desarrollar</w:t>
      </w:r>
      <w:proofErr w:type="spellEnd"/>
      <w:r>
        <w:rPr>
          <w:rFonts w:ascii="Times New Roman" w:hAnsi="Times New Roman" w:cs="Times New Roman"/>
          <w:sz w:val="24"/>
          <w:szCs w:val="24"/>
        </w:rPr>
        <w:t xml:space="preserve"> mayor </w:t>
      </w:r>
      <w:proofErr w:type="spellStart"/>
      <w:r>
        <w:rPr>
          <w:rFonts w:ascii="Times New Roman" w:hAnsi="Times New Roman" w:cs="Times New Roman"/>
          <w:sz w:val="24"/>
          <w:szCs w:val="24"/>
        </w:rPr>
        <w:t>capacidad</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adaptación</w:t>
      </w:r>
      <w:proofErr w:type="spellEnd"/>
      <w:r>
        <w:rPr>
          <w:rFonts w:ascii="Times New Roman" w:hAnsi="Times New Roman" w:cs="Times New Roman"/>
          <w:sz w:val="24"/>
          <w:szCs w:val="24"/>
        </w:rPr>
        <w:t xml:space="preserve"> al </w:t>
      </w:r>
      <w:proofErr w:type="spellStart"/>
      <w:r>
        <w:rPr>
          <w:rFonts w:ascii="Times New Roman" w:hAnsi="Times New Roman" w:cs="Times New Roman"/>
          <w:sz w:val="24"/>
          <w:szCs w:val="24"/>
        </w:rPr>
        <w:t>cambio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climático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Asimismo</w:t>
      </w:r>
      <w:proofErr w:type="spellEnd"/>
      <w:r>
        <w:rPr>
          <w:rFonts w:ascii="Times New Roman" w:hAnsi="Times New Roman" w:cs="Times New Roman"/>
          <w:sz w:val="24"/>
          <w:szCs w:val="24"/>
        </w:rPr>
        <w:t xml:space="preserve">, le </w:t>
      </w:r>
      <w:proofErr w:type="spellStart"/>
      <w:r>
        <w:rPr>
          <w:rFonts w:ascii="Times New Roman" w:hAnsi="Times New Roman" w:cs="Times New Roman"/>
          <w:sz w:val="24"/>
          <w:szCs w:val="24"/>
        </w:rPr>
        <w:t>ayudará</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identificar</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nuevas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necesidades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mercado </w:t>
      </w:r>
      <w:proofErr w:type="spellStart"/>
      <w:r>
        <w:rPr>
          <w:rFonts w:ascii="Times New Roman" w:hAnsi="Times New Roman" w:cs="Times New Roman"/>
          <w:sz w:val="24"/>
          <w:szCs w:val="24"/>
        </w:rPr>
        <w:t>competitivo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conocer</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situación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que </w:t>
      </w:r>
      <w:proofErr w:type="spellStart"/>
      <w:r>
        <w:rPr>
          <w:rFonts w:ascii="Times New Roman" w:hAnsi="Times New Roman" w:cs="Times New Roman"/>
          <w:sz w:val="24"/>
          <w:szCs w:val="24"/>
        </w:rPr>
        <w:t>funciona</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empresa</w:t>
      </w:r>
      <w:proofErr w:type="spellEnd"/>
      <w:r>
        <w:rPr>
          <w:rFonts w:ascii="Times New Roman" w:hAnsi="Times New Roman" w:cs="Times New Roman"/>
          <w:sz w:val="24"/>
          <w:szCs w:val="24"/>
        </w:rPr>
        <w:t xml:space="preserve">, para </w:t>
      </w:r>
      <w:proofErr w:type="spellStart"/>
      <w:r>
        <w:rPr>
          <w:rFonts w:ascii="Times New Roman" w:hAnsi="Times New Roman" w:cs="Times New Roman"/>
          <w:sz w:val="24"/>
          <w:szCs w:val="24"/>
        </w:rPr>
        <w:t>así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establecer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estrategias</w:t>
      </w:r>
      <w:proofErr w:type="spellEnd"/>
      <w:r>
        <w:rPr>
          <w:rFonts w:ascii="Times New Roman" w:hAnsi="Times New Roman" w:cs="Times New Roman"/>
          <w:sz w:val="24"/>
          <w:szCs w:val="24"/>
        </w:rPr>
        <w:t xml:space="preserve"> de marketing y </w:t>
      </w:r>
      <w:proofErr w:type="spellStart"/>
      <w:r>
        <w:rPr>
          <w:rFonts w:ascii="Times New Roman" w:hAnsi="Times New Roman" w:cs="Times New Roman"/>
          <w:sz w:val="24"/>
          <w:szCs w:val="24"/>
        </w:rPr>
        <w:t>acciones</w:t>
      </w:r>
      <w:proofErr w:type="spellEnd"/>
      <w:r>
        <w:rPr>
          <w:rFonts w:ascii="Times New Roman" w:hAnsi="Times New Roman" w:cs="Times New Roman"/>
          <w:sz w:val="24"/>
          <w:szCs w:val="24"/>
        </w:rPr>
        <w:t xml:space="preserve"> para </w:t>
      </w:r>
      <w:proofErr w:type="spellStart"/>
      <w:r>
        <w:rPr>
          <w:rFonts w:ascii="Times New Roman" w:hAnsi="Times New Roman" w:cs="Times New Roman"/>
          <w:sz w:val="24"/>
          <w:szCs w:val="24"/>
        </w:rPr>
        <w:t>tomar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decisiones</w:t>
      </w:r>
      <w:proofErr w:type="spellEnd"/>
      <w:r>
        <w:rPr>
          <w:rFonts w:ascii="Times New Roman" w:hAnsi="Times New Roman" w:cs="Times New Roman"/>
          <w:sz w:val="24"/>
          <w:szCs w:val="24"/>
        </w:rPr>
        <w:t xml:space="preserve"> que </w:t>
      </w:r>
      <w:proofErr w:type="spellStart"/>
      <w:r>
        <w:rPr>
          <w:rFonts w:ascii="Times New Roman" w:hAnsi="Times New Roman" w:cs="Times New Roman"/>
          <w:sz w:val="24"/>
          <w:szCs w:val="24"/>
        </w:rPr>
        <w:t>impulsen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w:t>
      </w:r>
      <w:proofErr w:type="spellEnd"/>
    </w:p>
    <w:p w14:paraId="66AD2977" w14:textId="5F80B23B" w:rsidR="00070796" w:rsidRDefault="00070796" w:rsidP="003200E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crecimiento</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finalmente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mejorar</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gestión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recursos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alinearlos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objetivos</w:t>
      </w:r>
      <w:proofErr w:type="spellEnd"/>
      <w:r>
        <w:rPr>
          <w:rFonts w:ascii="Times New Roman" w:hAnsi="Times New Roman" w:cs="Times New Roman"/>
          <w:sz w:val="24"/>
          <w:szCs w:val="24"/>
        </w:rPr>
        <w:t xml:space="preserve"> que le </w:t>
      </w:r>
      <w:proofErr w:type="spellStart"/>
      <w:r>
        <w:rPr>
          <w:rFonts w:ascii="Times New Roman" w:hAnsi="Times New Roman" w:cs="Times New Roman"/>
          <w:sz w:val="24"/>
          <w:szCs w:val="24"/>
        </w:rPr>
        <w:t>permitan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conocer</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una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mejor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manera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entorno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que </w:t>
      </w:r>
      <w:proofErr w:type="spellStart"/>
      <w:r>
        <w:rPr>
          <w:rFonts w:ascii="Times New Roman" w:hAnsi="Times New Roman" w:cs="Times New Roman"/>
          <w:sz w:val="24"/>
          <w:szCs w:val="24"/>
        </w:rPr>
        <w:t>trabaja</w:t>
      </w:r>
      <w:proofErr w:type="spellEnd"/>
      <w:r>
        <w:rPr>
          <w:rFonts w:ascii="Times New Roman" w:hAnsi="Times New Roman" w:cs="Times New Roman"/>
          <w:sz w:val="24"/>
          <w:szCs w:val="24"/>
        </w:rPr>
        <w:t xml:space="preserve">. </w:t>
      </w:r>
    </w:p>
    <w:p w14:paraId="1C1C9E30" w14:textId="77777777" w:rsidR="00070796" w:rsidRDefault="00070796" w:rsidP="00070796">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En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específico</w:t>
      </w:r>
      <w:proofErr w:type="spellEnd"/>
      <w:r>
        <w:rPr>
          <w:rFonts w:ascii="Times New Roman" w:hAnsi="Times New Roman" w:cs="Times New Roman"/>
          <w:sz w:val="24"/>
          <w:szCs w:val="24"/>
        </w:rPr>
        <w:t xml:space="preserve"> de Knur Enterprise, S. de R.L. al </w:t>
      </w:r>
      <w:proofErr w:type="spellStart"/>
      <w:r>
        <w:rPr>
          <w:rFonts w:ascii="Times New Roman" w:hAnsi="Times New Roman" w:cs="Times New Roman"/>
          <w:sz w:val="24"/>
          <w:szCs w:val="24"/>
        </w:rPr>
        <w:t>analizar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entorno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general bajo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cual</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puede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afectado</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encuentra</w:t>
      </w:r>
      <w:proofErr w:type="spellEnd"/>
      <w:r>
        <w:rPr>
          <w:rFonts w:ascii="Times New Roman" w:hAnsi="Times New Roman" w:cs="Times New Roman"/>
          <w:sz w:val="24"/>
          <w:szCs w:val="24"/>
        </w:rPr>
        <w:t xml:space="preserve"> que:</w:t>
      </w:r>
    </w:p>
    <w:p w14:paraId="10ED56C1" w14:textId="77777777" w:rsidR="00070796" w:rsidRPr="00B43652" w:rsidRDefault="00070796">
      <w:pPr>
        <w:pStyle w:val="Prrafodelista"/>
        <w:numPr>
          <w:ilvl w:val="0"/>
          <w:numId w:val="38"/>
        </w:numPr>
        <w:spacing w:line="360" w:lineRule="auto"/>
        <w:jc w:val="both"/>
        <w:rPr>
          <w:rFonts w:ascii="Times New Roman" w:hAnsi="Times New Roman" w:cs="Times New Roman"/>
          <w:sz w:val="24"/>
          <w:szCs w:val="24"/>
        </w:rPr>
      </w:pPr>
      <w:proofErr w:type="spellStart"/>
      <w:r w:rsidRPr="00B43652">
        <w:rPr>
          <w:rFonts w:ascii="Times New Roman" w:hAnsi="Times New Roman" w:cs="Times New Roman"/>
          <w:sz w:val="24"/>
          <w:szCs w:val="24"/>
        </w:rPr>
        <w:t>Tecnológico</w:t>
      </w:r>
      <w:proofErr w:type="spellEnd"/>
    </w:p>
    <w:p w14:paraId="7C25F03E" w14:textId="3987276A" w:rsidR="00070796" w:rsidRPr="00B43652" w:rsidRDefault="00070796" w:rsidP="00BF1F22">
      <w:pPr>
        <w:spacing w:line="360" w:lineRule="auto"/>
        <w:ind w:firstLine="567"/>
        <w:jc w:val="both"/>
        <w:rPr>
          <w:rFonts w:ascii="Times New Roman" w:hAnsi="Times New Roman" w:cs="Times New Roman"/>
          <w:sz w:val="24"/>
          <w:szCs w:val="24"/>
        </w:rPr>
      </w:pPr>
      <w:r w:rsidRPr="00B43652">
        <w:rPr>
          <w:rFonts w:ascii="Times New Roman" w:hAnsi="Times New Roman" w:cs="Times New Roman"/>
          <w:sz w:val="24"/>
          <w:szCs w:val="24"/>
        </w:rPr>
        <w:t xml:space="preserve">Los </w:t>
      </w:r>
      <w:proofErr w:type="spellStart"/>
      <w:r w:rsidRPr="00B43652">
        <w:rPr>
          <w:rFonts w:ascii="Times New Roman" w:hAnsi="Times New Roman" w:cs="Times New Roman"/>
          <w:sz w:val="24"/>
          <w:szCs w:val="24"/>
        </w:rPr>
        <w:t>avances</w:t>
      </w:r>
      <w:proofErr w:type="spellEnd"/>
      <w:r w:rsidRPr="00B43652">
        <w:rPr>
          <w:rFonts w:ascii="Times New Roman" w:hAnsi="Times New Roman" w:cs="Times New Roman"/>
          <w:sz w:val="24"/>
          <w:szCs w:val="24"/>
        </w:rPr>
        <w:t xml:space="preserve"> que </w:t>
      </w:r>
      <w:proofErr w:type="spellStart"/>
      <w:r w:rsidRPr="00B43652">
        <w:rPr>
          <w:rFonts w:ascii="Times New Roman" w:hAnsi="Times New Roman" w:cs="Times New Roman"/>
          <w:sz w:val="24"/>
          <w:szCs w:val="24"/>
        </w:rPr>
        <w:t>actualmente</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tiene</w:t>
      </w:r>
      <w:proofErr w:type="spellEnd"/>
      <w:r w:rsidRPr="00B43652">
        <w:rPr>
          <w:rFonts w:ascii="Times New Roman" w:hAnsi="Times New Roman" w:cs="Times New Roman"/>
          <w:sz w:val="24"/>
          <w:szCs w:val="24"/>
        </w:rPr>
        <w:t xml:space="preserve"> la </w:t>
      </w:r>
      <w:proofErr w:type="spellStart"/>
      <w:r w:rsidRPr="00B43652">
        <w:rPr>
          <w:rFonts w:ascii="Times New Roman" w:hAnsi="Times New Roman" w:cs="Times New Roman"/>
          <w:sz w:val="24"/>
          <w:szCs w:val="24"/>
        </w:rPr>
        <w:t>tecnología</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implican</w:t>
      </w:r>
      <w:proofErr w:type="spellEnd"/>
      <w:r w:rsidRPr="00B43652">
        <w:rPr>
          <w:rFonts w:ascii="Times New Roman" w:hAnsi="Times New Roman" w:cs="Times New Roman"/>
          <w:sz w:val="24"/>
          <w:szCs w:val="24"/>
        </w:rPr>
        <w:t xml:space="preserve"> para la </w:t>
      </w:r>
      <w:proofErr w:type="spellStart"/>
      <w:r w:rsidRPr="00B43652">
        <w:rPr>
          <w:rFonts w:ascii="Times New Roman" w:hAnsi="Times New Roman" w:cs="Times New Roman"/>
          <w:sz w:val="24"/>
          <w:szCs w:val="24"/>
        </w:rPr>
        <w:t>empresa</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estar</w:t>
      </w:r>
      <w:proofErr w:type="spellEnd"/>
      <w:r w:rsidRPr="00B43652">
        <w:rPr>
          <w:rFonts w:ascii="Times New Roman" w:hAnsi="Times New Roman" w:cs="Times New Roman"/>
          <w:sz w:val="24"/>
          <w:szCs w:val="24"/>
        </w:rPr>
        <w:t xml:space="preserve"> a la </w:t>
      </w:r>
      <w:proofErr w:type="spellStart"/>
      <w:r w:rsidRPr="00B43652">
        <w:rPr>
          <w:rFonts w:ascii="Times New Roman" w:hAnsi="Times New Roman" w:cs="Times New Roman"/>
          <w:sz w:val="24"/>
          <w:szCs w:val="24"/>
        </w:rPr>
        <w:t>vanguardia</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en</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el</w:t>
      </w:r>
      <w:proofErr w:type="spellEnd"/>
      <w:r w:rsidRPr="00B43652">
        <w:rPr>
          <w:rFonts w:ascii="Times New Roman" w:hAnsi="Times New Roman" w:cs="Times New Roman"/>
          <w:sz w:val="24"/>
          <w:szCs w:val="24"/>
        </w:rPr>
        <w:t xml:space="preserve"> mercado, </w:t>
      </w:r>
      <w:proofErr w:type="spellStart"/>
      <w:r w:rsidRPr="00B43652">
        <w:rPr>
          <w:rFonts w:ascii="Times New Roman" w:hAnsi="Times New Roman" w:cs="Times New Roman"/>
          <w:sz w:val="24"/>
          <w:szCs w:val="24"/>
        </w:rPr>
        <w:t>implicando</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una</w:t>
      </w:r>
      <w:proofErr w:type="spellEnd"/>
      <w:r w:rsidR="00BF1F22">
        <w:rPr>
          <w:rFonts w:ascii="Times New Roman" w:hAnsi="Times New Roman" w:cs="Times New Roman"/>
          <w:sz w:val="24"/>
          <w:szCs w:val="24"/>
        </w:rPr>
        <w:t xml:space="preserve"> </w:t>
      </w:r>
      <w:r w:rsidRPr="00B43652">
        <w:rPr>
          <w:rFonts w:ascii="Times New Roman" w:hAnsi="Times New Roman" w:cs="Times New Roman"/>
          <w:sz w:val="24"/>
          <w:szCs w:val="24"/>
        </w:rPr>
        <w:t xml:space="preserve">mayor </w:t>
      </w:r>
      <w:proofErr w:type="spellStart"/>
      <w:r w:rsidRPr="00B43652">
        <w:rPr>
          <w:rFonts w:ascii="Times New Roman" w:hAnsi="Times New Roman" w:cs="Times New Roman"/>
          <w:sz w:val="24"/>
          <w:szCs w:val="24"/>
        </w:rPr>
        <w:t>inversión</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en</w:t>
      </w:r>
      <w:proofErr w:type="spellEnd"/>
      <w:r w:rsidRPr="00B43652">
        <w:rPr>
          <w:rFonts w:ascii="Times New Roman" w:hAnsi="Times New Roman" w:cs="Times New Roman"/>
          <w:sz w:val="24"/>
          <w:szCs w:val="24"/>
        </w:rPr>
        <w:t xml:space="preserve"> las </w:t>
      </w:r>
      <w:proofErr w:type="spellStart"/>
      <w:r w:rsidRPr="00B43652">
        <w:rPr>
          <w:rFonts w:ascii="Times New Roman" w:hAnsi="Times New Roman" w:cs="Times New Roman"/>
          <w:sz w:val="24"/>
          <w:szCs w:val="24"/>
        </w:rPr>
        <w:t>áreas</w:t>
      </w:r>
      <w:proofErr w:type="spellEnd"/>
      <w:r w:rsidRPr="00B43652">
        <w:rPr>
          <w:rFonts w:ascii="Times New Roman" w:hAnsi="Times New Roman" w:cs="Times New Roman"/>
          <w:sz w:val="24"/>
          <w:szCs w:val="24"/>
        </w:rPr>
        <w:t xml:space="preserve"> de </w:t>
      </w:r>
      <w:proofErr w:type="spellStart"/>
      <w:r w:rsidRPr="00B43652">
        <w:rPr>
          <w:rFonts w:ascii="Times New Roman" w:hAnsi="Times New Roman" w:cs="Times New Roman"/>
          <w:sz w:val="24"/>
          <w:szCs w:val="24"/>
        </w:rPr>
        <w:t>equipo</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automatizado</w:t>
      </w:r>
      <w:proofErr w:type="spellEnd"/>
      <w:r w:rsidRPr="00B43652">
        <w:rPr>
          <w:rFonts w:ascii="Times New Roman" w:hAnsi="Times New Roman" w:cs="Times New Roman"/>
          <w:sz w:val="24"/>
          <w:szCs w:val="24"/>
        </w:rPr>
        <w:t xml:space="preserve"> para </w:t>
      </w:r>
      <w:proofErr w:type="spellStart"/>
      <w:r w:rsidRPr="00B43652">
        <w:rPr>
          <w:rFonts w:ascii="Times New Roman" w:hAnsi="Times New Roman" w:cs="Times New Roman"/>
          <w:sz w:val="24"/>
          <w:szCs w:val="24"/>
        </w:rPr>
        <w:t>el</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procesamiento</w:t>
      </w:r>
      <w:proofErr w:type="spellEnd"/>
      <w:r w:rsidRPr="00B43652">
        <w:rPr>
          <w:rFonts w:ascii="Times New Roman" w:hAnsi="Times New Roman" w:cs="Times New Roman"/>
          <w:sz w:val="24"/>
          <w:szCs w:val="24"/>
        </w:rPr>
        <w:t xml:space="preserve"> de las </w:t>
      </w:r>
      <w:proofErr w:type="spellStart"/>
      <w:r w:rsidRPr="00B43652">
        <w:rPr>
          <w:rFonts w:ascii="Times New Roman" w:hAnsi="Times New Roman" w:cs="Times New Roman"/>
          <w:sz w:val="24"/>
          <w:szCs w:val="24"/>
        </w:rPr>
        <w:t>instalaciones</w:t>
      </w:r>
      <w:proofErr w:type="spellEnd"/>
      <w:r w:rsidRPr="00B43652">
        <w:rPr>
          <w:rFonts w:ascii="Times New Roman" w:hAnsi="Times New Roman" w:cs="Times New Roman"/>
          <w:sz w:val="24"/>
          <w:szCs w:val="24"/>
        </w:rPr>
        <w:t xml:space="preserve"> de </w:t>
      </w:r>
      <w:proofErr w:type="spellStart"/>
      <w:r w:rsidRPr="00B43652">
        <w:rPr>
          <w:rFonts w:ascii="Times New Roman" w:hAnsi="Times New Roman" w:cs="Times New Roman"/>
          <w:sz w:val="24"/>
          <w:szCs w:val="24"/>
        </w:rPr>
        <w:t>equipo</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máquinas</w:t>
      </w:r>
      <w:proofErr w:type="spellEnd"/>
      <w:r w:rsidRPr="00B43652">
        <w:rPr>
          <w:rFonts w:ascii="Times New Roman" w:hAnsi="Times New Roman" w:cs="Times New Roman"/>
          <w:sz w:val="24"/>
          <w:szCs w:val="24"/>
        </w:rPr>
        <w:t xml:space="preserve"> de </w:t>
      </w:r>
      <w:proofErr w:type="spellStart"/>
      <w:r w:rsidRPr="00B43652">
        <w:rPr>
          <w:rFonts w:ascii="Times New Roman" w:hAnsi="Times New Roman" w:cs="Times New Roman"/>
          <w:sz w:val="24"/>
          <w:szCs w:val="24"/>
        </w:rPr>
        <w:t>refrigeración</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herramientas</w:t>
      </w:r>
      <w:proofErr w:type="spellEnd"/>
      <w:r w:rsidRPr="00B43652">
        <w:rPr>
          <w:rFonts w:ascii="Times New Roman" w:hAnsi="Times New Roman" w:cs="Times New Roman"/>
          <w:sz w:val="24"/>
          <w:szCs w:val="24"/>
        </w:rPr>
        <w:t xml:space="preserve"> para </w:t>
      </w:r>
      <w:proofErr w:type="spellStart"/>
      <w:r w:rsidRPr="00B43652">
        <w:rPr>
          <w:rFonts w:ascii="Times New Roman" w:hAnsi="Times New Roman" w:cs="Times New Roman"/>
          <w:sz w:val="24"/>
          <w:szCs w:val="24"/>
        </w:rPr>
        <w:t>el</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uso</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en</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laboratorios</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aditivos</w:t>
      </w:r>
      <w:proofErr w:type="spellEnd"/>
      <w:r w:rsidRPr="00B43652">
        <w:rPr>
          <w:rFonts w:ascii="Times New Roman" w:hAnsi="Times New Roman" w:cs="Times New Roman"/>
          <w:sz w:val="24"/>
          <w:szCs w:val="24"/>
        </w:rPr>
        <w:t xml:space="preserve"> e </w:t>
      </w:r>
      <w:proofErr w:type="spellStart"/>
      <w:r w:rsidRPr="00B43652">
        <w:rPr>
          <w:rFonts w:ascii="Times New Roman" w:hAnsi="Times New Roman" w:cs="Times New Roman"/>
          <w:sz w:val="24"/>
          <w:szCs w:val="24"/>
        </w:rPr>
        <w:t>ingredientes</w:t>
      </w:r>
      <w:proofErr w:type="spellEnd"/>
      <w:r w:rsidRPr="00B43652">
        <w:rPr>
          <w:rFonts w:ascii="Times New Roman" w:hAnsi="Times New Roman" w:cs="Times New Roman"/>
          <w:sz w:val="24"/>
          <w:szCs w:val="24"/>
        </w:rPr>
        <w:t xml:space="preserve"> y hasta </w:t>
      </w:r>
      <w:proofErr w:type="spellStart"/>
      <w:r w:rsidRPr="00B43652">
        <w:rPr>
          <w:rFonts w:ascii="Times New Roman" w:hAnsi="Times New Roman" w:cs="Times New Roman"/>
          <w:sz w:val="24"/>
          <w:szCs w:val="24"/>
        </w:rPr>
        <w:t>servicios</w:t>
      </w:r>
      <w:proofErr w:type="spellEnd"/>
      <w:r w:rsidRPr="00B43652">
        <w:rPr>
          <w:rFonts w:ascii="Times New Roman" w:hAnsi="Times New Roman" w:cs="Times New Roman"/>
          <w:sz w:val="24"/>
          <w:szCs w:val="24"/>
        </w:rPr>
        <w:t xml:space="preserve"> de </w:t>
      </w:r>
      <w:proofErr w:type="spellStart"/>
      <w:r w:rsidRPr="00B43652">
        <w:rPr>
          <w:rFonts w:ascii="Times New Roman" w:hAnsi="Times New Roman" w:cs="Times New Roman"/>
          <w:sz w:val="24"/>
          <w:szCs w:val="24"/>
        </w:rPr>
        <w:t>higiene</w:t>
      </w:r>
      <w:proofErr w:type="spellEnd"/>
      <w:r w:rsidRPr="00B43652">
        <w:rPr>
          <w:rFonts w:ascii="Times New Roman" w:hAnsi="Times New Roman" w:cs="Times New Roman"/>
          <w:sz w:val="24"/>
          <w:szCs w:val="24"/>
        </w:rPr>
        <w:t xml:space="preserve"> industrial; lo que </w:t>
      </w:r>
      <w:proofErr w:type="spellStart"/>
      <w:r w:rsidRPr="00B43652">
        <w:rPr>
          <w:rFonts w:ascii="Times New Roman" w:hAnsi="Times New Roman" w:cs="Times New Roman"/>
          <w:sz w:val="24"/>
          <w:szCs w:val="24"/>
        </w:rPr>
        <w:t>implica</w:t>
      </w:r>
      <w:proofErr w:type="spellEnd"/>
      <w:r w:rsidRPr="00B43652">
        <w:rPr>
          <w:rFonts w:ascii="Times New Roman" w:hAnsi="Times New Roman" w:cs="Times New Roman"/>
          <w:sz w:val="24"/>
          <w:szCs w:val="24"/>
        </w:rPr>
        <w:t xml:space="preserve"> un mayor </w:t>
      </w:r>
      <w:proofErr w:type="spellStart"/>
      <w:r w:rsidRPr="00B43652">
        <w:rPr>
          <w:rFonts w:ascii="Times New Roman" w:hAnsi="Times New Roman" w:cs="Times New Roman"/>
          <w:sz w:val="24"/>
          <w:szCs w:val="24"/>
        </w:rPr>
        <w:t>desafío</w:t>
      </w:r>
      <w:proofErr w:type="spellEnd"/>
      <w:r w:rsidRPr="00B43652">
        <w:rPr>
          <w:rFonts w:ascii="Times New Roman" w:hAnsi="Times New Roman" w:cs="Times New Roman"/>
          <w:sz w:val="24"/>
          <w:szCs w:val="24"/>
        </w:rPr>
        <w:t xml:space="preserve"> industrial</w:t>
      </w:r>
      <w:r w:rsidR="00C90817">
        <w:rPr>
          <w:rFonts w:ascii="Times New Roman" w:hAnsi="Times New Roman" w:cs="Times New Roman"/>
          <w:sz w:val="24"/>
          <w:szCs w:val="24"/>
        </w:rPr>
        <w:t>.</w:t>
      </w:r>
      <w:r w:rsidRPr="00B43652">
        <w:rPr>
          <w:rFonts w:ascii="Times New Roman" w:hAnsi="Times New Roman" w:cs="Times New Roman"/>
          <w:sz w:val="24"/>
          <w:szCs w:val="24"/>
        </w:rPr>
        <w:t xml:space="preserve"> </w:t>
      </w:r>
    </w:p>
    <w:p w14:paraId="567E7B53" w14:textId="77777777" w:rsidR="00070796" w:rsidRPr="00B43652" w:rsidRDefault="00070796">
      <w:pPr>
        <w:pStyle w:val="Prrafodelista"/>
        <w:numPr>
          <w:ilvl w:val="0"/>
          <w:numId w:val="38"/>
        </w:numPr>
        <w:spacing w:line="360" w:lineRule="auto"/>
        <w:jc w:val="both"/>
        <w:rPr>
          <w:rFonts w:ascii="Times New Roman" w:hAnsi="Times New Roman" w:cs="Times New Roman"/>
          <w:sz w:val="24"/>
          <w:szCs w:val="24"/>
        </w:rPr>
      </w:pPr>
      <w:proofErr w:type="spellStart"/>
      <w:r w:rsidRPr="00B43652">
        <w:rPr>
          <w:rFonts w:ascii="Times New Roman" w:hAnsi="Times New Roman" w:cs="Times New Roman"/>
          <w:sz w:val="24"/>
          <w:szCs w:val="24"/>
        </w:rPr>
        <w:t>Económico</w:t>
      </w:r>
      <w:proofErr w:type="spellEnd"/>
    </w:p>
    <w:p w14:paraId="4D4E0248" w14:textId="77777777" w:rsidR="00070796" w:rsidRDefault="00070796" w:rsidP="00070796">
      <w:pPr>
        <w:spacing w:line="360" w:lineRule="auto"/>
        <w:ind w:firstLine="567"/>
        <w:jc w:val="both"/>
        <w:rPr>
          <w:rFonts w:ascii="Times New Roman" w:hAnsi="Times New Roman" w:cs="Times New Roman"/>
          <w:sz w:val="24"/>
          <w:szCs w:val="24"/>
        </w:rPr>
      </w:pPr>
      <w:r w:rsidRPr="00B43652">
        <w:rPr>
          <w:rFonts w:ascii="Times New Roman" w:hAnsi="Times New Roman" w:cs="Times New Roman"/>
          <w:sz w:val="24"/>
          <w:szCs w:val="24"/>
        </w:rPr>
        <w:t xml:space="preserve">El </w:t>
      </w:r>
      <w:proofErr w:type="spellStart"/>
      <w:r w:rsidRPr="00B43652">
        <w:rPr>
          <w:rFonts w:ascii="Times New Roman" w:hAnsi="Times New Roman" w:cs="Times New Roman"/>
          <w:sz w:val="24"/>
          <w:szCs w:val="24"/>
        </w:rPr>
        <w:t>aspecto</w:t>
      </w:r>
      <w:proofErr w:type="spellEnd"/>
      <w:r w:rsidRPr="00B43652">
        <w:rPr>
          <w:rFonts w:ascii="Times New Roman" w:hAnsi="Times New Roman" w:cs="Times New Roman"/>
          <w:sz w:val="24"/>
          <w:szCs w:val="24"/>
        </w:rPr>
        <w:t xml:space="preserve"> </w:t>
      </w:r>
      <w:proofErr w:type="spellStart"/>
      <w:r w:rsidRPr="00B43652">
        <w:rPr>
          <w:rFonts w:ascii="Times New Roman" w:hAnsi="Times New Roman" w:cs="Times New Roman"/>
          <w:sz w:val="24"/>
          <w:szCs w:val="24"/>
        </w:rPr>
        <w:t>económico</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industria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procesamiento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Honduras </w:t>
      </w:r>
      <w:proofErr w:type="spellStart"/>
      <w:r>
        <w:rPr>
          <w:rFonts w:ascii="Times New Roman" w:hAnsi="Times New Roman" w:cs="Times New Roman"/>
          <w:sz w:val="24"/>
          <w:szCs w:val="24"/>
        </w:rPr>
        <w:t>tiene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implicaciones</w:t>
      </w:r>
      <w:proofErr w:type="spellEnd"/>
      <w:r>
        <w:rPr>
          <w:rFonts w:ascii="Times New Roman" w:hAnsi="Times New Roman" w:cs="Times New Roman"/>
          <w:sz w:val="24"/>
          <w:szCs w:val="24"/>
        </w:rPr>
        <w:t xml:space="preserve"> tanto a </w:t>
      </w:r>
      <w:proofErr w:type="spellStart"/>
      <w:r>
        <w:rPr>
          <w:rFonts w:ascii="Times New Roman" w:hAnsi="Times New Roman" w:cs="Times New Roman"/>
          <w:sz w:val="24"/>
          <w:szCs w:val="24"/>
        </w:rPr>
        <w:t>nivel</w:t>
      </w:r>
      <w:proofErr w:type="spellEnd"/>
      <w:r>
        <w:rPr>
          <w:rFonts w:ascii="Times New Roman" w:hAnsi="Times New Roman" w:cs="Times New Roman"/>
          <w:sz w:val="24"/>
          <w:szCs w:val="24"/>
        </w:rPr>
        <w:t xml:space="preserve"> local </w:t>
      </w:r>
      <w:proofErr w:type="spellStart"/>
      <w:r>
        <w:rPr>
          <w:rFonts w:ascii="Times New Roman" w:hAnsi="Times New Roman" w:cs="Times New Roman"/>
          <w:sz w:val="24"/>
          <w:szCs w:val="24"/>
        </w:rPr>
        <w:t>como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internacional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nivel</w:t>
      </w:r>
      <w:proofErr w:type="spellEnd"/>
      <w:r>
        <w:rPr>
          <w:rFonts w:ascii="Times New Roman" w:hAnsi="Times New Roman" w:cs="Times New Roman"/>
          <w:sz w:val="24"/>
          <w:szCs w:val="24"/>
        </w:rPr>
        <w:t xml:space="preserve"> local, la </w:t>
      </w:r>
      <w:proofErr w:type="spellStart"/>
      <w:r>
        <w:rPr>
          <w:rFonts w:ascii="Times New Roman" w:hAnsi="Times New Roman" w:cs="Times New Roman"/>
          <w:sz w:val="24"/>
          <w:szCs w:val="24"/>
        </w:rPr>
        <w:t>industria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contribuye</w:t>
      </w:r>
      <w:proofErr w:type="spellEnd"/>
      <w:r>
        <w:rPr>
          <w:rFonts w:ascii="Times New Roman" w:hAnsi="Times New Roman" w:cs="Times New Roman"/>
          <w:sz w:val="24"/>
          <w:szCs w:val="24"/>
        </w:rPr>
        <w:t xml:space="preserve"> a la </w:t>
      </w:r>
      <w:proofErr w:type="spellStart"/>
      <w:r>
        <w:rPr>
          <w:rFonts w:ascii="Times New Roman" w:hAnsi="Times New Roman" w:cs="Times New Roman"/>
          <w:sz w:val="24"/>
          <w:szCs w:val="24"/>
        </w:rPr>
        <w:t>generación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empleo</w:t>
      </w:r>
      <w:proofErr w:type="spellEnd"/>
      <w:r>
        <w:rPr>
          <w:rFonts w:ascii="Times New Roman" w:hAnsi="Times New Roman" w:cs="Times New Roman"/>
          <w:sz w:val="24"/>
          <w:szCs w:val="24"/>
        </w:rPr>
        <w:t xml:space="preserve"> y al </w:t>
      </w:r>
      <w:proofErr w:type="spellStart"/>
      <w:r>
        <w:rPr>
          <w:rFonts w:ascii="Times New Roman" w:hAnsi="Times New Roman" w:cs="Times New Roman"/>
          <w:sz w:val="24"/>
          <w:szCs w:val="24"/>
        </w:rPr>
        <w:t>desarrollo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económico</w:t>
      </w:r>
      <w:proofErr w:type="spellEnd"/>
      <w:r>
        <w:rPr>
          <w:rFonts w:ascii="Times New Roman" w:hAnsi="Times New Roman" w:cs="Times New Roman"/>
          <w:sz w:val="24"/>
          <w:szCs w:val="24"/>
        </w:rPr>
        <w:t xml:space="preserve"> de las </w:t>
      </w:r>
      <w:proofErr w:type="spellStart"/>
      <w:r>
        <w:rPr>
          <w:rFonts w:ascii="Times New Roman" w:hAnsi="Times New Roman" w:cs="Times New Roman"/>
          <w:sz w:val="24"/>
          <w:szCs w:val="24"/>
        </w:rPr>
        <w:t>comunidades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especialmente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las zonas rurales </w:t>
      </w:r>
      <w:proofErr w:type="spellStart"/>
      <w:r>
        <w:rPr>
          <w:rFonts w:ascii="Times New Roman" w:hAnsi="Times New Roman" w:cs="Times New Roman"/>
          <w:sz w:val="24"/>
          <w:szCs w:val="24"/>
        </w:rPr>
        <w:t>donde</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cultivan</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
    <w:p w14:paraId="44BA69E9" w14:textId="77777777" w:rsidR="00070796" w:rsidRDefault="00070796" w:rsidP="00070796">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Durante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periodo</w:t>
      </w:r>
      <w:proofErr w:type="spellEnd"/>
      <w:r>
        <w:rPr>
          <w:rFonts w:ascii="Times New Roman" w:hAnsi="Times New Roman" w:cs="Times New Roman"/>
          <w:sz w:val="24"/>
          <w:szCs w:val="24"/>
        </w:rPr>
        <w:t xml:space="preserve"> 2016-2020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valor de las </w:t>
      </w:r>
      <w:proofErr w:type="spellStart"/>
      <w:r>
        <w:rPr>
          <w:rFonts w:ascii="Times New Roman" w:hAnsi="Times New Roman" w:cs="Times New Roman"/>
          <w:sz w:val="24"/>
          <w:szCs w:val="24"/>
        </w:rPr>
        <w:t>exportaciones</w:t>
      </w:r>
      <w:proofErr w:type="spellEnd"/>
      <w:r>
        <w:rPr>
          <w:rFonts w:ascii="Times New Roman" w:hAnsi="Times New Roman" w:cs="Times New Roman"/>
          <w:sz w:val="24"/>
          <w:szCs w:val="24"/>
        </w:rPr>
        <w:t xml:space="preserve"> de las </w:t>
      </w:r>
      <w:proofErr w:type="spellStart"/>
      <w:r>
        <w:rPr>
          <w:rFonts w:ascii="Times New Roman" w:hAnsi="Times New Roman" w:cs="Times New Roman"/>
          <w:sz w:val="24"/>
          <w:szCs w:val="24"/>
        </w:rPr>
        <w:t>preparaciones</w:t>
      </w:r>
      <w:proofErr w:type="spellEnd"/>
      <w:r>
        <w:rPr>
          <w:rFonts w:ascii="Times New Roman" w:hAnsi="Times New Roman" w:cs="Times New Roman"/>
          <w:sz w:val="24"/>
          <w:szCs w:val="24"/>
        </w:rPr>
        <w:t xml:space="preserve"> a base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creció</w:t>
      </w:r>
      <w:proofErr w:type="spellEnd"/>
      <w:r>
        <w:rPr>
          <w:rFonts w:ascii="Times New Roman" w:hAnsi="Times New Roman" w:cs="Times New Roman"/>
          <w:sz w:val="24"/>
          <w:szCs w:val="24"/>
        </w:rPr>
        <w:t xml:space="preserve"> 30%, al pasar de $18.0 </w:t>
      </w:r>
      <w:proofErr w:type="spellStart"/>
      <w:r>
        <w:rPr>
          <w:rFonts w:ascii="Times New Roman" w:hAnsi="Times New Roman" w:cs="Times New Roman"/>
          <w:sz w:val="24"/>
          <w:szCs w:val="24"/>
        </w:rPr>
        <w:t>millones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2016 a $51.5 </w:t>
      </w:r>
      <w:proofErr w:type="spellStart"/>
      <w:r>
        <w:rPr>
          <w:rFonts w:ascii="Times New Roman" w:hAnsi="Times New Roman" w:cs="Times New Roman"/>
          <w:sz w:val="24"/>
          <w:szCs w:val="24"/>
        </w:rPr>
        <w:t>millones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2020; la </w:t>
      </w:r>
      <w:proofErr w:type="spellStart"/>
      <w:r>
        <w:rPr>
          <w:rFonts w:ascii="Times New Roman" w:hAnsi="Times New Roman" w:cs="Times New Roman"/>
          <w:sz w:val="24"/>
          <w:szCs w:val="24"/>
        </w:rPr>
        <w:t>venta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demás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partes</w:t>
      </w:r>
      <w:proofErr w:type="spellEnd"/>
      <w:r>
        <w:rPr>
          <w:rFonts w:ascii="Times New Roman" w:hAnsi="Times New Roman" w:cs="Times New Roman"/>
          <w:sz w:val="24"/>
          <w:szCs w:val="24"/>
        </w:rPr>
        <w:t xml:space="preserve"> comestibles </w:t>
      </w:r>
      <w:proofErr w:type="spellStart"/>
      <w:r>
        <w:rPr>
          <w:rFonts w:ascii="Times New Roman" w:hAnsi="Times New Roman" w:cs="Times New Roman"/>
          <w:sz w:val="24"/>
          <w:szCs w:val="24"/>
        </w:rPr>
        <w:t>preparados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también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jugos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w:t>
      </w:r>
    </w:p>
    <w:p w14:paraId="7D9268A0" w14:textId="50094369" w:rsidR="00070796" w:rsidRPr="00070796" w:rsidRDefault="00070796" w:rsidP="00070796">
      <w:pPr>
        <w:pStyle w:val="Descripcin"/>
        <w:rPr>
          <w:rFonts w:ascii="Times New Roman" w:eastAsia="Times New Roman" w:hAnsi="Times New Roman" w:cs="Times New Roman"/>
          <w:b/>
          <w:bCs/>
          <w:i w:val="0"/>
          <w:iCs w:val="0"/>
          <w:color w:val="000000"/>
          <w:sz w:val="16"/>
          <w:szCs w:val="16"/>
        </w:rPr>
      </w:pPr>
      <w:bookmarkStart w:id="401" w:name="_Toc142472123"/>
      <w:proofErr w:type="spellStart"/>
      <w:r w:rsidRPr="00070796">
        <w:rPr>
          <w:rFonts w:ascii="Times New Roman" w:hAnsi="Times New Roman" w:cs="Times New Roman"/>
          <w:b/>
          <w:bCs/>
          <w:i w:val="0"/>
          <w:iCs w:val="0"/>
          <w:color w:val="000000" w:themeColor="text1"/>
          <w:sz w:val="20"/>
          <w:szCs w:val="20"/>
        </w:rPr>
        <w:t>Tabla</w:t>
      </w:r>
      <w:proofErr w:type="spellEnd"/>
      <w:r w:rsidRPr="00070796">
        <w:rPr>
          <w:rFonts w:ascii="Times New Roman" w:hAnsi="Times New Roman" w:cs="Times New Roman"/>
          <w:b/>
          <w:bCs/>
          <w:i w:val="0"/>
          <w:iCs w:val="0"/>
          <w:color w:val="000000" w:themeColor="text1"/>
          <w:sz w:val="20"/>
          <w:szCs w:val="20"/>
        </w:rPr>
        <w:t xml:space="preserve"> </w:t>
      </w:r>
      <w:r w:rsidRPr="00070796">
        <w:rPr>
          <w:rFonts w:ascii="Times New Roman" w:hAnsi="Times New Roman" w:cs="Times New Roman"/>
          <w:b/>
          <w:bCs/>
          <w:i w:val="0"/>
          <w:iCs w:val="0"/>
          <w:color w:val="000000" w:themeColor="text1"/>
          <w:sz w:val="20"/>
          <w:szCs w:val="20"/>
        </w:rPr>
        <w:fldChar w:fldCharType="begin"/>
      </w:r>
      <w:r w:rsidRPr="00070796">
        <w:rPr>
          <w:rFonts w:ascii="Times New Roman" w:hAnsi="Times New Roman" w:cs="Times New Roman"/>
          <w:b/>
          <w:bCs/>
          <w:i w:val="0"/>
          <w:iCs w:val="0"/>
          <w:color w:val="000000" w:themeColor="text1"/>
          <w:sz w:val="20"/>
          <w:szCs w:val="20"/>
        </w:rPr>
        <w:instrText xml:space="preserve"> SEQ Tabla \* ARABIC </w:instrText>
      </w:r>
      <w:r w:rsidRPr="00070796">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4</w:t>
      </w:r>
      <w:r w:rsidRPr="00070796">
        <w:rPr>
          <w:rFonts w:ascii="Times New Roman" w:hAnsi="Times New Roman" w:cs="Times New Roman"/>
          <w:b/>
          <w:bCs/>
          <w:i w:val="0"/>
          <w:iCs w:val="0"/>
          <w:color w:val="000000" w:themeColor="text1"/>
          <w:sz w:val="20"/>
          <w:szCs w:val="20"/>
        </w:rPr>
        <w:fldChar w:fldCharType="end"/>
      </w:r>
      <w:r w:rsidRPr="00070796">
        <w:rPr>
          <w:rFonts w:ascii="Times New Roman" w:hAnsi="Times New Roman" w:cs="Times New Roman"/>
          <w:b/>
          <w:bCs/>
          <w:i w:val="0"/>
          <w:iCs w:val="0"/>
          <w:color w:val="000000" w:themeColor="text1"/>
          <w:sz w:val="20"/>
          <w:szCs w:val="20"/>
        </w:rPr>
        <w:t xml:space="preserve">: </w:t>
      </w:r>
      <w:proofErr w:type="spellStart"/>
      <w:r w:rsidRPr="00070796">
        <w:rPr>
          <w:rFonts w:ascii="Times New Roman" w:hAnsi="Times New Roman" w:cs="Times New Roman"/>
          <w:b/>
          <w:bCs/>
          <w:i w:val="0"/>
          <w:iCs w:val="0"/>
          <w:color w:val="000000" w:themeColor="text1"/>
          <w:sz w:val="20"/>
          <w:szCs w:val="20"/>
        </w:rPr>
        <w:t>Exportaciones</w:t>
      </w:r>
      <w:proofErr w:type="spellEnd"/>
      <w:r w:rsidRPr="00070796">
        <w:rPr>
          <w:rFonts w:ascii="Times New Roman" w:hAnsi="Times New Roman" w:cs="Times New Roman"/>
          <w:b/>
          <w:bCs/>
          <w:i w:val="0"/>
          <w:iCs w:val="0"/>
          <w:color w:val="000000" w:themeColor="text1"/>
          <w:sz w:val="20"/>
          <w:szCs w:val="20"/>
        </w:rPr>
        <w:t xml:space="preserve"> de </w:t>
      </w:r>
      <w:proofErr w:type="spellStart"/>
      <w:r w:rsidRPr="00070796">
        <w:rPr>
          <w:rFonts w:ascii="Times New Roman" w:hAnsi="Times New Roman" w:cs="Times New Roman"/>
          <w:b/>
          <w:bCs/>
          <w:i w:val="0"/>
          <w:iCs w:val="0"/>
          <w:color w:val="000000" w:themeColor="text1"/>
          <w:sz w:val="20"/>
          <w:szCs w:val="20"/>
        </w:rPr>
        <w:t>Preparaciones</w:t>
      </w:r>
      <w:proofErr w:type="spellEnd"/>
      <w:r w:rsidRPr="00070796">
        <w:rPr>
          <w:rFonts w:ascii="Times New Roman" w:hAnsi="Times New Roman" w:cs="Times New Roman"/>
          <w:b/>
          <w:bCs/>
          <w:i w:val="0"/>
          <w:iCs w:val="0"/>
          <w:color w:val="000000" w:themeColor="text1"/>
          <w:sz w:val="20"/>
          <w:szCs w:val="20"/>
        </w:rPr>
        <w:t xml:space="preserve"> a Base de </w:t>
      </w:r>
      <w:proofErr w:type="spellStart"/>
      <w:r w:rsidRPr="00070796">
        <w:rPr>
          <w:rFonts w:ascii="Times New Roman" w:hAnsi="Times New Roman" w:cs="Times New Roman"/>
          <w:b/>
          <w:bCs/>
          <w:i w:val="0"/>
          <w:iCs w:val="0"/>
          <w:color w:val="000000" w:themeColor="text1"/>
          <w:sz w:val="20"/>
          <w:szCs w:val="20"/>
        </w:rPr>
        <w:t>frutas</w:t>
      </w:r>
      <w:proofErr w:type="spellEnd"/>
      <w:r w:rsidRPr="00070796">
        <w:rPr>
          <w:rFonts w:ascii="Times New Roman" w:hAnsi="Times New Roman" w:cs="Times New Roman"/>
          <w:b/>
          <w:bCs/>
          <w:i w:val="0"/>
          <w:iCs w:val="0"/>
          <w:color w:val="000000" w:themeColor="text1"/>
          <w:sz w:val="20"/>
          <w:szCs w:val="20"/>
        </w:rPr>
        <w:t xml:space="preserve">, </w:t>
      </w:r>
      <w:proofErr w:type="spellStart"/>
      <w:r w:rsidRPr="00070796">
        <w:rPr>
          <w:rFonts w:ascii="Times New Roman" w:hAnsi="Times New Roman" w:cs="Times New Roman"/>
          <w:b/>
          <w:bCs/>
          <w:i w:val="0"/>
          <w:iCs w:val="0"/>
          <w:color w:val="000000" w:themeColor="text1"/>
          <w:sz w:val="20"/>
          <w:szCs w:val="20"/>
        </w:rPr>
        <w:t>por</w:t>
      </w:r>
      <w:proofErr w:type="spellEnd"/>
      <w:r w:rsidRPr="00070796">
        <w:rPr>
          <w:rFonts w:ascii="Times New Roman" w:hAnsi="Times New Roman" w:cs="Times New Roman"/>
          <w:b/>
          <w:bCs/>
          <w:i w:val="0"/>
          <w:iCs w:val="0"/>
          <w:color w:val="000000" w:themeColor="text1"/>
          <w:sz w:val="20"/>
          <w:szCs w:val="20"/>
        </w:rPr>
        <w:t xml:space="preserve"> Año</w:t>
      </w:r>
      <w:bookmarkEnd w:id="401"/>
      <w:r>
        <w:rPr>
          <w:rFonts w:ascii="Times New Roman" w:eastAsia="Times New Roman" w:hAnsi="Times New Roman" w:cs="Times New Roman"/>
          <w:b/>
          <w:bCs/>
          <w:i w:val="0"/>
          <w:iCs w:val="0"/>
          <w:color w:val="000000"/>
          <w:sz w:val="16"/>
          <w:szCs w:val="16"/>
        </w:rPr>
        <w:fldChar w:fldCharType="begin"/>
      </w:r>
      <w:r w:rsidRPr="00070796">
        <w:rPr>
          <w:rFonts w:ascii="Times New Roman" w:eastAsia="Times New Roman" w:hAnsi="Times New Roman" w:cs="Times New Roman"/>
          <w:b/>
          <w:bCs/>
          <w:i w:val="0"/>
          <w:iCs w:val="0"/>
          <w:color w:val="000000"/>
          <w:sz w:val="16"/>
          <w:szCs w:val="16"/>
        </w:rPr>
        <w:instrText xml:space="preserve"> LINK Excel.Sheet.12 "Book1" "Sheet1!R2C1:R9C9" \a \f 4 \h  \* MERGEFORMAT </w:instrText>
      </w:r>
      <w:r>
        <w:rPr>
          <w:rFonts w:ascii="Times New Roman" w:eastAsia="Times New Roman" w:hAnsi="Times New Roman" w:cs="Times New Roman"/>
          <w:b/>
          <w:bCs/>
          <w:i w:val="0"/>
          <w:iCs w:val="0"/>
          <w:color w:val="000000"/>
          <w:sz w:val="16"/>
          <w:szCs w:val="16"/>
        </w:rPr>
        <w:fldChar w:fldCharType="separate"/>
      </w:r>
    </w:p>
    <w:tbl>
      <w:tblPr>
        <w:tblW w:w="7560" w:type="dxa"/>
        <w:tblLook w:val="04A0" w:firstRow="1" w:lastRow="0" w:firstColumn="1" w:lastColumn="0" w:noHBand="0" w:noVBand="1"/>
      </w:tblPr>
      <w:tblGrid>
        <w:gridCol w:w="536"/>
        <w:gridCol w:w="653"/>
        <w:gridCol w:w="1007"/>
        <w:gridCol w:w="656"/>
        <w:gridCol w:w="1144"/>
        <w:gridCol w:w="656"/>
        <w:gridCol w:w="1144"/>
        <w:gridCol w:w="656"/>
        <w:gridCol w:w="1144"/>
      </w:tblGrid>
      <w:tr w:rsidR="00070796" w14:paraId="7141AC50" w14:textId="77777777" w:rsidTr="00B136CA">
        <w:trPr>
          <w:trHeight w:val="580"/>
        </w:trPr>
        <w:tc>
          <w:tcPr>
            <w:tcW w:w="500" w:type="dxa"/>
            <w:vMerge w:val="restart"/>
            <w:tcBorders>
              <w:top w:val="single" w:sz="4" w:space="0" w:color="auto"/>
              <w:left w:val="nil"/>
              <w:bottom w:val="single" w:sz="4" w:space="0" w:color="000000"/>
              <w:right w:val="nil"/>
            </w:tcBorders>
            <w:vAlign w:val="center"/>
            <w:hideMark/>
          </w:tcPr>
          <w:p w14:paraId="74C4AC12" w14:textId="77777777" w:rsidR="00070796" w:rsidRDefault="00070796" w:rsidP="00B136CA">
            <w:pPr>
              <w:spacing w:line="256"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Año</w:t>
            </w:r>
          </w:p>
        </w:tc>
        <w:tc>
          <w:tcPr>
            <w:tcW w:w="1660" w:type="dxa"/>
            <w:gridSpan w:val="2"/>
            <w:tcBorders>
              <w:top w:val="single" w:sz="4" w:space="0" w:color="auto"/>
              <w:left w:val="nil"/>
              <w:bottom w:val="single" w:sz="4" w:space="0" w:color="auto"/>
              <w:right w:val="nil"/>
            </w:tcBorders>
            <w:vAlign w:val="bottom"/>
            <w:hideMark/>
          </w:tcPr>
          <w:p w14:paraId="380A28BF" w14:textId="77777777" w:rsidR="00070796" w:rsidRDefault="00070796" w:rsidP="00B136CA">
            <w:pPr>
              <w:widowControl/>
              <w:spacing w:line="256" w:lineRule="auto"/>
              <w:jc w:val="center"/>
              <w:rPr>
                <w:rFonts w:ascii="Times New Roman" w:eastAsia="Times New Roman" w:hAnsi="Times New Roman" w:cs="Times New Roman"/>
                <w:b/>
                <w:bCs/>
                <w:color w:val="000000"/>
                <w:sz w:val="16"/>
                <w:szCs w:val="16"/>
              </w:rPr>
            </w:pPr>
            <w:proofErr w:type="spellStart"/>
            <w:r>
              <w:rPr>
                <w:rFonts w:ascii="Times New Roman" w:eastAsia="Times New Roman" w:hAnsi="Times New Roman" w:cs="Times New Roman"/>
                <w:b/>
                <w:bCs/>
                <w:color w:val="000000"/>
                <w:sz w:val="16"/>
                <w:szCs w:val="16"/>
              </w:rPr>
              <w:t>Compotas</w:t>
            </w:r>
            <w:proofErr w:type="spellEnd"/>
            <w:r>
              <w:rPr>
                <w:rFonts w:ascii="Times New Roman" w:eastAsia="Times New Roman" w:hAnsi="Times New Roman" w:cs="Times New Roman"/>
                <w:b/>
                <w:bCs/>
                <w:color w:val="000000"/>
                <w:sz w:val="16"/>
                <w:szCs w:val="16"/>
              </w:rPr>
              <w:t xml:space="preserve">, </w:t>
            </w:r>
            <w:proofErr w:type="spellStart"/>
            <w:r>
              <w:rPr>
                <w:rFonts w:ascii="Times New Roman" w:eastAsia="Times New Roman" w:hAnsi="Times New Roman" w:cs="Times New Roman"/>
                <w:b/>
                <w:bCs/>
                <w:color w:val="000000"/>
                <w:sz w:val="16"/>
                <w:szCs w:val="16"/>
              </w:rPr>
              <w:t>jaleas</w:t>
            </w:r>
            <w:proofErr w:type="spellEnd"/>
            <w:r>
              <w:rPr>
                <w:rFonts w:ascii="Times New Roman" w:eastAsia="Times New Roman" w:hAnsi="Times New Roman" w:cs="Times New Roman"/>
                <w:b/>
                <w:bCs/>
                <w:color w:val="000000"/>
                <w:sz w:val="16"/>
                <w:szCs w:val="16"/>
              </w:rPr>
              <w:t xml:space="preserve"> y </w:t>
            </w:r>
            <w:proofErr w:type="spellStart"/>
            <w:r>
              <w:rPr>
                <w:rFonts w:ascii="Times New Roman" w:eastAsia="Times New Roman" w:hAnsi="Times New Roman" w:cs="Times New Roman"/>
                <w:b/>
                <w:bCs/>
                <w:color w:val="000000"/>
                <w:sz w:val="16"/>
                <w:szCs w:val="16"/>
              </w:rPr>
              <w:t>mermeladas</w:t>
            </w:r>
            <w:proofErr w:type="spellEnd"/>
          </w:p>
        </w:tc>
        <w:tc>
          <w:tcPr>
            <w:tcW w:w="1800" w:type="dxa"/>
            <w:gridSpan w:val="2"/>
            <w:tcBorders>
              <w:top w:val="single" w:sz="4" w:space="0" w:color="auto"/>
              <w:left w:val="nil"/>
              <w:bottom w:val="single" w:sz="4" w:space="0" w:color="auto"/>
              <w:right w:val="nil"/>
            </w:tcBorders>
            <w:vAlign w:val="bottom"/>
            <w:hideMark/>
          </w:tcPr>
          <w:p w14:paraId="78CA0B1D" w14:textId="77777777" w:rsidR="00070796" w:rsidRDefault="00070796" w:rsidP="00B136CA">
            <w:pPr>
              <w:widowControl/>
              <w:spacing w:line="256" w:lineRule="auto"/>
              <w:jc w:val="center"/>
              <w:rPr>
                <w:rFonts w:ascii="Times New Roman" w:eastAsia="Times New Roman" w:hAnsi="Times New Roman" w:cs="Times New Roman"/>
                <w:b/>
                <w:bCs/>
                <w:color w:val="000000"/>
                <w:sz w:val="16"/>
                <w:szCs w:val="16"/>
              </w:rPr>
            </w:pPr>
            <w:proofErr w:type="spellStart"/>
            <w:r>
              <w:rPr>
                <w:rFonts w:ascii="Times New Roman" w:eastAsia="Times New Roman" w:hAnsi="Times New Roman" w:cs="Times New Roman"/>
                <w:b/>
                <w:bCs/>
                <w:color w:val="000000"/>
                <w:sz w:val="16"/>
                <w:szCs w:val="16"/>
              </w:rPr>
              <w:t>Frutas</w:t>
            </w:r>
            <w:proofErr w:type="spellEnd"/>
            <w:r>
              <w:rPr>
                <w:rFonts w:ascii="Times New Roman" w:eastAsia="Times New Roman" w:hAnsi="Times New Roman" w:cs="Times New Roman"/>
                <w:b/>
                <w:bCs/>
                <w:color w:val="000000"/>
                <w:sz w:val="16"/>
                <w:szCs w:val="16"/>
              </w:rPr>
              <w:t xml:space="preserve"> y </w:t>
            </w:r>
            <w:proofErr w:type="spellStart"/>
            <w:r>
              <w:rPr>
                <w:rFonts w:ascii="Times New Roman" w:eastAsia="Times New Roman" w:hAnsi="Times New Roman" w:cs="Times New Roman"/>
                <w:b/>
                <w:bCs/>
                <w:color w:val="000000"/>
                <w:sz w:val="16"/>
                <w:szCs w:val="16"/>
              </w:rPr>
              <w:t>demás</w:t>
            </w:r>
            <w:proofErr w:type="spellEnd"/>
            <w:r>
              <w:rPr>
                <w:rFonts w:ascii="Times New Roman" w:eastAsia="Times New Roman" w:hAnsi="Times New Roman" w:cs="Times New Roman"/>
                <w:b/>
                <w:bCs/>
                <w:color w:val="000000"/>
                <w:sz w:val="16"/>
                <w:szCs w:val="16"/>
              </w:rPr>
              <w:t xml:space="preserve"> </w:t>
            </w:r>
            <w:proofErr w:type="spellStart"/>
            <w:r>
              <w:rPr>
                <w:rFonts w:ascii="Times New Roman" w:eastAsia="Times New Roman" w:hAnsi="Times New Roman" w:cs="Times New Roman"/>
                <w:b/>
                <w:bCs/>
                <w:color w:val="000000"/>
                <w:sz w:val="16"/>
                <w:szCs w:val="16"/>
              </w:rPr>
              <w:t>partes</w:t>
            </w:r>
            <w:proofErr w:type="spellEnd"/>
            <w:r>
              <w:rPr>
                <w:rFonts w:ascii="Times New Roman" w:eastAsia="Times New Roman" w:hAnsi="Times New Roman" w:cs="Times New Roman"/>
                <w:b/>
                <w:bCs/>
                <w:color w:val="000000"/>
                <w:sz w:val="16"/>
                <w:szCs w:val="16"/>
              </w:rPr>
              <w:t xml:space="preserve"> comestibles, </w:t>
            </w:r>
            <w:proofErr w:type="spellStart"/>
            <w:r>
              <w:rPr>
                <w:rFonts w:ascii="Times New Roman" w:eastAsia="Times New Roman" w:hAnsi="Times New Roman" w:cs="Times New Roman"/>
                <w:b/>
                <w:bCs/>
                <w:color w:val="000000"/>
                <w:sz w:val="16"/>
                <w:szCs w:val="16"/>
              </w:rPr>
              <w:t>preparados</w:t>
            </w:r>
            <w:proofErr w:type="spellEnd"/>
          </w:p>
        </w:tc>
        <w:tc>
          <w:tcPr>
            <w:tcW w:w="1800" w:type="dxa"/>
            <w:gridSpan w:val="2"/>
            <w:tcBorders>
              <w:top w:val="single" w:sz="4" w:space="0" w:color="auto"/>
              <w:left w:val="nil"/>
              <w:bottom w:val="single" w:sz="4" w:space="0" w:color="auto"/>
              <w:right w:val="nil"/>
            </w:tcBorders>
            <w:vAlign w:val="bottom"/>
            <w:hideMark/>
          </w:tcPr>
          <w:p w14:paraId="7A194EAB" w14:textId="77777777" w:rsidR="00070796" w:rsidRDefault="00070796" w:rsidP="00B136CA">
            <w:pPr>
              <w:widowControl/>
              <w:spacing w:line="256" w:lineRule="auto"/>
              <w:jc w:val="center"/>
              <w:rPr>
                <w:rFonts w:ascii="Times New Roman" w:eastAsia="Times New Roman" w:hAnsi="Times New Roman" w:cs="Times New Roman"/>
                <w:b/>
                <w:bCs/>
                <w:color w:val="000000"/>
                <w:sz w:val="16"/>
                <w:szCs w:val="16"/>
              </w:rPr>
            </w:pPr>
            <w:proofErr w:type="spellStart"/>
            <w:r>
              <w:rPr>
                <w:rFonts w:ascii="Times New Roman" w:eastAsia="Times New Roman" w:hAnsi="Times New Roman" w:cs="Times New Roman"/>
                <w:b/>
                <w:bCs/>
                <w:color w:val="000000"/>
                <w:sz w:val="16"/>
                <w:szCs w:val="16"/>
              </w:rPr>
              <w:t>Jugos</w:t>
            </w:r>
            <w:proofErr w:type="spellEnd"/>
            <w:r>
              <w:rPr>
                <w:rFonts w:ascii="Times New Roman" w:eastAsia="Times New Roman" w:hAnsi="Times New Roman" w:cs="Times New Roman"/>
                <w:b/>
                <w:bCs/>
                <w:color w:val="000000"/>
                <w:sz w:val="16"/>
                <w:szCs w:val="16"/>
              </w:rPr>
              <w:t xml:space="preserve"> de </w:t>
            </w:r>
            <w:proofErr w:type="spellStart"/>
            <w:r>
              <w:rPr>
                <w:rFonts w:ascii="Times New Roman" w:eastAsia="Times New Roman" w:hAnsi="Times New Roman" w:cs="Times New Roman"/>
                <w:b/>
                <w:bCs/>
                <w:color w:val="000000"/>
                <w:sz w:val="16"/>
                <w:szCs w:val="16"/>
              </w:rPr>
              <w:t>frutas</w:t>
            </w:r>
            <w:proofErr w:type="spellEnd"/>
            <w:r>
              <w:rPr>
                <w:rFonts w:ascii="Times New Roman" w:eastAsia="Times New Roman" w:hAnsi="Times New Roman" w:cs="Times New Roman"/>
                <w:b/>
                <w:bCs/>
                <w:color w:val="000000"/>
                <w:sz w:val="16"/>
                <w:szCs w:val="16"/>
              </w:rPr>
              <w:t xml:space="preserve"> o de </w:t>
            </w:r>
            <w:proofErr w:type="spellStart"/>
            <w:r>
              <w:rPr>
                <w:rFonts w:ascii="Times New Roman" w:eastAsia="Times New Roman" w:hAnsi="Times New Roman" w:cs="Times New Roman"/>
                <w:b/>
                <w:bCs/>
                <w:color w:val="000000"/>
                <w:sz w:val="16"/>
                <w:szCs w:val="16"/>
              </w:rPr>
              <w:t>hortalizas</w:t>
            </w:r>
            <w:proofErr w:type="spellEnd"/>
          </w:p>
        </w:tc>
        <w:tc>
          <w:tcPr>
            <w:tcW w:w="1800" w:type="dxa"/>
            <w:gridSpan w:val="2"/>
            <w:tcBorders>
              <w:top w:val="single" w:sz="4" w:space="0" w:color="auto"/>
              <w:left w:val="nil"/>
              <w:bottom w:val="single" w:sz="4" w:space="0" w:color="auto"/>
              <w:right w:val="nil"/>
            </w:tcBorders>
            <w:noWrap/>
            <w:vAlign w:val="center"/>
            <w:hideMark/>
          </w:tcPr>
          <w:p w14:paraId="37EBEF22" w14:textId="77777777" w:rsidR="00070796" w:rsidRDefault="00070796" w:rsidP="00B136CA">
            <w:pPr>
              <w:widowControl/>
              <w:spacing w:line="256"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Total</w:t>
            </w:r>
          </w:p>
        </w:tc>
      </w:tr>
      <w:tr w:rsidR="00070796" w14:paraId="10E13F3B" w14:textId="77777777" w:rsidTr="00B136CA">
        <w:trPr>
          <w:trHeight w:val="290"/>
        </w:trPr>
        <w:tc>
          <w:tcPr>
            <w:tcW w:w="0" w:type="auto"/>
            <w:vMerge/>
            <w:tcBorders>
              <w:top w:val="single" w:sz="4" w:space="0" w:color="auto"/>
              <w:left w:val="nil"/>
              <w:bottom w:val="single" w:sz="4" w:space="0" w:color="000000"/>
              <w:right w:val="nil"/>
            </w:tcBorders>
            <w:vAlign w:val="center"/>
            <w:hideMark/>
          </w:tcPr>
          <w:p w14:paraId="7F7C6568"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p>
        </w:tc>
        <w:tc>
          <w:tcPr>
            <w:tcW w:w="653" w:type="dxa"/>
            <w:tcBorders>
              <w:top w:val="nil"/>
              <w:left w:val="nil"/>
              <w:bottom w:val="single" w:sz="4" w:space="0" w:color="auto"/>
              <w:right w:val="nil"/>
            </w:tcBorders>
            <w:noWrap/>
            <w:vAlign w:val="bottom"/>
            <w:hideMark/>
          </w:tcPr>
          <w:p w14:paraId="624B39CB"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 xml:space="preserve">Valor </w:t>
            </w:r>
          </w:p>
        </w:tc>
        <w:tc>
          <w:tcPr>
            <w:tcW w:w="1007" w:type="dxa"/>
            <w:tcBorders>
              <w:top w:val="nil"/>
              <w:left w:val="nil"/>
              <w:bottom w:val="single" w:sz="4" w:space="0" w:color="auto"/>
              <w:right w:val="nil"/>
            </w:tcBorders>
            <w:noWrap/>
            <w:vAlign w:val="bottom"/>
            <w:hideMark/>
          </w:tcPr>
          <w:p w14:paraId="7AF51A0D"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proofErr w:type="spellStart"/>
            <w:r>
              <w:rPr>
                <w:rFonts w:ascii="Times New Roman" w:eastAsia="Times New Roman" w:hAnsi="Times New Roman" w:cs="Times New Roman"/>
                <w:b/>
                <w:bCs/>
                <w:color w:val="000000"/>
                <w:sz w:val="16"/>
                <w:szCs w:val="16"/>
              </w:rPr>
              <w:t>Volumen</w:t>
            </w:r>
            <w:proofErr w:type="spellEnd"/>
          </w:p>
        </w:tc>
        <w:tc>
          <w:tcPr>
            <w:tcW w:w="656" w:type="dxa"/>
            <w:tcBorders>
              <w:top w:val="nil"/>
              <w:left w:val="nil"/>
              <w:bottom w:val="single" w:sz="4" w:space="0" w:color="auto"/>
              <w:right w:val="nil"/>
            </w:tcBorders>
            <w:noWrap/>
            <w:vAlign w:val="bottom"/>
            <w:hideMark/>
          </w:tcPr>
          <w:p w14:paraId="27F567D9"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Valor</w:t>
            </w:r>
          </w:p>
        </w:tc>
        <w:tc>
          <w:tcPr>
            <w:tcW w:w="1144" w:type="dxa"/>
            <w:tcBorders>
              <w:top w:val="nil"/>
              <w:left w:val="nil"/>
              <w:bottom w:val="single" w:sz="4" w:space="0" w:color="auto"/>
              <w:right w:val="nil"/>
            </w:tcBorders>
            <w:noWrap/>
            <w:vAlign w:val="bottom"/>
            <w:hideMark/>
          </w:tcPr>
          <w:p w14:paraId="0C9DC4E1"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proofErr w:type="spellStart"/>
            <w:r>
              <w:rPr>
                <w:rFonts w:ascii="Times New Roman" w:eastAsia="Times New Roman" w:hAnsi="Times New Roman" w:cs="Times New Roman"/>
                <w:b/>
                <w:bCs/>
                <w:color w:val="000000"/>
                <w:sz w:val="16"/>
                <w:szCs w:val="16"/>
              </w:rPr>
              <w:t>Volumen</w:t>
            </w:r>
            <w:proofErr w:type="spellEnd"/>
          </w:p>
        </w:tc>
        <w:tc>
          <w:tcPr>
            <w:tcW w:w="656" w:type="dxa"/>
            <w:tcBorders>
              <w:top w:val="nil"/>
              <w:left w:val="nil"/>
              <w:bottom w:val="single" w:sz="4" w:space="0" w:color="auto"/>
              <w:right w:val="nil"/>
            </w:tcBorders>
            <w:noWrap/>
            <w:vAlign w:val="bottom"/>
            <w:hideMark/>
          </w:tcPr>
          <w:p w14:paraId="1B96A570"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Valor</w:t>
            </w:r>
          </w:p>
        </w:tc>
        <w:tc>
          <w:tcPr>
            <w:tcW w:w="1144" w:type="dxa"/>
            <w:tcBorders>
              <w:top w:val="nil"/>
              <w:left w:val="nil"/>
              <w:bottom w:val="single" w:sz="4" w:space="0" w:color="auto"/>
              <w:right w:val="nil"/>
            </w:tcBorders>
            <w:noWrap/>
            <w:vAlign w:val="bottom"/>
            <w:hideMark/>
          </w:tcPr>
          <w:p w14:paraId="7D5567EA"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proofErr w:type="spellStart"/>
            <w:r>
              <w:rPr>
                <w:rFonts w:ascii="Times New Roman" w:eastAsia="Times New Roman" w:hAnsi="Times New Roman" w:cs="Times New Roman"/>
                <w:b/>
                <w:bCs/>
                <w:color w:val="000000"/>
                <w:sz w:val="16"/>
                <w:szCs w:val="16"/>
              </w:rPr>
              <w:t>Volumen</w:t>
            </w:r>
            <w:proofErr w:type="spellEnd"/>
          </w:p>
        </w:tc>
        <w:tc>
          <w:tcPr>
            <w:tcW w:w="656" w:type="dxa"/>
            <w:tcBorders>
              <w:top w:val="nil"/>
              <w:left w:val="nil"/>
              <w:bottom w:val="single" w:sz="4" w:space="0" w:color="auto"/>
              <w:right w:val="nil"/>
            </w:tcBorders>
            <w:noWrap/>
            <w:vAlign w:val="bottom"/>
            <w:hideMark/>
          </w:tcPr>
          <w:p w14:paraId="50807EFB"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Valor</w:t>
            </w:r>
          </w:p>
        </w:tc>
        <w:tc>
          <w:tcPr>
            <w:tcW w:w="1144" w:type="dxa"/>
            <w:tcBorders>
              <w:top w:val="nil"/>
              <w:left w:val="nil"/>
              <w:bottom w:val="single" w:sz="4" w:space="0" w:color="auto"/>
              <w:right w:val="nil"/>
            </w:tcBorders>
            <w:noWrap/>
            <w:vAlign w:val="bottom"/>
            <w:hideMark/>
          </w:tcPr>
          <w:p w14:paraId="6C945080" w14:textId="77777777" w:rsidR="00070796" w:rsidRDefault="00070796" w:rsidP="00B136CA">
            <w:pPr>
              <w:widowControl/>
              <w:spacing w:line="256" w:lineRule="auto"/>
              <w:rPr>
                <w:rFonts w:ascii="Times New Roman" w:eastAsia="Times New Roman" w:hAnsi="Times New Roman" w:cs="Times New Roman"/>
                <w:b/>
                <w:bCs/>
                <w:color w:val="000000"/>
                <w:sz w:val="16"/>
                <w:szCs w:val="16"/>
              </w:rPr>
            </w:pPr>
            <w:proofErr w:type="spellStart"/>
            <w:r>
              <w:rPr>
                <w:rFonts w:ascii="Times New Roman" w:eastAsia="Times New Roman" w:hAnsi="Times New Roman" w:cs="Times New Roman"/>
                <w:b/>
                <w:bCs/>
                <w:color w:val="000000"/>
                <w:sz w:val="16"/>
                <w:szCs w:val="16"/>
              </w:rPr>
              <w:t>Volumen</w:t>
            </w:r>
            <w:proofErr w:type="spellEnd"/>
          </w:p>
        </w:tc>
      </w:tr>
      <w:tr w:rsidR="00070796" w14:paraId="5889E6BB" w14:textId="77777777" w:rsidTr="00B136CA">
        <w:trPr>
          <w:trHeight w:val="290"/>
        </w:trPr>
        <w:tc>
          <w:tcPr>
            <w:tcW w:w="500" w:type="dxa"/>
            <w:noWrap/>
            <w:vAlign w:val="bottom"/>
            <w:hideMark/>
          </w:tcPr>
          <w:p w14:paraId="2C43704F" w14:textId="77777777" w:rsidR="00070796" w:rsidRDefault="00070796" w:rsidP="00B136CA">
            <w:pPr>
              <w:widowControl/>
              <w:spacing w:line="256"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2016</w:t>
            </w:r>
          </w:p>
        </w:tc>
        <w:tc>
          <w:tcPr>
            <w:tcW w:w="653" w:type="dxa"/>
            <w:noWrap/>
            <w:vAlign w:val="bottom"/>
            <w:hideMark/>
          </w:tcPr>
          <w:p w14:paraId="3238512E"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0.09 </w:t>
            </w:r>
          </w:p>
        </w:tc>
        <w:tc>
          <w:tcPr>
            <w:tcW w:w="1007" w:type="dxa"/>
            <w:noWrap/>
            <w:vAlign w:val="bottom"/>
            <w:hideMark/>
          </w:tcPr>
          <w:p w14:paraId="358F1A51"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170.67 </w:t>
            </w:r>
          </w:p>
        </w:tc>
        <w:tc>
          <w:tcPr>
            <w:tcW w:w="656" w:type="dxa"/>
            <w:noWrap/>
            <w:vAlign w:val="bottom"/>
            <w:hideMark/>
          </w:tcPr>
          <w:p w14:paraId="4DF16FA4"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4.68 </w:t>
            </w:r>
          </w:p>
        </w:tc>
        <w:tc>
          <w:tcPr>
            <w:tcW w:w="1144" w:type="dxa"/>
            <w:noWrap/>
            <w:vAlign w:val="bottom"/>
            <w:hideMark/>
          </w:tcPr>
          <w:p w14:paraId="4254B4BB"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1,262.32 </w:t>
            </w:r>
          </w:p>
        </w:tc>
        <w:tc>
          <w:tcPr>
            <w:tcW w:w="656" w:type="dxa"/>
            <w:noWrap/>
            <w:vAlign w:val="bottom"/>
            <w:hideMark/>
          </w:tcPr>
          <w:p w14:paraId="46A62EB8"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13.29 </w:t>
            </w:r>
          </w:p>
        </w:tc>
        <w:tc>
          <w:tcPr>
            <w:tcW w:w="1144" w:type="dxa"/>
            <w:noWrap/>
            <w:vAlign w:val="bottom"/>
            <w:hideMark/>
          </w:tcPr>
          <w:p w14:paraId="705B18F1"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19,543.73 </w:t>
            </w:r>
          </w:p>
        </w:tc>
        <w:tc>
          <w:tcPr>
            <w:tcW w:w="656" w:type="dxa"/>
            <w:noWrap/>
            <w:vAlign w:val="bottom"/>
            <w:hideMark/>
          </w:tcPr>
          <w:p w14:paraId="71D8B60E"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18.06 </w:t>
            </w:r>
          </w:p>
        </w:tc>
        <w:tc>
          <w:tcPr>
            <w:tcW w:w="1144" w:type="dxa"/>
            <w:noWrap/>
            <w:vAlign w:val="bottom"/>
            <w:hideMark/>
          </w:tcPr>
          <w:p w14:paraId="21CD357E"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20,976.72 </w:t>
            </w:r>
          </w:p>
        </w:tc>
      </w:tr>
      <w:tr w:rsidR="00070796" w14:paraId="36ED172D" w14:textId="77777777" w:rsidTr="00B136CA">
        <w:trPr>
          <w:trHeight w:val="290"/>
        </w:trPr>
        <w:tc>
          <w:tcPr>
            <w:tcW w:w="500" w:type="dxa"/>
            <w:noWrap/>
            <w:vAlign w:val="bottom"/>
            <w:hideMark/>
          </w:tcPr>
          <w:p w14:paraId="3D658A78" w14:textId="77777777" w:rsidR="00070796" w:rsidRDefault="00070796" w:rsidP="00B136CA">
            <w:pPr>
              <w:widowControl/>
              <w:spacing w:line="256"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2017</w:t>
            </w:r>
          </w:p>
        </w:tc>
        <w:tc>
          <w:tcPr>
            <w:tcW w:w="653" w:type="dxa"/>
            <w:noWrap/>
            <w:vAlign w:val="bottom"/>
            <w:hideMark/>
          </w:tcPr>
          <w:p w14:paraId="7B7E0511"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0.03 </w:t>
            </w:r>
          </w:p>
        </w:tc>
        <w:tc>
          <w:tcPr>
            <w:tcW w:w="1007" w:type="dxa"/>
            <w:noWrap/>
            <w:vAlign w:val="bottom"/>
            <w:hideMark/>
          </w:tcPr>
          <w:p w14:paraId="2C955776"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11.73 </w:t>
            </w:r>
          </w:p>
        </w:tc>
        <w:tc>
          <w:tcPr>
            <w:tcW w:w="656" w:type="dxa"/>
            <w:noWrap/>
            <w:vAlign w:val="bottom"/>
            <w:hideMark/>
          </w:tcPr>
          <w:p w14:paraId="78490E20"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24.06 </w:t>
            </w:r>
          </w:p>
        </w:tc>
        <w:tc>
          <w:tcPr>
            <w:tcW w:w="1144" w:type="dxa"/>
            <w:noWrap/>
            <w:vAlign w:val="bottom"/>
            <w:hideMark/>
          </w:tcPr>
          <w:p w14:paraId="25AFCDAC"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10,000.37 </w:t>
            </w:r>
          </w:p>
        </w:tc>
        <w:tc>
          <w:tcPr>
            <w:tcW w:w="656" w:type="dxa"/>
            <w:noWrap/>
            <w:vAlign w:val="bottom"/>
            <w:hideMark/>
          </w:tcPr>
          <w:p w14:paraId="647216A0"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13.61 </w:t>
            </w:r>
          </w:p>
        </w:tc>
        <w:tc>
          <w:tcPr>
            <w:tcW w:w="1144" w:type="dxa"/>
            <w:noWrap/>
            <w:vAlign w:val="bottom"/>
            <w:hideMark/>
          </w:tcPr>
          <w:p w14:paraId="07DADB7C"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20,670.06 </w:t>
            </w:r>
          </w:p>
        </w:tc>
        <w:tc>
          <w:tcPr>
            <w:tcW w:w="656" w:type="dxa"/>
            <w:noWrap/>
            <w:vAlign w:val="bottom"/>
            <w:hideMark/>
          </w:tcPr>
          <w:p w14:paraId="7222D1FA"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37.70 </w:t>
            </w:r>
          </w:p>
        </w:tc>
        <w:tc>
          <w:tcPr>
            <w:tcW w:w="1144" w:type="dxa"/>
            <w:noWrap/>
            <w:vAlign w:val="bottom"/>
            <w:hideMark/>
          </w:tcPr>
          <w:p w14:paraId="3CDE4AEC"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30,682.16 </w:t>
            </w:r>
          </w:p>
        </w:tc>
      </w:tr>
      <w:tr w:rsidR="00070796" w14:paraId="54528123" w14:textId="77777777" w:rsidTr="00B136CA">
        <w:trPr>
          <w:trHeight w:val="290"/>
        </w:trPr>
        <w:tc>
          <w:tcPr>
            <w:tcW w:w="500" w:type="dxa"/>
            <w:noWrap/>
            <w:vAlign w:val="bottom"/>
            <w:hideMark/>
          </w:tcPr>
          <w:p w14:paraId="409EF237" w14:textId="77777777" w:rsidR="00070796" w:rsidRDefault="00070796" w:rsidP="00B136CA">
            <w:pPr>
              <w:widowControl/>
              <w:spacing w:line="256"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2018</w:t>
            </w:r>
          </w:p>
        </w:tc>
        <w:tc>
          <w:tcPr>
            <w:tcW w:w="653" w:type="dxa"/>
            <w:noWrap/>
            <w:vAlign w:val="bottom"/>
            <w:hideMark/>
          </w:tcPr>
          <w:p w14:paraId="2CBEEBCB"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   </w:t>
            </w:r>
          </w:p>
        </w:tc>
        <w:tc>
          <w:tcPr>
            <w:tcW w:w="1007" w:type="dxa"/>
            <w:noWrap/>
            <w:vAlign w:val="bottom"/>
            <w:hideMark/>
          </w:tcPr>
          <w:p w14:paraId="33688CFC"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0.90 </w:t>
            </w:r>
          </w:p>
        </w:tc>
        <w:tc>
          <w:tcPr>
            <w:tcW w:w="656" w:type="dxa"/>
            <w:noWrap/>
            <w:vAlign w:val="bottom"/>
            <w:hideMark/>
          </w:tcPr>
          <w:p w14:paraId="4CF568E7"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29.82 </w:t>
            </w:r>
          </w:p>
        </w:tc>
        <w:tc>
          <w:tcPr>
            <w:tcW w:w="1144" w:type="dxa"/>
            <w:noWrap/>
            <w:vAlign w:val="bottom"/>
            <w:hideMark/>
          </w:tcPr>
          <w:p w14:paraId="7DC63916"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11,260.35 </w:t>
            </w:r>
          </w:p>
        </w:tc>
        <w:tc>
          <w:tcPr>
            <w:tcW w:w="656" w:type="dxa"/>
            <w:noWrap/>
            <w:vAlign w:val="bottom"/>
            <w:hideMark/>
          </w:tcPr>
          <w:p w14:paraId="3888F2A9"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13.67 </w:t>
            </w:r>
          </w:p>
        </w:tc>
        <w:tc>
          <w:tcPr>
            <w:tcW w:w="1144" w:type="dxa"/>
            <w:noWrap/>
            <w:vAlign w:val="bottom"/>
            <w:hideMark/>
          </w:tcPr>
          <w:p w14:paraId="78D205FF"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20,856.53 </w:t>
            </w:r>
          </w:p>
        </w:tc>
        <w:tc>
          <w:tcPr>
            <w:tcW w:w="656" w:type="dxa"/>
            <w:noWrap/>
            <w:vAlign w:val="bottom"/>
            <w:hideMark/>
          </w:tcPr>
          <w:p w14:paraId="2C3D0837"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43.49 </w:t>
            </w:r>
          </w:p>
        </w:tc>
        <w:tc>
          <w:tcPr>
            <w:tcW w:w="1144" w:type="dxa"/>
            <w:noWrap/>
            <w:vAlign w:val="bottom"/>
            <w:hideMark/>
          </w:tcPr>
          <w:p w14:paraId="3C70F422"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32,117.78 </w:t>
            </w:r>
          </w:p>
        </w:tc>
      </w:tr>
      <w:tr w:rsidR="00070796" w14:paraId="4749B845" w14:textId="77777777" w:rsidTr="00B136CA">
        <w:trPr>
          <w:trHeight w:val="290"/>
        </w:trPr>
        <w:tc>
          <w:tcPr>
            <w:tcW w:w="500" w:type="dxa"/>
            <w:noWrap/>
            <w:vAlign w:val="bottom"/>
            <w:hideMark/>
          </w:tcPr>
          <w:p w14:paraId="7C30EBCF" w14:textId="77777777" w:rsidR="00070796" w:rsidRDefault="00070796" w:rsidP="00B136CA">
            <w:pPr>
              <w:widowControl/>
              <w:spacing w:line="256"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2019</w:t>
            </w:r>
          </w:p>
        </w:tc>
        <w:tc>
          <w:tcPr>
            <w:tcW w:w="653" w:type="dxa"/>
            <w:noWrap/>
            <w:vAlign w:val="bottom"/>
            <w:hideMark/>
          </w:tcPr>
          <w:p w14:paraId="7BD36B11"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0.04 </w:t>
            </w:r>
          </w:p>
        </w:tc>
        <w:tc>
          <w:tcPr>
            <w:tcW w:w="1007" w:type="dxa"/>
            <w:noWrap/>
            <w:vAlign w:val="bottom"/>
            <w:hideMark/>
          </w:tcPr>
          <w:p w14:paraId="78BF6994"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22.77 </w:t>
            </w:r>
          </w:p>
        </w:tc>
        <w:tc>
          <w:tcPr>
            <w:tcW w:w="656" w:type="dxa"/>
            <w:noWrap/>
            <w:vAlign w:val="bottom"/>
            <w:hideMark/>
          </w:tcPr>
          <w:p w14:paraId="62423D16"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31.69 </w:t>
            </w:r>
          </w:p>
        </w:tc>
        <w:tc>
          <w:tcPr>
            <w:tcW w:w="1144" w:type="dxa"/>
            <w:noWrap/>
            <w:vAlign w:val="bottom"/>
            <w:hideMark/>
          </w:tcPr>
          <w:p w14:paraId="222E6B9B"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12,097.52 </w:t>
            </w:r>
          </w:p>
        </w:tc>
        <w:tc>
          <w:tcPr>
            <w:tcW w:w="656" w:type="dxa"/>
            <w:noWrap/>
            <w:vAlign w:val="bottom"/>
            <w:hideMark/>
          </w:tcPr>
          <w:p w14:paraId="69E2E163"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14.45 </w:t>
            </w:r>
          </w:p>
        </w:tc>
        <w:tc>
          <w:tcPr>
            <w:tcW w:w="1144" w:type="dxa"/>
            <w:noWrap/>
            <w:vAlign w:val="bottom"/>
            <w:hideMark/>
          </w:tcPr>
          <w:p w14:paraId="3FED8921"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21,750.73 </w:t>
            </w:r>
          </w:p>
        </w:tc>
        <w:tc>
          <w:tcPr>
            <w:tcW w:w="656" w:type="dxa"/>
            <w:noWrap/>
            <w:vAlign w:val="bottom"/>
            <w:hideMark/>
          </w:tcPr>
          <w:p w14:paraId="16B27BA0"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46.18 </w:t>
            </w:r>
          </w:p>
        </w:tc>
        <w:tc>
          <w:tcPr>
            <w:tcW w:w="1144" w:type="dxa"/>
            <w:noWrap/>
            <w:vAlign w:val="bottom"/>
            <w:hideMark/>
          </w:tcPr>
          <w:p w14:paraId="583D6B49"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33,871.02 </w:t>
            </w:r>
          </w:p>
        </w:tc>
      </w:tr>
      <w:tr w:rsidR="00070796" w14:paraId="3F6CAFAF" w14:textId="77777777" w:rsidTr="00B136CA">
        <w:trPr>
          <w:trHeight w:val="290"/>
        </w:trPr>
        <w:tc>
          <w:tcPr>
            <w:tcW w:w="500" w:type="dxa"/>
            <w:noWrap/>
            <w:vAlign w:val="bottom"/>
            <w:hideMark/>
          </w:tcPr>
          <w:p w14:paraId="722F065B" w14:textId="77777777" w:rsidR="00070796" w:rsidRDefault="00070796" w:rsidP="00B136CA">
            <w:pPr>
              <w:widowControl/>
              <w:spacing w:line="256"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2020</w:t>
            </w:r>
          </w:p>
        </w:tc>
        <w:tc>
          <w:tcPr>
            <w:tcW w:w="653" w:type="dxa"/>
            <w:noWrap/>
            <w:vAlign w:val="bottom"/>
            <w:hideMark/>
          </w:tcPr>
          <w:p w14:paraId="1113C25A"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0.08 </w:t>
            </w:r>
          </w:p>
        </w:tc>
        <w:tc>
          <w:tcPr>
            <w:tcW w:w="1007" w:type="dxa"/>
            <w:noWrap/>
            <w:vAlign w:val="bottom"/>
            <w:hideMark/>
          </w:tcPr>
          <w:p w14:paraId="3E13C2BF"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33.13 </w:t>
            </w:r>
          </w:p>
        </w:tc>
        <w:tc>
          <w:tcPr>
            <w:tcW w:w="656" w:type="dxa"/>
            <w:noWrap/>
            <w:vAlign w:val="bottom"/>
            <w:hideMark/>
          </w:tcPr>
          <w:p w14:paraId="1723013D"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38.75 </w:t>
            </w:r>
          </w:p>
        </w:tc>
        <w:tc>
          <w:tcPr>
            <w:tcW w:w="1144" w:type="dxa"/>
            <w:noWrap/>
            <w:vAlign w:val="bottom"/>
            <w:hideMark/>
          </w:tcPr>
          <w:p w14:paraId="34F3518F"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14,324.36 </w:t>
            </w:r>
          </w:p>
        </w:tc>
        <w:tc>
          <w:tcPr>
            <w:tcW w:w="656" w:type="dxa"/>
            <w:noWrap/>
            <w:vAlign w:val="bottom"/>
            <w:hideMark/>
          </w:tcPr>
          <w:p w14:paraId="758CB0F7"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12.68 </w:t>
            </w:r>
          </w:p>
        </w:tc>
        <w:tc>
          <w:tcPr>
            <w:tcW w:w="1144" w:type="dxa"/>
            <w:noWrap/>
            <w:vAlign w:val="bottom"/>
            <w:hideMark/>
          </w:tcPr>
          <w:p w14:paraId="316DE1A7"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19,680.14 </w:t>
            </w:r>
          </w:p>
        </w:tc>
        <w:tc>
          <w:tcPr>
            <w:tcW w:w="656" w:type="dxa"/>
            <w:noWrap/>
            <w:vAlign w:val="bottom"/>
            <w:hideMark/>
          </w:tcPr>
          <w:p w14:paraId="5F768920"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51.51 </w:t>
            </w:r>
          </w:p>
        </w:tc>
        <w:tc>
          <w:tcPr>
            <w:tcW w:w="1144" w:type="dxa"/>
            <w:noWrap/>
            <w:vAlign w:val="bottom"/>
            <w:hideMark/>
          </w:tcPr>
          <w:p w14:paraId="61777913"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34,037.63 </w:t>
            </w:r>
          </w:p>
        </w:tc>
      </w:tr>
      <w:tr w:rsidR="00070796" w14:paraId="71E68F65" w14:textId="77777777" w:rsidTr="00B136CA">
        <w:trPr>
          <w:trHeight w:val="290"/>
        </w:trPr>
        <w:tc>
          <w:tcPr>
            <w:tcW w:w="500" w:type="dxa"/>
            <w:tcBorders>
              <w:top w:val="nil"/>
              <w:left w:val="nil"/>
              <w:bottom w:val="single" w:sz="4" w:space="0" w:color="auto"/>
              <w:right w:val="nil"/>
            </w:tcBorders>
            <w:noWrap/>
            <w:vAlign w:val="bottom"/>
            <w:hideMark/>
          </w:tcPr>
          <w:p w14:paraId="479CA7FD" w14:textId="77777777" w:rsidR="00070796" w:rsidRDefault="00070796" w:rsidP="00B136CA">
            <w:pPr>
              <w:widowControl/>
              <w:spacing w:line="256"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2021</w:t>
            </w:r>
          </w:p>
        </w:tc>
        <w:tc>
          <w:tcPr>
            <w:tcW w:w="653" w:type="dxa"/>
            <w:tcBorders>
              <w:top w:val="nil"/>
              <w:left w:val="nil"/>
              <w:bottom w:val="single" w:sz="4" w:space="0" w:color="auto"/>
              <w:right w:val="nil"/>
            </w:tcBorders>
            <w:noWrap/>
            <w:vAlign w:val="bottom"/>
            <w:hideMark/>
          </w:tcPr>
          <w:p w14:paraId="5FE55F76"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0.03 </w:t>
            </w:r>
          </w:p>
        </w:tc>
        <w:tc>
          <w:tcPr>
            <w:tcW w:w="1007" w:type="dxa"/>
            <w:tcBorders>
              <w:top w:val="nil"/>
              <w:left w:val="nil"/>
              <w:bottom w:val="single" w:sz="4" w:space="0" w:color="auto"/>
              <w:right w:val="nil"/>
            </w:tcBorders>
            <w:noWrap/>
            <w:vAlign w:val="bottom"/>
            <w:hideMark/>
          </w:tcPr>
          <w:p w14:paraId="7D8C27CD"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4.56 </w:t>
            </w:r>
          </w:p>
        </w:tc>
        <w:tc>
          <w:tcPr>
            <w:tcW w:w="656" w:type="dxa"/>
            <w:tcBorders>
              <w:top w:val="nil"/>
              <w:left w:val="nil"/>
              <w:bottom w:val="single" w:sz="4" w:space="0" w:color="auto"/>
              <w:right w:val="nil"/>
            </w:tcBorders>
            <w:noWrap/>
            <w:vAlign w:val="bottom"/>
            <w:hideMark/>
          </w:tcPr>
          <w:p w14:paraId="04DFDFEF"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22.59 </w:t>
            </w:r>
          </w:p>
        </w:tc>
        <w:tc>
          <w:tcPr>
            <w:tcW w:w="1144" w:type="dxa"/>
            <w:tcBorders>
              <w:top w:val="nil"/>
              <w:left w:val="nil"/>
              <w:bottom w:val="single" w:sz="4" w:space="0" w:color="auto"/>
              <w:right w:val="nil"/>
            </w:tcBorders>
            <w:noWrap/>
            <w:vAlign w:val="bottom"/>
            <w:hideMark/>
          </w:tcPr>
          <w:p w14:paraId="1B9E7C10"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8,039.49 </w:t>
            </w:r>
          </w:p>
        </w:tc>
        <w:tc>
          <w:tcPr>
            <w:tcW w:w="656" w:type="dxa"/>
            <w:tcBorders>
              <w:top w:val="nil"/>
              <w:left w:val="nil"/>
              <w:bottom w:val="single" w:sz="4" w:space="0" w:color="auto"/>
              <w:right w:val="nil"/>
            </w:tcBorders>
            <w:noWrap/>
            <w:vAlign w:val="bottom"/>
            <w:hideMark/>
          </w:tcPr>
          <w:p w14:paraId="2A0A3A0C"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6.99 </w:t>
            </w:r>
          </w:p>
        </w:tc>
        <w:tc>
          <w:tcPr>
            <w:tcW w:w="1144" w:type="dxa"/>
            <w:tcBorders>
              <w:top w:val="nil"/>
              <w:left w:val="nil"/>
              <w:bottom w:val="single" w:sz="4" w:space="0" w:color="auto"/>
              <w:right w:val="nil"/>
            </w:tcBorders>
            <w:noWrap/>
            <w:vAlign w:val="bottom"/>
            <w:hideMark/>
          </w:tcPr>
          <w:p w14:paraId="656195BB"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10,411.13 </w:t>
            </w:r>
          </w:p>
        </w:tc>
        <w:tc>
          <w:tcPr>
            <w:tcW w:w="656" w:type="dxa"/>
            <w:tcBorders>
              <w:top w:val="nil"/>
              <w:left w:val="nil"/>
              <w:bottom w:val="single" w:sz="4" w:space="0" w:color="auto"/>
              <w:right w:val="nil"/>
            </w:tcBorders>
            <w:noWrap/>
            <w:vAlign w:val="bottom"/>
            <w:hideMark/>
          </w:tcPr>
          <w:p w14:paraId="6BBA09B0"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29.61 </w:t>
            </w:r>
          </w:p>
        </w:tc>
        <w:tc>
          <w:tcPr>
            <w:tcW w:w="1144" w:type="dxa"/>
            <w:tcBorders>
              <w:top w:val="nil"/>
              <w:left w:val="nil"/>
              <w:bottom w:val="single" w:sz="4" w:space="0" w:color="auto"/>
              <w:right w:val="nil"/>
            </w:tcBorders>
            <w:noWrap/>
            <w:vAlign w:val="bottom"/>
            <w:hideMark/>
          </w:tcPr>
          <w:p w14:paraId="5B128E36" w14:textId="77777777" w:rsidR="00070796" w:rsidRDefault="00070796" w:rsidP="00B136CA">
            <w:pPr>
              <w:widowControl/>
              <w:spacing w:line="25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         18,455.18 </w:t>
            </w:r>
          </w:p>
        </w:tc>
      </w:tr>
    </w:tbl>
    <w:p w14:paraId="35181778" w14:textId="784FAE16" w:rsidR="00070796" w:rsidRPr="00070796" w:rsidRDefault="00070796" w:rsidP="00D171A6">
      <w:pPr>
        <w:spacing w:line="360" w:lineRule="auto"/>
        <w:jc w:val="both"/>
        <w:rPr>
          <w:rFonts w:ascii="Times New Roman" w:hAnsi="Times New Roman" w:cs="Times New Roman"/>
          <w:sz w:val="16"/>
          <w:szCs w:val="16"/>
        </w:rPr>
      </w:pPr>
      <w:r>
        <w:rPr>
          <w:rFonts w:ascii="Times New Roman" w:hAnsi="Times New Roman" w:cs="Times New Roman"/>
          <w:sz w:val="24"/>
          <w:szCs w:val="24"/>
        </w:rPr>
        <w:fldChar w:fldCharType="end"/>
      </w:r>
      <w:r w:rsidRPr="00070796">
        <w:rPr>
          <w:rFonts w:ascii="Times New Roman" w:hAnsi="Times New Roman" w:cs="Times New Roman"/>
          <w:sz w:val="16"/>
          <w:szCs w:val="16"/>
        </w:rPr>
        <w:t xml:space="preserve">Fuente: </w:t>
      </w:r>
      <w:proofErr w:type="spellStart"/>
      <w:r w:rsidRPr="00070796">
        <w:rPr>
          <w:rFonts w:ascii="Times New Roman" w:hAnsi="Times New Roman" w:cs="Times New Roman"/>
          <w:sz w:val="16"/>
          <w:szCs w:val="16"/>
        </w:rPr>
        <w:t>Elaboración</w:t>
      </w:r>
      <w:proofErr w:type="spellEnd"/>
      <w:r w:rsidRPr="00070796">
        <w:rPr>
          <w:rFonts w:ascii="Times New Roman" w:hAnsi="Times New Roman" w:cs="Times New Roman"/>
          <w:sz w:val="16"/>
          <w:szCs w:val="16"/>
        </w:rPr>
        <w:t xml:space="preserve"> </w:t>
      </w:r>
      <w:proofErr w:type="spellStart"/>
      <w:r w:rsidRPr="00070796">
        <w:rPr>
          <w:rFonts w:ascii="Times New Roman" w:hAnsi="Times New Roman" w:cs="Times New Roman"/>
          <w:sz w:val="16"/>
          <w:szCs w:val="16"/>
        </w:rPr>
        <w:t>propia</w:t>
      </w:r>
      <w:proofErr w:type="spellEnd"/>
      <w:r w:rsidRPr="00070796">
        <w:rPr>
          <w:rFonts w:ascii="Times New Roman" w:hAnsi="Times New Roman" w:cs="Times New Roman"/>
          <w:sz w:val="16"/>
          <w:szCs w:val="16"/>
        </w:rPr>
        <w:t xml:space="preserve"> con </w:t>
      </w:r>
      <w:proofErr w:type="spellStart"/>
      <w:r w:rsidRPr="00070796">
        <w:rPr>
          <w:rFonts w:ascii="Times New Roman" w:hAnsi="Times New Roman" w:cs="Times New Roman"/>
          <w:sz w:val="16"/>
          <w:szCs w:val="16"/>
        </w:rPr>
        <w:t>datos</w:t>
      </w:r>
      <w:proofErr w:type="spellEnd"/>
      <w:r w:rsidRPr="00070796">
        <w:rPr>
          <w:rFonts w:ascii="Times New Roman" w:hAnsi="Times New Roman" w:cs="Times New Roman"/>
          <w:sz w:val="16"/>
          <w:szCs w:val="16"/>
        </w:rPr>
        <w:t xml:space="preserve"> del Banco Central de Honduras</w:t>
      </w:r>
      <w:sdt>
        <w:sdtPr>
          <w:rPr>
            <w:rFonts w:ascii="Times New Roman" w:hAnsi="Times New Roman" w:cs="Times New Roman"/>
            <w:sz w:val="16"/>
            <w:szCs w:val="16"/>
          </w:rPr>
          <w:id w:val="841665014"/>
          <w:citation/>
        </w:sdtPr>
        <w:sdtContent>
          <w:r w:rsidRPr="00070796">
            <w:rPr>
              <w:rFonts w:ascii="Times New Roman" w:hAnsi="Times New Roman" w:cs="Times New Roman"/>
              <w:sz w:val="16"/>
              <w:szCs w:val="16"/>
            </w:rPr>
            <w:fldChar w:fldCharType="begin"/>
          </w:r>
          <w:r w:rsidRPr="00070796">
            <w:rPr>
              <w:rFonts w:ascii="Times New Roman" w:hAnsi="Times New Roman" w:cs="Times New Roman"/>
              <w:sz w:val="16"/>
              <w:szCs w:val="16"/>
            </w:rPr>
            <w:instrText xml:space="preserve"> CITATION UPE21 \l 1033 </w:instrText>
          </w:r>
          <w:r w:rsidRPr="00070796">
            <w:rPr>
              <w:rFonts w:ascii="Times New Roman" w:hAnsi="Times New Roman" w:cs="Times New Roman"/>
              <w:sz w:val="16"/>
              <w:szCs w:val="16"/>
            </w:rPr>
            <w:fldChar w:fldCharType="separate"/>
          </w:r>
          <w:r w:rsidR="004B5DE7">
            <w:rPr>
              <w:rFonts w:ascii="Times New Roman" w:hAnsi="Times New Roman" w:cs="Times New Roman"/>
              <w:noProof/>
              <w:sz w:val="16"/>
              <w:szCs w:val="16"/>
            </w:rPr>
            <w:t xml:space="preserve"> </w:t>
          </w:r>
          <w:r w:rsidR="004B5DE7" w:rsidRPr="004B5DE7">
            <w:rPr>
              <w:rFonts w:ascii="Times New Roman" w:hAnsi="Times New Roman" w:cs="Times New Roman"/>
              <w:noProof/>
              <w:sz w:val="16"/>
              <w:szCs w:val="16"/>
            </w:rPr>
            <w:t>(UPEG-SAG Secretaría de Agricultura y Ganadería, III Trimestre 2021)</w:t>
          </w:r>
          <w:r w:rsidRPr="00070796">
            <w:rPr>
              <w:rFonts w:ascii="Times New Roman" w:hAnsi="Times New Roman" w:cs="Times New Roman"/>
              <w:sz w:val="16"/>
              <w:szCs w:val="16"/>
            </w:rPr>
            <w:fldChar w:fldCharType="end"/>
          </w:r>
        </w:sdtContent>
      </w:sdt>
      <w:r w:rsidRPr="00070796">
        <w:rPr>
          <w:rFonts w:ascii="Times New Roman" w:hAnsi="Times New Roman" w:cs="Times New Roman"/>
          <w:sz w:val="16"/>
          <w:szCs w:val="16"/>
        </w:rPr>
        <w:t xml:space="preserve"> </w:t>
      </w:r>
    </w:p>
    <w:p w14:paraId="78492125" w14:textId="77777777" w:rsidR="00070796" w:rsidRDefault="00070796" w:rsidP="00070796">
      <w:pPr>
        <w:spacing w:line="36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Según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datos</w:t>
      </w:r>
      <w:proofErr w:type="spellEnd"/>
      <w:r>
        <w:rPr>
          <w:rFonts w:ascii="Times New Roman" w:hAnsi="Times New Roman" w:cs="Times New Roman"/>
          <w:sz w:val="24"/>
          <w:szCs w:val="24"/>
        </w:rPr>
        <w:t xml:space="preserve"> antes </w:t>
      </w:r>
      <w:proofErr w:type="spellStart"/>
      <w:r>
        <w:rPr>
          <w:rFonts w:ascii="Times New Roman" w:hAnsi="Times New Roman" w:cs="Times New Roman"/>
          <w:sz w:val="24"/>
          <w:szCs w:val="24"/>
        </w:rPr>
        <w:t>expuestos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Banco Central de Honduras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valor de </w:t>
      </w:r>
      <w:proofErr w:type="spellStart"/>
      <w:r>
        <w:rPr>
          <w:rFonts w:ascii="Times New Roman" w:hAnsi="Times New Roman" w:cs="Times New Roman"/>
          <w:sz w:val="24"/>
          <w:szCs w:val="24"/>
        </w:rPr>
        <w:t>exportaciones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preparaciones</w:t>
      </w:r>
      <w:proofErr w:type="spellEnd"/>
      <w:r>
        <w:rPr>
          <w:rFonts w:ascii="Times New Roman" w:hAnsi="Times New Roman" w:cs="Times New Roman"/>
          <w:sz w:val="24"/>
          <w:szCs w:val="24"/>
        </w:rPr>
        <w:t xml:space="preserve"> a base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muestra</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decremento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durante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años</w:t>
      </w:r>
      <w:proofErr w:type="spellEnd"/>
      <w:r>
        <w:rPr>
          <w:rFonts w:ascii="Times New Roman" w:hAnsi="Times New Roman" w:cs="Times New Roman"/>
          <w:sz w:val="24"/>
          <w:szCs w:val="24"/>
        </w:rPr>
        <w:t xml:space="preserve"> 2020 y 2021 </w:t>
      </w:r>
      <w:proofErr w:type="spellStart"/>
      <w:r>
        <w:rPr>
          <w:rFonts w:ascii="Times New Roman" w:hAnsi="Times New Roman" w:cs="Times New Roman"/>
          <w:sz w:val="24"/>
          <w:szCs w:val="24"/>
        </w:rPr>
        <w:t>debido</w:t>
      </w:r>
      <w:proofErr w:type="spellEnd"/>
      <w:r>
        <w:rPr>
          <w:rFonts w:ascii="Times New Roman" w:hAnsi="Times New Roman" w:cs="Times New Roman"/>
          <w:sz w:val="24"/>
          <w:szCs w:val="24"/>
        </w:rPr>
        <w:t xml:space="preserve"> a la </w:t>
      </w:r>
      <w:proofErr w:type="spellStart"/>
      <w:r>
        <w:rPr>
          <w:rFonts w:ascii="Times New Roman" w:hAnsi="Times New Roman" w:cs="Times New Roman"/>
          <w:sz w:val="24"/>
          <w:szCs w:val="24"/>
        </w:rPr>
        <w:t>baja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demanda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reducción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exportaciones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productos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agroalimentarios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incluyendo</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preparaciones</w:t>
      </w:r>
      <w:proofErr w:type="spellEnd"/>
      <w:r>
        <w:rPr>
          <w:rFonts w:ascii="Times New Roman" w:hAnsi="Times New Roman" w:cs="Times New Roman"/>
          <w:sz w:val="24"/>
          <w:szCs w:val="24"/>
        </w:rPr>
        <w:t xml:space="preserve"> a base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Sin embargo,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desafíos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económicos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incluyen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también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lastRenderedPageBreak/>
        <w:t>volatilidad</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precios</w:t>
      </w:r>
      <w:proofErr w:type="spellEnd"/>
      <w:r>
        <w:rPr>
          <w:rFonts w:ascii="Times New Roman" w:hAnsi="Times New Roman" w:cs="Times New Roman"/>
          <w:sz w:val="24"/>
          <w:szCs w:val="24"/>
        </w:rPr>
        <w:t xml:space="preserve"> de las </w:t>
      </w:r>
      <w:proofErr w:type="spellStart"/>
      <w:r>
        <w:rPr>
          <w:rFonts w:ascii="Times New Roman" w:hAnsi="Times New Roman" w:cs="Times New Roman"/>
          <w:sz w:val="24"/>
          <w:szCs w:val="24"/>
        </w:rPr>
        <w:t>materias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primas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costos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producción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como</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competencia</w:t>
      </w:r>
      <w:proofErr w:type="spellEnd"/>
      <w:r>
        <w:rPr>
          <w:rFonts w:ascii="Times New Roman" w:hAnsi="Times New Roman" w:cs="Times New Roman"/>
          <w:sz w:val="24"/>
          <w:szCs w:val="24"/>
        </w:rPr>
        <w:t xml:space="preserve"> con </w:t>
      </w:r>
      <w:proofErr w:type="spellStart"/>
      <w:r>
        <w:rPr>
          <w:rFonts w:ascii="Times New Roman" w:hAnsi="Times New Roman" w:cs="Times New Roman"/>
          <w:sz w:val="24"/>
          <w:szCs w:val="24"/>
        </w:rPr>
        <w:t>otros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países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productores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w:t>
      </w:r>
    </w:p>
    <w:p w14:paraId="28897E61" w14:textId="77777777" w:rsidR="00070796" w:rsidRDefault="00070796">
      <w:pPr>
        <w:pStyle w:val="Prrafodelista"/>
        <w:numPr>
          <w:ilvl w:val="0"/>
          <w:numId w:val="38"/>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Ecológico</w:t>
      </w:r>
      <w:proofErr w:type="spellEnd"/>
    </w:p>
    <w:p w14:paraId="3DC2257B" w14:textId="77777777" w:rsidR="00070796" w:rsidRDefault="00070796" w:rsidP="00070796">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El </w:t>
      </w:r>
      <w:proofErr w:type="spellStart"/>
      <w:r>
        <w:rPr>
          <w:rFonts w:ascii="Times New Roman" w:hAnsi="Times New Roman" w:cs="Times New Roman"/>
          <w:sz w:val="24"/>
          <w:szCs w:val="24"/>
        </w:rPr>
        <w:t>aspecto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ecológico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industria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procesamiento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Honduras se </w:t>
      </w:r>
      <w:proofErr w:type="spellStart"/>
      <w:r>
        <w:rPr>
          <w:rFonts w:ascii="Times New Roman" w:hAnsi="Times New Roman" w:cs="Times New Roman"/>
          <w:sz w:val="24"/>
          <w:szCs w:val="24"/>
        </w:rPr>
        <w:t>relaciona</w:t>
      </w:r>
      <w:proofErr w:type="spellEnd"/>
      <w:r>
        <w:rPr>
          <w:rFonts w:ascii="Times New Roman" w:hAnsi="Times New Roman" w:cs="Times New Roman"/>
          <w:sz w:val="24"/>
          <w:szCs w:val="24"/>
        </w:rPr>
        <w:t xml:space="preserve"> con la </w:t>
      </w:r>
      <w:proofErr w:type="spellStart"/>
      <w:r>
        <w:rPr>
          <w:rFonts w:ascii="Times New Roman" w:hAnsi="Times New Roman" w:cs="Times New Roman"/>
          <w:sz w:val="24"/>
          <w:szCs w:val="24"/>
        </w:rPr>
        <w:t>sostenibilidad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ambiental</w:t>
      </w:r>
      <w:proofErr w:type="spellEnd"/>
      <w:r>
        <w:rPr>
          <w:rFonts w:ascii="Times New Roman" w:hAnsi="Times New Roman" w:cs="Times New Roman"/>
          <w:sz w:val="24"/>
          <w:szCs w:val="24"/>
        </w:rPr>
        <w:t xml:space="preserve"> y la </w:t>
      </w:r>
      <w:proofErr w:type="spellStart"/>
      <w:r>
        <w:rPr>
          <w:rFonts w:ascii="Times New Roman" w:hAnsi="Times New Roman" w:cs="Times New Roman"/>
          <w:sz w:val="24"/>
          <w:szCs w:val="24"/>
        </w:rPr>
        <w:t>conservación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recursos</w:t>
      </w:r>
      <w:proofErr w:type="spellEnd"/>
      <w:r>
        <w:rPr>
          <w:rFonts w:ascii="Times New Roman" w:hAnsi="Times New Roman" w:cs="Times New Roman"/>
          <w:sz w:val="24"/>
          <w:szCs w:val="24"/>
        </w:rPr>
        <w:t xml:space="preserve"> naturales. La </w:t>
      </w:r>
      <w:proofErr w:type="spellStart"/>
      <w:r>
        <w:rPr>
          <w:rFonts w:ascii="Times New Roman" w:hAnsi="Times New Roman" w:cs="Times New Roman"/>
          <w:sz w:val="24"/>
          <w:szCs w:val="24"/>
        </w:rPr>
        <w:t>gestión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adecuada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residuos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generados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durante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producción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mediante</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implementación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sistemas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tratamiento</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reciclaje</w:t>
      </w:r>
      <w:proofErr w:type="spellEnd"/>
      <w:r>
        <w:rPr>
          <w:rFonts w:ascii="Times New Roman" w:hAnsi="Times New Roman" w:cs="Times New Roman"/>
          <w:sz w:val="24"/>
          <w:szCs w:val="24"/>
        </w:rPr>
        <w:t xml:space="preserve">, es </w:t>
      </w:r>
      <w:proofErr w:type="spellStart"/>
      <w:r>
        <w:rPr>
          <w:rFonts w:ascii="Times New Roman" w:hAnsi="Times New Roman" w:cs="Times New Roman"/>
          <w:sz w:val="24"/>
          <w:szCs w:val="24"/>
        </w:rPr>
        <w:t>esencial</w:t>
      </w:r>
      <w:proofErr w:type="spellEnd"/>
      <w:r>
        <w:rPr>
          <w:rFonts w:ascii="Times New Roman" w:hAnsi="Times New Roman" w:cs="Times New Roman"/>
          <w:sz w:val="24"/>
          <w:szCs w:val="24"/>
        </w:rPr>
        <w:t xml:space="preserve"> para </w:t>
      </w:r>
      <w:proofErr w:type="spellStart"/>
      <w:r>
        <w:rPr>
          <w:rFonts w:ascii="Times New Roman" w:hAnsi="Times New Roman" w:cs="Times New Roman"/>
          <w:sz w:val="24"/>
          <w:szCs w:val="24"/>
        </w:rPr>
        <w:t>minimizar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impacto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ambiental</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industria</w:t>
      </w:r>
      <w:proofErr w:type="spellEnd"/>
      <w:r>
        <w:rPr>
          <w:rFonts w:ascii="Times New Roman" w:hAnsi="Times New Roman" w:cs="Times New Roman"/>
          <w:sz w:val="24"/>
          <w:szCs w:val="24"/>
        </w:rPr>
        <w:t>.</w:t>
      </w:r>
    </w:p>
    <w:p w14:paraId="5C24BC25" w14:textId="77777777" w:rsidR="00070796" w:rsidRDefault="00070796" w:rsidP="00070796">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La </w:t>
      </w:r>
      <w:proofErr w:type="spellStart"/>
      <w:r>
        <w:rPr>
          <w:rFonts w:ascii="Times New Roman" w:hAnsi="Times New Roman" w:cs="Times New Roman"/>
          <w:sz w:val="24"/>
          <w:szCs w:val="24"/>
        </w:rPr>
        <w:t>eficiencia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energética</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protección</w:t>
      </w:r>
      <w:proofErr w:type="spellEnd"/>
      <w:r>
        <w:rPr>
          <w:rFonts w:ascii="Times New Roman" w:hAnsi="Times New Roman" w:cs="Times New Roman"/>
          <w:sz w:val="24"/>
          <w:szCs w:val="24"/>
        </w:rPr>
        <w:t xml:space="preserve"> del medio </w:t>
      </w:r>
      <w:proofErr w:type="spellStart"/>
      <w:r>
        <w:rPr>
          <w:rFonts w:ascii="Times New Roman" w:hAnsi="Times New Roman" w:cs="Times New Roman"/>
          <w:sz w:val="24"/>
          <w:szCs w:val="24"/>
        </w:rPr>
        <w:t>ambiente</w:t>
      </w:r>
      <w:proofErr w:type="spellEnd"/>
      <w:r>
        <w:rPr>
          <w:rFonts w:ascii="Times New Roman" w:hAnsi="Times New Roman" w:cs="Times New Roman"/>
          <w:sz w:val="24"/>
          <w:szCs w:val="24"/>
        </w:rPr>
        <w:t xml:space="preserve"> y la </w:t>
      </w:r>
      <w:proofErr w:type="spellStart"/>
      <w:r>
        <w:rPr>
          <w:rFonts w:ascii="Times New Roman" w:hAnsi="Times New Roman" w:cs="Times New Roman"/>
          <w:sz w:val="24"/>
          <w:szCs w:val="24"/>
        </w:rPr>
        <w:t>seguridad</w:t>
      </w:r>
      <w:proofErr w:type="spellEnd"/>
      <w:r>
        <w:rPr>
          <w:rFonts w:ascii="Times New Roman" w:hAnsi="Times New Roman" w:cs="Times New Roman"/>
          <w:sz w:val="24"/>
          <w:szCs w:val="24"/>
        </w:rPr>
        <w:t xml:space="preserve"> son </w:t>
      </w:r>
      <w:proofErr w:type="spellStart"/>
      <w:r>
        <w:rPr>
          <w:rFonts w:ascii="Times New Roman" w:hAnsi="Times New Roman" w:cs="Times New Roman"/>
          <w:sz w:val="24"/>
          <w:szCs w:val="24"/>
        </w:rPr>
        <w:t>aspectos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fundamentales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tecnología</w:t>
      </w:r>
      <w:proofErr w:type="spellEnd"/>
      <w:r>
        <w:rPr>
          <w:rFonts w:ascii="Times New Roman" w:hAnsi="Times New Roman" w:cs="Times New Roman"/>
          <w:sz w:val="24"/>
          <w:szCs w:val="24"/>
        </w:rPr>
        <w:t xml:space="preserve"> del </w:t>
      </w:r>
      <w:proofErr w:type="spellStart"/>
      <w:r>
        <w:rPr>
          <w:rFonts w:ascii="Times New Roman" w:hAnsi="Times New Roman" w:cs="Times New Roman"/>
          <w:sz w:val="24"/>
          <w:szCs w:val="24"/>
        </w:rPr>
        <w:t>sistema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refrigeración</w:t>
      </w:r>
      <w:proofErr w:type="spellEnd"/>
      <w:r>
        <w:rPr>
          <w:rFonts w:ascii="Times New Roman" w:hAnsi="Times New Roman" w:cs="Times New Roman"/>
          <w:sz w:val="24"/>
          <w:szCs w:val="24"/>
        </w:rPr>
        <w:t xml:space="preserve">. Una </w:t>
      </w:r>
      <w:proofErr w:type="spellStart"/>
      <w:r>
        <w:rPr>
          <w:rFonts w:ascii="Times New Roman" w:hAnsi="Times New Roman" w:cs="Times New Roman"/>
          <w:sz w:val="24"/>
          <w:szCs w:val="24"/>
        </w:rPr>
        <w:t>falla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funcionamiento</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maquinaria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puede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acarrear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consecuencias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significativas</w:t>
      </w:r>
      <w:proofErr w:type="spellEnd"/>
      <w:r>
        <w:rPr>
          <w:rFonts w:ascii="Times New Roman" w:hAnsi="Times New Roman" w:cs="Times New Roman"/>
          <w:sz w:val="24"/>
          <w:szCs w:val="24"/>
        </w:rPr>
        <w:t xml:space="preserve"> para la </w:t>
      </w:r>
      <w:proofErr w:type="spellStart"/>
      <w:r>
        <w:rPr>
          <w:rFonts w:ascii="Times New Roman" w:hAnsi="Times New Roman" w:cs="Times New Roman"/>
          <w:sz w:val="24"/>
          <w:szCs w:val="24"/>
        </w:rPr>
        <w:t>empresa</w:t>
      </w:r>
      <w:proofErr w:type="spellEnd"/>
      <w:r>
        <w:rPr>
          <w:rFonts w:ascii="Times New Roman" w:hAnsi="Times New Roman" w:cs="Times New Roman"/>
          <w:sz w:val="24"/>
          <w:szCs w:val="24"/>
        </w:rPr>
        <w:t xml:space="preserve">, tanto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términos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económicos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operativos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Además</w:t>
      </w:r>
      <w:proofErr w:type="spellEnd"/>
      <w:r>
        <w:rPr>
          <w:rFonts w:ascii="Times New Roman" w:hAnsi="Times New Roman" w:cs="Times New Roman"/>
          <w:sz w:val="24"/>
          <w:szCs w:val="24"/>
        </w:rPr>
        <w:t xml:space="preserve">, el </w:t>
      </w:r>
      <w:proofErr w:type="spellStart"/>
      <w:r>
        <w:rPr>
          <w:rFonts w:ascii="Times New Roman" w:hAnsi="Times New Roman" w:cs="Times New Roman"/>
          <w:sz w:val="24"/>
          <w:szCs w:val="24"/>
        </w:rPr>
        <w:t>manejo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inadecuado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estos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sistemas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puede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ocasionar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daños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irreversibles</w:t>
      </w:r>
      <w:proofErr w:type="spellEnd"/>
      <w:r>
        <w:rPr>
          <w:rFonts w:ascii="Times New Roman" w:hAnsi="Times New Roman" w:cs="Times New Roman"/>
          <w:sz w:val="24"/>
          <w:szCs w:val="24"/>
        </w:rPr>
        <w:t xml:space="preserve"> al </w:t>
      </w:r>
      <w:proofErr w:type="spellStart"/>
      <w:r>
        <w:rPr>
          <w:rFonts w:ascii="Times New Roman" w:hAnsi="Times New Roman" w:cs="Times New Roman"/>
          <w:sz w:val="24"/>
          <w:szCs w:val="24"/>
        </w:rPr>
        <w:t>ecosistema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circundante</w:t>
      </w:r>
      <w:proofErr w:type="spellEnd"/>
      <w:r>
        <w:rPr>
          <w:rFonts w:ascii="Times New Roman" w:hAnsi="Times New Roman" w:cs="Times New Roman"/>
          <w:sz w:val="24"/>
          <w:szCs w:val="24"/>
        </w:rPr>
        <w:t xml:space="preserve">. Por lo tanto, es crucial que la </w:t>
      </w:r>
      <w:proofErr w:type="spellStart"/>
      <w:r>
        <w:rPr>
          <w:rFonts w:ascii="Times New Roman" w:hAnsi="Times New Roman" w:cs="Times New Roman"/>
          <w:sz w:val="24"/>
          <w:szCs w:val="24"/>
        </w:rPr>
        <w:t>empresa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mantenga</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enfoque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proactivo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mantenimiento</w:t>
      </w:r>
      <w:proofErr w:type="spellEnd"/>
      <w:r>
        <w:rPr>
          <w:rFonts w:ascii="Times New Roman" w:hAnsi="Times New Roman" w:cs="Times New Roman"/>
          <w:sz w:val="24"/>
          <w:szCs w:val="24"/>
        </w:rPr>
        <w:t xml:space="preserve"> y la </w:t>
      </w:r>
      <w:proofErr w:type="spellStart"/>
      <w:r>
        <w:rPr>
          <w:rFonts w:ascii="Times New Roman" w:hAnsi="Times New Roman" w:cs="Times New Roman"/>
          <w:sz w:val="24"/>
          <w:szCs w:val="24"/>
        </w:rPr>
        <w:t>operación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adecuada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estos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sistemas</w:t>
      </w:r>
      <w:proofErr w:type="spellEnd"/>
      <w:r>
        <w:rPr>
          <w:rFonts w:ascii="Times New Roman" w:hAnsi="Times New Roman" w:cs="Times New Roman"/>
          <w:sz w:val="24"/>
          <w:szCs w:val="24"/>
        </w:rPr>
        <w:t xml:space="preserve">, con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objetivo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garantizar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eficiencia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minimizar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impactos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ambientales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negativos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salvaguardar</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seguridad</w:t>
      </w:r>
      <w:proofErr w:type="spellEnd"/>
      <w:r>
        <w:rPr>
          <w:rFonts w:ascii="Times New Roman" w:hAnsi="Times New Roman" w:cs="Times New Roman"/>
          <w:sz w:val="24"/>
          <w:szCs w:val="24"/>
        </w:rPr>
        <w:t xml:space="preserve"> tanto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empleados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como</w:t>
      </w:r>
      <w:proofErr w:type="spellEnd"/>
      <w:r>
        <w:rPr>
          <w:rFonts w:ascii="Times New Roman" w:hAnsi="Times New Roman" w:cs="Times New Roman"/>
          <w:sz w:val="24"/>
          <w:szCs w:val="24"/>
        </w:rPr>
        <w:t xml:space="preserve"> del </w:t>
      </w:r>
      <w:proofErr w:type="spellStart"/>
      <w:r>
        <w:rPr>
          <w:rFonts w:ascii="Times New Roman" w:hAnsi="Times New Roman" w:cs="Times New Roman"/>
          <w:sz w:val="24"/>
          <w:szCs w:val="24"/>
        </w:rPr>
        <w:t>entorno</w:t>
      </w:r>
      <w:proofErr w:type="spellEnd"/>
      <w:r>
        <w:rPr>
          <w:rFonts w:ascii="Times New Roman" w:hAnsi="Times New Roman" w:cs="Times New Roman"/>
          <w:sz w:val="24"/>
          <w:szCs w:val="24"/>
        </w:rPr>
        <w:t xml:space="preserve">. </w:t>
      </w:r>
    </w:p>
    <w:p w14:paraId="0852B6D4" w14:textId="77777777" w:rsidR="00070796" w:rsidRDefault="00070796">
      <w:pPr>
        <w:pStyle w:val="Prrafodelista"/>
        <w:numPr>
          <w:ilvl w:val="0"/>
          <w:numId w:val="38"/>
        </w:numPr>
        <w:spacing w:line="360" w:lineRule="auto"/>
        <w:jc w:val="both"/>
        <w:rPr>
          <w:rFonts w:ascii="Times New Roman" w:hAnsi="Times New Roman" w:cs="Times New Roman"/>
          <w:sz w:val="24"/>
          <w:szCs w:val="24"/>
        </w:rPr>
      </w:pPr>
      <w:r>
        <w:rPr>
          <w:rFonts w:ascii="Times New Roman" w:hAnsi="Times New Roman" w:cs="Times New Roman"/>
          <w:sz w:val="24"/>
          <w:szCs w:val="24"/>
        </w:rPr>
        <w:t>Cultural</w:t>
      </w:r>
    </w:p>
    <w:p w14:paraId="683C9F41" w14:textId="77777777" w:rsidR="00070796" w:rsidRDefault="00070796" w:rsidP="00070796">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El </w:t>
      </w:r>
      <w:proofErr w:type="spellStart"/>
      <w:r>
        <w:rPr>
          <w:rFonts w:ascii="Times New Roman" w:hAnsi="Times New Roman" w:cs="Times New Roman"/>
          <w:sz w:val="24"/>
          <w:szCs w:val="24"/>
        </w:rPr>
        <w:t>aspecto</w:t>
      </w:r>
      <w:proofErr w:type="spellEnd"/>
      <w:r>
        <w:rPr>
          <w:rFonts w:ascii="Times New Roman" w:hAnsi="Times New Roman" w:cs="Times New Roman"/>
          <w:sz w:val="24"/>
          <w:szCs w:val="24"/>
        </w:rPr>
        <w:t xml:space="preserve"> cultural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industria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procesamiento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Honduras se </w:t>
      </w:r>
      <w:proofErr w:type="spellStart"/>
      <w:r>
        <w:rPr>
          <w:rFonts w:ascii="Times New Roman" w:hAnsi="Times New Roman" w:cs="Times New Roman"/>
          <w:sz w:val="24"/>
          <w:szCs w:val="24"/>
        </w:rPr>
        <w:t>refleja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diversidad</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utilizadas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prácticas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culinarias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tradicionales</w:t>
      </w:r>
      <w:proofErr w:type="spellEnd"/>
      <w:r>
        <w:rPr>
          <w:rFonts w:ascii="Times New Roman" w:hAnsi="Times New Roman" w:cs="Times New Roman"/>
          <w:sz w:val="24"/>
          <w:szCs w:val="24"/>
        </w:rPr>
        <w:t xml:space="preserve"> del </w:t>
      </w:r>
      <w:proofErr w:type="spellStart"/>
      <w:r>
        <w:rPr>
          <w:rFonts w:ascii="Times New Roman" w:hAnsi="Times New Roman" w:cs="Times New Roman"/>
          <w:sz w:val="24"/>
          <w:szCs w:val="24"/>
        </w:rPr>
        <w:t>país</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promoción</w:t>
      </w:r>
      <w:proofErr w:type="spellEnd"/>
      <w:r>
        <w:rPr>
          <w:rFonts w:ascii="Times New Roman" w:hAnsi="Times New Roman" w:cs="Times New Roman"/>
          <w:sz w:val="24"/>
          <w:szCs w:val="24"/>
        </w:rPr>
        <w:t xml:space="preserve"> de las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autóctonas</w:t>
      </w:r>
      <w:proofErr w:type="spellEnd"/>
      <w:r>
        <w:rPr>
          <w:rFonts w:ascii="Times New Roman" w:hAnsi="Times New Roman" w:cs="Times New Roman"/>
          <w:sz w:val="24"/>
          <w:szCs w:val="24"/>
        </w:rPr>
        <w:t xml:space="preserve"> y la </w:t>
      </w:r>
      <w:proofErr w:type="spellStart"/>
      <w:r>
        <w:rPr>
          <w:rFonts w:ascii="Times New Roman" w:hAnsi="Times New Roman" w:cs="Times New Roman"/>
          <w:sz w:val="24"/>
          <w:szCs w:val="24"/>
        </w:rPr>
        <w:t>incorporación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ingredientes</w:t>
      </w:r>
      <w:proofErr w:type="spellEnd"/>
      <w:r>
        <w:rPr>
          <w:rFonts w:ascii="Times New Roman" w:hAnsi="Times New Roman" w:cs="Times New Roman"/>
          <w:sz w:val="24"/>
          <w:szCs w:val="24"/>
        </w:rPr>
        <w:t xml:space="preserve"> locales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contribuyen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valorar</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identidad</w:t>
      </w:r>
      <w:proofErr w:type="spellEnd"/>
      <w:r>
        <w:rPr>
          <w:rFonts w:ascii="Times New Roman" w:hAnsi="Times New Roman" w:cs="Times New Roman"/>
          <w:sz w:val="24"/>
          <w:szCs w:val="24"/>
        </w:rPr>
        <w:t xml:space="preserve"> cultural y </w:t>
      </w:r>
      <w:proofErr w:type="spellStart"/>
      <w:r>
        <w:rPr>
          <w:rFonts w:ascii="Times New Roman" w:hAnsi="Times New Roman" w:cs="Times New Roman"/>
          <w:sz w:val="24"/>
          <w:szCs w:val="24"/>
        </w:rPr>
        <w:t>fortalecer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mercado </w:t>
      </w:r>
      <w:proofErr w:type="spellStart"/>
      <w:r>
        <w:rPr>
          <w:rFonts w:ascii="Times New Roman" w:hAnsi="Times New Roman" w:cs="Times New Roman"/>
          <w:sz w:val="24"/>
          <w:szCs w:val="24"/>
        </w:rPr>
        <w:t>nacional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demás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consumo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relaciona</w:t>
      </w:r>
      <w:proofErr w:type="spellEnd"/>
      <w:r>
        <w:rPr>
          <w:rFonts w:ascii="Times New Roman" w:hAnsi="Times New Roman" w:cs="Times New Roman"/>
          <w:sz w:val="24"/>
          <w:szCs w:val="24"/>
        </w:rPr>
        <w:t xml:space="preserve"> con la </w:t>
      </w:r>
      <w:proofErr w:type="spellStart"/>
      <w:r>
        <w:rPr>
          <w:rFonts w:ascii="Times New Roman" w:hAnsi="Times New Roman" w:cs="Times New Roman"/>
          <w:sz w:val="24"/>
          <w:szCs w:val="24"/>
        </w:rPr>
        <w:t>adopción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hábitos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alimentación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saludables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reconocimiento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beneficios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nutricionales</w:t>
      </w:r>
      <w:proofErr w:type="spellEnd"/>
      <w:r>
        <w:rPr>
          <w:rFonts w:ascii="Times New Roman" w:hAnsi="Times New Roman" w:cs="Times New Roman"/>
          <w:sz w:val="24"/>
          <w:szCs w:val="24"/>
        </w:rPr>
        <w:t xml:space="preserve"> de las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tropicales</w:t>
      </w:r>
      <w:proofErr w:type="spellEnd"/>
      <w:r>
        <w:rPr>
          <w:rFonts w:ascii="Times New Roman" w:hAnsi="Times New Roman" w:cs="Times New Roman"/>
          <w:sz w:val="24"/>
          <w:szCs w:val="24"/>
        </w:rPr>
        <w:t>.</w:t>
      </w:r>
    </w:p>
    <w:p w14:paraId="78B68250" w14:textId="77777777" w:rsidR="00070796" w:rsidRDefault="00070796">
      <w:pPr>
        <w:pStyle w:val="Prrafodelista"/>
        <w:numPr>
          <w:ilvl w:val="0"/>
          <w:numId w:val="38"/>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Político</w:t>
      </w:r>
      <w:proofErr w:type="spellEnd"/>
      <w:r>
        <w:rPr>
          <w:rFonts w:ascii="Times New Roman" w:hAnsi="Times New Roman" w:cs="Times New Roman"/>
          <w:sz w:val="24"/>
          <w:szCs w:val="24"/>
        </w:rPr>
        <w:t xml:space="preserve"> – legal</w:t>
      </w:r>
    </w:p>
    <w:p w14:paraId="0CB22104" w14:textId="77777777" w:rsidR="00070796" w:rsidRDefault="00070796" w:rsidP="00070796">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El </w:t>
      </w:r>
      <w:proofErr w:type="spellStart"/>
      <w:r>
        <w:rPr>
          <w:rFonts w:ascii="Times New Roman" w:hAnsi="Times New Roman" w:cs="Times New Roman"/>
          <w:sz w:val="24"/>
          <w:szCs w:val="24"/>
        </w:rPr>
        <w:t>aspecto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político</w:t>
      </w:r>
      <w:proofErr w:type="spellEnd"/>
      <w:r>
        <w:rPr>
          <w:rFonts w:ascii="Times New Roman" w:hAnsi="Times New Roman" w:cs="Times New Roman"/>
          <w:sz w:val="24"/>
          <w:szCs w:val="24"/>
        </w:rPr>
        <w:t xml:space="preserve">-legal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industria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procesamiento</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Honduras se </w:t>
      </w:r>
      <w:proofErr w:type="spellStart"/>
      <w:r>
        <w:rPr>
          <w:rFonts w:ascii="Times New Roman" w:hAnsi="Times New Roman" w:cs="Times New Roman"/>
          <w:sz w:val="24"/>
          <w:szCs w:val="24"/>
        </w:rPr>
        <w:t>relaciona</w:t>
      </w:r>
      <w:proofErr w:type="spellEnd"/>
      <w:r>
        <w:rPr>
          <w:rFonts w:ascii="Times New Roman" w:hAnsi="Times New Roman" w:cs="Times New Roman"/>
          <w:sz w:val="24"/>
          <w:szCs w:val="24"/>
        </w:rPr>
        <w:t xml:space="preserve"> con las </w:t>
      </w:r>
      <w:proofErr w:type="spellStart"/>
      <w:r>
        <w:rPr>
          <w:rFonts w:ascii="Times New Roman" w:hAnsi="Times New Roman" w:cs="Times New Roman"/>
          <w:sz w:val="24"/>
          <w:szCs w:val="24"/>
        </w:rPr>
        <w:t>regulaciones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políticas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gubernamentales</w:t>
      </w:r>
      <w:proofErr w:type="spellEnd"/>
      <w:r>
        <w:rPr>
          <w:rFonts w:ascii="Times New Roman" w:hAnsi="Times New Roman" w:cs="Times New Roman"/>
          <w:sz w:val="24"/>
          <w:szCs w:val="24"/>
        </w:rPr>
        <w:t xml:space="preserve"> que </w:t>
      </w:r>
      <w:proofErr w:type="spellStart"/>
      <w:r>
        <w:rPr>
          <w:rFonts w:ascii="Times New Roman" w:hAnsi="Times New Roman" w:cs="Times New Roman"/>
          <w:sz w:val="24"/>
          <w:szCs w:val="24"/>
        </w:rPr>
        <w:t>impactan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sector. En primer </w:t>
      </w:r>
      <w:proofErr w:type="spellStart"/>
      <w:r>
        <w:rPr>
          <w:rFonts w:ascii="Times New Roman" w:hAnsi="Times New Roman" w:cs="Times New Roman"/>
          <w:sz w:val="24"/>
          <w:szCs w:val="24"/>
        </w:rPr>
        <w:t>lugar</w:t>
      </w:r>
      <w:proofErr w:type="spellEnd"/>
      <w:r>
        <w:rPr>
          <w:rFonts w:ascii="Times New Roman" w:hAnsi="Times New Roman" w:cs="Times New Roman"/>
          <w:sz w:val="24"/>
          <w:szCs w:val="24"/>
        </w:rPr>
        <w:t xml:space="preserve">, es </w:t>
      </w:r>
      <w:proofErr w:type="spellStart"/>
      <w:r>
        <w:rPr>
          <w:rFonts w:ascii="Times New Roman" w:hAnsi="Times New Roman" w:cs="Times New Roman"/>
          <w:sz w:val="24"/>
          <w:szCs w:val="24"/>
        </w:rPr>
        <w:t>importante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considerar</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regulaciones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sanitarias</w:t>
      </w:r>
      <w:proofErr w:type="spellEnd"/>
      <w:r>
        <w:rPr>
          <w:rFonts w:ascii="Times New Roman" w:hAnsi="Times New Roman" w:cs="Times New Roman"/>
          <w:sz w:val="24"/>
          <w:szCs w:val="24"/>
        </w:rPr>
        <w:t xml:space="preserve"> y de </w:t>
      </w:r>
      <w:proofErr w:type="spellStart"/>
      <w:r>
        <w:rPr>
          <w:rFonts w:ascii="Times New Roman" w:hAnsi="Times New Roman" w:cs="Times New Roman"/>
          <w:sz w:val="24"/>
          <w:szCs w:val="24"/>
        </w:rPr>
        <w:t>inocuidad</w:t>
      </w:r>
      <w:proofErr w:type="spellEnd"/>
      <w:r>
        <w:rPr>
          <w:rFonts w:ascii="Times New Roman" w:hAnsi="Times New Roman" w:cs="Times New Roman"/>
          <w:sz w:val="24"/>
          <w:szCs w:val="24"/>
        </w:rPr>
        <w:t xml:space="preserve"> alimentaria que </w:t>
      </w:r>
      <w:proofErr w:type="spellStart"/>
      <w:r>
        <w:rPr>
          <w:rFonts w:ascii="Times New Roman" w:hAnsi="Times New Roman" w:cs="Times New Roman"/>
          <w:sz w:val="24"/>
          <w:szCs w:val="24"/>
        </w:rPr>
        <w:t>rigen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producción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comercialización</w:t>
      </w:r>
      <w:proofErr w:type="spellEnd"/>
      <w:r>
        <w:rPr>
          <w:rFonts w:ascii="Times New Roman" w:hAnsi="Times New Roman" w:cs="Times New Roman"/>
          <w:sz w:val="24"/>
          <w:szCs w:val="24"/>
        </w:rPr>
        <w:t xml:space="preserve"> de las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país</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Agencia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Regulación</w:t>
      </w:r>
      <w:proofErr w:type="spellEnd"/>
      <w:r>
        <w:rPr>
          <w:rFonts w:ascii="Times New Roman" w:hAnsi="Times New Roman" w:cs="Times New Roman"/>
          <w:sz w:val="24"/>
          <w:szCs w:val="24"/>
        </w:rPr>
        <w:t xml:space="preserve"> Sanitaria (ARSA), </w:t>
      </w:r>
      <w:proofErr w:type="spellStart"/>
      <w:r>
        <w:rPr>
          <w:rFonts w:ascii="Times New Roman" w:hAnsi="Times New Roman" w:cs="Times New Roman"/>
          <w:sz w:val="24"/>
          <w:szCs w:val="24"/>
        </w:rPr>
        <w:t>fue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28 de </w:t>
      </w:r>
      <w:proofErr w:type="spellStart"/>
      <w:r>
        <w:rPr>
          <w:rFonts w:ascii="Times New Roman" w:hAnsi="Times New Roman" w:cs="Times New Roman"/>
          <w:sz w:val="24"/>
          <w:szCs w:val="24"/>
        </w:rPr>
        <w:t>abril</w:t>
      </w:r>
      <w:proofErr w:type="spellEnd"/>
      <w:r>
        <w:rPr>
          <w:rFonts w:ascii="Times New Roman" w:hAnsi="Times New Roman" w:cs="Times New Roman"/>
          <w:sz w:val="24"/>
          <w:szCs w:val="24"/>
        </w:rPr>
        <w:t xml:space="preserve"> de 2017 y es la </w:t>
      </w:r>
      <w:proofErr w:type="spellStart"/>
      <w:r>
        <w:rPr>
          <w:rFonts w:ascii="Times New Roman" w:hAnsi="Times New Roman" w:cs="Times New Roman"/>
          <w:sz w:val="24"/>
          <w:szCs w:val="24"/>
        </w:rPr>
        <w:t>responsable</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supervisión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revisión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verificación</w:t>
      </w:r>
      <w:proofErr w:type="spellEnd"/>
      <w:r>
        <w:rPr>
          <w:rFonts w:ascii="Times New Roman" w:hAnsi="Times New Roman" w:cs="Times New Roman"/>
          <w:sz w:val="24"/>
          <w:szCs w:val="24"/>
        </w:rPr>
        <w:t xml:space="preserve">, control, </w:t>
      </w:r>
      <w:proofErr w:type="spellStart"/>
      <w:r>
        <w:rPr>
          <w:rFonts w:ascii="Times New Roman" w:hAnsi="Times New Roman" w:cs="Times New Roman"/>
          <w:sz w:val="24"/>
          <w:szCs w:val="24"/>
        </w:rPr>
        <w:t>vigilancia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fiscalización</w:t>
      </w:r>
      <w:proofErr w:type="spellEnd"/>
      <w:r>
        <w:rPr>
          <w:rFonts w:ascii="Times New Roman" w:hAnsi="Times New Roman" w:cs="Times New Roman"/>
          <w:sz w:val="24"/>
          <w:szCs w:val="24"/>
        </w:rPr>
        <w:t xml:space="preserve"> del </w:t>
      </w:r>
      <w:proofErr w:type="spellStart"/>
      <w:r>
        <w:rPr>
          <w:rFonts w:ascii="Times New Roman" w:hAnsi="Times New Roman" w:cs="Times New Roman"/>
          <w:sz w:val="24"/>
          <w:szCs w:val="24"/>
        </w:rPr>
        <w:t>cumplimiento</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normativa</w:t>
      </w:r>
      <w:proofErr w:type="spellEnd"/>
      <w:r>
        <w:rPr>
          <w:rFonts w:ascii="Times New Roman" w:hAnsi="Times New Roman" w:cs="Times New Roman"/>
          <w:sz w:val="24"/>
          <w:szCs w:val="24"/>
        </w:rPr>
        <w:t xml:space="preserve"> legal, </w:t>
      </w:r>
      <w:proofErr w:type="spellStart"/>
      <w:r>
        <w:rPr>
          <w:rFonts w:ascii="Times New Roman" w:hAnsi="Times New Roman" w:cs="Times New Roman"/>
          <w:sz w:val="24"/>
          <w:szCs w:val="24"/>
        </w:rPr>
        <w:t>técnica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administrativa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proveedores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productos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servicios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interés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sanitario</w:t>
      </w:r>
      <w:proofErr w:type="spellEnd"/>
      <w:r>
        <w:rPr>
          <w:rFonts w:ascii="Times New Roman" w:hAnsi="Times New Roman" w:cs="Times New Roman"/>
          <w:sz w:val="24"/>
          <w:szCs w:val="24"/>
        </w:rPr>
        <w:t xml:space="preserve"> y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que </w:t>
      </w:r>
      <w:proofErr w:type="spellStart"/>
      <w:r>
        <w:rPr>
          <w:rFonts w:ascii="Times New Roman" w:hAnsi="Times New Roman" w:cs="Times New Roman"/>
          <w:sz w:val="24"/>
          <w:szCs w:val="24"/>
        </w:rPr>
        <w:t>realicen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actividades</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practiquen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conductas</w:t>
      </w:r>
      <w:proofErr w:type="spellEnd"/>
      <w:r>
        <w:rPr>
          <w:rFonts w:ascii="Times New Roman" w:hAnsi="Times New Roman" w:cs="Times New Roman"/>
          <w:sz w:val="24"/>
          <w:szCs w:val="24"/>
        </w:rPr>
        <w:t xml:space="preserve"> que </w:t>
      </w:r>
      <w:proofErr w:type="spellStart"/>
      <w:r>
        <w:rPr>
          <w:rFonts w:ascii="Times New Roman" w:hAnsi="Times New Roman" w:cs="Times New Roman"/>
          <w:sz w:val="24"/>
          <w:szCs w:val="24"/>
        </w:rPr>
        <w:t>repercuten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salud</w:t>
      </w:r>
      <w:proofErr w:type="spellEnd"/>
      <w:r>
        <w:rPr>
          <w:rFonts w:ascii="Times New Roman" w:hAnsi="Times New Roman" w:cs="Times New Roman"/>
          <w:sz w:val="24"/>
          <w:szCs w:val="24"/>
        </w:rPr>
        <w:t xml:space="preserve"> de la población, y de la </w:t>
      </w:r>
      <w:proofErr w:type="spellStart"/>
      <w:r>
        <w:rPr>
          <w:rFonts w:ascii="Times New Roman" w:hAnsi="Times New Roman" w:cs="Times New Roman"/>
          <w:sz w:val="24"/>
          <w:szCs w:val="24"/>
        </w:rPr>
        <w:t>regulación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otorgamiento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renovación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modificación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registros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permisos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licencias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certificaciones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otras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autorizaciones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sanitarias</w:t>
      </w:r>
      <w:proofErr w:type="spellEnd"/>
      <w:r>
        <w:rPr>
          <w:rFonts w:ascii="Times New Roman" w:hAnsi="Times New Roman" w:cs="Times New Roman"/>
          <w:sz w:val="24"/>
          <w:szCs w:val="24"/>
        </w:rPr>
        <w:t>.</w:t>
      </w:r>
    </w:p>
    <w:p w14:paraId="69F93FFF" w14:textId="73C03511" w:rsidR="00070796" w:rsidRDefault="00070796" w:rsidP="00C90817">
      <w:pPr>
        <w:spacing w:line="36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Estas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regulaciones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como</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normas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buenas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prácticas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manufactura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controles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calidad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garantizan</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seguridad</w:t>
      </w:r>
      <w:proofErr w:type="spellEnd"/>
      <w:r>
        <w:rPr>
          <w:rFonts w:ascii="Times New Roman" w:hAnsi="Times New Roman" w:cs="Times New Roman"/>
          <w:sz w:val="24"/>
          <w:szCs w:val="24"/>
        </w:rPr>
        <w:t xml:space="preserve"> alimentaria y la </w:t>
      </w:r>
      <w:proofErr w:type="spellStart"/>
      <w:r>
        <w:rPr>
          <w:rFonts w:ascii="Times New Roman" w:hAnsi="Times New Roman" w:cs="Times New Roman"/>
          <w:sz w:val="24"/>
          <w:szCs w:val="24"/>
        </w:rPr>
        <w:t>calidad</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productos</w:t>
      </w:r>
      <w:proofErr w:type="spellEnd"/>
      <w:sdt>
        <w:sdtPr>
          <w:rPr>
            <w:rFonts w:ascii="Times New Roman" w:hAnsi="Times New Roman" w:cs="Times New Roman"/>
            <w:sz w:val="24"/>
            <w:szCs w:val="24"/>
          </w:rPr>
          <w:id w:val="21117015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Gob16 \l 1033 </w:instrText>
          </w:r>
          <w:r>
            <w:rPr>
              <w:rFonts w:ascii="Times New Roman" w:hAnsi="Times New Roman" w:cs="Times New Roman"/>
              <w:sz w:val="24"/>
              <w:szCs w:val="24"/>
            </w:rPr>
            <w:fldChar w:fldCharType="separate"/>
          </w:r>
          <w:r w:rsidR="004B5DE7">
            <w:rPr>
              <w:rFonts w:ascii="Times New Roman" w:hAnsi="Times New Roman" w:cs="Times New Roman"/>
              <w:noProof/>
              <w:sz w:val="24"/>
              <w:szCs w:val="24"/>
            </w:rPr>
            <w:t xml:space="preserve"> </w:t>
          </w:r>
          <w:r w:rsidR="004B5DE7" w:rsidRPr="004B5DE7">
            <w:rPr>
              <w:rFonts w:ascii="Times New Roman" w:hAnsi="Times New Roman" w:cs="Times New Roman"/>
              <w:noProof/>
              <w:sz w:val="24"/>
              <w:szCs w:val="24"/>
            </w:rPr>
            <w:t>(Gobierno de Honduras,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roofErr w:type="spellStart"/>
      <w:r>
        <w:rPr>
          <w:rFonts w:ascii="Times New Roman" w:hAnsi="Times New Roman" w:cs="Times New Roman"/>
          <w:sz w:val="24"/>
          <w:szCs w:val="24"/>
        </w:rPr>
        <w:t>Además</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políticas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fomento</w:t>
      </w:r>
      <w:proofErr w:type="spellEnd"/>
      <w:r>
        <w:rPr>
          <w:rFonts w:ascii="Times New Roman" w:hAnsi="Times New Roman" w:cs="Times New Roman"/>
          <w:sz w:val="24"/>
          <w:szCs w:val="24"/>
        </w:rPr>
        <w:t xml:space="preserve"> a la </w:t>
      </w:r>
      <w:proofErr w:type="spellStart"/>
      <w:r>
        <w:rPr>
          <w:rFonts w:ascii="Times New Roman" w:hAnsi="Times New Roman" w:cs="Times New Roman"/>
          <w:sz w:val="24"/>
          <w:szCs w:val="24"/>
        </w:rPr>
        <w:t>agroindustria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apoyo</w:t>
      </w:r>
      <w:proofErr w:type="spellEnd"/>
      <w:r>
        <w:rPr>
          <w:rFonts w:ascii="Times New Roman" w:hAnsi="Times New Roman" w:cs="Times New Roman"/>
          <w:sz w:val="24"/>
          <w:szCs w:val="24"/>
        </w:rPr>
        <w:t xml:space="preserve"> a la </w:t>
      </w:r>
      <w:proofErr w:type="spellStart"/>
      <w:r>
        <w:rPr>
          <w:rFonts w:ascii="Times New Roman" w:hAnsi="Times New Roman" w:cs="Times New Roman"/>
          <w:sz w:val="24"/>
          <w:szCs w:val="24"/>
        </w:rPr>
        <w:t>producción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exportación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productos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agrícolas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como</w:t>
      </w:r>
      <w:proofErr w:type="spellEnd"/>
      <w:r>
        <w:rPr>
          <w:rFonts w:ascii="Times New Roman" w:hAnsi="Times New Roman" w:cs="Times New Roman"/>
          <w:sz w:val="24"/>
          <w:szCs w:val="24"/>
        </w:rPr>
        <w:t xml:space="preserve"> las </w:t>
      </w:r>
      <w:proofErr w:type="spellStart"/>
      <w:r>
        <w:rPr>
          <w:rFonts w:ascii="Times New Roman" w:hAnsi="Times New Roman" w:cs="Times New Roman"/>
          <w:sz w:val="24"/>
          <w:szCs w:val="24"/>
        </w:rPr>
        <w:t>pulpas</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frutas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pueden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tener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impacto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significativo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desarrollo</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crecimiento</w:t>
      </w:r>
      <w:proofErr w:type="spellEnd"/>
      <w:r>
        <w:rPr>
          <w:rFonts w:ascii="Times New Roman" w:hAnsi="Times New Roman" w:cs="Times New Roman"/>
          <w:sz w:val="24"/>
          <w:szCs w:val="24"/>
        </w:rPr>
        <w:t xml:space="preserve"> del sector.</w:t>
      </w:r>
    </w:p>
    <w:p w14:paraId="61DA8A06" w14:textId="6FC85969" w:rsidR="00D171A6" w:rsidRDefault="00D171A6">
      <w:pPr>
        <w:pStyle w:val="Ttulo6"/>
        <w:numPr>
          <w:ilvl w:val="5"/>
          <w:numId w:val="19"/>
        </w:numPr>
        <w:spacing w:line="360" w:lineRule="auto"/>
      </w:pPr>
      <w:r>
        <w:t>ANÁLISIS DEL MICRO-ENTORNO</w:t>
      </w:r>
    </w:p>
    <w:p w14:paraId="4995033C" w14:textId="77777777" w:rsidR="00D171A6" w:rsidRDefault="00D171A6" w:rsidP="00C90817">
      <w:pPr>
        <w:pStyle w:val="TextoPrincipal"/>
        <w:spacing w:line="360" w:lineRule="auto"/>
      </w:pPr>
      <w:r>
        <w:t>En este entorno es preciso examinar los siguientes aspectos:</w:t>
      </w:r>
    </w:p>
    <w:p w14:paraId="37A1C477" w14:textId="001DEFB2" w:rsidR="00D171A6" w:rsidRDefault="00D171A6" w:rsidP="00D171A6">
      <w:pPr>
        <w:pStyle w:val="TextoPrincipal"/>
        <w:spacing w:line="360" w:lineRule="auto"/>
      </w:pPr>
      <w:r>
        <w:t>A.</w:t>
      </w:r>
      <w:r>
        <w:tab/>
        <w:t xml:space="preserve">Clientes: Los clientes de la planta procesadora de pulpa de fruta </w:t>
      </w:r>
      <w:proofErr w:type="spellStart"/>
      <w:r>
        <w:t>Knur</w:t>
      </w:r>
      <w:proofErr w:type="spellEnd"/>
      <w:r>
        <w:t xml:space="preserve"> Enterprise incluye empresas de bebidas, cafeterías, restaurantes, supermercados y consumidores finales. Es importante comprender las preferencias y necesidades de los clientes, así como su demanda de pulpa de fruta de alta calidad y valor agregado.</w:t>
      </w:r>
    </w:p>
    <w:p w14:paraId="5725E668" w14:textId="3F495018" w:rsidR="00D171A6" w:rsidRDefault="00D171A6" w:rsidP="00D171A6">
      <w:pPr>
        <w:pStyle w:val="TextoPrincipal"/>
        <w:spacing w:line="360" w:lineRule="auto"/>
      </w:pPr>
      <w:r>
        <w:t>B.</w:t>
      </w:r>
      <w:r>
        <w:tab/>
        <w:t>Competidores: En el mercado hondureño de procesamiento de pulpa de fruta, existen diversas empresas competidoras que ofrecen productos similares. Es fundamental identificar a los competidores directos e indirectos, analizar sus estrategias de marketing, calidad de productos, precios, canales de distribución y participación de mercado. Esto permitirá a la planta procesadora de pulpa de fruta desarrollar estrategias competitivas efectivas y diferenciarse en el mercado.</w:t>
      </w:r>
    </w:p>
    <w:p w14:paraId="2DBF173B" w14:textId="02B235E4" w:rsidR="00D171A6" w:rsidRDefault="00D171A6" w:rsidP="00D171A6">
      <w:pPr>
        <w:pStyle w:val="TextoPrincipal"/>
        <w:spacing w:line="360" w:lineRule="auto"/>
      </w:pPr>
      <w:r>
        <w:t>C.</w:t>
      </w:r>
      <w:r>
        <w:tab/>
        <w:t xml:space="preserve">Proveedores: Los proveedores para </w:t>
      </w:r>
      <w:proofErr w:type="spellStart"/>
      <w:r>
        <w:t>Knur</w:t>
      </w:r>
      <w:proofErr w:type="spellEnd"/>
      <w:r>
        <w:t xml:space="preserve"> Enterprise desempeñan un papel crucial en el suministro de las frutas necesarias para el procesamiento de pulpa. Es importante establecer relaciones sólidas con proveedores confiables y de calidad, asegurando un suministro constante de frutas frescas y maduras. Se deben evaluar aspectos como la calidad de los productos ofrecidos, la capacidad de entrega, la ubicación y los acuerdos comerciales para garantizar la eficiencia en la cadena de suministro.</w:t>
      </w:r>
    </w:p>
    <w:p w14:paraId="4E3219EB" w14:textId="5DB68C13" w:rsidR="00D171A6" w:rsidRDefault="00D171A6" w:rsidP="00D171A6">
      <w:pPr>
        <w:pStyle w:val="TextoPrincipal"/>
        <w:spacing w:line="360" w:lineRule="auto"/>
      </w:pPr>
      <w:r>
        <w:t>D.</w:t>
      </w:r>
      <w:r>
        <w:tab/>
        <w:t xml:space="preserve">Distribuidores: Los distribuidores juegan un papel importante en la comercialización y distribución de la pulpa de fruta procesada. Estos son mayoristas, minoristas y distribuidores especializados en el sector de alimentos y bebidas. Es necesario establecer relaciones sólidas con los distribuidores para garantizar una amplia cobertura de mercado, una </w:t>
      </w:r>
      <w:r>
        <w:lastRenderedPageBreak/>
        <w:t>correcta distribución de los productos y una atención adecuada a los clientes.</w:t>
      </w:r>
    </w:p>
    <w:p w14:paraId="704DB291" w14:textId="27332604" w:rsidR="00D171A6" w:rsidRDefault="00D171A6" w:rsidP="00D171A6">
      <w:pPr>
        <w:pStyle w:val="TextoPrincipal"/>
        <w:spacing w:line="360" w:lineRule="auto"/>
      </w:pPr>
      <w:r>
        <w:t>E.</w:t>
      </w:r>
      <w:r>
        <w:tab/>
        <w:t>Empleados: Los empleados de la planta procesadora de pulpa de fruta (11), son un activo fundamental para el éxito del negocio. Desde los trabajadores de producción hasta el personal administrativo y de ventas, cada empleado desempeña un papel importante en el funcionamiento diario de la empresa. Es esencial contar con un equipo capacitado, motivado y comprometido, que contribuya al logro de los objetivos de la planta y brinde un excelente servicio a los clientes, para ello es preciso ofrecerles un buen trato, todas las herramientas necesarias para que cumpla sus responsabilidades y desarrollar en ellos un sentido de pertenencia con el negocio.</w:t>
      </w:r>
    </w:p>
    <w:p w14:paraId="4E4A19B3" w14:textId="5C8C1FAD" w:rsidR="00D171A6" w:rsidRDefault="00D171A6" w:rsidP="00D171A6">
      <w:pPr>
        <w:pStyle w:val="Ttulo6"/>
        <w:numPr>
          <w:ilvl w:val="0"/>
          <w:numId w:val="0"/>
        </w:numPr>
        <w:spacing w:line="360" w:lineRule="auto"/>
        <w:ind w:left="1152"/>
      </w:pPr>
      <w:r>
        <w:t>6.4.1.5.3 MATRÍZ FODA</w:t>
      </w:r>
    </w:p>
    <w:tbl>
      <w:tblPr>
        <w:tblW w:w="7280" w:type="dxa"/>
        <w:tblCellMar>
          <w:left w:w="70" w:type="dxa"/>
          <w:right w:w="70" w:type="dxa"/>
        </w:tblCellMar>
        <w:tblLook w:val="04A0" w:firstRow="1" w:lastRow="0" w:firstColumn="1" w:lastColumn="0" w:noHBand="0" w:noVBand="1"/>
      </w:tblPr>
      <w:tblGrid>
        <w:gridCol w:w="3640"/>
        <w:gridCol w:w="3640"/>
      </w:tblGrid>
      <w:tr w:rsidR="00D171A6" w:rsidRPr="00D171A6" w14:paraId="7095F04E" w14:textId="77777777" w:rsidTr="00D171A6">
        <w:trPr>
          <w:trHeight w:val="330"/>
        </w:trPr>
        <w:tc>
          <w:tcPr>
            <w:tcW w:w="364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371F60B4" w14:textId="77777777" w:rsidR="00D171A6" w:rsidRPr="00D171A6" w:rsidRDefault="00D171A6" w:rsidP="00D171A6">
            <w:pPr>
              <w:widowControl/>
              <w:jc w:val="center"/>
              <w:rPr>
                <w:rFonts w:ascii="Times New Roman" w:eastAsia="Times New Roman" w:hAnsi="Times New Roman" w:cs="Times New Roman"/>
                <w:b/>
                <w:bCs/>
                <w:color w:val="000000"/>
                <w:lang w:val="es-MX" w:eastAsia="es-MX"/>
              </w:rPr>
            </w:pPr>
            <w:r w:rsidRPr="00D171A6">
              <w:rPr>
                <w:rFonts w:ascii="Times New Roman" w:eastAsia="Times New Roman" w:hAnsi="Times New Roman" w:cs="Times New Roman"/>
                <w:b/>
                <w:bCs/>
                <w:color w:val="000000"/>
                <w:lang w:val="es-MX" w:eastAsia="es-MX"/>
              </w:rPr>
              <w:t>Fortalezas</w:t>
            </w:r>
          </w:p>
        </w:tc>
        <w:tc>
          <w:tcPr>
            <w:tcW w:w="3640" w:type="dxa"/>
            <w:tcBorders>
              <w:top w:val="single" w:sz="8" w:space="0" w:color="auto"/>
              <w:left w:val="nil"/>
              <w:bottom w:val="single" w:sz="8" w:space="0" w:color="auto"/>
              <w:right w:val="single" w:sz="8" w:space="0" w:color="auto"/>
            </w:tcBorders>
            <w:shd w:val="clear" w:color="000000" w:fill="D9D9D9"/>
            <w:noWrap/>
            <w:vAlign w:val="center"/>
            <w:hideMark/>
          </w:tcPr>
          <w:p w14:paraId="49CDA092" w14:textId="77777777" w:rsidR="00D171A6" w:rsidRPr="00D171A6" w:rsidRDefault="00D171A6" w:rsidP="00D171A6">
            <w:pPr>
              <w:widowControl/>
              <w:jc w:val="center"/>
              <w:rPr>
                <w:rFonts w:ascii="Times New Roman" w:eastAsia="Times New Roman" w:hAnsi="Times New Roman" w:cs="Times New Roman"/>
                <w:b/>
                <w:bCs/>
                <w:color w:val="000000"/>
                <w:lang w:val="es-MX" w:eastAsia="es-MX"/>
              </w:rPr>
            </w:pPr>
            <w:r w:rsidRPr="00D171A6">
              <w:rPr>
                <w:rFonts w:ascii="Times New Roman" w:eastAsia="Times New Roman" w:hAnsi="Times New Roman" w:cs="Times New Roman"/>
                <w:b/>
                <w:bCs/>
                <w:color w:val="000000"/>
                <w:lang w:val="es-MX" w:eastAsia="es-MX"/>
              </w:rPr>
              <w:t>Oportunidades</w:t>
            </w:r>
          </w:p>
        </w:tc>
      </w:tr>
      <w:tr w:rsidR="00D171A6" w:rsidRPr="00D171A6" w14:paraId="3ECEE3FC" w14:textId="77777777" w:rsidTr="00D171A6">
        <w:trPr>
          <w:trHeight w:val="480"/>
        </w:trPr>
        <w:tc>
          <w:tcPr>
            <w:tcW w:w="3640" w:type="dxa"/>
            <w:tcBorders>
              <w:top w:val="nil"/>
              <w:left w:val="single" w:sz="8" w:space="0" w:color="auto"/>
              <w:bottom w:val="nil"/>
              <w:right w:val="single" w:sz="8" w:space="0" w:color="auto"/>
            </w:tcBorders>
            <w:shd w:val="clear" w:color="000000" w:fill="FFFFFF"/>
            <w:vAlign w:val="center"/>
            <w:hideMark/>
          </w:tcPr>
          <w:p w14:paraId="4330D66C"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Calidad en sus Productos</w:t>
            </w:r>
          </w:p>
        </w:tc>
        <w:tc>
          <w:tcPr>
            <w:tcW w:w="3640" w:type="dxa"/>
            <w:tcBorders>
              <w:top w:val="nil"/>
              <w:left w:val="nil"/>
              <w:bottom w:val="nil"/>
              <w:right w:val="single" w:sz="8" w:space="0" w:color="auto"/>
            </w:tcBorders>
            <w:shd w:val="clear" w:color="000000" w:fill="FFFFFF"/>
            <w:vAlign w:val="center"/>
            <w:hideMark/>
          </w:tcPr>
          <w:p w14:paraId="439ED144"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Innovación en Equipos de Cadena de Frío</w:t>
            </w:r>
          </w:p>
        </w:tc>
      </w:tr>
      <w:tr w:rsidR="00D171A6" w:rsidRPr="00D171A6" w14:paraId="705FE464" w14:textId="77777777" w:rsidTr="00D171A6">
        <w:trPr>
          <w:trHeight w:val="480"/>
        </w:trPr>
        <w:tc>
          <w:tcPr>
            <w:tcW w:w="3640" w:type="dxa"/>
            <w:tcBorders>
              <w:top w:val="nil"/>
              <w:left w:val="single" w:sz="8" w:space="0" w:color="auto"/>
              <w:bottom w:val="nil"/>
              <w:right w:val="single" w:sz="8" w:space="0" w:color="auto"/>
            </w:tcBorders>
            <w:shd w:val="clear" w:color="000000" w:fill="FFFFFF"/>
            <w:vAlign w:val="center"/>
            <w:hideMark/>
          </w:tcPr>
          <w:p w14:paraId="220D22ED"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Atención al cliente</w:t>
            </w:r>
          </w:p>
        </w:tc>
        <w:tc>
          <w:tcPr>
            <w:tcW w:w="3640" w:type="dxa"/>
            <w:tcBorders>
              <w:top w:val="nil"/>
              <w:left w:val="nil"/>
              <w:bottom w:val="nil"/>
              <w:right w:val="single" w:sz="8" w:space="0" w:color="auto"/>
            </w:tcBorders>
            <w:shd w:val="clear" w:color="000000" w:fill="FFFFFF"/>
            <w:vAlign w:val="center"/>
            <w:hideMark/>
          </w:tcPr>
          <w:p w14:paraId="6D01928C"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Implementación de Estandarización de Procesos</w:t>
            </w:r>
          </w:p>
        </w:tc>
      </w:tr>
      <w:tr w:rsidR="00D171A6" w:rsidRPr="00D171A6" w14:paraId="48828645" w14:textId="77777777" w:rsidTr="00D171A6">
        <w:trPr>
          <w:trHeight w:val="480"/>
        </w:trPr>
        <w:tc>
          <w:tcPr>
            <w:tcW w:w="3640" w:type="dxa"/>
            <w:tcBorders>
              <w:top w:val="nil"/>
              <w:left w:val="single" w:sz="8" w:space="0" w:color="auto"/>
              <w:bottom w:val="nil"/>
              <w:right w:val="single" w:sz="8" w:space="0" w:color="auto"/>
            </w:tcBorders>
            <w:shd w:val="clear" w:color="000000" w:fill="FFFFFF"/>
            <w:vAlign w:val="center"/>
            <w:hideMark/>
          </w:tcPr>
          <w:p w14:paraId="29C9C0F2"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Servicio rápido</w:t>
            </w:r>
          </w:p>
        </w:tc>
        <w:tc>
          <w:tcPr>
            <w:tcW w:w="3640" w:type="dxa"/>
            <w:tcBorders>
              <w:top w:val="nil"/>
              <w:left w:val="nil"/>
              <w:bottom w:val="nil"/>
              <w:right w:val="single" w:sz="8" w:space="0" w:color="auto"/>
            </w:tcBorders>
            <w:shd w:val="clear" w:color="000000" w:fill="FFFFFF"/>
            <w:vAlign w:val="center"/>
            <w:hideMark/>
          </w:tcPr>
          <w:p w14:paraId="3BFBDE0E"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Reducción de costos operativos</w:t>
            </w:r>
          </w:p>
        </w:tc>
      </w:tr>
      <w:tr w:rsidR="00D171A6" w:rsidRPr="00D171A6" w14:paraId="3A505DBE" w14:textId="77777777" w:rsidTr="00D171A6">
        <w:trPr>
          <w:trHeight w:val="525"/>
        </w:trPr>
        <w:tc>
          <w:tcPr>
            <w:tcW w:w="3640" w:type="dxa"/>
            <w:tcBorders>
              <w:top w:val="nil"/>
              <w:left w:val="single" w:sz="8" w:space="0" w:color="auto"/>
              <w:bottom w:val="single" w:sz="8" w:space="0" w:color="auto"/>
              <w:right w:val="single" w:sz="8" w:space="0" w:color="auto"/>
            </w:tcBorders>
            <w:shd w:val="clear" w:color="000000" w:fill="FFFFFF"/>
            <w:vAlign w:val="center"/>
            <w:hideMark/>
          </w:tcPr>
          <w:p w14:paraId="5265CDF9" w14:textId="3BBEBAC0"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Competitividad en el Mercado</w:t>
            </w:r>
          </w:p>
        </w:tc>
        <w:tc>
          <w:tcPr>
            <w:tcW w:w="3640" w:type="dxa"/>
            <w:tcBorders>
              <w:top w:val="nil"/>
              <w:left w:val="nil"/>
              <w:bottom w:val="single" w:sz="8" w:space="0" w:color="auto"/>
              <w:right w:val="single" w:sz="8" w:space="0" w:color="auto"/>
            </w:tcBorders>
            <w:shd w:val="clear" w:color="000000" w:fill="FFFFFF"/>
            <w:vAlign w:val="center"/>
            <w:hideMark/>
          </w:tcPr>
          <w:p w14:paraId="269B992F"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Gestión de Mantenimiento de Equipos de Cadena de Frío</w:t>
            </w:r>
          </w:p>
        </w:tc>
      </w:tr>
      <w:tr w:rsidR="00D171A6" w:rsidRPr="00D171A6" w14:paraId="74C6A0ED" w14:textId="77777777" w:rsidTr="00D171A6">
        <w:trPr>
          <w:trHeight w:val="315"/>
        </w:trPr>
        <w:tc>
          <w:tcPr>
            <w:tcW w:w="3640" w:type="dxa"/>
            <w:tcBorders>
              <w:top w:val="nil"/>
              <w:left w:val="single" w:sz="8" w:space="0" w:color="auto"/>
              <w:bottom w:val="nil"/>
              <w:right w:val="single" w:sz="8" w:space="0" w:color="auto"/>
            </w:tcBorders>
            <w:shd w:val="clear" w:color="000000" w:fill="D9D9D9"/>
            <w:noWrap/>
            <w:vAlign w:val="center"/>
            <w:hideMark/>
          </w:tcPr>
          <w:p w14:paraId="3829084F" w14:textId="77777777" w:rsidR="00D171A6" w:rsidRPr="00D171A6" w:rsidRDefault="00D171A6" w:rsidP="00D171A6">
            <w:pPr>
              <w:widowControl/>
              <w:jc w:val="center"/>
              <w:rPr>
                <w:rFonts w:ascii="Times New Roman" w:eastAsia="Times New Roman" w:hAnsi="Times New Roman" w:cs="Times New Roman"/>
                <w:b/>
                <w:bCs/>
                <w:color w:val="000000"/>
                <w:lang w:val="es-MX" w:eastAsia="es-MX"/>
              </w:rPr>
            </w:pPr>
            <w:r w:rsidRPr="00D171A6">
              <w:rPr>
                <w:rFonts w:ascii="Times New Roman" w:eastAsia="Times New Roman" w:hAnsi="Times New Roman" w:cs="Times New Roman"/>
                <w:b/>
                <w:bCs/>
                <w:color w:val="000000"/>
                <w:lang w:val="es-MX" w:eastAsia="es-MX"/>
              </w:rPr>
              <w:t>Debilidades</w:t>
            </w:r>
          </w:p>
        </w:tc>
        <w:tc>
          <w:tcPr>
            <w:tcW w:w="3640" w:type="dxa"/>
            <w:tcBorders>
              <w:top w:val="nil"/>
              <w:left w:val="nil"/>
              <w:bottom w:val="nil"/>
              <w:right w:val="single" w:sz="8" w:space="0" w:color="auto"/>
            </w:tcBorders>
            <w:shd w:val="clear" w:color="000000" w:fill="D9D9D9"/>
            <w:noWrap/>
            <w:vAlign w:val="center"/>
            <w:hideMark/>
          </w:tcPr>
          <w:p w14:paraId="193080B7" w14:textId="77777777" w:rsidR="00D171A6" w:rsidRPr="00D171A6" w:rsidRDefault="00D171A6" w:rsidP="00D171A6">
            <w:pPr>
              <w:widowControl/>
              <w:jc w:val="center"/>
              <w:rPr>
                <w:rFonts w:ascii="Times New Roman" w:eastAsia="Times New Roman" w:hAnsi="Times New Roman" w:cs="Times New Roman"/>
                <w:b/>
                <w:bCs/>
                <w:color w:val="000000"/>
                <w:lang w:val="es-MX" w:eastAsia="es-MX"/>
              </w:rPr>
            </w:pPr>
            <w:r w:rsidRPr="00D171A6">
              <w:rPr>
                <w:rFonts w:ascii="Times New Roman" w:eastAsia="Times New Roman" w:hAnsi="Times New Roman" w:cs="Times New Roman"/>
                <w:b/>
                <w:bCs/>
                <w:color w:val="000000"/>
                <w:lang w:val="es-MX" w:eastAsia="es-MX"/>
              </w:rPr>
              <w:t>Amenazas</w:t>
            </w:r>
          </w:p>
        </w:tc>
      </w:tr>
      <w:tr w:rsidR="00D171A6" w:rsidRPr="00D171A6" w14:paraId="48D7B5E5" w14:textId="77777777" w:rsidTr="00D171A6">
        <w:trPr>
          <w:trHeight w:val="480"/>
        </w:trPr>
        <w:tc>
          <w:tcPr>
            <w:tcW w:w="3640" w:type="dxa"/>
            <w:tcBorders>
              <w:top w:val="single" w:sz="8" w:space="0" w:color="auto"/>
              <w:left w:val="single" w:sz="8" w:space="0" w:color="auto"/>
              <w:bottom w:val="nil"/>
              <w:right w:val="nil"/>
            </w:tcBorders>
            <w:shd w:val="clear" w:color="000000" w:fill="FFFFFF"/>
            <w:vAlign w:val="center"/>
            <w:hideMark/>
          </w:tcPr>
          <w:p w14:paraId="0318AA00"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Productos Perecederos</w:t>
            </w:r>
          </w:p>
        </w:tc>
        <w:tc>
          <w:tcPr>
            <w:tcW w:w="3640" w:type="dxa"/>
            <w:tcBorders>
              <w:top w:val="single" w:sz="8" w:space="0" w:color="auto"/>
              <w:left w:val="single" w:sz="8" w:space="0" w:color="auto"/>
              <w:bottom w:val="nil"/>
              <w:right w:val="single" w:sz="8" w:space="0" w:color="auto"/>
            </w:tcBorders>
            <w:shd w:val="clear" w:color="000000" w:fill="FFFFFF"/>
            <w:vAlign w:val="center"/>
            <w:hideMark/>
          </w:tcPr>
          <w:p w14:paraId="643E65E4" w14:textId="70076AC8"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 xml:space="preserve">Altos Costos de Suministro de Electricidad </w:t>
            </w:r>
          </w:p>
        </w:tc>
      </w:tr>
      <w:tr w:rsidR="00D171A6" w:rsidRPr="00D171A6" w14:paraId="50984CFB" w14:textId="77777777" w:rsidTr="00D171A6">
        <w:trPr>
          <w:trHeight w:val="480"/>
        </w:trPr>
        <w:tc>
          <w:tcPr>
            <w:tcW w:w="3640" w:type="dxa"/>
            <w:tcBorders>
              <w:top w:val="nil"/>
              <w:left w:val="single" w:sz="8" w:space="0" w:color="auto"/>
              <w:bottom w:val="nil"/>
              <w:right w:val="nil"/>
            </w:tcBorders>
            <w:shd w:val="clear" w:color="000000" w:fill="FFFFFF"/>
            <w:vAlign w:val="center"/>
            <w:hideMark/>
          </w:tcPr>
          <w:p w14:paraId="1669E969"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Materia Prima Estacional</w:t>
            </w:r>
          </w:p>
        </w:tc>
        <w:tc>
          <w:tcPr>
            <w:tcW w:w="3640" w:type="dxa"/>
            <w:tcBorders>
              <w:top w:val="nil"/>
              <w:left w:val="single" w:sz="8" w:space="0" w:color="auto"/>
              <w:bottom w:val="nil"/>
              <w:right w:val="single" w:sz="8" w:space="0" w:color="auto"/>
            </w:tcBorders>
            <w:shd w:val="clear" w:color="000000" w:fill="FFFFFF"/>
            <w:vAlign w:val="center"/>
            <w:hideMark/>
          </w:tcPr>
          <w:p w14:paraId="782C251A"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Inestabilidad Política</w:t>
            </w:r>
          </w:p>
        </w:tc>
      </w:tr>
      <w:tr w:rsidR="00D171A6" w:rsidRPr="00D171A6" w14:paraId="52C3069E" w14:textId="77777777" w:rsidTr="00D171A6">
        <w:trPr>
          <w:trHeight w:val="480"/>
        </w:trPr>
        <w:tc>
          <w:tcPr>
            <w:tcW w:w="3640" w:type="dxa"/>
            <w:tcBorders>
              <w:top w:val="nil"/>
              <w:left w:val="single" w:sz="8" w:space="0" w:color="auto"/>
              <w:bottom w:val="nil"/>
              <w:right w:val="nil"/>
            </w:tcBorders>
            <w:shd w:val="clear" w:color="000000" w:fill="FFFFFF"/>
            <w:vAlign w:val="center"/>
            <w:hideMark/>
          </w:tcPr>
          <w:p w14:paraId="7DCE20CE"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Dependencia de Cadenas de Supermercados</w:t>
            </w:r>
          </w:p>
        </w:tc>
        <w:tc>
          <w:tcPr>
            <w:tcW w:w="3640" w:type="dxa"/>
            <w:tcBorders>
              <w:top w:val="nil"/>
              <w:left w:val="single" w:sz="8" w:space="0" w:color="auto"/>
              <w:bottom w:val="nil"/>
              <w:right w:val="single" w:sz="8" w:space="0" w:color="auto"/>
            </w:tcBorders>
            <w:shd w:val="clear" w:color="000000" w:fill="FFFFFF"/>
            <w:vAlign w:val="center"/>
            <w:hideMark/>
          </w:tcPr>
          <w:p w14:paraId="67CD870E"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Surgimiento de Nuevas Marcas</w:t>
            </w:r>
          </w:p>
        </w:tc>
      </w:tr>
      <w:tr w:rsidR="00D171A6" w:rsidRPr="00D171A6" w14:paraId="2F48B0C0" w14:textId="77777777" w:rsidTr="00D171A6">
        <w:trPr>
          <w:trHeight w:val="540"/>
        </w:trPr>
        <w:tc>
          <w:tcPr>
            <w:tcW w:w="3640" w:type="dxa"/>
            <w:tcBorders>
              <w:top w:val="nil"/>
              <w:left w:val="single" w:sz="8" w:space="0" w:color="auto"/>
              <w:bottom w:val="single" w:sz="8" w:space="0" w:color="auto"/>
              <w:right w:val="nil"/>
            </w:tcBorders>
            <w:shd w:val="clear" w:color="000000" w:fill="FFFFFF"/>
            <w:vAlign w:val="center"/>
            <w:hideMark/>
          </w:tcPr>
          <w:p w14:paraId="1EE1AFC5" w14:textId="77777777" w:rsidR="00D171A6" w:rsidRPr="00D171A6" w:rsidRDefault="00D171A6" w:rsidP="00D171A6">
            <w:pPr>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Desarrollo de plan estratégico de optimización de recursos</w:t>
            </w:r>
          </w:p>
        </w:tc>
        <w:tc>
          <w:tcPr>
            <w:tcW w:w="3640" w:type="dxa"/>
            <w:tcBorders>
              <w:top w:val="nil"/>
              <w:left w:val="single" w:sz="8" w:space="0" w:color="auto"/>
              <w:bottom w:val="single" w:sz="8" w:space="0" w:color="auto"/>
              <w:right w:val="single" w:sz="8" w:space="0" w:color="auto"/>
            </w:tcBorders>
            <w:shd w:val="clear" w:color="000000" w:fill="FFFFFF"/>
            <w:vAlign w:val="center"/>
            <w:hideMark/>
          </w:tcPr>
          <w:p w14:paraId="5320E046" w14:textId="77777777" w:rsidR="00D171A6" w:rsidRPr="00D171A6" w:rsidRDefault="00D171A6" w:rsidP="00D171A6">
            <w:pPr>
              <w:keepNext/>
              <w:widowControl/>
              <w:rPr>
                <w:rFonts w:ascii="Times New Roman" w:eastAsia="Times New Roman" w:hAnsi="Times New Roman" w:cs="Times New Roman"/>
                <w:color w:val="000000"/>
                <w:sz w:val="20"/>
                <w:szCs w:val="20"/>
                <w:lang w:val="es-MX" w:eastAsia="es-MX"/>
              </w:rPr>
            </w:pPr>
            <w:r w:rsidRPr="00D171A6">
              <w:rPr>
                <w:rFonts w:ascii="Times New Roman" w:eastAsia="Times New Roman" w:hAnsi="Times New Roman" w:cs="Times New Roman"/>
                <w:color w:val="000000"/>
                <w:sz w:val="20"/>
                <w:szCs w:val="20"/>
                <w:lang w:val="es-MX" w:eastAsia="es-MX"/>
              </w:rPr>
              <w:t>Escasez y fluctuación de precios de Materia Prima</w:t>
            </w:r>
          </w:p>
        </w:tc>
      </w:tr>
    </w:tbl>
    <w:p w14:paraId="32D7774C" w14:textId="43038E6C" w:rsidR="00D171A6" w:rsidRPr="00D171A6" w:rsidRDefault="00D171A6" w:rsidP="00D171A6">
      <w:pPr>
        <w:pStyle w:val="Descripcin"/>
        <w:rPr>
          <w:rFonts w:ascii="Times New Roman" w:hAnsi="Times New Roman" w:cs="Times New Roman"/>
          <w:b/>
          <w:bCs/>
          <w:i w:val="0"/>
          <w:iCs w:val="0"/>
          <w:color w:val="000000" w:themeColor="text1"/>
          <w:sz w:val="20"/>
          <w:szCs w:val="20"/>
        </w:rPr>
      </w:pPr>
      <w:bookmarkStart w:id="402" w:name="_Toc142472377"/>
      <w:proofErr w:type="spellStart"/>
      <w:r w:rsidRPr="00D171A6">
        <w:rPr>
          <w:rFonts w:ascii="Times New Roman" w:hAnsi="Times New Roman" w:cs="Times New Roman"/>
          <w:b/>
          <w:bCs/>
          <w:i w:val="0"/>
          <w:iCs w:val="0"/>
          <w:color w:val="000000" w:themeColor="text1"/>
          <w:sz w:val="20"/>
          <w:szCs w:val="20"/>
        </w:rPr>
        <w:t>Figura</w:t>
      </w:r>
      <w:proofErr w:type="spellEnd"/>
      <w:r w:rsidRPr="00D171A6">
        <w:rPr>
          <w:rFonts w:ascii="Times New Roman" w:hAnsi="Times New Roman" w:cs="Times New Roman"/>
          <w:b/>
          <w:bCs/>
          <w:i w:val="0"/>
          <w:iCs w:val="0"/>
          <w:color w:val="000000" w:themeColor="text1"/>
          <w:sz w:val="20"/>
          <w:szCs w:val="20"/>
        </w:rPr>
        <w:t xml:space="preserve"> </w:t>
      </w:r>
      <w:r w:rsidRPr="00D171A6">
        <w:rPr>
          <w:rFonts w:ascii="Times New Roman" w:hAnsi="Times New Roman" w:cs="Times New Roman"/>
          <w:b/>
          <w:bCs/>
          <w:i w:val="0"/>
          <w:iCs w:val="0"/>
          <w:color w:val="000000" w:themeColor="text1"/>
          <w:sz w:val="20"/>
          <w:szCs w:val="20"/>
        </w:rPr>
        <w:fldChar w:fldCharType="begin"/>
      </w:r>
      <w:r w:rsidRPr="00D171A6">
        <w:rPr>
          <w:rFonts w:ascii="Times New Roman" w:hAnsi="Times New Roman" w:cs="Times New Roman"/>
          <w:b/>
          <w:bCs/>
          <w:i w:val="0"/>
          <w:iCs w:val="0"/>
          <w:color w:val="000000" w:themeColor="text1"/>
          <w:sz w:val="20"/>
          <w:szCs w:val="20"/>
        </w:rPr>
        <w:instrText xml:space="preserve"> SEQ Figura \* ARABIC </w:instrText>
      </w:r>
      <w:r w:rsidRPr="00D171A6">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13</w:t>
      </w:r>
      <w:r w:rsidRPr="00D171A6">
        <w:rPr>
          <w:rFonts w:ascii="Times New Roman" w:hAnsi="Times New Roman" w:cs="Times New Roman"/>
          <w:b/>
          <w:bCs/>
          <w:i w:val="0"/>
          <w:iCs w:val="0"/>
          <w:color w:val="000000" w:themeColor="text1"/>
          <w:sz w:val="20"/>
          <w:szCs w:val="20"/>
        </w:rPr>
        <w:fldChar w:fldCharType="end"/>
      </w:r>
      <w:r w:rsidRPr="00D171A6">
        <w:rPr>
          <w:rFonts w:ascii="Times New Roman" w:hAnsi="Times New Roman" w:cs="Times New Roman"/>
          <w:b/>
          <w:bCs/>
          <w:i w:val="0"/>
          <w:iCs w:val="0"/>
          <w:color w:val="000000" w:themeColor="text1"/>
          <w:sz w:val="20"/>
          <w:szCs w:val="20"/>
        </w:rPr>
        <w:t xml:space="preserve">. </w:t>
      </w:r>
      <w:proofErr w:type="spellStart"/>
      <w:r w:rsidRPr="00D171A6">
        <w:rPr>
          <w:rFonts w:ascii="Times New Roman" w:hAnsi="Times New Roman" w:cs="Times New Roman"/>
          <w:b/>
          <w:bCs/>
          <w:i w:val="0"/>
          <w:iCs w:val="0"/>
          <w:color w:val="000000" w:themeColor="text1"/>
          <w:sz w:val="20"/>
          <w:szCs w:val="20"/>
        </w:rPr>
        <w:t>Matr</w:t>
      </w:r>
      <w:r>
        <w:rPr>
          <w:rFonts w:ascii="Times New Roman" w:hAnsi="Times New Roman" w:cs="Times New Roman"/>
          <w:b/>
          <w:bCs/>
          <w:i w:val="0"/>
          <w:iCs w:val="0"/>
          <w:color w:val="000000" w:themeColor="text1"/>
          <w:sz w:val="20"/>
          <w:szCs w:val="20"/>
        </w:rPr>
        <w:t>í</w:t>
      </w:r>
      <w:r w:rsidRPr="00D171A6">
        <w:rPr>
          <w:rFonts w:ascii="Times New Roman" w:hAnsi="Times New Roman" w:cs="Times New Roman"/>
          <w:b/>
          <w:bCs/>
          <w:i w:val="0"/>
          <w:iCs w:val="0"/>
          <w:color w:val="000000" w:themeColor="text1"/>
          <w:sz w:val="20"/>
          <w:szCs w:val="20"/>
        </w:rPr>
        <w:t>z</w:t>
      </w:r>
      <w:proofErr w:type="spellEnd"/>
      <w:r w:rsidRPr="00D171A6">
        <w:rPr>
          <w:rFonts w:ascii="Times New Roman" w:hAnsi="Times New Roman" w:cs="Times New Roman"/>
          <w:b/>
          <w:bCs/>
          <w:i w:val="0"/>
          <w:iCs w:val="0"/>
          <w:color w:val="000000" w:themeColor="text1"/>
          <w:sz w:val="20"/>
          <w:szCs w:val="20"/>
        </w:rPr>
        <w:t xml:space="preserve"> FODA</w:t>
      </w:r>
      <w:bookmarkEnd w:id="402"/>
    </w:p>
    <w:p w14:paraId="3E8160E6" w14:textId="51123CD4" w:rsidR="00D171A6" w:rsidRPr="00D171A6" w:rsidRDefault="00D171A6" w:rsidP="00D171A6">
      <w:pPr>
        <w:spacing w:line="360" w:lineRule="auto"/>
        <w:rPr>
          <w:rFonts w:ascii="Times New Roman" w:hAnsi="Times New Roman" w:cs="Times New Roman"/>
          <w:color w:val="000000" w:themeColor="text1"/>
          <w:sz w:val="20"/>
          <w:szCs w:val="20"/>
        </w:rPr>
      </w:pPr>
      <w:r w:rsidRPr="00D171A6">
        <w:rPr>
          <w:rFonts w:ascii="Times New Roman" w:hAnsi="Times New Roman" w:cs="Times New Roman"/>
          <w:color w:val="000000" w:themeColor="text1"/>
          <w:sz w:val="20"/>
          <w:szCs w:val="20"/>
        </w:rPr>
        <w:t xml:space="preserve">Fuente: </w:t>
      </w:r>
      <w:proofErr w:type="spellStart"/>
      <w:r w:rsidRPr="00D171A6">
        <w:rPr>
          <w:rFonts w:ascii="Times New Roman" w:hAnsi="Times New Roman" w:cs="Times New Roman"/>
          <w:color w:val="000000" w:themeColor="text1"/>
          <w:sz w:val="20"/>
          <w:szCs w:val="20"/>
        </w:rPr>
        <w:t>Elaboración</w:t>
      </w:r>
      <w:proofErr w:type="spellEnd"/>
      <w:r w:rsidRPr="00D171A6">
        <w:rPr>
          <w:rFonts w:ascii="Times New Roman" w:hAnsi="Times New Roman" w:cs="Times New Roman"/>
          <w:color w:val="000000" w:themeColor="text1"/>
          <w:sz w:val="20"/>
          <w:szCs w:val="20"/>
        </w:rPr>
        <w:t xml:space="preserve"> </w:t>
      </w:r>
      <w:proofErr w:type="spellStart"/>
      <w:r w:rsidRPr="00D171A6">
        <w:rPr>
          <w:rFonts w:ascii="Times New Roman" w:hAnsi="Times New Roman" w:cs="Times New Roman"/>
          <w:color w:val="000000" w:themeColor="text1"/>
          <w:sz w:val="20"/>
          <w:szCs w:val="20"/>
        </w:rPr>
        <w:t>propia</w:t>
      </w:r>
      <w:proofErr w:type="spellEnd"/>
      <w:r w:rsidRPr="00D171A6">
        <w:rPr>
          <w:rFonts w:ascii="Times New Roman" w:hAnsi="Times New Roman" w:cs="Times New Roman"/>
          <w:color w:val="000000" w:themeColor="text1"/>
          <w:sz w:val="20"/>
          <w:szCs w:val="20"/>
        </w:rPr>
        <w:t xml:space="preserve"> con </w:t>
      </w:r>
      <w:proofErr w:type="spellStart"/>
      <w:r w:rsidRPr="00D171A6">
        <w:rPr>
          <w:rFonts w:ascii="Times New Roman" w:hAnsi="Times New Roman" w:cs="Times New Roman"/>
          <w:color w:val="000000" w:themeColor="text1"/>
          <w:sz w:val="20"/>
          <w:szCs w:val="20"/>
        </w:rPr>
        <w:t>información</w:t>
      </w:r>
      <w:proofErr w:type="spellEnd"/>
      <w:r w:rsidRPr="00D171A6">
        <w:rPr>
          <w:rFonts w:ascii="Times New Roman" w:hAnsi="Times New Roman" w:cs="Times New Roman"/>
          <w:color w:val="000000" w:themeColor="text1"/>
          <w:sz w:val="20"/>
          <w:szCs w:val="20"/>
        </w:rPr>
        <w:t xml:space="preserve"> </w:t>
      </w:r>
      <w:proofErr w:type="spellStart"/>
      <w:r w:rsidRPr="00D171A6">
        <w:rPr>
          <w:rFonts w:ascii="Times New Roman" w:hAnsi="Times New Roman" w:cs="Times New Roman"/>
          <w:color w:val="000000" w:themeColor="text1"/>
          <w:sz w:val="20"/>
          <w:szCs w:val="20"/>
        </w:rPr>
        <w:t>brindada</w:t>
      </w:r>
      <w:proofErr w:type="spellEnd"/>
      <w:r w:rsidRPr="00D171A6">
        <w:rPr>
          <w:rFonts w:ascii="Times New Roman" w:hAnsi="Times New Roman" w:cs="Times New Roman"/>
          <w:color w:val="000000" w:themeColor="text1"/>
          <w:sz w:val="20"/>
          <w:szCs w:val="20"/>
        </w:rPr>
        <w:t xml:space="preserve"> </w:t>
      </w:r>
      <w:proofErr w:type="spellStart"/>
      <w:r w:rsidRPr="00D171A6">
        <w:rPr>
          <w:rFonts w:ascii="Times New Roman" w:hAnsi="Times New Roman" w:cs="Times New Roman"/>
          <w:color w:val="000000" w:themeColor="text1"/>
          <w:sz w:val="20"/>
          <w:szCs w:val="20"/>
        </w:rPr>
        <w:t>por</w:t>
      </w:r>
      <w:proofErr w:type="spellEnd"/>
      <w:r w:rsidRPr="00D171A6">
        <w:rPr>
          <w:rFonts w:ascii="Times New Roman" w:hAnsi="Times New Roman" w:cs="Times New Roman"/>
          <w:color w:val="000000" w:themeColor="text1"/>
          <w:sz w:val="20"/>
          <w:szCs w:val="20"/>
        </w:rPr>
        <w:t xml:space="preserve"> la </w:t>
      </w:r>
      <w:proofErr w:type="spellStart"/>
      <w:r w:rsidRPr="00D171A6">
        <w:rPr>
          <w:rFonts w:ascii="Times New Roman" w:hAnsi="Times New Roman" w:cs="Times New Roman"/>
          <w:color w:val="000000" w:themeColor="text1"/>
          <w:sz w:val="20"/>
          <w:szCs w:val="20"/>
        </w:rPr>
        <w:t>empresa</w:t>
      </w:r>
      <w:proofErr w:type="spellEnd"/>
      <w:r w:rsidRPr="00D171A6">
        <w:rPr>
          <w:rFonts w:ascii="Times New Roman" w:hAnsi="Times New Roman" w:cs="Times New Roman"/>
          <w:color w:val="000000" w:themeColor="text1"/>
          <w:sz w:val="20"/>
          <w:szCs w:val="20"/>
        </w:rPr>
        <w:t xml:space="preserve"> (</w:t>
      </w:r>
      <w:proofErr w:type="spellStart"/>
      <w:r w:rsidRPr="00D171A6">
        <w:rPr>
          <w:rFonts w:ascii="Times New Roman" w:hAnsi="Times New Roman" w:cs="Times New Roman"/>
          <w:color w:val="000000" w:themeColor="text1"/>
          <w:sz w:val="20"/>
          <w:szCs w:val="20"/>
        </w:rPr>
        <w:t>Análisis</w:t>
      </w:r>
      <w:proofErr w:type="spellEnd"/>
      <w:r w:rsidRPr="00D171A6">
        <w:rPr>
          <w:rFonts w:ascii="Times New Roman" w:hAnsi="Times New Roman" w:cs="Times New Roman"/>
          <w:color w:val="000000" w:themeColor="text1"/>
          <w:sz w:val="20"/>
          <w:szCs w:val="20"/>
        </w:rPr>
        <w:t xml:space="preserve"> macro y micro </w:t>
      </w:r>
      <w:proofErr w:type="spellStart"/>
      <w:r w:rsidRPr="00D171A6">
        <w:rPr>
          <w:rFonts w:ascii="Times New Roman" w:hAnsi="Times New Roman" w:cs="Times New Roman"/>
          <w:color w:val="000000" w:themeColor="text1"/>
          <w:sz w:val="20"/>
          <w:szCs w:val="20"/>
        </w:rPr>
        <w:t>entorno</w:t>
      </w:r>
      <w:proofErr w:type="spellEnd"/>
      <w:r w:rsidRPr="00D171A6">
        <w:rPr>
          <w:rFonts w:ascii="Times New Roman" w:hAnsi="Times New Roman" w:cs="Times New Roman"/>
          <w:color w:val="000000" w:themeColor="text1"/>
          <w:sz w:val="20"/>
          <w:szCs w:val="20"/>
        </w:rPr>
        <w:t>)</w:t>
      </w:r>
    </w:p>
    <w:p w14:paraId="0EFBB7DF" w14:textId="77777777" w:rsidR="00D171A6" w:rsidRPr="00D171A6" w:rsidRDefault="00D171A6" w:rsidP="00D171A6"/>
    <w:p w14:paraId="74DD0C07" w14:textId="4A496EEC" w:rsidR="002F08F7" w:rsidRDefault="00375458">
      <w:pPr>
        <w:pStyle w:val="Ttulo5"/>
        <w:numPr>
          <w:ilvl w:val="4"/>
          <w:numId w:val="19"/>
        </w:numPr>
        <w:spacing w:line="360" w:lineRule="auto"/>
      </w:pPr>
      <w:r>
        <w:t xml:space="preserve">FORMULACIÓN DE ESTRATEGIAS </w:t>
      </w:r>
    </w:p>
    <w:p w14:paraId="7F81664C" w14:textId="6E0BA018" w:rsidR="0039381A" w:rsidRPr="00375458" w:rsidRDefault="0039381A">
      <w:pPr>
        <w:pStyle w:val="Ttulo6"/>
        <w:numPr>
          <w:ilvl w:val="5"/>
          <w:numId w:val="19"/>
        </w:numPr>
        <w:spacing w:line="360" w:lineRule="auto"/>
      </w:pPr>
      <w:r w:rsidRPr="00375458">
        <w:t>IMPLEMENTACIÓN DE TECNOLOGÍA AVANZADA EN EL SISTEMA DE ENFRIAMIENTO</w:t>
      </w:r>
    </w:p>
    <w:p w14:paraId="099E9CB4" w14:textId="7CFA68C3" w:rsidR="004E0D37" w:rsidRDefault="0039381A" w:rsidP="004E0D37">
      <w:pPr>
        <w:pStyle w:val="TextoPrincipal"/>
        <w:spacing w:line="360" w:lineRule="auto"/>
      </w:pPr>
      <w:r>
        <w:t xml:space="preserve">La implementación de tecnología eficiente en el sistema de enfriamiento es de mucha importancia ya que el trabajo de investigación </w:t>
      </w:r>
      <w:r w:rsidR="004E0D37">
        <w:t>sustenta a través de la información recopilada a través de la visita técnica, estudio de carga térmica y el análisis de la información en acompañamiento de los expertos.</w:t>
      </w:r>
    </w:p>
    <w:p w14:paraId="5552F3E9" w14:textId="39125FEA" w:rsidR="004E0D37" w:rsidRDefault="004E0D37" w:rsidP="004E0D37">
      <w:pPr>
        <w:pStyle w:val="TextoPrincipal"/>
        <w:spacing w:line="360" w:lineRule="auto"/>
      </w:pPr>
      <w:r>
        <w:lastRenderedPageBreak/>
        <w:t xml:space="preserve">La medida a tomar fue propuesta por los expertos basándose en los equipos convencionales actualmente instalados, ya que el mercado local ofrece equipos de refrigeración más eficientes, sin comprometer las condiciones de conservación del producto. </w:t>
      </w:r>
    </w:p>
    <w:p w14:paraId="58CCE769" w14:textId="77E8157A" w:rsidR="004E0D37" w:rsidRDefault="004E0D37" w:rsidP="004E0D37">
      <w:pPr>
        <w:pStyle w:val="TextoPrincipal"/>
        <w:spacing w:line="360" w:lineRule="auto"/>
      </w:pPr>
      <w:r>
        <w:t>L</w:t>
      </w:r>
      <w:r w:rsidRPr="004E0D37">
        <w:t>a elección y el mantenimiento de una unidad condensadora eficiente en los cuartos fríos es de vital importancia para la operatividad y rentabilidad de una empresa. No solo permite optimizar el consumo de energía y reducir costos, sino que también contribuye a la protección del medio ambiente al disminuir las emisiones de gases de efecto invernadero. Además, garantiza la calidad de los productos almacenados y prolonga la vida útil del equipo. Por lo tanto, es fundamental considerar la implementación de tecnologías avanzadas en las unidades condensadoras para maximizar los beneficios económicos, ambientales y operativos</w:t>
      </w:r>
      <w:r w:rsidR="00AE5EAA">
        <w:t>.</w:t>
      </w:r>
    </w:p>
    <w:p w14:paraId="4268E588" w14:textId="7BCE58D8" w:rsidR="00AE5EAA" w:rsidRDefault="00AE5EAA" w:rsidP="004E0D37">
      <w:pPr>
        <w:pStyle w:val="TextoPrincipal"/>
        <w:spacing w:line="360" w:lineRule="auto"/>
      </w:pPr>
      <w:r>
        <w:t>La propuesta brinda como soporte cotizaciones del equipo a instalar, costos por desmontaje e instalación de las nuevas unidades. Con el propósito de brindar a la empresa un panorama más claro para una toma de decisión asertiva.</w:t>
      </w:r>
    </w:p>
    <w:p w14:paraId="6B710C24" w14:textId="347CA4DE" w:rsidR="00AE5EAA" w:rsidRDefault="00AE5EAA" w:rsidP="00AE5EAA">
      <w:pPr>
        <w:pStyle w:val="TextoPrincipal"/>
        <w:spacing w:line="360" w:lineRule="auto"/>
      </w:pPr>
      <w:r>
        <w:t>La instalación de la nueva maquinaria se debe realizar por un equipo de técnicos contratistas ya que la empresa no cuenta con un personal de mantenimiento propio. A continuación, el desglose de las actividades que involucra el desarrollo de la implementación:</w:t>
      </w:r>
    </w:p>
    <w:p w14:paraId="5950FA8F" w14:textId="6D53BFB6" w:rsidR="00AE5EAA" w:rsidRDefault="00AE5EAA">
      <w:pPr>
        <w:pStyle w:val="TextoPrincipal"/>
        <w:numPr>
          <w:ilvl w:val="0"/>
          <w:numId w:val="32"/>
        </w:numPr>
        <w:spacing w:line="360" w:lineRule="auto"/>
      </w:pPr>
      <w:r>
        <w:t>Planificación del desmontaje: Elaborar un plan detallado para el desmontaje de la unidad condensadora existente, considerando la seguridad del personal y la minimización de interrupciones en la operatividad del cuarto frío.</w:t>
      </w:r>
    </w:p>
    <w:p w14:paraId="7D68DF61" w14:textId="10EDA2F3" w:rsidR="00AE5EAA" w:rsidRDefault="00AE5EAA">
      <w:pPr>
        <w:pStyle w:val="TextoPrincipal"/>
        <w:numPr>
          <w:ilvl w:val="0"/>
          <w:numId w:val="32"/>
        </w:numPr>
        <w:spacing w:line="360" w:lineRule="auto"/>
      </w:pPr>
      <w:r>
        <w:t>Desconexión de la unidad condensadora existente: Apagar y desconectar la unidad condensadora de la red eléctrica y del sistema de refrigeración. Retirar cuidadosamente todos los cables y conexiones, siguiendo las instrucciones del fabricante y asegurándose de tomar las precauciones necesarias para evitar fugas de refrigerante.</w:t>
      </w:r>
    </w:p>
    <w:p w14:paraId="4C55407E" w14:textId="709FA11A" w:rsidR="00AE5EAA" w:rsidRDefault="00AE5EAA">
      <w:pPr>
        <w:pStyle w:val="TextoPrincipal"/>
        <w:numPr>
          <w:ilvl w:val="0"/>
          <w:numId w:val="32"/>
        </w:numPr>
        <w:spacing w:line="360" w:lineRule="auto"/>
      </w:pPr>
      <w:r>
        <w:t>Desmontaje físico de la unidad condensadora: Desmontar y retirar la unidad condensadora existente del lugar de instalación, siguiendo las pautas y procedimientos establecidos por el fabricante. Utilizar herramientas adecuadas y asegurarse de contar con la asistencia de personal capacitado si es necesario.</w:t>
      </w:r>
    </w:p>
    <w:p w14:paraId="499133BC" w14:textId="2B53718F" w:rsidR="00AE5EAA" w:rsidRDefault="00AE5EAA">
      <w:pPr>
        <w:pStyle w:val="TextoPrincipal"/>
        <w:numPr>
          <w:ilvl w:val="0"/>
          <w:numId w:val="32"/>
        </w:numPr>
        <w:spacing w:line="360" w:lineRule="auto"/>
      </w:pPr>
      <w:r>
        <w:t xml:space="preserve">Preparación del área de instalación: Limpiar y preparar el área donde se instalará la </w:t>
      </w:r>
      <w:r>
        <w:lastRenderedPageBreak/>
        <w:t>nueva unidad condensadora, asegurándose de que esté libre de obstrucciones y que cumpla con los requisitos de espacio y ventilación necesarios.</w:t>
      </w:r>
    </w:p>
    <w:p w14:paraId="12688AAF" w14:textId="1EC87F0F" w:rsidR="00AE5EAA" w:rsidRDefault="00AE5EAA">
      <w:pPr>
        <w:pStyle w:val="TextoPrincipal"/>
        <w:numPr>
          <w:ilvl w:val="0"/>
          <w:numId w:val="32"/>
        </w:numPr>
        <w:spacing w:line="360" w:lineRule="auto"/>
      </w:pPr>
      <w:r>
        <w:t>Instalación de la nueva unidad condensadora: Colocar y fijar la nueva unidad condensadora en el lugar designado, siguiendo las instrucciones del fabricante y utilizando los materiales y herramientas adecuados. Conectar correctamente todos los cables y conexiones, asegurándose de que estén bien ajustados y sin fugas.</w:t>
      </w:r>
    </w:p>
    <w:p w14:paraId="57B33341" w14:textId="0AC9B465" w:rsidR="00AE5EAA" w:rsidRDefault="00AE5EAA">
      <w:pPr>
        <w:pStyle w:val="TextoPrincipal"/>
        <w:numPr>
          <w:ilvl w:val="0"/>
          <w:numId w:val="32"/>
        </w:numPr>
        <w:spacing w:line="360" w:lineRule="auto"/>
      </w:pPr>
      <w:r>
        <w:t>Pruebas y puesta en marcha: Realizar pruebas exhaustivas para asegurarse de que la nueva unidad condensadora funcione correctamente. Verificar la presión, la temperatura y el rendimiento del sistema, y realizar los ajustes necesarios si es</w:t>
      </w:r>
      <w:r w:rsidR="00375458">
        <w:t xml:space="preserve"> </w:t>
      </w:r>
      <w:r>
        <w:t>necesario.</w:t>
      </w:r>
    </w:p>
    <w:p w14:paraId="04205B5F" w14:textId="3BCF17A4" w:rsidR="0039381A" w:rsidRDefault="00AE5EAA">
      <w:pPr>
        <w:pStyle w:val="TextoPrincipal"/>
        <w:numPr>
          <w:ilvl w:val="0"/>
          <w:numId w:val="32"/>
        </w:numPr>
        <w:spacing w:line="360" w:lineRule="auto"/>
      </w:pPr>
      <w:r>
        <w:t>Capacitación y entrenamiento del personal: Brindar capacitación y entrenamiento al personal encargado del cuarto frío sobre el funcionamiento y mantenimiento adecuado de la nueva unidad condensadora. Asegurarse de que comprendan los procedimientos de operación y las medidas de seguridad.</w:t>
      </w:r>
    </w:p>
    <w:p w14:paraId="4493F790" w14:textId="7BE11FB1" w:rsidR="005E462C" w:rsidRPr="00EB73C3" w:rsidRDefault="005E462C" w:rsidP="00EB73C3">
      <w:pPr>
        <w:pStyle w:val="Ttulo7"/>
        <w:numPr>
          <w:ilvl w:val="0"/>
          <w:numId w:val="0"/>
        </w:numPr>
        <w:spacing w:line="360" w:lineRule="auto"/>
        <w:ind w:left="1134"/>
        <w:rPr>
          <w:i w:val="0"/>
          <w:iCs w:val="0"/>
        </w:rPr>
      </w:pPr>
      <w:r w:rsidRPr="005E462C">
        <w:rPr>
          <w:i w:val="0"/>
          <w:iCs w:val="0"/>
        </w:rPr>
        <w:t xml:space="preserve">6.4.2.1.5.1.1 </w:t>
      </w:r>
      <w:r>
        <w:rPr>
          <w:i w:val="0"/>
          <w:iCs w:val="0"/>
        </w:rPr>
        <w:t>ANÁLISIS COSTO-BENEFICIO</w:t>
      </w:r>
      <w:r w:rsidR="00EB73C3">
        <w:rPr>
          <w:i w:val="0"/>
          <w:iCs w:val="0"/>
        </w:rPr>
        <w:t xml:space="preserve"> </w:t>
      </w:r>
      <w:r w:rsidRPr="00EB73C3">
        <w:rPr>
          <w:i w:val="0"/>
          <w:iCs w:val="0"/>
        </w:rPr>
        <w:t>POR ADQUISICIÓN/ INSTALACIÓN NUEVOS EQUIPOS</w:t>
      </w:r>
    </w:p>
    <w:p w14:paraId="70ED4F3C" w14:textId="5FC2A5E5" w:rsidR="00375458" w:rsidRPr="00A3434C" w:rsidRDefault="00375458" w:rsidP="005E462C">
      <w:pPr>
        <w:pStyle w:val="TextoPrincipal"/>
        <w:spacing w:line="360" w:lineRule="auto"/>
        <w:rPr>
          <w:lang w:val="en-US"/>
        </w:rPr>
      </w:pPr>
      <w:r w:rsidRPr="00A3434C">
        <w:rPr>
          <w:lang w:val="en-US"/>
        </w:rPr>
        <w:t xml:space="preserve">En la </w:t>
      </w:r>
      <w:proofErr w:type="spellStart"/>
      <w:r w:rsidRPr="00A3434C">
        <w:rPr>
          <w:lang w:val="en-US"/>
        </w:rPr>
        <w:t>tabla</w:t>
      </w:r>
      <w:proofErr w:type="spellEnd"/>
      <w:r w:rsidRPr="00A3434C">
        <w:rPr>
          <w:lang w:val="en-US"/>
        </w:rPr>
        <w:t xml:space="preserve"> </w:t>
      </w:r>
      <w:r w:rsidR="00C90817">
        <w:rPr>
          <w:lang w:val="en-US"/>
        </w:rPr>
        <w:t>5</w:t>
      </w:r>
      <w:r>
        <w:rPr>
          <w:lang w:val="en-US"/>
        </w:rPr>
        <w:t>,</w:t>
      </w:r>
      <w:r w:rsidRPr="00A3434C">
        <w:rPr>
          <w:lang w:val="en-US"/>
        </w:rPr>
        <w:t xml:space="preserve"> </w:t>
      </w:r>
      <w:r>
        <w:rPr>
          <w:lang w:val="en-US"/>
        </w:rPr>
        <w:t xml:space="preserve">se </w:t>
      </w:r>
      <w:proofErr w:type="spellStart"/>
      <w:r>
        <w:rPr>
          <w:lang w:val="en-US"/>
        </w:rPr>
        <w:t>muestra</w:t>
      </w:r>
      <w:proofErr w:type="spellEnd"/>
      <w:r w:rsidRPr="00A3434C">
        <w:rPr>
          <w:lang w:val="en-US"/>
        </w:rPr>
        <w:t xml:space="preserve"> </w:t>
      </w:r>
      <w:proofErr w:type="spellStart"/>
      <w:r w:rsidRPr="00A3434C">
        <w:rPr>
          <w:lang w:val="en-US"/>
        </w:rPr>
        <w:t>el</w:t>
      </w:r>
      <w:proofErr w:type="spellEnd"/>
      <w:r w:rsidRPr="00A3434C">
        <w:rPr>
          <w:lang w:val="en-US"/>
        </w:rPr>
        <w:t xml:space="preserve"> </w:t>
      </w:r>
      <w:proofErr w:type="spellStart"/>
      <w:r w:rsidRPr="00A3434C">
        <w:rPr>
          <w:lang w:val="en-US"/>
        </w:rPr>
        <w:t>desglose</w:t>
      </w:r>
      <w:proofErr w:type="spellEnd"/>
      <w:r w:rsidRPr="00A3434C">
        <w:rPr>
          <w:lang w:val="en-US"/>
        </w:rPr>
        <w:t xml:space="preserve"> de la </w:t>
      </w:r>
      <w:proofErr w:type="spellStart"/>
      <w:r w:rsidRPr="00A3434C">
        <w:rPr>
          <w:lang w:val="en-US"/>
        </w:rPr>
        <w:t>inversión</w:t>
      </w:r>
      <w:proofErr w:type="spellEnd"/>
      <w:r w:rsidRPr="00A3434C">
        <w:rPr>
          <w:lang w:val="en-US"/>
        </w:rPr>
        <w:t xml:space="preserve"> </w:t>
      </w:r>
      <w:proofErr w:type="spellStart"/>
      <w:r w:rsidRPr="00A3434C">
        <w:rPr>
          <w:lang w:val="en-US"/>
        </w:rPr>
        <w:t>inicial</w:t>
      </w:r>
      <w:proofErr w:type="spellEnd"/>
      <w:r w:rsidRPr="00A3434C">
        <w:rPr>
          <w:lang w:val="en-US"/>
        </w:rPr>
        <w:t xml:space="preserve">, </w:t>
      </w:r>
      <w:proofErr w:type="spellStart"/>
      <w:r>
        <w:rPr>
          <w:lang w:val="en-US"/>
        </w:rPr>
        <w:t>por</w:t>
      </w:r>
      <w:proofErr w:type="spellEnd"/>
      <w:r>
        <w:rPr>
          <w:lang w:val="en-US"/>
        </w:rPr>
        <w:t xml:space="preserve"> </w:t>
      </w:r>
      <w:proofErr w:type="spellStart"/>
      <w:r>
        <w:rPr>
          <w:lang w:val="en-US"/>
        </w:rPr>
        <w:t>cambio</w:t>
      </w:r>
      <w:proofErr w:type="spellEnd"/>
      <w:r>
        <w:rPr>
          <w:lang w:val="en-US"/>
        </w:rPr>
        <w:t xml:space="preserve"> de </w:t>
      </w:r>
      <w:proofErr w:type="spellStart"/>
      <w:r>
        <w:rPr>
          <w:lang w:val="en-US"/>
        </w:rPr>
        <w:t>unidades</w:t>
      </w:r>
      <w:proofErr w:type="spellEnd"/>
      <w:r>
        <w:rPr>
          <w:lang w:val="en-US"/>
        </w:rPr>
        <w:t xml:space="preserve"> </w:t>
      </w:r>
      <w:proofErr w:type="spellStart"/>
      <w:r>
        <w:rPr>
          <w:lang w:val="en-US"/>
        </w:rPr>
        <w:t>condensadoras</w:t>
      </w:r>
      <w:proofErr w:type="spellEnd"/>
      <w:r>
        <w:rPr>
          <w:lang w:val="en-US"/>
        </w:rPr>
        <w:t xml:space="preserve"> </w:t>
      </w:r>
      <w:proofErr w:type="spellStart"/>
      <w:r w:rsidRPr="00A3434C">
        <w:rPr>
          <w:lang w:val="en-US"/>
        </w:rPr>
        <w:t>el</w:t>
      </w:r>
      <w:proofErr w:type="spellEnd"/>
      <w:r w:rsidRPr="00A3434C">
        <w:rPr>
          <w:lang w:val="en-US"/>
        </w:rPr>
        <w:t xml:space="preserve"> </w:t>
      </w:r>
      <w:proofErr w:type="spellStart"/>
      <w:r w:rsidRPr="00A3434C">
        <w:rPr>
          <w:lang w:val="en-US"/>
        </w:rPr>
        <w:t>cual</w:t>
      </w:r>
      <w:proofErr w:type="spellEnd"/>
      <w:r w:rsidRPr="00A3434C">
        <w:rPr>
          <w:lang w:val="en-US"/>
        </w:rPr>
        <w:t xml:space="preserve"> </w:t>
      </w:r>
      <w:proofErr w:type="spellStart"/>
      <w:r w:rsidRPr="00A3434C">
        <w:rPr>
          <w:lang w:val="en-US"/>
        </w:rPr>
        <w:t>incluye</w:t>
      </w:r>
      <w:proofErr w:type="spellEnd"/>
      <w:r w:rsidRPr="00A3434C">
        <w:rPr>
          <w:lang w:val="en-US"/>
        </w:rPr>
        <w:t xml:space="preserve">: </w:t>
      </w:r>
      <w:proofErr w:type="spellStart"/>
      <w:r w:rsidRPr="00A3434C">
        <w:rPr>
          <w:lang w:val="en-US"/>
        </w:rPr>
        <w:t>costo</w:t>
      </w:r>
      <w:proofErr w:type="spellEnd"/>
      <w:r w:rsidRPr="00A3434C">
        <w:rPr>
          <w:lang w:val="en-US"/>
        </w:rPr>
        <w:t xml:space="preserve"> del </w:t>
      </w:r>
      <w:proofErr w:type="spellStart"/>
      <w:r w:rsidRPr="00A3434C">
        <w:rPr>
          <w:lang w:val="en-US"/>
        </w:rPr>
        <w:t>equipo</w:t>
      </w:r>
      <w:proofErr w:type="spellEnd"/>
      <w:r w:rsidRPr="00A3434C">
        <w:rPr>
          <w:lang w:val="en-US"/>
        </w:rPr>
        <w:t xml:space="preserve"> </w:t>
      </w:r>
      <w:r>
        <w:rPr>
          <w:lang w:val="en-US"/>
        </w:rPr>
        <w:t xml:space="preserve">de </w:t>
      </w:r>
      <w:proofErr w:type="spellStart"/>
      <w:r>
        <w:rPr>
          <w:lang w:val="en-US"/>
        </w:rPr>
        <w:t>refrigeración</w:t>
      </w:r>
      <w:proofErr w:type="spellEnd"/>
      <w:r w:rsidRPr="00A3434C">
        <w:rPr>
          <w:lang w:val="en-US"/>
        </w:rPr>
        <w:t xml:space="preserve"> </w:t>
      </w:r>
      <w:proofErr w:type="spellStart"/>
      <w:r w:rsidRPr="00A3434C">
        <w:rPr>
          <w:lang w:val="en-US"/>
        </w:rPr>
        <w:t>por</w:t>
      </w:r>
      <w:proofErr w:type="spellEnd"/>
      <w:r w:rsidRPr="00A3434C">
        <w:rPr>
          <w:lang w:val="en-US"/>
        </w:rPr>
        <w:t xml:space="preserve"> L67,700.00, </w:t>
      </w:r>
      <w:proofErr w:type="spellStart"/>
      <w:r w:rsidRPr="00A3434C">
        <w:rPr>
          <w:lang w:val="en-US"/>
        </w:rPr>
        <w:t>mantenimiento</w:t>
      </w:r>
      <w:proofErr w:type="spellEnd"/>
      <w:r w:rsidRPr="00A3434C">
        <w:rPr>
          <w:lang w:val="en-US"/>
        </w:rPr>
        <w:t xml:space="preserve"> </w:t>
      </w:r>
      <w:proofErr w:type="spellStart"/>
      <w:r w:rsidRPr="00A3434C">
        <w:rPr>
          <w:lang w:val="en-US"/>
        </w:rPr>
        <w:t>anual</w:t>
      </w:r>
      <w:proofErr w:type="spellEnd"/>
      <w:r w:rsidRPr="00A3434C">
        <w:rPr>
          <w:lang w:val="en-US"/>
        </w:rPr>
        <w:t xml:space="preserve"> </w:t>
      </w:r>
      <w:r>
        <w:rPr>
          <w:lang w:val="en-US"/>
        </w:rPr>
        <w:t xml:space="preserve">(5 </w:t>
      </w:r>
      <w:proofErr w:type="spellStart"/>
      <w:r>
        <w:rPr>
          <w:lang w:val="en-US"/>
        </w:rPr>
        <w:t>mantenimientos</w:t>
      </w:r>
      <w:proofErr w:type="spellEnd"/>
      <w:r>
        <w:rPr>
          <w:lang w:val="en-US"/>
        </w:rPr>
        <w:t xml:space="preserve"> </w:t>
      </w:r>
      <w:proofErr w:type="spellStart"/>
      <w:r>
        <w:rPr>
          <w:lang w:val="en-US"/>
        </w:rPr>
        <w:t>programados</w:t>
      </w:r>
      <w:proofErr w:type="spellEnd"/>
      <w:r>
        <w:rPr>
          <w:lang w:val="en-US"/>
        </w:rPr>
        <w:t xml:space="preserve">/ </w:t>
      </w:r>
      <w:proofErr w:type="spellStart"/>
      <w:r>
        <w:rPr>
          <w:lang w:val="en-US"/>
        </w:rPr>
        <w:t>año</w:t>
      </w:r>
      <w:proofErr w:type="spellEnd"/>
      <w:r>
        <w:rPr>
          <w:lang w:val="en-US"/>
        </w:rPr>
        <w:t xml:space="preserve">) </w:t>
      </w:r>
      <w:proofErr w:type="spellStart"/>
      <w:r w:rsidRPr="00A3434C">
        <w:rPr>
          <w:lang w:val="en-US"/>
        </w:rPr>
        <w:t>por</w:t>
      </w:r>
      <w:proofErr w:type="spellEnd"/>
      <w:r w:rsidRPr="00A3434C">
        <w:rPr>
          <w:lang w:val="en-US"/>
        </w:rPr>
        <w:t xml:space="preserve"> L40,000.00 del </w:t>
      </w:r>
      <w:proofErr w:type="spellStart"/>
      <w:r w:rsidRPr="00A3434C">
        <w:rPr>
          <w:lang w:val="en-US"/>
        </w:rPr>
        <w:t>sistema</w:t>
      </w:r>
      <w:proofErr w:type="spellEnd"/>
      <w:r w:rsidRPr="00A3434C">
        <w:rPr>
          <w:lang w:val="en-US"/>
        </w:rPr>
        <w:t xml:space="preserve"> de </w:t>
      </w:r>
      <w:proofErr w:type="spellStart"/>
      <w:r w:rsidRPr="00A3434C">
        <w:rPr>
          <w:lang w:val="en-US"/>
        </w:rPr>
        <w:t>refrigeración</w:t>
      </w:r>
      <w:proofErr w:type="spellEnd"/>
      <w:r w:rsidRPr="00A3434C">
        <w:rPr>
          <w:lang w:val="en-US"/>
        </w:rPr>
        <w:t xml:space="preserve">, </w:t>
      </w:r>
      <w:proofErr w:type="spellStart"/>
      <w:r w:rsidRPr="00A3434C">
        <w:rPr>
          <w:lang w:val="en-US"/>
        </w:rPr>
        <w:t>el</w:t>
      </w:r>
      <w:proofErr w:type="spellEnd"/>
      <w:r w:rsidRPr="00A3434C">
        <w:rPr>
          <w:lang w:val="en-US"/>
        </w:rPr>
        <w:t xml:space="preserve"> </w:t>
      </w:r>
      <w:proofErr w:type="spellStart"/>
      <w:r w:rsidRPr="00A3434C">
        <w:rPr>
          <w:lang w:val="en-US"/>
        </w:rPr>
        <w:t>desmontaje</w:t>
      </w:r>
      <w:proofErr w:type="spellEnd"/>
      <w:r w:rsidRPr="00A3434C">
        <w:rPr>
          <w:lang w:val="en-US"/>
        </w:rPr>
        <w:t xml:space="preserve"> de las </w:t>
      </w:r>
      <w:proofErr w:type="spellStart"/>
      <w:r w:rsidRPr="00A3434C">
        <w:rPr>
          <w:lang w:val="en-US"/>
        </w:rPr>
        <w:t>unidades</w:t>
      </w:r>
      <w:proofErr w:type="spellEnd"/>
      <w:r w:rsidRPr="00A3434C">
        <w:rPr>
          <w:lang w:val="en-US"/>
        </w:rPr>
        <w:t xml:space="preserve"> </w:t>
      </w:r>
      <w:proofErr w:type="spellStart"/>
      <w:r w:rsidRPr="00A3434C">
        <w:rPr>
          <w:lang w:val="en-US"/>
        </w:rPr>
        <w:t>condensadoras</w:t>
      </w:r>
      <w:proofErr w:type="spellEnd"/>
      <w:r w:rsidRPr="00A3434C">
        <w:rPr>
          <w:lang w:val="en-US"/>
        </w:rPr>
        <w:t xml:space="preserve"> </w:t>
      </w:r>
      <w:proofErr w:type="spellStart"/>
      <w:r w:rsidRPr="00A3434C">
        <w:rPr>
          <w:lang w:val="en-US"/>
        </w:rPr>
        <w:t>viejas</w:t>
      </w:r>
      <w:proofErr w:type="spellEnd"/>
      <w:r w:rsidRPr="00A3434C">
        <w:rPr>
          <w:lang w:val="en-US"/>
        </w:rPr>
        <w:t xml:space="preserve"> y la </w:t>
      </w:r>
      <w:proofErr w:type="spellStart"/>
      <w:r w:rsidRPr="00A3434C">
        <w:rPr>
          <w:lang w:val="en-US"/>
        </w:rPr>
        <w:t>instalación</w:t>
      </w:r>
      <w:proofErr w:type="spellEnd"/>
      <w:r w:rsidRPr="00A3434C">
        <w:rPr>
          <w:lang w:val="en-US"/>
        </w:rPr>
        <w:t xml:space="preserve"> de 3 </w:t>
      </w:r>
      <w:proofErr w:type="spellStart"/>
      <w:r w:rsidRPr="00A3434C">
        <w:rPr>
          <w:lang w:val="en-US"/>
        </w:rPr>
        <w:t>unidades</w:t>
      </w:r>
      <w:proofErr w:type="spellEnd"/>
      <w:r w:rsidRPr="00A3434C">
        <w:rPr>
          <w:lang w:val="en-US"/>
        </w:rPr>
        <w:t xml:space="preserve"> </w:t>
      </w:r>
      <w:proofErr w:type="spellStart"/>
      <w:r w:rsidRPr="00A3434C">
        <w:rPr>
          <w:lang w:val="en-US"/>
        </w:rPr>
        <w:t>condensadoras</w:t>
      </w:r>
      <w:proofErr w:type="spellEnd"/>
      <w:r w:rsidRPr="00A3434C">
        <w:rPr>
          <w:lang w:val="en-US"/>
        </w:rPr>
        <w:t xml:space="preserve"> </w:t>
      </w:r>
      <w:proofErr w:type="spellStart"/>
      <w:r w:rsidRPr="00A3434C">
        <w:rPr>
          <w:lang w:val="en-US"/>
        </w:rPr>
        <w:t>nuevas</w:t>
      </w:r>
      <w:proofErr w:type="spellEnd"/>
      <w:r w:rsidRPr="00A3434C">
        <w:rPr>
          <w:lang w:val="en-US"/>
        </w:rPr>
        <w:t xml:space="preserve"> </w:t>
      </w:r>
      <w:proofErr w:type="spellStart"/>
      <w:r w:rsidRPr="00A3434C">
        <w:rPr>
          <w:lang w:val="en-US"/>
        </w:rPr>
        <w:t>por</w:t>
      </w:r>
      <w:proofErr w:type="spellEnd"/>
      <w:r w:rsidRPr="00A3434C">
        <w:rPr>
          <w:lang w:val="en-US"/>
        </w:rPr>
        <w:t xml:space="preserve"> L33,000.00, lo que </w:t>
      </w:r>
      <w:proofErr w:type="spellStart"/>
      <w:r w:rsidRPr="00A3434C">
        <w:rPr>
          <w:lang w:val="en-US"/>
        </w:rPr>
        <w:t>nos</w:t>
      </w:r>
      <w:proofErr w:type="spellEnd"/>
      <w:r w:rsidRPr="00A3434C">
        <w:rPr>
          <w:lang w:val="en-US"/>
        </w:rPr>
        <w:t xml:space="preserve"> </w:t>
      </w:r>
      <w:proofErr w:type="spellStart"/>
      <w:r w:rsidRPr="00A3434C">
        <w:rPr>
          <w:lang w:val="en-US"/>
        </w:rPr>
        <w:t>suma</w:t>
      </w:r>
      <w:proofErr w:type="spellEnd"/>
      <w:r w:rsidRPr="00A3434C">
        <w:rPr>
          <w:lang w:val="en-US"/>
        </w:rPr>
        <w:t xml:space="preserve"> un gran total de </w:t>
      </w:r>
      <w:proofErr w:type="spellStart"/>
      <w:r w:rsidRPr="00A3434C">
        <w:rPr>
          <w:lang w:val="en-US"/>
        </w:rPr>
        <w:t>inversión</w:t>
      </w:r>
      <w:proofErr w:type="spellEnd"/>
      <w:r w:rsidRPr="00A3434C">
        <w:rPr>
          <w:lang w:val="en-US"/>
        </w:rPr>
        <w:t xml:space="preserve"> </w:t>
      </w:r>
      <w:proofErr w:type="spellStart"/>
      <w:r w:rsidRPr="00A3434C">
        <w:rPr>
          <w:lang w:val="en-US"/>
        </w:rPr>
        <w:t>inicial</w:t>
      </w:r>
      <w:proofErr w:type="spellEnd"/>
      <w:r w:rsidRPr="00A3434C">
        <w:rPr>
          <w:lang w:val="en-US"/>
        </w:rPr>
        <w:t xml:space="preserve"> </w:t>
      </w:r>
      <w:proofErr w:type="spellStart"/>
      <w:r w:rsidRPr="00A3434C">
        <w:rPr>
          <w:lang w:val="en-US"/>
        </w:rPr>
        <w:t>por</w:t>
      </w:r>
      <w:proofErr w:type="spellEnd"/>
      <w:r w:rsidRPr="00A3434C">
        <w:rPr>
          <w:lang w:val="en-US"/>
        </w:rPr>
        <w:t xml:space="preserve"> L 140,700.00</w:t>
      </w:r>
    </w:p>
    <w:p w14:paraId="5B05AAC7" w14:textId="7BD5CA07" w:rsidR="00375458" w:rsidRPr="00F82AD5" w:rsidRDefault="00375458" w:rsidP="00375458">
      <w:pPr>
        <w:pStyle w:val="Descripcin"/>
        <w:keepNext/>
        <w:rPr>
          <w:rFonts w:ascii="Times New Roman" w:hAnsi="Times New Roman" w:cs="Times New Roman"/>
          <w:b/>
          <w:bCs/>
          <w:i w:val="0"/>
          <w:iCs w:val="0"/>
          <w:color w:val="000000" w:themeColor="text1"/>
          <w:sz w:val="20"/>
          <w:szCs w:val="20"/>
        </w:rPr>
      </w:pPr>
      <w:bookmarkStart w:id="403" w:name="_Toc142472124"/>
      <w:proofErr w:type="spellStart"/>
      <w:r w:rsidRPr="00F82AD5">
        <w:rPr>
          <w:rFonts w:ascii="Times New Roman" w:hAnsi="Times New Roman" w:cs="Times New Roman"/>
          <w:b/>
          <w:bCs/>
          <w:i w:val="0"/>
          <w:iCs w:val="0"/>
          <w:color w:val="000000" w:themeColor="text1"/>
          <w:sz w:val="20"/>
          <w:szCs w:val="20"/>
        </w:rPr>
        <w:t>Tabla</w:t>
      </w:r>
      <w:proofErr w:type="spellEnd"/>
      <w:r w:rsidRPr="00F82AD5">
        <w:rPr>
          <w:rFonts w:ascii="Times New Roman" w:hAnsi="Times New Roman" w:cs="Times New Roman"/>
          <w:b/>
          <w:bCs/>
          <w:i w:val="0"/>
          <w:iCs w:val="0"/>
          <w:color w:val="000000" w:themeColor="text1"/>
          <w:sz w:val="20"/>
          <w:szCs w:val="20"/>
        </w:rPr>
        <w:t xml:space="preserve"> </w:t>
      </w:r>
      <w:r w:rsidRPr="00F82AD5">
        <w:rPr>
          <w:rFonts w:ascii="Times New Roman" w:hAnsi="Times New Roman" w:cs="Times New Roman"/>
          <w:b/>
          <w:bCs/>
          <w:i w:val="0"/>
          <w:iCs w:val="0"/>
          <w:color w:val="000000" w:themeColor="text1"/>
          <w:sz w:val="20"/>
          <w:szCs w:val="20"/>
        </w:rPr>
        <w:fldChar w:fldCharType="begin"/>
      </w:r>
      <w:r w:rsidRPr="00F82AD5">
        <w:rPr>
          <w:rFonts w:ascii="Times New Roman" w:hAnsi="Times New Roman" w:cs="Times New Roman"/>
          <w:b/>
          <w:bCs/>
          <w:i w:val="0"/>
          <w:iCs w:val="0"/>
          <w:color w:val="000000" w:themeColor="text1"/>
          <w:sz w:val="20"/>
          <w:szCs w:val="20"/>
        </w:rPr>
        <w:instrText xml:space="preserve"> SEQ Tabla \* ARABIC </w:instrText>
      </w:r>
      <w:r w:rsidRPr="00F82AD5">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5</w:t>
      </w:r>
      <w:r w:rsidRPr="00F82AD5">
        <w:rPr>
          <w:rFonts w:ascii="Times New Roman" w:hAnsi="Times New Roman" w:cs="Times New Roman"/>
          <w:b/>
          <w:bCs/>
          <w:i w:val="0"/>
          <w:iCs w:val="0"/>
          <w:color w:val="000000" w:themeColor="text1"/>
          <w:sz w:val="20"/>
          <w:szCs w:val="20"/>
        </w:rPr>
        <w:fldChar w:fldCharType="end"/>
      </w:r>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Inversión</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Inicial</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en</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Mejora</w:t>
      </w:r>
      <w:proofErr w:type="spellEnd"/>
      <w:r w:rsidRPr="00F82AD5">
        <w:rPr>
          <w:rFonts w:ascii="Times New Roman" w:hAnsi="Times New Roman" w:cs="Times New Roman"/>
          <w:b/>
          <w:bCs/>
          <w:i w:val="0"/>
          <w:iCs w:val="0"/>
          <w:color w:val="000000" w:themeColor="text1"/>
          <w:sz w:val="20"/>
          <w:szCs w:val="20"/>
        </w:rPr>
        <w:t xml:space="preserve"> al Sistema de </w:t>
      </w:r>
      <w:proofErr w:type="spellStart"/>
      <w:r w:rsidRPr="00F82AD5">
        <w:rPr>
          <w:rFonts w:ascii="Times New Roman" w:hAnsi="Times New Roman" w:cs="Times New Roman"/>
          <w:b/>
          <w:bCs/>
          <w:i w:val="0"/>
          <w:iCs w:val="0"/>
          <w:color w:val="000000" w:themeColor="text1"/>
          <w:sz w:val="20"/>
          <w:szCs w:val="20"/>
        </w:rPr>
        <w:t>Refrigeración</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en</w:t>
      </w:r>
      <w:proofErr w:type="spellEnd"/>
      <w:r w:rsidRPr="00F82AD5">
        <w:rPr>
          <w:rFonts w:ascii="Times New Roman" w:hAnsi="Times New Roman" w:cs="Times New Roman"/>
          <w:b/>
          <w:bCs/>
          <w:i w:val="0"/>
          <w:iCs w:val="0"/>
          <w:color w:val="000000" w:themeColor="text1"/>
          <w:sz w:val="20"/>
          <w:szCs w:val="20"/>
        </w:rPr>
        <w:t xml:space="preserve"> planta Knur Enterprise</w:t>
      </w:r>
      <w:bookmarkEnd w:id="403"/>
    </w:p>
    <w:tbl>
      <w:tblPr>
        <w:tblW w:w="8075" w:type="dxa"/>
        <w:tblCellMar>
          <w:left w:w="70" w:type="dxa"/>
          <w:right w:w="70" w:type="dxa"/>
        </w:tblCellMar>
        <w:tblLook w:val="04A0" w:firstRow="1" w:lastRow="0" w:firstColumn="1" w:lastColumn="0" w:noHBand="0" w:noVBand="1"/>
      </w:tblPr>
      <w:tblGrid>
        <w:gridCol w:w="5240"/>
        <w:gridCol w:w="2835"/>
      </w:tblGrid>
      <w:tr w:rsidR="00375458" w:rsidRPr="00ED0F0E" w14:paraId="4F2530F3" w14:textId="77777777" w:rsidTr="00B136CA">
        <w:trPr>
          <w:trHeight w:val="300"/>
        </w:trPr>
        <w:tc>
          <w:tcPr>
            <w:tcW w:w="8075"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3758969" w14:textId="77777777" w:rsidR="00375458" w:rsidRPr="00ED0F0E" w:rsidRDefault="00375458" w:rsidP="00B136CA">
            <w:pPr>
              <w:jc w:val="center"/>
              <w:rPr>
                <w:rFonts w:ascii="Times New Roman" w:eastAsia="Times New Roman" w:hAnsi="Times New Roman" w:cs="Times New Roman"/>
                <w:b/>
                <w:bCs/>
                <w:color w:val="000000"/>
                <w:lang w:eastAsia="es-MX"/>
              </w:rPr>
            </w:pPr>
            <w:r w:rsidRPr="00ED0F0E">
              <w:rPr>
                <w:rFonts w:ascii="Times New Roman" w:eastAsia="Times New Roman" w:hAnsi="Times New Roman" w:cs="Times New Roman"/>
                <w:b/>
                <w:bCs/>
                <w:color w:val="000000"/>
                <w:lang w:eastAsia="es-MX"/>
              </w:rPr>
              <w:t xml:space="preserve">Plan de </w:t>
            </w:r>
            <w:proofErr w:type="spellStart"/>
            <w:r w:rsidRPr="00864A46">
              <w:rPr>
                <w:rFonts w:ascii="Times New Roman" w:eastAsia="Times New Roman" w:hAnsi="Times New Roman" w:cs="Times New Roman"/>
                <w:b/>
                <w:bCs/>
                <w:color w:val="000000"/>
                <w:lang w:eastAsia="es-MX"/>
              </w:rPr>
              <w:t>Inversión</w:t>
            </w:r>
            <w:proofErr w:type="spellEnd"/>
          </w:p>
        </w:tc>
      </w:tr>
      <w:tr w:rsidR="00375458" w:rsidRPr="00ED0F0E" w14:paraId="247520C6" w14:textId="77777777" w:rsidTr="00911822">
        <w:trPr>
          <w:trHeight w:val="300"/>
        </w:trPr>
        <w:tc>
          <w:tcPr>
            <w:tcW w:w="5240" w:type="dxa"/>
            <w:tcBorders>
              <w:top w:val="nil"/>
              <w:left w:val="single" w:sz="4" w:space="0" w:color="auto"/>
              <w:bottom w:val="single" w:sz="4" w:space="0" w:color="auto"/>
              <w:right w:val="single" w:sz="4" w:space="0" w:color="auto"/>
            </w:tcBorders>
            <w:shd w:val="clear" w:color="000000" w:fill="D9D9D9"/>
            <w:noWrap/>
            <w:vAlign w:val="bottom"/>
            <w:hideMark/>
          </w:tcPr>
          <w:p w14:paraId="60D3AFC5" w14:textId="77777777" w:rsidR="00375458" w:rsidRPr="00ED0F0E" w:rsidRDefault="00375458" w:rsidP="00B136CA">
            <w:pPr>
              <w:jc w:val="center"/>
              <w:rPr>
                <w:rFonts w:ascii="Times New Roman" w:eastAsia="Times New Roman" w:hAnsi="Times New Roman" w:cs="Times New Roman"/>
                <w:b/>
                <w:bCs/>
                <w:color w:val="000000"/>
                <w:lang w:eastAsia="es-MX"/>
              </w:rPr>
            </w:pPr>
            <w:proofErr w:type="spellStart"/>
            <w:r w:rsidRPr="00ED0F0E">
              <w:rPr>
                <w:rFonts w:ascii="Times New Roman" w:eastAsia="Times New Roman" w:hAnsi="Times New Roman" w:cs="Times New Roman"/>
                <w:b/>
                <w:bCs/>
                <w:color w:val="000000"/>
                <w:lang w:eastAsia="es-MX"/>
              </w:rPr>
              <w:t>Concepto</w:t>
            </w:r>
            <w:proofErr w:type="spellEnd"/>
          </w:p>
        </w:tc>
        <w:tc>
          <w:tcPr>
            <w:tcW w:w="2835" w:type="dxa"/>
            <w:tcBorders>
              <w:top w:val="nil"/>
              <w:left w:val="nil"/>
              <w:bottom w:val="single" w:sz="4" w:space="0" w:color="auto"/>
              <w:right w:val="single" w:sz="4" w:space="0" w:color="auto"/>
            </w:tcBorders>
            <w:shd w:val="clear" w:color="000000" w:fill="D9D9D9"/>
            <w:noWrap/>
            <w:vAlign w:val="bottom"/>
            <w:hideMark/>
          </w:tcPr>
          <w:p w14:paraId="340AFC12" w14:textId="77777777" w:rsidR="00375458" w:rsidRPr="00ED0F0E" w:rsidRDefault="00375458" w:rsidP="00B136CA">
            <w:pPr>
              <w:jc w:val="center"/>
              <w:rPr>
                <w:rFonts w:ascii="Times New Roman" w:eastAsia="Times New Roman" w:hAnsi="Times New Roman" w:cs="Times New Roman"/>
                <w:b/>
                <w:bCs/>
                <w:color w:val="000000"/>
                <w:lang w:eastAsia="es-MX"/>
              </w:rPr>
            </w:pPr>
            <w:proofErr w:type="spellStart"/>
            <w:r w:rsidRPr="00ED0F0E">
              <w:rPr>
                <w:rFonts w:ascii="Times New Roman" w:eastAsia="Times New Roman" w:hAnsi="Times New Roman" w:cs="Times New Roman"/>
                <w:b/>
                <w:bCs/>
                <w:color w:val="000000"/>
                <w:lang w:eastAsia="es-MX"/>
              </w:rPr>
              <w:t>Cantidad</w:t>
            </w:r>
            <w:proofErr w:type="spellEnd"/>
          </w:p>
        </w:tc>
      </w:tr>
      <w:tr w:rsidR="00375458" w:rsidRPr="00ED0F0E" w14:paraId="1CD89435" w14:textId="77777777" w:rsidTr="00911822">
        <w:trPr>
          <w:trHeight w:val="300"/>
        </w:trPr>
        <w:tc>
          <w:tcPr>
            <w:tcW w:w="5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7046D" w14:textId="77777777" w:rsidR="00375458" w:rsidRPr="00ED0F0E" w:rsidRDefault="00375458" w:rsidP="00B136CA">
            <w:pPr>
              <w:rPr>
                <w:rFonts w:ascii="Times New Roman" w:eastAsia="Times New Roman" w:hAnsi="Times New Roman" w:cs="Times New Roman"/>
                <w:color w:val="000000"/>
                <w:lang w:eastAsia="es-MX"/>
              </w:rPr>
            </w:pPr>
            <w:proofErr w:type="spellStart"/>
            <w:r w:rsidRPr="00ED0F0E">
              <w:rPr>
                <w:rFonts w:ascii="Times New Roman" w:eastAsia="Times New Roman" w:hAnsi="Times New Roman" w:cs="Times New Roman"/>
                <w:color w:val="000000"/>
                <w:lang w:eastAsia="es-MX"/>
              </w:rPr>
              <w:t>Mantenimiento</w:t>
            </w:r>
            <w:proofErr w:type="spellEnd"/>
            <w:r>
              <w:rPr>
                <w:rFonts w:ascii="Times New Roman" w:eastAsia="Times New Roman" w:hAnsi="Times New Roman" w:cs="Times New Roman"/>
                <w:color w:val="000000"/>
                <w:lang w:eastAsia="es-MX"/>
              </w:rPr>
              <w:t xml:space="preserve"> </w:t>
            </w:r>
            <w:proofErr w:type="spellStart"/>
            <w:r>
              <w:rPr>
                <w:rFonts w:ascii="Times New Roman" w:eastAsia="Times New Roman" w:hAnsi="Times New Roman" w:cs="Times New Roman"/>
                <w:color w:val="000000"/>
                <w:lang w:eastAsia="es-MX"/>
              </w:rPr>
              <w:t>Preventivo</w:t>
            </w:r>
            <w:proofErr w:type="spellEnd"/>
            <w:r>
              <w:rPr>
                <w:rFonts w:ascii="Times New Roman" w:eastAsia="Times New Roman" w:hAnsi="Times New Roman" w:cs="Times New Roman"/>
                <w:color w:val="000000"/>
                <w:lang w:eastAsia="es-MX"/>
              </w:rPr>
              <w:t xml:space="preserve"> (</w:t>
            </w:r>
            <w:proofErr w:type="spellStart"/>
            <w:r>
              <w:rPr>
                <w:rFonts w:ascii="Times New Roman" w:eastAsia="Times New Roman" w:hAnsi="Times New Roman" w:cs="Times New Roman"/>
                <w:color w:val="000000"/>
                <w:lang w:eastAsia="es-MX"/>
              </w:rPr>
              <w:t>Anual</w:t>
            </w:r>
            <w:proofErr w:type="spellEnd"/>
            <w:r>
              <w:rPr>
                <w:rFonts w:ascii="Times New Roman" w:eastAsia="Times New Roman" w:hAnsi="Times New Roman" w:cs="Times New Roman"/>
                <w:color w:val="000000"/>
                <w:lang w:eastAsia="es-MX"/>
              </w:rPr>
              <w:t>)</w:t>
            </w:r>
          </w:p>
        </w:tc>
        <w:tc>
          <w:tcPr>
            <w:tcW w:w="2835" w:type="dxa"/>
            <w:tcBorders>
              <w:top w:val="nil"/>
              <w:left w:val="nil"/>
              <w:bottom w:val="single" w:sz="4" w:space="0" w:color="auto"/>
              <w:right w:val="single" w:sz="4" w:space="0" w:color="auto"/>
            </w:tcBorders>
            <w:shd w:val="clear" w:color="auto" w:fill="auto"/>
            <w:noWrap/>
            <w:vAlign w:val="center"/>
            <w:hideMark/>
          </w:tcPr>
          <w:p w14:paraId="3CF1A1CA" w14:textId="77777777" w:rsidR="00375458" w:rsidRPr="00ED0F0E" w:rsidRDefault="00375458" w:rsidP="00B136CA">
            <w:pPr>
              <w:jc w:val="center"/>
              <w:rPr>
                <w:rFonts w:ascii="Times New Roman" w:eastAsia="Times New Roman" w:hAnsi="Times New Roman" w:cs="Times New Roman"/>
                <w:color w:val="000000"/>
                <w:lang w:eastAsia="es-MX"/>
              </w:rPr>
            </w:pPr>
            <w:r w:rsidRPr="00ED0F0E">
              <w:rPr>
                <w:rFonts w:ascii="Times New Roman" w:eastAsia="Times New Roman" w:hAnsi="Times New Roman" w:cs="Times New Roman"/>
                <w:color w:val="000000"/>
                <w:lang w:eastAsia="es-MX"/>
              </w:rPr>
              <w:t xml:space="preserve"> L.                        40,000.00 </w:t>
            </w:r>
          </w:p>
        </w:tc>
      </w:tr>
      <w:tr w:rsidR="00375458" w:rsidRPr="00ED0F0E" w14:paraId="2E8A4B05" w14:textId="77777777" w:rsidTr="00911822">
        <w:trPr>
          <w:trHeight w:val="300"/>
        </w:trPr>
        <w:tc>
          <w:tcPr>
            <w:tcW w:w="5240" w:type="dxa"/>
            <w:tcBorders>
              <w:top w:val="single" w:sz="4" w:space="0" w:color="auto"/>
              <w:left w:val="single" w:sz="4" w:space="0" w:color="auto"/>
              <w:bottom w:val="single" w:sz="4" w:space="0" w:color="auto"/>
            </w:tcBorders>
            <w:shd w:val="clear" w:color="auto" w:fill="auto"/>
            <w:noWrap/>
            <w:vAlign w:val="bottom"/>
            <w:hideMark/>
          </w:tcPr>
          <w:p w14:paraId="3BBA7638" w14:textId="77777777" w:rsidR="00375458" w:rsidRPr="00F7321A" w:rsidRDefault="00375458" w:rsidP="00B136CA">
            <w:pPr>
              <w:rPr>
                <w:rFonts w:ascii="Times New Roman" w:eastAsia="Times New Roman" w:hAnsi="Times New Roman" w:cs="Times New Roman"/>
                <w:b/>
                <w:bCs/>
                <w:color w:val="000000"/>
                <w:lang w:eastAsia="es-MX"/>
              </w:rPr>
            </w:pPr>
            <w:proofErr w:type="spellStart"/>
            <w:r w:rsidRPr="00F7321A">
              <w:rPr>
                <w:rFonts w:ascii="Times New Roman" w:eastAsia="Times New Roman" w:hAnsi="Times New Roman" w:cs="Times New Roman"/>
                <w:b/>
                <w:bCs/>
                <w:color w:val="000000"/>
                <w:lang w:eastAsia="es-MX"/>
              </w:rPr>
              <w:t>Maquinaria</w:t>
            </w:r>
            <w:proofErr w:type="spellEnd"/>
            <w:r w:rsidRPr="00F7321A">
              <w:rPr>
                <w:rFonts w:ascii="Times New Roman" w:eastAsia="Times New Roman" w:hAnsi="Times New Roman" w:cs="Times New Roman"/>
                <w:b/>
                <w:bCs/>
                <w:color w:val="000000"/>
                <w:lang w:eastAsia="es-MX"/>
              </w:rPr>
              <w:t xml:space="preserve"> y </w:t>
            </w:r>
            <w:proofErr w:type="spellStart"/>
            <w:r w:rsidRPr="00F7321A">
              <w:rPr>
                <w:rFonts w:ascii="Times New Roman" w:eastAsia="Times New Roman" w:hAnsi="Times New Roman" w:cs="Times New Roman"/>
                <w:b/>
                <w:bCs/>
                <w:color w:val="000000"/>
                <w:lang w:eastAsia="es-MX"/>
              </w:rPr>
              <w:t>Equipo</w:t>
            </w:r>
            <w:proofErr w:type="spellEnd"/>
          </w:p>
        </w:tc>
        <w:tc>
          <w:tcPr>
            <w:tcW w:w="2835" w:type="dxa"/>
            <w:tcBorders>
              <w:top w:val="nil"/>
              <w:left w:val="nil"/>
              <w:bottom w:val="single" w:sz="4" w:space="0" w:color="auto"/>
              <w:right w:val="single" w:sz="4" w:space="0" w:color="auto"/>
            </w:tcBorders>
            <w:shd w:val="clear" w:color="auto" w:fill="auto"/>
            <w:noWrap/>
            <w:vAlign w:val="center"/>
            <w:hideMark/>
          </w:tcPr>
          <w:p w14:paraId="7B560853" w14:textId="77777777" w:rsidR="00375458" w:rsidRPr="00ED0F0E" w:rsidRDefault="00375458" w:rsidP="00B136CA">
            <w:pPr>
              <w:jc w:val="center"/>
              <w:rPr>
                <w:rFonts w:ascii="Times New Roman" w:eastAsia="Times New Roman" w:hAnsi="Times New Roman" w:cs="Times New Roman"/>
                <w:color w:val="000000"/>
                <w:lang w:eastAsia="es-MX"/>
              </w:rPr>
            </w:pPr>
            <w:r w:rsidRPr="00ED0F0E">
              <w:rPr>
                <w:rFonts w:ascii="Times New Roman" w:eastAsia="Times New Roman" w:hAnsi="Times New Roman" w:cs="Times New Roman"/>
                <w:color w:val="000000"/>
                <w:lang w:eastAsia="es-MX"/>
              </w:rPr>
              <w:t> </w:t>
            </w:r>
          </w:p>
        </w:tc>
      </w:tr>
      <w:tr w:rsidR="00375458" w:rsidRPr="00ED0F0E" w14:paraId="0E1FB32E" w14:textId="77777777" w:rsidTr="00911822">
        <w:trPr>
          <w:trHeight w:val="330"/>
        </w:trPr>
        <w:tc>
          <w:tcPr>
            <w:tcW w:w="52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6CC3D4" w14:textId="77777777" w:rsidR="00375458" w:rsidRPr="00ED0F0E" w:rsidRDefault="00375458" w:rsidP="00B136CA">
            <w:pPr>
              <w:rPr>
                <w:rFonts w:ascii="Times New Roman" w:eastAsia="Times New Roman" w:hAnsi="Times New Roman" w:cs="Times New Roman"/>
                <w:color w:val="000000"/>
                <w:lang w:eastAsia="es-MX"/>
              </w:rPr>
            </w:pPr>
            <w:proofErr w:type="spellStart"/>
            <w:r w:rsidRPr="00864A46">
              <w:rPr>
                <w:rFonts w:ascii="Times New Roman" w:eastAsia="Times New Roman" w:hAnsi="Times New Roman" w:cs="Times New Roman"/>
                <w:color w:val="000000"/>
                <w:lang w:eastAsia="es-MX"/>
              </w:rPr>
              <w:t>Adquisición</w:t>
            </w:r>
            <w:proofErr w:type="spellEnd"/>
            <w:r w:rsidRPr="00ED0F0E">
              <w:rPr>
                <w:rFonts w:ascii="Times New Roman" w:eastAsia="Times New Roman" w:hAnsi="Times New Roman" w:cs="Times New Roman"/>
                <w:color w:val="000000"/>
                <w:lang w:eastAsia="es-MX"/>
              </w:rPr>
              <w:t xml:space="preserve"> de Sistema de Aire </w:t>
            </w:r>
            <w:proofErr w:type="spellStart"/>
            <w:r w:rsidRPr="00ED0F0E">
              <w:rPr>
                <w:rFonts w:ascii="Times New Roman" w:eastAsia="Times New Roman" w:hAnsi="Times New Roman" w:cs="Times New Roman"/>
                <w:color w:val="000000"/>
                <w:lang w:eastAsia="es-MX"/>
              </w:rPr>
              <w:t>Acondicionado</w:t>
            </w:r>
            <w:proofErr w:type="spellEnd"/>
            <w:r w:rsidRPr="00ED0F0E">
              <w:rPr>
                <w:rFonts w:ascii="Times New Roman" w:eastAsia="Times New Roman" w:hAnsi="Times New Roman" w:cs="Times New Roman"/>
                <w:color w:val="000000"/>
                <w:lang w:eastAsia="es-MX"/>
              </w:rPr>
              <w:t xml:space="preserve"> Aire Frio</w:t>
            </w:r>
          </w:p>
        </w:tc>
        <w:tc>
          <w:tcPr>
            <w:tcW w:w="2835" w:type="dxa"/>
            <w:tcBorders>
              <w:top w:val="nil"/>
              <w:left w:val="nil"/>
              <w:bottom w:val="single" w:sz="4" w:space="0" w:color="auto"/>
              <w:right w:val="single" w:sz="4" w:space="0" w:color="auto"/>
            </w:tcBorders>
            <w:shd w:val="clear" w:color="auto" w:fill="auto"/>
            <w:noWrap/>
            <w:vAlign w:val="center"/>
            <w:hideMark/>
          </w:tcPr>
          <w:p w14:paraId="09A15AA9" w14:textId="77777777" w:rsidR="00375458" w:rsidRPr="00ED0F0E" w:rsidRDefault="00375458" w:rsidP="00B136CA">
            <w:pPr>
              <w:jc w:val="center"/>
              <w:rPr>
                <w:rFonts w:ascii="Times New Roman" w:eastAsia="Times New Roman" w:hAnsi="Times New Roman" w:cs="Times New Roman"/>
                <w:color w:val="000000"/>
                <w:lang w:eastAsia="es-MX"/>
              </w:rPr>
            </w:pPr>
            <w:r w:rsidRPr="00ED0F0E">
              <w:rPr>
                <w:rFonts w:ascii="Times New Roman" w:eastAsia="Times New Roman" w:hAnsi="Times New Roman" w:cs="Times New Roman"/>
                <w:color w:val="000000"/>
                <w:lang w:eastAsia="es-MX"/>
              </w:rPr>
              <w:t xml:space="preserve"> L.                        67,700.00 </w:t>
            </w:r>
          </w:p>
        </w:tc>
      </w:tr>
      <w:tr w:rsidR="00375458" w:rsidRPr="00ED0F0E" w14:paraId="3E5F409F" w14:textId="77777777" w:rsidTr="00B136CA">
        <w:trPr>
          <w:trHeight w:val="300"/>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71299E82" w14:textId="77777777" w:rsidR="00375458" w:rsidRPr="00ED0F0E" w:rsidRDefault="00375458" w:rsidP="00B136CA">
            <w:pPr>
              <w:rPr>
                <w:rFonts w:ascii="Times New Roman" w:eastAsia="Times New Roman" w:hAnsi="Times New Roman" w:cs="Times New Roman"/>
                <w:color w:val="000000"/>
                <w:lang w:eastAsia="es-MX"/>
              </w:rPr>
            </w:pPr>
            <w:proofErr w:type="spellStart"/>
            <w:r>
              <w:rPr>
                <w:rFonts w:ascii="Times New Roman" w:eastAsia="Times New Roman" w:hAnsi="Times New Roman" w:cs="Times New Roman"/>
                <w:color w:val="000000"/>
                <w:lang w:eastAsia="es-MX"/>
              </w:rPr>
              <w:t>Desmontaje</w:t>
            </w:r>
            <w:proofErr w:type="spellEnd"/>
            <w:r>
              <w:rPr>
                <w:rFonts w:ascii="Times New Roman" w:eastAsia="Times New Roman" w:hAnsi="Times New Roman" w:cs="Times New Roman"/>
                <w:color w:val="000000"/>
                <w:lang w:eastAsia="es-MX"/>
              </w:rPr>
              <w:t xml:space="preserve"> e </w:t>
            </w:r>
            <w:proofErr w:type="spellStart"/>
            <w:r w:rsidRPr="00864A46">
              <w:rPr>
                <w:rFonts w:ascii="Times New Roman" w:eastAsia="Times New Roman" w:hAnsi="Times New Roman" w:cs="Times New Roman"/>
                <w:color w:val="000000"/>
                <w:lang w:eastAsia="es-MX"/>
              </w:rPr>
              <w:t>Instalación</w:t>
            </w:r>
            <w:proofErr w:type="spellEnd"/>
          </w:p>
        </w:tc>
        <w:tc>
          <w:tcPr>
            <w:tcW w:w="2835" w:type="dxa"/>
            <w:tcBorders>
              <w:top w:val="nil"/>
              <w:left w:val="nil"/>
              <w:bottom w:val="single" w:sz="4" w:space="0" w:color="auto"/>
              <w:right w:val="single" w:sz="4" w:space="0" w:color="auto"/>
            </w:tcBorders>
            <w:shd w:val="clear" w:color="auto" w:fill="auto"/>
            <w:noWrap/>
            <w:vAlign w:val="center"/>
            <w:hideMark/>
          </w:tcPr>
          <w:p w14:paraId="64B2E745" w14:textId="77777777" w:rsidR="00375458" w:rsidRPr="00ED0F0E" w:rsidRDefault="00375458" w:rsidP="00B136CA">
            <w:pPr>
              <w:jc w:val="center"/>
              <w:rPr>
                <w:rFonts w:ascii="Times New Roman" w:eastAsia="Times New Roman" w:hAnsi="Times New Roman" w:cs="Times New Roman"/>
                <w:color w:val="000000"/>
                <w:lang w:eastAsia="es-MX"/>
              </w:rPr>
            </w:pPr>
            <w:r w:rsidRPr="00ED0F0E">
              <w:rPr>
                <w:rFonts w:ascii="Times New Roman" w:eastAsia="Times New Roman" w:hAnsi="Times New Roman" w:cs="Times New Roman"/>
                <w:color w:val="000000"/>
                <w:lang w:eastAsia="es-MX"/>
              </w:rPr>
              <w:t xml:space="preserve"> L.                        33,000.00 </w:t>
            </w:r>
          </w:p>
        </w:tc>
      </w:tr>
      <w:tr w:rsidR="00375458" w:rsidRPr="00ED0F0E" w14:paraId="0C1F8A7E" w14:textId="77777777" w:rsidTr="00B136CA">
        <w:trPr>
          <w:trHeight w:val="300"/>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673EE595" w14:textId="77777777" w:rsidR="00375458" w:rsidRPr="00ED0F0E" w:rsidRDefault="00375458" w:rsidP="00B136CA">
            <w:pPr>
              <w:rPr>
                <w:rFonts w:ascii="Times New Roman" w:eastAsia="Times New Roman" w:hAnsi="Times New Roman" w:cs="Times New Roman"/>
                <w:color w:val="000000"/>
                <w:lang w:eastAsia="es-MX"/>
              </w:rPr>
            </w:pPr>
            <w:r w:rsidRPr="00ED0F0E">
              <w:rPr>
                <w:rFonts w:ascii="Times New Roman" w:eastAsia="Times New Roman" w:hAnsi="Times New Roman" w:cs="Times New Roman"/>
                <w:color w:val="000000"/>
                <w:lang w:eastAsia="es-MX"/>
              </w:rPr>
              <w:t xml:space="preserve">Subtotal de </w:t>
            </w:r>
            <w:proofErr w:type="spellStart"/>
            <w:r w:rsidRPr="00ED0F0E">
              <w:rPr>
                <w:rFonts w:ascii="Times New Roman" w:eastAsia="Times New Roman" w:hAnsi="Times New Roman" w:cs="Times New Roman"/>
                <w:color w:val="000000"/>
                <w:lang w:eastAsia="es-MX"/>
              </w:rPr>
              <w:t>Equipo</w:t>
            </w:r>
            <w:proofErr w:type="spellEnd"/>
          </w:p>
        </w:tc>
        <w:tc>
          <w:tcPr>
            <w:tcW w:w="2835" w:type="dxa"/>
            <w:tcBorders>
              <w:top w:val="nil"/>
              <w:left w:val="nil"/>
              <w:bottom w:val="single" w:sz="4" w:space="0" w:color="auto"/>
              <w:right w:val="single" w:sz="4" w:space="0" w:color="auto"/>
            </w:tcBorders>
            <w:shd w:val="clear" w:color="auto" w:fill="auto"/>
            <w:noWrap/>
            <w:vAlign w:val="center"/>
            <w:hideMark/>
          </w:tcPr>
          <w:p w14:paraId="72FA6C74" w14:textId="77777777" w:rsidR="00375458" w:rsidRPr="00ED0F0E" w:rsidRDefault="00375458" w:rsidP="00B136CA">
            <w:pPr>
              <w:jc w:val="center"/>
              <w:rPr>
                <w:rFonts w:ascii="Times New Roman" w:eastAsia="Times New Roman" w:hAnsi="Times New Roman" w:cs="Times New Roman"/>
                <w:color w:val="000000"/>
                <w:lang w:eastAsia="es-MX"/>
              </w:rPr>
            </w:pPr>
            <w:r w:rsidRPr="00ED0F0E">
              <w:rPr>
                <w:rFonts w:ascii="Times New Roman" w:eastAsia="Times New Roman" w:hAnsi="Times New Roman" w:cs="Times New Roman"/>
                <w:color w:val="000000"/>
                <w:lang w:eastAsia="es-MX"/>
              </w:rPr>
              <w:t xml:space="preserve"> L.                      100,700.00 </w:t>
            </w:r>
          </w:p>
        </w:tc>
      </w:tr>
      <w:tr w:rsidR="00375458" w:rsidRPr="00ED0F0E" w14:paraId="5B95E15E" w14:textId="77777777" w:rsidTr="00B136CA">
        <w:trPr>
          <w:trHeight w:val="300"/>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3110AA10" w14:textId="77777777" w:rsidR="00375458" w:rsidRPr="00ED0F0E" w:rsidRDefault="00375458" w:rsidP="00B136CA">
            <w:pPr>
              <w:rPr>
                <w:rFonts w:ascii="Times New Roman" w:eastAsia="Times New Roman" w:hAnsi="Times New Roman" w:cs="Times New Roman"/>
                <w:b/>
                <w:bCs/>
                <w:color w:val="000000"/>
                <w:lang w:eastAsia="es-MX"/>
              </w:rPr>
            </w:pPr>
            <w:r w:rsidRPr="00ED0F0E">
              <w:rPr>
                <w:rFonts w:ascii="Times New Roman" w:eastAsia="Times New Roman" w:hAnsi="Times New Roman" w:cs="Times New Roman"/>
                <w:b/>
                <w:bCs/>
                <w:color w:val="000000"/>
                <w:lang w:eastAsia="es-MX"/>
              </w:rPr>
              <w:t xml:space="preserve">Total </w:t>
            </w:r>
            <w:proofErr w:type="spellStart"/>
            <w:r w:rsidRPr="00864A46">
              <w:rPr>
                <w:rFonts w:ascii="Times New Roman" w:eastAsia="Times New Roman" w:hAnsi="Times New Roman" w:cs="Times New Roman"/>
                <w:b/>
                <w:bCs/>
                <w:color w:val="000000"/>
                <w:lang w:eastAsia="es-MX"/>
              </w:rPr>
              <w:t>Inversión</w:t>
            </w:r>
            <w:proofErr w:type="spellEnd"/>
          </w:p>
        </w:tc>
        <w:tc>
          <w:tcPr>
            <w:tcW w:w="2835" w:type="dxa"/>
            <w:tcBorders>
              <w:top w:val="nil"/>
              <w:left w:val="nil"/>
              <w:bottom w:val="single" w:sz="4" w:space="0" w:color="auto"/>
              <w:right w:val="single" w:sz="4" w:space="0" w:color="auto"/>
            </w:tcBorders>
            <w:shd w:val="clear" w:color="auto" w:fill="auto"/>
            <w:noWrap/>
            <w:vAlign w:val="center"/>
            <w:hideMark/>
          </w:tcPr>
          <w:p w14:paraId="6758FAAE" w14:textId="77777777" w:rsidR="00375458" w:rsidRPr="00ED0F0E" w:rsidRDefault="00375458" w:rsidP="00B136CA">
            <w:pPr>
              <w:keepNext/>
              <w:jc w:val="center"/>
              <w:rPr>
                <w:rFonts w:ascii="Times New Roman" w:eastAsia="Times New Roman" w:hAnsi="Times New Roman" w:cs="Times New Roman"/>
                <w:b/>
                <w:bCs/>
                <w:color w:val="000000"/>
                <w:lang w:eastAsia="es-MX"/>
              </w:rPr>
            </w:pPr>
            <w:r w:rsidRPr="00ED0F0E">
              <w:rPr>
                <w:rFonts w:ascii="Times New Roman" w:eastAsia="Times New Roman" w:hAnsi="Times New Roman" w:cs="Times New Roman"/>
                <w:b/>
                <w:bCs/>
                <w:color w:val="000000"/>
                <w:lang w:eastAsia="es-MX"/>
              </w:rPr>
              <w:t xml:space="preserve"> L.                      140,700.00 </w:t>
            </w:r>
          </w:p>
        </w:tc>
      </w:tr>
    </w:tbl>
    <w:p w14:paraId="1FF3AC2A" w14:textId="77777777" w:rsidR="00375458" w:rsidRPr="009E5153" w:rsidRDefault="00375458" w:rsidP="005E462C">
      <w:pPr>
        <w:pStyle w:val="TextoPrincipal"/>
        <w:spacing w:line="360" w:lineRule="auto"/>
        <w:rPr>
          <w:sz w:val="20"/>
          <w:szCs w:val="20"/>
        </w:rPr>
      </w:pPr>
      <w:r w:rsidRPr="009E5153">
        <w:rPr>
          <w:sz w:val="20"/>
          <w:szCs w:val="20"/>
        </w:rPr>
        <w:t>Fuente: Elaboración propia con data recopilada mediante cotizaciones (Anexos)</w:t>
      </w:r>
    </w:p>
    <w:p w14:paraId="62209901" w14:textId="77777777" w:rsidR="00375458" w:rsidRDefault="00375458" w:rsidP="009E5153">
      <w:pPr>
        <w:pStyle w:val="TextoPrincipal"/>
        <w:spacing w:line="360" w:lineRule="auto"/>
      </w:pPr>
      <w:r>
        <w:lastRenderedPageBreak/>
        <w:t xml:space="preserve">AHORROS GENERADOS POR CONSUMO ELÉCTRICO </w:t>
      </w:r>
    </w:p>
    <w:p w14:paraId="179A9BB9" w14:textId="7E50615F" w:rsidR="00375458" w:rsidRPr="009A54E1" w:rsidRDefault="00375458" w:rsidP="009E5153">
      <w:pPr>
        <w:pStyle w:val="TextoPrincipal"/>
        <w:spacing w:line="360" w:lineRule="auto"/>
      </w:pPr>
      <w:r w:rsidRPr="009A54E1">
        <w:t xml:space="preserve">La tabla </w:t>
      </w:r>
      <w:r w:rsidR="00C90817">
        <w:t>6</w:t>
      </w:r>
      <w:r>
        <w:t>,</w:t>
      </w:r>
      <w:r w:rsidRPr="009A54E1">
        <w:t xml:space="preserve"> muestra los ahorros que se podrían generar al hacer el cambio de los equipos de sistema de enfriamiento, este ahorro es de aproximadamente 31,512 KWh anuales, lo que representa un beneficio anual de L191,592.96  </w:t>
      </w:r>
    </w:p>
    <w:p w14:paraId="2154D250" w14:textId="2DF65841" w:rsidR="00375458" w:rsidRPr="009A54E1" w:rsidRDefault="00375458" w:rsidP="00375458">
      <w:pPr>
        <w:pStyle w:val="Descripcin"/>
        <w:keepNext/>
        <w:rPr>
          <w:rFonts w:ascii="Times New Roman" w:hAnsi="Times New Roman" w:cs="Times New Roman"/>
          <w:i w:val="0"/>
          <w:iCs w:val="0"/>
          <w:color w:val="000000" w:themeColor="text1"/>
          <w:sz w:val="20"/>
          <w:szCs w:val="20"/>
        </w:rPr>
      </w:pPr>
      <w:bookmarkStart w:id="404" w:name="_Toc142472125"/>
      <w:proofErr w:type="spellStart"/>
      <w:r w:rsidRPr="009A54E1">
        <w:rPr>
          <w:rFonts w:ascii="Times New Roman" w:hAnsi="Times New Roman" w:cs="Times New Roman"/>
          <w:b/>
          <w:bCs/>
          <w:i w:val="0"/>
          <w:iCs w:val="0"/>
          <w:color w:val="000000" w:themeColor="text1"/>
          <w:sz w:val="20"/>
          <w:szCs w:val="20"/>
        </w:rPr>
        <w:t>Tabla</w:t>
      </w:r>
      <w:proofErr w:type="spellEnd"/>
      <w:r w:rsidRPr="009A54E1">
        <w:rPr>
          <w:rFonts w:ascii="Times New Roman" w:hAnsi="Times New Roman" w:cs="Times New Roman"/>
          <w:b/>
          <w:bCs/>
          <w:i w:val="0"/>
          <w:iCs w:val="0"/>
          <w:color w:val="000000" w:themeColor="text1"/>
          <w:sz w:val="20"/>
          <w:szCs w:val="20"/>
        </w:rPr>
        <w:t xml:space="preserve"> </w:t>
      </w:r>
      <w:r w:rsidRPr="009A54E1">
        <w:rPr>
          <w:rFonts w:ascii="Times New Roman" w:hAnsi="Times New Roman" w:cs="Times New Roman"/>
          <w:b/>
          <w:bCs/>
          <w:i w:val="0"/>
          <w:iCs w:val="0"/>
          <w:color w:val="000000" w:themeColor="text1"/>
          <w:sz w:val="20"/>
          <w:szCs w:val="20"/>
        </w:rPr>
        <w:fldChar w:fldCharType="begin"/>
      </w:r>
      <w:r w:rsidRPr="009A54E1">
        <w:rPr>
          <w:rFonts w:ascii="Times New Roman" w:hAnsi="Times New Roman" w:cs="Times New Roman"/>
          <w:b/>
          <w:bCs/>
          <w:i w:val="0"/>
          <w:iCs w:val="0"/>
          <w:color w:val="000000" w:themeColor="text1"/>
          <w:sz w:val="20"/>
          <w:szCs w:val="20"/>
        </w:rPr>
        <w:instrText xml:space="preserve"> SEQ Tabla \* ARABIC </w:instrText>
      </w:r>
      <w:r w:rsidRPr="009A54E1">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6</w:t>
      </w:r>
      <w:r w:rsidRPr="009A54E1">
        <w:rPr>
          <w:rFonts w:ascii="Times New Roman" w:hAnsi="Times New Roman" w:cs="Times New Roman"/>
          <w:b/>
          <w:bCs/>
          <w:i w:val="0"/>
          <w:iCs w:val="0"/>
          <w:color w:val="000000" w:themeColor="text1"/>
          <w:sz w:val="20"/>
          <w:szCs w:val="20"/>
        </w:rPr>
        <w:fldChar w:fldCharType="end"/>
      </w:r>
      <w:r w:rsidRPr="009A54E1">
        <w:rPr>
          <w:rFonts w:ascii="Times New Roman" w:hAnsi="Times New Roman" w:cs="Times New Roman"/>
          <w:b/>
          <w:bCs/>
          <w:i w:val="0"/>
          <w:iCs w:val="0"/>
          <w:color w:val="000000" w:themeColor="text1"/>
          <w:sz w:val="20"/>
          <w:szCs w:val="20"/>
        </w:rPr>
        <w:t>:</w:t>
      </w:r>
      <w:r w:rsidRPr="009A54E1">
        <w:rPr>
          <w:rFonts w:ascii="Times New Roman" w:hAnsi="Times New Roman" w:cs="Times New Roman"/>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Ahorro</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por</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Consumo</w:t>
      </w:r>
      <w:proofErr w:type="spellEnd"/>
      <w:r w:rsidRPr="00F82AD5">
        <w:rPr>
          <w:rFonts w:ascii="Times New Roman" w:hAnsi="Times New Roman" w:cs="Times New Roman"/>
          <w:b/>
          <w:bCs/>
          <w:i w:val="0"/>
          <w:iCs w:val="0"/>
          <w:color w:val="000000" w:themeColor="text1"/>
          <w:sz w:val="20"/>
          <w:szCs w:val="20"/>
        </w:rPr>
        <w:t xml:space="preserve"> de Energía </w:t>
      </w:r>
      <w:proofErr w:type="spellStart"/>
      <w:r w:rsidRPr="00F82AD5">
        <w:rPr>
          <w:rFonts w:ascii="Times New Roman" w:hAnsi="Times New Roman" w:cs="Times New Roman"/>
          <w:b/>
          <w:bCs/>
          <w:i w:val="0"/>
          <w:iCs w:val="0"/>
          <w:color w:val="000000" w:themeColor="text1"/>
          <w:sz w:val="20"/>
          <w:szCs w:val="20"/>
        </w:rPr>
        <w:t>Eléctrica</w:t>
      </w:r>
      <w:bookmarkEnd w:id="404"/>
      <w:proofErr w:type="spellEnd"/>
    </w:p>
    <w:tbl>
      <w:tblPr>
        <w:tblW w:w="9344" w:type="dxa"/>
        <w:tblCellMar>
          <w:left w:w="70" w:type="dxa"/>
          <w:right w:w="70" w:type="dxa"/>
        </w:tblCellMar>
        <w:tblLook w:val="04A0" w:firstRow="1" w:lastRow="0" w:firstColumn="1" w:lastColumn="0" w:noHBand="0" w:noVBand="1"/>
      </w:tblPr>
      <w:tblGrid>
        <w:gridCol w:w="2972"/>
        <w:gridCol w:w="1134"/>
        <w:gridCol w:w="611"/>
        <w:gridCol w:w="992"/>
        <w:gridCol w:w="993"/>
        <w:gridCol w:w="1275"/>
        <w:gridCol w:w="1367"/>
      </w:tblGrid>
      <w:tr w:rsidR="00375458" w:rsidRPr="004B55D4" w14:paraId="02B14686" w14:textId="77777777" w:rsidTr="00B136CA">
        <w:trPr>
          <w:trHeight w:val="720"/>
        </w:trPr>
        <w:tc>
          <w:tcPr>
            <w:tcW w:w="29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151330" w14:textId="77777777" w:rsidR="00375458" w:rsidRPr="009A54E1" w:rsidRDefault="00375458" w:rsidP="00B136CA">
            <w:pPr>
              <w:jc w:val="center"/>
              <w:rPr>
                <w:rFonts w:ascii="Times New Roman" w:eastAsia="Times New Roman" w:hAnsi="Times New Roman" w:cs="Times New Roman"/>
                <w:b/>
                <w:bCs/>
                <w:sz w:val="18"/>
                <w:szCs w:val="18"/>
                <w:lang w:eastAsia="es-MX"/>
              </w:rPr>
            </w:pPr>
            <w:proofErr w:type="spellStart"/>
            <w:r w:rsidRPr="009A54E1">
              <w:rPr>
                <w:rFonts w:ascii="Times New Roman" w:eastAsia="Times New Roman" w:hAnsi="Times New Roman" w:cs="Times New Roman"/>
                <w:b/>
                <w:bCs/>
                <w:sz w:val="18"/>
                <w:szCs w:val="18"/>
                <w:lang w:eastAsia="es-MX"/>
              </w:rPr>
              <w:t>Equipos</w:t>
            </w:r>
            <w:proofErr w:type="spellEnd"/>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98E0742" w14:textId="77777777" w:rsidR="00375458" w:rsidRPr="009A54E1" w:rsidRDefault="00375458" w:rsidP="00B136CA">
            <w:pPr>
              <w:jc w:val="center"/>
              <w:rPr>
                <w:rFonts w:ascii="Times New Roman" w:eastAsia="Times New Roman" w:hAnsi="Times New Roman" w:cs="Times New Roman"/>
                <w:b/>
                <w:bCs/>
                <w:sz w:val="18"/>
                <w:szCs w:val="18"/>
                <w:lang w:eastAsia="es-MX"/>
              </w:rPr>
            </w:pPr>
            <w:proofErr w:type="spellStart"/>
            <w:r w:rsidRPr="009A54E1">
              <w:rPr>
                <w:rFonts w:ascii="Times New Roman" w:eastAsia="Times New Roman" w:hAnsi="Times New Roman" w:cs="Times New Roman"/>
                <w:b/>
                <w:bCs/>
                <w:sz w:val="18"/>
                <w:szCs w:val="18"/>
                <w:lang w:eastAsia="es-MX"/>
              </w:rPr>
              <w:t>Capacidad</w:t>
            </w:r>
            <w:proofErr w:type="spellEnd"/>
            <w:r w:rsidRPr="009A54E1">
              <w:rPr>
                <w:rFonts w:ascii="Times New Roman" w:eastAsia="Times New Roman" w:hAnsi="Times New Roman" w:cs="Times New Roman"/>
                <w:b/>
                <w:bCs/>
                <w:sz w:val="18"/>
                <w:szCs w:val="18"/>
                <w:lang w:eastAsia="es-MX"/>
              </w:rPr>
              <w:t xml:space="preserve"> del </w:t>
            </w:r>
            <w:proofErr w:type="spellStart"/>
            <w:r w:rsidRPr="009A54E1">
              <w:rPr>
                <w:rFonts w:ascii="Times New Roman" w:eastAsia="Times New Roman" w:hAnsi="Times New Roman" w:cs="Times New Roman"/>
                <w:b/>
                <w:bCs/>
                <w:sz w:val="18"/>
                <w:szCs w:val="18"/>
                <w:lang w:eastAsia="es-MX"/>
              </w:rPr>
              <w:t>Equipo</w:t>
            </w:r>
            <w:proofErr w:type="spellEnd"/>
            <w:r w:rsidRPr="009A54E1">
              <w:rPr>
                <w:rFonts w:ascii="Times New Roman" w:eastAsia="Times New Roman" w:hAnsi="Times New Roman" w:cs="Times New Roman"/>
                <w:b/>
                <w:bCs/>
                <w:sz w:val="18"/>
                <w:szCs w:val="18"/>
                <w:lang w:eastAsia="es-MX"/>
              </w:rPr>
              <w:t xml:space="preserve"> (BTU/H)</w:t>
            </w:r>
          </w:p>
        </w:tc>
        <w:tc>
          <w:tcPr>
            <w:tcW w:w="611" w:type="dxa"/>
            <w:tcBorders>
              <w:top w:val="single" w:sz="4" w:space="0" w:color="auto"/>
              <w:left w:val="nil"/>
              <w:bottom w:val="single" w:sz="4" w:space="0" w:color="auto"/>
              <w:right w:val="single" w:sz="4" w:space="0" w:color="auto"/>
            </w:tcBorders>
            <w:shd w:val="clear" w:color="000000" w:fill="D9D9D9"/>
            <w:vAlign w:val="center"/>
            <w:hideMark/>
          </w:tcPr>
          <w:p w14:paraId="78B93B40" w14:textId="77777777" w:rsidR="00375458" w:rsidRPr="009A54E1" w:rsidRDefault="00375458" w:rsidP="00B136CA">
            <w:pPr>
              <w:jc w:val="center"/>
              <w:rPr>
                <w:rFonts w:ascii="Times New Roman" w:eastAsia="Times New Roman" w:hAnsi="Times New Roman" w:cs="Times New Roman"/>
                <w:b/>
                <w:bCs/>
                <w:sz w:val="18"/>
                <w:szCs w:val="18"/>
                <w:lang w:eastAsia="es-MX"/>
              </w:rPr>
            </w:pPr>
            <w:r w:rsidRPr="009A54E1">
              <w:rPr>
                <w:rFonts w:ascii="Times New Roman" w:eastAsia="Times New Roman" w:hAnsi="Times New Roman" w:cs="Times New Roman"/>
                <w:b/>
                <w:bCs/>
                <w:sz w:val="18"/>
                <w:szCs w:val="18"/>
                <w:lang w:eastAsia="es-MX"/>
              </w:rPr>
              <w:t>SEER</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5230301" w14:textId="77777777" w:rsidR="00375458" w:rsidRPr="009A54E1" w:rsidRDefault="00375458" w:rsidP="00B136CA">
            <w:pPr>
              <w:jc w:val="center"/>
              <w:rPr>
                <w:rFonts w:ascii="Times New Roman" w:eastAsia="Times New Roman" w:hAnsi="Times New Roman" w:cs="Times New Roman"/>
                <w:b/>
                <w:bCs/>
                <w:sz w:val="18"/>
                <w:szCs w:val="18"/>
                <w:lang w:eastAsia="es-MX"/>
              </w:rPr>
            </w:pPr>
            <w:r w:rsidRPr="009A54E1">
              <w:rPr>
                <w:rFonts w:ascii="Times New Roman" w:eastAsia="Times New Roman" w:hAnsi="Times New Roman" w:cs="Times New Roman"/>
                <w:b/>
                <w:bCs/>
                <w:sz w:val="18"/>
                <w:szCs w:val="18"/>
                <w:lang w:eastAsia="es-MX"/>
              </w:rPr>
              <w:t>kWh/</w:t>
            </w:r>
            <w:proofErr w:type="spellStart"/>
            <w:r w:rsidRPr="009A54E1">
              <w:rPr>
                <w:rFonts w:ascii="Times New Roman" w:eastAsia="Times New Roman" w:hAnsi="Times New Roman" w:cs="Times New Roman"/>
                <w:b/>
                <w:bCs/>
                <w:sz w:val="18"/>
                <w:szCs w:val="18"/>
                <w:lang w:eastAsia="es-MX"/>
              </w:rPr>
              <w:t>año</w:t>
            </w:r>
            <w:proofErr w:type="spellEnd"/>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5B3727D6" w14:textId="77777777" w:rsidR="00375458" w:rsidRPr="009A54E1" w:rsidRDefault="00375458" w:rsidP="00B136CA">
            <w:pPr>
              <w:jc w:val="center"/>
              <w:rPr>
                <w:rFonts w:ascii="Times New Roman" w:eastAsia="Times New Roman" w:hAnsi="Times New Roman" w:cs="Times New Roman"/>
                <w:b/>
                <w:bCs/>
                <w:sz w:val="18"/>
                <w:szCs w:val="18"/>
                <w:lang w:eastAsia="es-MX"/>
              </w:rPr>
            </w:pPr>
            <w:r w:rsidRPr="009A54E1">
              <w:rPr>
                <w:rFonts w:ascii="Times New Roman" w:eastAsia="Times New Roman" w:hAnsi="Times New Roman" w:cs="Times New Roman"/>
                <w:b/>
                <w:bCs/>
                <w:sz w:val="18"/>
                <w:szCs w:val="18"/>
                <w:lang w:eastAsia="es-MX"/>
              </w:rPr>
              <w:t>Costo de la Energ</w:t>
            </w:r>
            <w:r>
              <w:rPr>
                <w:rFonts w:ascii="Times New Roman" w:eastAsia="Times New Roman" w:hAnsi="Times New Roman" w:cs="Times New Roman"/>
                <w:b/>
                <w:bCs/>
                <w:sz w:val="18"/>
                <w:szCs w:val="18"/>
                <w:lang w:eastAsia="es-MX"/>
              </w:rPr>
              <w:t>í</w:t>
            </w:r>
            <w:r w:rsidRPr="009A54E1">
              <w:rPr>
                <w:rFonts w:ascii="Times New Roman" w:eastAsia="Times New Roman" w:hAnsi="Times New Roman" w:cs="Times New Roman"/>
                <w:b/>
                <w:bCs/>
                <w:sz w:val="18"/>
                <w:szCs w:val="18"/>
                <w:lang w:eastAsia="es-MX"/>
              </w:rPr>
              <w:t>a (</w:t>
            </w:r>
            <w:proofErr w:type="spellStart"/>
            <w:r w:rsidRPr="009A54E1">
              <w:rPr>
                <w:rFonts w:ascii="Times New Roman" w:eastAsia="Times New Roman" w:hAnsi="Times New Roman" w:cs="Times New Roman"/>
                <w:b/>
                <w:bCs/>
                <w:sz w:val="18"/>
                <w:szCs w:val="18"/>
                <w:lang w:eastAsia="es-MX"/>
              </w:rPr>
              <w:t>Lps</w:t>
            </w:r>
            <w:proofErr w:type="spellEnd"/>
            <w:r w:rsidRPr="009A54E1">
              <w:rPr>
                <w:rFonts w:ascii="Times New Roman" w:eastAsia="Times New Roman" w:hAnsi="Times New Roman" w:cs="Times New Roman"/>
                <w:b/>
                <w:bCs/>
                <w:sz w:val="18"/>
                <w:szCs w:val="18"/>
                <w:lang w:eastAsia="es-MX"/>
              </w:rPr>
              <w:t>/kWh)</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6E001AED" w14:textId="77777777" w:rsidR="00375458" w:rsidRPr="009A54E1" w:rsidRDefault="00375458" w:rsidP="00B136CA">
            <w:pPr>
              <w:jc w:val="center"/>
              <w:rPr>
                <w:rFonts w:ascii="Times New Roman" w:eastAsia="Times New Roman" w:hAnsi="Times New Roman" w:cs="Times New Roman"/>
                <w:b/>
                <w:bCs/>
                <w:sz w:val="18"/>
                <w:szCs w:val="18"/>
                <w:lang w:eastAsia="es-MX"/>
              </w:rPr>
            </w:pPr>
            <w:r w:rsidRPr="009A54E1">
              <w:rPr>
                <w:rFonts w:ascii="Times New Roman" w:eastAsia="Times New Roman" w:hAnsi="Times New Roman" w:cs="Times New Roman"/>
                <w:b/>
                <w:bCs/>
                <w:sz w:val="18"/>
                <w:szCs w:val="18"/>
                <w:lang w:eastAsia="es-MX"/>
              </w:rPr>
              <w:t xml:space="preserve">Costo </w:t>
            </w:r>
            <w:proofErr w:type="spellStart"/>
            <w:r w:rsidRPr="009A54E1">
              <w:rPr>
                <w:rFonts w:ascii="Times New Roman" w:eastAsia="Times New Roman" w:hAnsi="Times New Roman" w:cs="Times New Roman"/>
                <w:b/>
                <w:bCs/>
                <w:sz w:val="18"/>
                <w:szCs w:val="18"/>
                <w:lang w:eastAsia="es-MX"/>
              </w:rPr>
              <w:t>Anual</w:t>
            </w:r>
            <w:proofErr w:type="spellEnd"/>
            <w:r w:rsidRPr="009A54E1">
              <w:rPr>
                <w:rFonts w:ascii="Times New Roman" w:eastAsia="Times New Roman" w:hAnsi="Times New Roman" w:cs="Times New Roman"/>
                <w:b/>
                <w:bCs/>
                <w:sz w:val="18"/>
                <w:szCs w:val="18"/>
                <w:lang w:eastAsia="es-MX"/>
              </w:rPr>
              <w:t xml:space="preserve"> de </w:t>
            </w:r>
            <w:proofErr w:type="spellStart"/>
            <w:r w:rsidRPr="009A54E1">
              <w:rPr>
                <w:rFonts w:ascii="Times New Roman" w:eastAsia="Times New Roman" w:hAnsi="Times New Roman" w:cs="Times New Roman"/>
                <w:b/>
                <w:bCs/>
                <w:sz w:val="18"/>
                <w:szCs w:val="18"/>
                <w:lang w:eastAsia="es-MX"/>
              </w:rPr>
              <w:t>Enfriamiento</w:t>
            </w:r>
            <w:proofErr w:type="spellEnd"/>
          </w:p>
        </w:tc>
        <w:tc>
          <w:tcPr>
            <w:tcW w:w="1367" w:type="dxa"/>
            <w:tcBorders>
              <w:top w:val="single" w:sz="4" w:space="0" w:color="auto"/>
              <w:left w:val="nil"/>
              <w:bottom w:val="single" w:sz="4" w:space="0" w:color="auto"/>
              <w:right w:val="single" w:sz="4" w:space="0" w:color="auto"/>
            </w:tcBorders>
            <w:shd w:val="clear" w:color="000000" w:fill="D9D9D9"/>
            <w:vAlign w:val="center"/>
            <w:hideMark/>
          </w:tcPr>
          <w:p w14:paraId="1515DC4E" w14:textId="77777777" w:rsidR="00375458" w:rsidRPr="009A54E1" w:rsidRDefault="00375458" w:rsidP="00B136CA">
            <w:pPr>
              <w:jc w:val="center"/>
              <w:rPr>
                <w:rFonts w:ascii="Times New Roman" w:eastAsia="Times New Roman" w:hAnsi="Times New Roman" w:cs="Times New Roman"/>
                <w:b/>
                <w:bCs/>
                <w:sz w:val="18"/>
                <w:szCs w:val="18"/>
                <w:lang w:eastAsia="es-MX"/>
              </w:rPr>
            </w:pPr>
            <w:r w:rsidRPr="009A54E1">
              <w:rPr>
                <w:rFonts w:ascii="Times New Roman" w:eastAsia="Times New Roman" w:hAnsi="Times New Roman" w:cs="Times New Roman"/>
                <w:b/>
                <w:bCs/>
                <w:sz w:val="18"/>
                <w:szCs w:val="18"/>
                <w:lang w:eastAsia="es-MX"/>
              </w:rPr>
              <w:t xml:space="preserve">Costo </w:t>
            </w:r>
            <w:proofErr w:type="spellStart"/>
            <w:r w:rsidRPr="009A54E1">
              <w:rPr>
                <w:rFonts w:ascii="Times New Roman" w:eastAsia="Times New Roman" w:hAnsi="Times New Roman" w:cs="Times New Roman"/>
                <w:b/>
                <w:bCs/>
                <w:sz w:val="18"/>
                <w:szCs w:val="18"/>
                <w:lang w:eastAsia="es-MX"/>
              </w:rPr>
              <w:t>Mensual</w:t>
            </w:r>
            <w:proofErr w:type="spellEnd"/>
            <w:r w:rsidRPr="009A54E1">
              <w:rPr>
                <w:rFonts w:ascii="Times New Roman" w:eastAsia="Times New Roman" w:hAnsi="Times New Roman" w:cs="Times New Roman"/>
                <w:b/>
                <w:bCs/>
                <w:sz w:val="18"/>
                <w:szCs w:val="18"/>
                <w:lang w:eastAsia="es-MX"/>
              </w:rPr>
              <w:t xml:space="preserve"> de </w:t>
            </w:r>
            <w:proofErr w:type="spellStart"/>
            <w:r w:rsidRPr="009A54E1">
              <w:rPr>
                <w:rFonts w:ascii="Times New Roman" w:eastAsia="Times New Roman" w:hAnsi="Times New Roman" w:cs="Times New Roman"/>
                <w:b/>
                <w:bCs/>
                <w:sz w:val="18"/>
                <w:szCs w:val="18"/>
                <w:lang w:eastAsia="es-MX"/>
              </w:rPr>
              <w:t>Enfriamiento</w:t>
            </w:r>
            <w:proofErr w:type="spellEnd"/>
          </w:p>
        </w:tc>
      </w:tr>
      <w:tr w:rsidR="00375458" w:rsidRPr="004B55D4" w14:paraId="2FD86396" w14:textId="77777777" w:rsidTr="00B136CA">
        <w:trPr>
          <w:trHeight w:val="300"/>
        </w:trPr>
        <w:tc>
          <w:tcPr>
            <w:tcW w:w="2972" w:type="dxa"/>
            <w:tcBorders>
              <w:top w:val="nil"/>
              <w:left w:val="single" w:sz="4" w:space="0" w:color="auto"/>
              <w:bottom w:val="single" w:sz="4" w:space="0" w:color="auto"/>
              <w:right w:val="single" w:sz="4" w:space="0" w:color="auto"/>
            </w:tcBorders>
            <w:shd w:val="clear" w:color="000000" w:fill="FFFFFF"/>
            <w:noWrap/>
            <w:vAlign w:val="center"/>
            <w:hideMark/>
          </w:tcPr>
          <w:p w14:paraId="65EB4045" w14:textId="77777777" w:rsidR="00375458" w:rsidRPr="009A54E1" w:rsidRDefault="00375458" w:rsidP="00B136CA">
            <w:pP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AIRE FRIO </w:t>
            </w:r>
            <w:proofErr w:type="spellStart"/>
            <w:r w:rsidRPr="009A54E1">
              <w:rPr>
                <w:rFonts w:ascii="Times New Roman" w:eastAsia="Times New Roman" w:hAnsi="Times New Roman" w:cs="Times New Roman"/>
                <w:color w:val="000000"/>
                <w:sz w:val="18"/>
                <w:szCs w:val="18"/>
                <w:lang w:eastAsia="es-MX"/>
              </w:rPr>
              <w:t>Comfortstar</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0D0D7CC0"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36,000</w:t>
            </w:r>
          </w:p>
        </w:tc>
        <w:tc>
          <w:tcPr>
            <w:tcW w:w="611" w:type="dxa"/>
            <w:tcBorders>
              <w:top w:val="nil"/>
              <w:left w:val="nil"/>
              <w:bottom w:val="single" w:sz="4" w:space="0" w:color="auto"/>
              <w:right w:val="single" w:sz="4" w:space="0" w:color="auto"/>
            </w:tcBorders>
            <w:shd w:val="clear" w:color="000000" w:fill="FFFFFF"/>
            <w:noWrap/>
            <w:vAlign w:val="center"/>
            <w:hideMark/>
          </w:tcPr>
          <w:p w14:paraId="59778885"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16</w:t>
            </w:r>
          </w:p>
        </w:tc>
        <w:tc>
          <w:tcPr>
            <w:tcW w:w="992" w:type="dxa"/>
            <w:tcBorders>
              <w:top w:val="nil"/>
              <w:left w:val="nil"/>
              <w:bottom w:val="single" w:sz="4" w:space="0" w:color="auto"/>
              <w:right w:val="single" w:sz="4" w:space="0" w:color="auto"/>
            </w:tcBorders>
            <w:shd w:val="clear" w:color="000000" w:fill="FFFFFF"/>
            <w:noWrap/>
            <w:vAlign w:val="center"/>
            <w:hideMark/>
          </w:tcPr>
          <w:p w14:paraId="59BD4E0D"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22,164</w:t>
            </w:r>
          </w:p>
        </w:tc>
        <w:tc>
          <w:tcPr>
            <w:tcW w:w="993" w:type="dxa"/>
            <w:tcBorders>
              <w:top w:val="nil"/>
              <w:left w:val="nil"/>
              <w:bottom w:val="single" w:sz="4" w:space="0" w:color="auto"/>
              <w:right w:val="single" w:sz="4" w:space="0" w:color="auto"/>
            </w:tcBorders>
            <w:shd w:val="clear" w:color="000000" w:fill="FFFFFF"/>
            <w:noWrap/>
            <w:vAlign w:val="center"/>
            <w:hideMark/>
          </w:tcPr>
          <w:p w14:paraId="4E682C9A"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6.08</w:t>
            </w:r>
          </w:p>
        </w:tc>
        <w:tc>
          <w:tcPr>
            <w:tcW w:w="1275" w:type="dxa"/>
            <w:tcBorders>
              <w:top w:val="nil"/>
              <w:left w:val="nil"/>
              <w:bottom w:val="single" w:sz="4" w:space="0" w:color="auto"/>
              <w:right w:val="single" w:sz="4" w:space="0" w:color="auto"/>
            </w:tcBorders>
            <w:shd w:val="clear" w:color="000000" w:fill="FFFFFF"/>
            <w:noWrap/>
            <w:vAlign w:val="center"/>
            <w:hideMark/>
          </w:tcPr>
          <w:p w14:paraId="0D83EEA8"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134,757.12 </w:t>
            </w:r>
          </w:p>
        </w:tc>
        <w:tc>
          <w:tcPr>
            <w:tcW w:w="1367" w:type="dxa"/>
            <w:tcBorders>
              <w:top w:val="nil"/>
              <w:left w:val="nil"/>
              <w:bottom w:val="single" w:sz="4" w:space="0" w:color="auto"/>
              <w:right w:val="single" w:sz="4" w:space="0" w:color="auto"/>
            </w:tcBorders>
            <w:shd w:val="clear" w:color="000000" w:fill="FFFFFF"/>
            <w:noWrap/>
            <w:vAlign w:val="center"/>
            <w:hideMark/>
          </w:tcPr>
          <w:p w14:paraId="19676D4A"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11,229.76 </w:t>
            </w:r>
          </w:p>
        </w:tc>
      </w:tr>
      <w:tr w:rsidR="00375458" w:rsidRPr="004B55D4" w14:paraId="110992AE" w14:textId="77777777" w:rsidTr="00B136CA">
        <w:trPr>
          <w:trHeight w:val="300"/>
        </w:trPr>
        <w:tc>
          <w:tcPr>
            <w:tcW w:w="2972" w:type="dxa"/>
            <w:tcBorders>
              <w:top w:val="nil"/>
              <w:left w:val="single" w:sz="4" w:space="0" w:color="auto"/>
              <w:bottom w:val="single" w:sz="4" w:space="0" w:color="auto"/>
              <w:right w:val="single" w:sz="4" w:space="0" w:color="auto"/>
            </w:tcBorders>
            <w:shd w:val="clear" w:color="000000" w:fill="FFFFFF"/>
            <w:noWrap/>
            <w:vAlign w:val="center"/>
            <w:hideMark/>
          </w:tcPr>
          <w:p w14:paraId="1B7131B5" w14:textId="77777777" w:rsidR="00375458" w:rsidRPr="009A54E1" w:rsidRDefault="00375458" w:rsidP="00B136CA">
            <w:pP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AIRE FRIO </w:t>
            </w:r>
            <w:proofErr w:type="spellStart"/>
            <w:r w:rsidRPr="009A54E1">
              <w:rPr>
                <w:rFonts w:ascii="Times New Roman" w:eastAsia="Times New Roman" w:hAnsi="Times New Roman" w:cs="Times New Roman"/>
                <w:color w:val="000000"/>
                <w:sz w:val="18"/>
                <w:szCs w:val="18"/>
                <w:lang w:eastAsia="es-MX"/>
              </w:rPr>
              <w:t>Comfortstar</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608CB9C7"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60,000</w:t>
            </w:r>
          </w:p>
        </w:tc>
        <w:tc>
          <w:tcPr>
            <w:tcW w:w="611" w:type="dxa"/>
            <w:tcBorders>
              <w:top w:val="nil"/>
              <w:left w:val="nil"/>
              <w:bottom w:val="single" w:sz="4" w:space="0" w:color="auto"/>
              <w:right w:val="single" w:sz="4" w:space="0" w:color="auto"/>
            </w:tcBorders>
            <w:shd w:val="clear" w:color="000000" w:fill="FFFFFF"/>
            <w:noWrap/>
            <w:vAlign w:val="center"/>
            <w:hideMark/>
          </w:tcPr>
          <w:p w14:paraId="11BFFD02"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15</w:t>
            </w:r>
          </w:p>
        </w:tc>
        <w:tc>
          <w:tcPr>
            <w:tcW w:w="992" w:type="dxa"/>
            <w:tcBorders>
              <w:top w:val="nil"/>
              <w:left w:val="nil"/>
              <w:bottom w:val="single" w:sz="4" w:space="0" w:color="auto"/>
              <w:right w:val="single" w:sz="4" w:space="0" w:color="auto"/>
            </w:tcBorders>
            <w:shd w:val="clear" w:color="000000" w:fill="FFFFFF"/>
            <w:noWrap/>
            <w:vAlign w:val="center"/>
            <w:hideMark/>
          </w:tcPr>
          <w:p w14:paraId="0D59F6EB"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30,444</w:t>
            </w:r>
          </w:p>
        </w:tc>
        <w:tc>
          <w:tcPr>
            <w:tcW w:w="993" w:type="dxa"/>
            <w:tcBorders>
              <w:top w:val="nil"/>
              <w:left w:val="nil"/>
              <w:bottom w:val="single" w:sz="4" w:space="0" w:color="auto"/>
              <w:right w:val="single" w:sz="4" w:space="0" w:color="auto"/>
            </w:tcBorders>
            <w:shd w:val="clear" w:color="000000" w:fill="FFFFFF"/>
            <w:noWrap/>
            <w:vAlign w:val="center"/>
            <w:hideMark/>
          </w:tcPr>
          <w:p w14:paraId="4F6249E5"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6.08</w:t>
            </w:r>
          </w:p>
        </w:tc>
        <w:tc>
          <w:tcPr>
            <w:tcW w:w="1275" w:type="dxa"/>
            <w:tcBorders>
              <w:top w:val="nil"/>
              <w:left w:val="nil"/>
              <w:bottom w:val="single" w:sz="4" w:space="0" w:color="auto"/>
              <w:right w:val="single" w:sz="4" w:space="0" w:color="auto"/>
            </w:tcBorders>
            <w:shd w:val="clear" w:color="000000" w:fill="FFFFFF"/>
            <w:noWrap/>
            <w:vAlign w:val="center"/>
            <w:hideMark/>
          </w:tcPr>
          <w:p w14:paraId="08B9BCB2"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185,099.52 </w:t>
            </w:r>
          </w:p>
        </w:tc>
        <w:tc>
          <w:tcPr>
            <w:tcW w:w="1367" w:type="dxa"/>
            <w:tcBorders>
              <w:top w:val="nil"/>
              <w:left w:val="nil"/>
              <w:bottom w:val="single" w:sz="4" w:space="0" w:color="auto"/>
              <w:right w:val="single" w:sz="4" w:space="0" w:color="auto"/>
            </w:tcBorders>
            <w:shd w:val="clear" w:color="000000" w:fill="FFFFFF"/>
            <w:noWrap/>
            <w:vAlign w:val="center"/>
            <w:hideMark/>
          </w:tcPr>
          <w:p w14:paraId="5888BEB9"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15,424.96 </w:t>
            </w:r>
          </w:p>
        </w:tc>
      </w:tr>
      <w:tr w:rsidR="00375458" w:rsidRPr="004B55D4" w14:paraId="3ED0420C" w14:textId="77777777" w:rsidTr="00B136CA">
        <w:trPr>
          <w:trHeight w:val="300"/>
        </w:trPr>
        <w:tc>
          <w:tcPr>
            <w:tcW w:w="2972" w:type="dxa"/>
            <w:tcBorders>
              <w:top w:val="nil"/>
              <w:left w:val="single" w:sz="4" w:space="0" w:color="auto"/>
              <w:bottom w:val="single" w:sz="4" w:space="0" w:color="auto"/>
              <w:right w:val="single" w:sz="4" w:space="0" w:color="auto"/>
            </w:tcBorders>
            <w:shd w:val="clear" w:color="000000" w:fill="FFFFFF"/>
            <w:noWrap/>
            <w:vAlign w:val="center"/>
            <w:hideMark/>
          </w:tcPr>
          <w:p w14:paraId="374CDE06" w14:textId="77777777" w:rsidR="00375458" w:rsidRPr="009A54E1" w:rsidRDefault="00375458" w:rsidP="00B136CA">
            <w:pP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AIRE FRIO </w:t>
            </w:r>
            <w:proofErr w:type="spellStart"/>
            <w:r w:rsidRPr="009A54E1">
              <w:rPr>
                <w:rFonts w:ascii="Times New Roman" w:eastAsia="Times New Roman" w:hAnsi="Times New Roman" w:cs="Times New Roman"/>
                <w:color w:val="000000"/>
                <w:sz w:val="18"/>
                <w:szCs w:val="18"/>
                <w:lang w:eastAsia="es-MX"/>
              </w:rPr>
              <w:t>Comfortstar</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1AEE6A98"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60,000</w:t>
            </w:r>
          </w:p>
        </w:tc>
        <w:tc>
          <w:tcPr>
            <w:tcW w:w="611" w:type="dxa"/>
            <w:tcBorders>
              <w:top w:val="nil"/>
              <w:left w:val="nil"/>
              <w:bottom w:val="single" w:sz="4" w:space="0" w:color="auto"/>
              <w:right w:val="single" w:sz="4" w:space="0" w:color="auto"/>
            </w:tcBorders>
            <w:shd w:val="clear" w:color="000000" w:fill="FFFFFF"/>
            <w:noWrap/>
            <w:vAlign w:val="center"/>
            <w:hideMark/>
          </w:tcPr>
          <w:p w14:paraId="477BF799"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15</w:t>
            </w:r>
          </w:p>
        </w:tc>
        <w:tc>
          <w:tcPr>
            <w:tcW w:w="992" w:type="dxa"/>
            <w:tcBorders>
              <w:top w:val="nil"/>
              <w:left w:val="nil"/>
              <w:bottom w:val="single" w:sz="4" w:space="0" w:color="auto"/>
              <w:right w:val="single" w:sz="4" w:space="0" w:color="auto"/>
            </w:tcBorders>
            <w:shd w:val="clear" w:color="000000" w:fill="FFFFFF"/>
            <w:noWrap/>
            <w:vAlign w:val="center"/>
            <w:hideMark/>
          </w:tcPr>
          <w:p w14:paraId="79D69320"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30,444</w:t>
            </w:r>
          </w:p>
        </w:tc>
        <w:tc>
          <w:tcPr>
            <w:tcW w:w="993" w:type="dxa"/>
            <w:tcBorders>
              <w:top w:val="nil"/>
              <w:left w:val="nil"/>
              <w:bottom w:val="single" w:sz="4" w:space="0" w:color="auto"/>
              <w:right w:val="single" w:sz="4" w:space="0" w:color="auto"/>
            </w:tcBorders>
            <w:shd w:val="clear" w:color="000000" w:fill="FFFFFF"/>
            <w:noWrap/>
            <w:vAlign w:val="center"/>
            <w:hideMark/>
          </w:tcPr>
          <w:p w14:paraId="37D73E11"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6.08</w:t>
            </w:r>
          </w:p>
        </w:tc>
        <w:tc>
          <w:tcPr>
            <w:tcW w:w="1275" w:type="dxa"/>
            <w:tcBorders>
              <w:top w:val="nil"/>
              <w:left w:val="nil"/>
              <w:bottom w:val="single" w:sz="4" w:space="0" w:color="auto"/>
              <w:right w:val="single" w:sz="4" w:space="0" w:color="auto"/>
            </w:tcBorders>
            <w:shd w:val="clear" w:color="000000" w:fill="FFFFFF"/>
            <w:noWrap/>
            <w:vAlign w:val="center"/>
            <w:hideMark/>
          </w:tcPr>
          <w:p w14:paraId="5774ED5D"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185,099.52 </w:t>
            </w:r>
          </w:p>
        </w:tc>
        <w:tc>
          <w:tcPr>
            <w:tcW w:w="1367" w:type="dxa"/>
            <w:tcBorders>
              <w:top w:val="nil"/>
              <w:left w:val="nil"/>
              <w:bottom w:val="single" w:sz="4" w:space="0" w:color="auto"/>
              <w:right w:val="single" w:sz="4" w:space="0" w:color="auto"/>
            </w:tcBorders>
            <w:shd w:val="clear" w:color="000000" w:fill="FFFFFF"/>
            <w:noWrap/>
            <w:vAlign w:val="center"/>
            <w:hideMark/>
          </w:tcPr>
          <w:p w14:paraId="3BC2E4CC"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15,424.96 </w:t>
            </w:r>
          </w:p>
        </w:tc>
      </w:tr>
      <w:tr w:rsidR="00375458" w:rsidRPr="004B55D4" w14:paraId="779C2696" w14:textId="77777777" w:rsidTr="00B136CA">
        <w:trPr>
          <w:trHeight w:val="300"/>
        </w:trPr>
        <w:tc>
          <w:tcPr>
            <w:tcW w:w="2972" w:type="dxa"/>
            <w:tcBorders>
              <w:top w:val="nil"/>
              <w:left w:val="single" w:sz="4" w:space="0" w:color="auto"/>
              <w:bottom w:val="single" w:sz="4" w:space="0" w:color="auto"/>
              <w:right w:val="single" w:sz="4" w:space="0" w:color="auto"/>
            </w:tcBorders>
            <w:shd w:val="clear" w:color="000000" w:fill="FFFFFF"/>
            <w:noWrap/>
            <w:vAlign w:val="center"/>
            <w:hideMark/>
          </w:tcPr>
          <w:p w14:paraId="56829B54"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Total </w:t>
            </w:r>
            <w:proofErr w:type="spellStart"/>
            <w:r w:rsidRPr="009A54E1">
              <w:rPr>
                <w:rFonts w:ascii="Times New Roman" w:eastAsia="Times New Roman" w:hAnsi="Times New Roman" w:cs="Times New Roman"/>
                <w:b/>
                <w:bCs/>
                <w:color w:val="000000"/>
                <w:sz w:val="18"/>
                <w:szCs w:val="18"/>
                <w:lang w:eastAsia="es-MX"/>
              </w:rPr>
              <w:t>Propuesta</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6B8DBE9A"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w:t>
            </w:r>
          </w:p>
        </w:tc>
        <w:tc>
          <w:tcPr>
            <w:tcW w:w="611" w:type="dxa"/>
            <w:tcBorders>
              <w:top w:val="nil"/>
              <w:left w:val="nil"/>
              <w:bottom w:val="single" w:sz="4" w:space="0" w:color="auto"/>
              <w:right w:val="single" w:sz="4" w:space="0" w:color="auto"/>
            </w:tcBorders>
            <w:shd w:val="clear" w:color="000000" w:fill="FFFFFF"/>
            <w:noWrap/>
            <w:vAlign w:val="center"/>
            <w:hideMark/>
          </w:tcPr>
          <w:p w14:paraId="37D61906"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B8AD76B"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83,052</w:t>
            </w:r>
          </w:p>
        </w:tc>
        <w:tc>
          <w:tcPr>
            <w:tcW w:w="993" w:type="dxa"/>
            <w:tcBorders>
              <w:top w:val="nil"/>
              <w:left w:val="nil"/>
              <w:bottom w:val="single" w:sz="4" w:space="0" w:color="auto"/>
              <w:right w:val="single" w:sz="4" w:space="0" w:color="auto"/>
            </w:tcBorders>
            <w:shd w:val="clear" w:color="000000" w:fill="FFFFFF"/>
            <w:noWrap/>
            <w:vAlign w:val="center"/>
            <w:hideMark/>
          </w:tcPr>
          <w:p w14:paraId="0876EE5B"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55A2BB4D"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 L.  504,956.16 </w:t>
            </w:r>
          </w:p>
        </w:tc>
        <w:tc>
          <w:tcPr>
            <w:tcW w:w="1367" w:type="dxa"/>
            <w:tcBorders>
              <w:top w:val="nil"/>
              <w:left w:val="nil"/>
              <w:bottom w:val="single" w:sz="4" w:space="0" w:color="auto"/>
              <w:right w:val="single" w:sz="4" w:space="0" w:color="auto"/>
            </w:tcBorders>
            <w:shd w:val="clear" w:color="000000" w:fill="FFFFFF"/>
            <w:noWrap/>
            <w:vAlign w:val="center"/>
            <w:hideMark/>
          </w:tcPr>
          <w:p w14:paraId="5EF8532F"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 L.     42,079.68 </w:t>
            </w:r>
          </w:p>
        </w:tc>
      </w:tr>
      <w:tr w:rsidR="00375458" w:rsidRPr="004B55D4" w14:paraId="263B1322" w14:textId="77777777" w:rsidTr="00B136CA">
        <w:trPr>
          <w:trHeight w:val="300"/>
        </w:trPr>
        <w:tc>
          <w:tcPr>
            <w:tcW w:w="2972" w:type="dxa"/>
            <w:tcBorders>
              <w:top w:val="nil"/>
              <w:left w:val="single" w:sz="4" w:space="0" w:color="auto"/>
              <w:bottom w:val="single" w:sz="4" w:space="0" w:color="auto"/>
              <w:right w:val="single" w:sz="4" w:space="0" w:color="auto"/>
            </w:tcBorders>
            <w:shd w:val="clear" w:color="000000" w:fill="FFFFFF"/>
            <w:noWrap/>
            <w:vAlign w:val="center"/>
            <w:hideMark/>
          </w:tcPr>
          <w:p w14:paraId="3C8133A4" w14:textId="77777777" w:rsidR="00375458" w:rsidRPr="009A54E1" w:rsidRDefault="00375458" w:rsidP="00B136CA">
            <w:pP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EQUIPO e-Air (</w:t>
            </w:r>
            <w:proofErr w:type="spellStart"/>
            <w:r w:rsidRPr="009A54E1">
              <w:rPr>
                <w:rFonts w:ascii="Times New Roman" w:eastAsia="Times New Roman" w:hAnsi="Times New Roman" w:cs="Times New Roman"/>
                <w:color w:val="000000"/>
                <w:sz w:val="18"/>
                <w:szCs w:val="18"/>
                <w:lang w:eastAsia="es-MX"/>
              </w:rPr>
              <w:t>Convencional</w:t>
            </w:r>
            <w:proofErr w:type="spellEnd"/>
            <w:r w:rsidRPr="009A54E1">
              <w:rPr>
                <w:rFonts w:ascii="Times New Roman" w:eastAsia="Times New Roman" w:hAnsi="Times New Roman" w:cs="Times New Roman"/>
                <w:color w:val="000000"/>
                <w:sz w:val="18"/>
                <w:szCs w:val="18"/>
                <w:lang w:eastAsia="es-MX"/>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43A6EAD4"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36,000</w:t>
            </w:r>
          </w:p>
        </w:tc>
        <w:tc>
          <w:tcPr>
            <w:tcW w:w="611" w:type="dxa"/>
            <w:tcBorders>
              <w:top w:val="nil"/>
              <w:left w:val="nil"/>
              <w:bottom w:val="single" w:sz="4" w:space="0" w:color="auto"/>
              <w:right w:val="single" w:sz="4" w:space="0" w:color="auto"/>
            </w:tcBorders>
            <w:shd w:val="clear" w:color="000000" w:fill="FFFFFF"/>
            <w:noWrap/>
            <w:vAlign w:val="center"/>
            <w:hideMark/>
          </w:tcPr>
          <w:p w14:paraId="758B8F18"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N/A</w:t>
            </w:r>
          </w:p>
        </w:tc>
        <w:tc>
          <w:tcPr>
            <w:tcW w:w="992" w:type="dxa"/>
            <w:tcBorders>
              <w:top w:val="nil"/>
              <w:left w:val="nil"/>
              <w:bottom w:val="single" w:sz="4" w:space="0" w:color="auto"/>
              <w:right w:val="single" w:sz="4" w:space="0" w:color="auto"/>
            </w:tcBorders>
            <w:shd w:val="clear" w:color="000000" w:fill="FFFFFF"/>
            <w:noWrap/>
            <w:vAlign w:val="center"/>
            <w:hideMark/>
          </w:tcPr>
          <w:p w14:paraId="05FD81E2"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35,940</w:t>
            </w:r>
          </w:p>
        </w:tc>
        <w:tc>
          <w:tcPr>
            <w:tcW w:w="993" w:type="dxa"/>
            <w:tcBorders>
              <w:top w:val="nil"/>
              <w:left w:val="nil"/>
              <w:bottom w:val="single" w:sz="4" w:space="0" w:color="auto"/>
              <w:right w:val="single" w:sz="4" w:space="0" w:color="auto"/>
            </w:tcBorders>
            <w:shd w:val="clear" w:color="000000" w:fill="FFFFFF"/>
            <w:noWrap/>
            <w:vAlign w:val="center"/>
            <w:hideMark/>
          </w:tcPr>
          <w:p w14:paraId="696C7FCF"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6.08</w:t>
            </w:r>
          </w:p>
        </w:tc>
        <w:tc>
          <w:tcPr>
            <w:tcW w:w="1275" w:type="dxa"/>
            <w:tcBorders>
              <w:top w:val="nil"/>
              <w:left w:val="nil"/>
              <w:bottom w:val="single" w:sz="4" w:space="0" w:color="auto"/>
              <w:right w:val="single" w:sz="4" w:space="0" w:color="auto"/>
            </w:tcBorders>
            <w:shd w:val="clear" w:color="000000" w:fill="FFFFFF"/>
            <w:noWrap/>
            <w:vAlign w:val="center"/>
            <w:hideMark/>
          </w:tcPr>
          <w:p w14:paraId="027017B2"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218,515.20 </w:t>
            </w:r>
          </w:p>
        </w:tc>
        <w:tc>
          <w:tcPr>
            <w:tcW w:w="1367" w:type="dxa"/>
            <w:tcBorders>
              <w:top w:val="nil"/>
              <w:left w:val="nil"/>
              <w:bottom w:val="single" w:sz="4" w:space="0" w:color="auto"/>
              <w:right w:val="single" w:sz="4" w:space="0" w:color="auto"/>
            </w:tcBorders>
            <w:shd w:val="clear" w:color="000000" w:fill="FFFFFF"/>
            <w:noWrap/>
            <w:vAlign w:val="center"/>
            <w:hideMark/>
          </w:tcPr>
          <w:p w14:paraId="2149C5EF"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18,209.60 </w:t>
            </w:r>
          </w:p>
        </w:tc>
      </w:tr>
      <w:tr w:rsidR="00375458" w:rsidRPr="004B55D4" w14:paraId="4F3A58FA" w14:textId="77777777" w:rsidTr="005332E8">
        <w:trPr>
          <w:trHeight w:val="300"/>
        </w:trPr>
        <w:tc>
          <w:tcPr>
            <w:tcW w:w="2972" w:type="dxa"/>
            <w:tcBorders>
              <w:top w:val="nil"/>
              <w:left w:val="single" w:sz="4" w:space="0" w:color="auto"/>
              <w:bottom w:val="single" w:sz="4" w:space="0" w:color="auto"/>
              <w:right w:val="single" w:sz="4" w:space="0" w:color="auto"/>
            </w:tcBorders>
            <w:shd w:val="clear" w:color="000000" w:fill="FFFFFF"/>
            <w:noWrap/>
            <w:vAlign w:val="center"/>
            <w:hideMark/>
          </w:tcPr>
          <w:p w14:paraId="4359B766" w14:textId="77777777" w:rsidR="00375458" w:rsidRPr="009A54E1" w:rsidRDefault="00375458" w:rsidP="00B136CA">
            <w:pP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EQUIPO </w:t>
            </w:r>
            <w:proofErr w:type="spellStart"/>
            <w:r w:rsidRPr="009A54E1">
              <w:rPr>
                <w:rFonts w:ascii="Times New Roman" w:eastAsia="Times New Roman" w:hAnsi="Times New Roman" w:cs="Times New Roman"/>
                <w:color w:val="000000"/>
                <w:sz w:val="18"/>
                <w:szCs w:val="18"/>
                <w:lang w:eastAsia="es-MX"/>
              </w:rPr>
              <w:t>Coldcomfort</w:t>
            </w:r>
            <w:proofErr w:type="spellEnd"/>
            <w:r w:rsidRPr="009A54E1">
              <w:rPr>
                <w:rFonts w:ascii="Times New Roman" w:eastAsia="Times New Roman" w:hAnsi="Times New Roman" w:cs="Times New Roman"/>
                <w:color w:val="000000"/>
                <w:sz w:val="18"/>
                <w:szCs w:val="18"/>
                <w:lang w:eastAsia="es-MX"/>
              </w:rPr>
              <w:t xml:space="preserve"> (</w:t>
            </w:r>
            <w:proofErr w:type="spellStart"/>
            <w:r w:rsidRPr="009A54E1">
              <w:rPr>
                <w:rFonts w:ascii="Times New Roman" w:eastAsia="Times New Roman" w:hAnsi="Times New Roman" w:cs="Times New Roman"/>
                <w:color w:val="000000"/>
                <w:sz w:val="18"/>
                <w:szCs w:val="18"/>
                <w:lang w:eastAsia="es-MX"/>
              </w:rPr>
              <w:t>Convencional</w:t>
            </w:r>
            <w:proofErr w:type="spellEnd"/>
            <w:r w:rsidRPr="009A54E1">
              <w:rPr>
                <w:rFonts w:ascii="Times New Roman" w:eastAsia="Times New Roman" w:hAnsi="Times New Roman" w:cs="Times New Roman"/>
                <w:color w:val="000000"/>
                <w:sz w:val="18"/>
                <w:szCs w:val="18"/>
                <w:lang w:eastAsia="es-MX"/>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63DD98CC"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60,000</w:t>
            </w:r>
          </w:p>
        </w:tc>
        <w:tc>
          <w:tcPr>
            <w:tcW w:w="611" w:type="dxa"/>
            <w:tcBorders>
              <w:top w:val="nil"/>
              <w:left w:val="nil"/>
              <w:bottom w:val="single" w:sz="4" w:space="0" w:color="auto"/>
              <w:right w:val="single" w:sz="4" w:space="0" w:color="auto"/>
            </w:tcBorders>
            <w:shd w:val="clear" w:color="000000" w:fill="FFFFFF"/>
            <w:noWrap/>
            <w:vAlign w:val="center"/>
            <w:hideMark/>
          </w:tcPr>
          <w:p w14:paraId="473BB4A8"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N/A</w:t>
            </w:r>
          </w:p>
        </w:tc>
        <w:tc>
          <w:tcPr>
            <w:tcW w:w="992" w:type="dxa"/>
            <w:tcBorders>
              <w:top w:val="nil"/>
              <w:left w:val="nil"/>
              <w:bottom w:val="single" w:sz="4" w:space="0" w:color="auto"/>
              <w:right w:val="single" w:sz="4" w:space="0" w:color="auto"/>
            </w:tcBorders>
            <w:shd w:val="clear" w:color="000000" w:fill="FFFFFF"/>
            <w:noWrap/>
            <w:vAlign w:val="center"/>
            <w:hideMark/>
          </w:tcPr>
          <w:p w14:paraId="588E761C"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40,152</w:t>
            </w:r>
          </w:p>
        </w:tc>
        <w:tc>
          <w:tcPr>
            <w:tcW w:w="993" w:type="dxa"/>
            <w:tcBorders>
              <w:top w:val="nil"/>
              <w:left w:val="nil"/>
              <w:bottom w:val="single" w:sz="4" w:space="0" w:color="auto"/>
              <w:right w:val="single" w:sz="4" w:space="0" w:color="auto"/>
            </w:tcBorders>
            <w:shd w:val="clear" w:color="000000" w:fill="FFFFFF"/>
            <w:noWrap/>
            <w:vAlign w:val="center"/>
            <w:hideMark/>
          </w:tcPr>
          <w:p w14:paraId="6C55EB48"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6.08</w:t>
            </w:r>
          </w:p>
        </w:tc>
        <w:tc>
          <w:tcPr>
            <w:tcW w:w="1275" w:type="dxa"/>
            <w:tcBorders>
              <w:top w:val="nil"/>
              <w:left w:val="nil"/>
              <w:bottom w:val="single" w:sz="4" w:space="0" w:color="auto"/>
              <w:right w:val="single" w:sz="4" w:space="0" w:color="auto"/>
            </w:tcBorders>
            <w:shd w:val="clear" w:color="000000" w:fill="FFFFFF"/>
            <w:noWrap/>
            <w:vAlign w:val="center"/>
            <w:hideMark/>
          </w:tcPr>
          <w:p w14:paraId="37302490"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244,124.16 </w:t>
            </w:r>
          </w:p>
        </w:tc>
        <w:tc>
          <w:tcPr>
            <w:tcW w:w="1367" w:type="dxa"/>
            <w:tcBorders>
              <w:top w:val="nil"/>
              <w:left w:val="nil"/>
              <w:bottom w:val="single" w:sz="4" w:space="0" w:color="auto"/>
              <w:right w:val="single" w:sz="4" w:space="0" w:color="auto"/>
            </w:tcBorders>
            <w:shd w:val="clear" w:color="000000" w:fill="FFFFFF"/>
            <w:noWrap/>
            <w:vAlign w:val="center"/>
            <w:hideMark/>
          </w:tcPr>
          <w:p w14:paraId="4CF78872"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20,343.68 </w:t>
            </w:r>
          </w:p>
        </w:tc>
      </w:tr>
      <w:tr w:rsidR="00375458" w:rsidRPr="004B55D4" w14:paraId="6203EDDD" w14:textId="77777777" w:rsidTr="005332E8">
        <w:trPr>
          <w:trHeight w:val="300"/>
        </w:trPr>
        <w:tc>
          <w:tcPr>
            <w:tcW w:w="2972" w:type="dxa"/>
            <w:tcBorders>
              <w:top w:val="nil"/>
              <w:left w:val="single" w:sz="4" w:space="0" w:color="auto"/>
              <w:bottom w:val="single" w:sz="4" w:space="0" w:color="auto"/>
              <w:right w:val="single" w:sz="4" w:space="0" w:color="auto"/>
            </w:tcBorders>
            <w:shd w:val="clear" w:color="000000" w:fill="FFFFFF"/>
            <w:noWrap/>
            <w:vAlign w:val="center"/>
            <w:hideMark/>
          </w:tcPr>
          <w:p w14:paraId="0C744750" w14:textId="77777777" w:rsidR="00375458" w:rsidRPr="009A54E1" w:rsidRDefault="00375458" w:rsidP="00B136CA">
            <w:pP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EQUIPO Whisper Aire (</w:t>
            </w:r>
            <w:proofErr w:type="spellStart"/>
            <w:r w:rsidRPr="009A54E1">
              <w:rPr>
                <w:rFonts w:ascii="Times New Roman" w:eastAsia="Times New Roman" w:hAnsi="Times New Roman" w:cs="Times New Roman"/>
                <w:color w:val="000000"/>
                <w:sz w:val="18"/>
                <w:szCs w:val="18"/>
                <w:lang w:eastAsia="es-MX"/>
              </w:rPr>
              <w:t>Convencional</w:t>
            </w:r>
            <w:proofErr w:type="spellEnd"/>
            <w:r w:rsidRPr="009A54E1">
              <w:rPr>
                <w:rFonts w:ascii="Times New Roman" w:eastAsia="Times New Roman" w:hAnsi="Times New Roman" w:cs="Times New Roman"/>
                <w:color w:val="000000"/>
                <w:sz w:val="18"/>
                <w:szCs w:val="18"/>
                <w:lang w:eastAsia="es-MX"/>
              </w:rPr>
              <w: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3E08F64"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60,000</w:t>
            </w:r>
          </w:p>
        </w:tc>
        <w:tc>
          <w:tcPr>
            <w:tcW w:w="611" w:type="dxa"/>
            <w:tcBorders>
              <w:top w:val="single" w:sz="4" w:space="0" w:color="auto"/>
              <w:left w:val="nil"/>
              <w:bottom w:val="single" w:sz="4" w:space="0" w:color="auto"/>
              <w:right w:val="single" w:sz="4" w:space="0" w:color="auto"/>
            </w:tcBorders>
            <w:shd w:val="clear" w:color="000000" w:fill="FFFFFF"/>
            <w:noWrap/>
            <w:vAlign w:val="center"/>
            <w:hideMark/>
          </w:tcPr>
          <w:p w14:paraId="38E9EC89"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N/A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1240B41"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38,472</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14:paraId="5ED07B07"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6.08</w:t>
            </w:r>
          </w:p>
        </w:tc>
        <w:tc>
          <w:tcPr>
            <w:tcW w:w="1275" w:type="dxa"/>
            <w:tcBorders>
              <w:top w:val="nil"/>
              <w:left w:val="nil"/>
              <w:bottom w:val="single" w:sz="4" w:space="0" w:color="auto"/>
              <w:right w:val="single" w:sz="4" w:space="0" w:color="auto"/>
            </w:tcBorders>
            <w:shd w:val="clear" w:color="000000" w:fill="FFFFFF"/>
            <w:noWrap/>
            <w:vAlign w:val="center"/>
            <w:hideMark/>
          </w:tcPr>
          <w:p w14:paraId="7F0CA125"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233,909.76 </w:t>
            </w:r>
          </w:p>
        </w:tc>
        <w:tc>
          <w:tcPr>
            <w:tcW w:w="1367" w:type="dxa"/>
            <w:tcBorders>
              <w:top w:val="nil"/>
              <w:left w:val="nil"/>
              <w:bottom w:val="single" w:sz="4" w:space="0" w:color="auto"/>
              <w:right w:val="single" w:sz="4" w:space="0" w:color="auto"/>
            </w:tcBorders>
            <w:shd w:val="clear" w:color="000000" w:fill="FFFFFF"/>
            <w:noWrap/>
            <w:vAlign w:val="center"/>
            <w:hideMark/>
          </w:tcPr>
          <w:p w14:paraId="228EF96F"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xml:space="preserve"> L.     19,492.48 </w:t>
            </w:r>
          </w:p>
        </w:tc>
      </w:tr>
      <w:tr w:rsidR="00375458" w:rsidRPr="004B55D4" w14:paraId="7C955039" w14:textId="77777777" w:rsidTr="005332E8">
        <w:trPr>
          <w:trHeight w:val="300"/>
        </w:trPr>
        <w:tc>
          <w:tcPr>
            <w:tcW w:w="2972" w:type="dxa"/>
            <w:tcBorders>
              <w:top w:val="nil"/>
              <w:left w:val="single" w:sz="4" w:space="0" w:color="auto"/>
              <w:bottom w:val="single" w:sz="4" w:space="0" w:color="auto"/>
            </w:tcBorders>
            <w:shd w:val="clear" w:color="000000" w:fill="FFFFFF"/>
            <w:noWrap/>
            <w:vAlign w:val="center"/>
            <w:hideMark/>
          </w:tcPr>
          <w:p w14:paraId="4BC92F9F"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Total </w:t>
            </w:r>
            <w:proofErr w:type="spellStart"/>
            <w:r w:rsidRPr="009A54E1">
              <w:rPr>
                <w:rFonts w:ascii="Times New Roman" w:eastAsia="Times New Roman" w:hAnsi="Times New Roman" w:cs="Times New Roman"/>
                <w:b/>
                <w:bCs/>
                <w:color w:val="000000"/>
                <w:sz w:val="18"/>
                <w:szCs w:val="18"/>
                <w:lang w:eastAsia="es-MX"/>
              </w:rPr>
              <w:t>Equipo</w:t>
            </w:r>
            <w:proofErr w:type="spellEnd"/>
            <w:r w:rsidRPr="009A54E1">
              <w:rPr>
                <w:rFonts w:ascii="Times New Roman" w:eastAsia="Times New Roman" w:hAnsi="Times New Roman" w:cs="Times New Roman"/>
                <w:b/>
                <w:bCs/>
                <w:color w:val="000000"/>
                <w:sz w:val="18"/>
                <w:szCs w:val="18"/>
                <w:lang w:eastAsia="es-MX"/>
              </w:rPr>
              <w:t xml:space="preserve"> Actual</w:t>
            </w:r>
          </w:p>
        </w:tc>
        <w:tc>
          <w:tcPr>
            <w:tcW w:w="1134" w:type="dxa"/>
            <w:tcBorders>
              <w:top w:val="single" w:sz="4" w:space="0" w:color="auto"/>
              <w:bottom w:val="single" w:sz="4" w:space="0" w:color="auto"/>
            </w:tcBorders>
            <w:shd w:val="clear" w:color="000000" w:fill="FFFFFF"/>
            <w:noWrap/>
            <w:vAlign w:val="center"/>
            <w:hideMark/>
          </w:tcPr>
          <w:p w14:paraId="0034B5AA"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w:t>
            </w:r>
          </w:p>
        </w:tc>
        <w:tc>
          <w:tcPr>
            <w:tcW w:w="611" w:type="dxa"/>
            <w:tcBorders>
              <w:top w:val="single" w:sz="4" w:space="0" w:color="auto"/>
              <w:bottom w:val="single" w:sz="4" w:space="0" w:color="auto"/>
              <w:right w:val="single" w:sz="4" w:space="0" w:color="auto"/>
            </w:tcBorders>
            <w:shd w:val="clear" w:color="000000" w:fill="FFFFFF"/>
            <w:noWrap/>
            <w:vAlign w:val="center"/>
            <w:hideMark/>
          </w:tcPr>
          <w:p w14:paraId="0129F881"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2F13C1"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114,564</w:t>
            </w:r>
          </w:p>
        </w:tc>
        <w:tc>
          <w:tcPr>
            <w:tcW w:w="993" w:type="dxa"/>
            <w:tcBorders>
              <w:top w:val="single" w:sz="4" w:space="0" w:color="auto"/>
              <w:left w:val="single" w:sz="4" w:space="0" w:color="auto"/>
              <w:right w:val="single" w:sz="4" w:space="0" w:color="auto"/>
            </w:tcBorders>
            <w:shd w:val="clear" w:color="000000" w:fill="FFFFFF"/>
            <w:noWrap/>
            <w:vAlign w:val="center"/>
            <w:hideMark/>
          </w:tcPr>
          <w:p w14:paraId="23159F61"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90173F"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 L.  696,549.12 </w:t>
            </w:r>
          </w:p>
        </w:tc>
        <w:tc>
          <w:tcPr>
            <w:tcW w:w="1367" w:type="dxa"/>
            <w:tcBorders>
              <w:top w:val="nil"/>
              <w:left w:val="nil"/>
              <w:bottom w:val="single" w:sz="4" w:space="0" w:color="auto"/>
              <w:right w:val="single" w:sz="4" w:space="0" w:color="auto"/>
            </w:tcBorders>
            <w:shd w:val="clear" w:color="000000" w:fill="FFFFFF"/>
            <w:noWrap/>
            <w:vAlign w:val="center"/>
            <w:hideMark/>
          </w:tcPr>
          <w:p w14:paraId="25D8788C"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 L.     58,045.76 </w:t>
            </w:r>
          </w:p>
        </w:tc>
      </w:tr>
      <w:tr w:rsidR="00375458" w:rsidRPr="004B55D4" w14:paraId="1F3A8E23" w14:textId="77777777" w:rsidTr="005332E8">
        <w:trPr>
          <w:trHeight w:val="300"/>
        </w:trPr>
        <w:tc>
          <w:tcPr>
            <w:tcW w:w="2972" w:type="dxa"/>
            <w:tcBorders>
              <w:top w:val="nil"/>
              <w:left w:val="single" w:sz="4" w:space="0" w:color="auto"/>
              <w:bottom w:val="single" w:sz="4" w:space="0" w:color="auto"/>
            </w:tcBorders>
            <w:shd w:val="clear" w:color="000000" w:fill="FFFFFF"/>
            <w:noWrap/>
            <w:vAlign w:val="center"/>
            <w:hideMark/>
          </w:tcPr>
          <w:p w14:paraId="073391D9"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proofErr w:type="spellStart"/>
            <w:r w:rsidRPr="009A54E1">
              <w:rPr>
                <w:rFonts w:ascii="Times New Roman" w:eastAsia="Times New Roman" w:hAnsi="Times New Roman" w:cs="Times New Roman"/>
                <w:b/>
                <w:bCs/>
                <w:color w:val="000000"/>
                <w:sz w:val="18"/>
                <w:szCs w:val="18"/>
                <w:lang w:eastAsia="es-MX"/>
              </w:rPr>
              <w:t>Ahorro</w:t>
            </w:r>
            <w:proofErr w:type="spellEnd"/>
          </w:p>
        </w:tc>
        <w:tc>
          <w:tcPr>
            <w:tcW w:w="1134" w:type="dxa"/>
            <w:tcBorders>
              <w:top w:val="single" w:sz="4" w:space="0" w:color="auto"/>
              <w:bottom w:val="single" w:sz="4" w:space="0" w:color="auto"/>
            </w:tcBorders>
            <w:shd w:val="clear" w:color="000000" w:fill="FFFFFF"/>
            <w:noWrap/>
            <w:vAlign w:val="center"/>
            <w:hideMark/>
          </w:tcPr>
          <w:p w14:paraId="606EDE1D"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w:t>
            </w:r>
          </w:p>
        </w:tc>
        <w:tc>
          <w:tcPr>
            <w:tcW w:w="611" w:type="dxa"/>
            <w:tcBorders>
              <w:top w:val="single" w:sz="4" w:space="0" w:color="auto"/>
              <w:bottom w:val="single" w:sz="4" w:space="0" w:color="auto"/>
              <w:right w:val="single" w:sz="4" w:space="0" w:color="auto"/>
            </w:tcBorders>
            <w:shd w:val="clear" w:color="000000" w:fill="FFFFFF"/>
            <w:noWrap/>
            <w:vAlign w:val="center"/>
            <w:hideMark/>
          </w:tcPr>
          <w:p w14:paraId="184BE5CA" w14:textId="77777777" w:rsidR="00375458" w:rsidRPr="009A54E1" w:rsidRDefault="00375458" w:rsidP="00B136CA">
            <w:pPr>
              <w:jc w:val="center"/>
              <w:rPr>
                <w:rFonts w:ascii="Times New Roman" w:eastAsia="Times New Roman" w:hAnsi="Times New Roman" w:cs="Times New Roman"/>
                <w:color w:val="000000"/>
                <w:sz w:val="18"/>
                <w:szCs w:val="18"/>
                <w:lang w:eastAsia="es-MX"/>
              </w:rPr>
            </w:pPr>
            <w:r w:rsidRPr="009A54E1">
              <w:rPr>
                <w:rFonts w:ascii="Times New Roman" w:eastAsia="Times New Roman" w:hAnsi="Times New Roman" w:cs="Times New Roman"/>
                <w:color w:val="000000"/>
                <w:sz w:val="18"/>
                <w:szCs w:val="18"/>
                <w:lang w:eastAsia="es-MX"/>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BB3566"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31,512</w:t>
            </w:r>
          </w:p>
        </w:tc>
        <w:tc>
          <w:tcPr>
            <w:tcW w:w="993" w:type="dxa"/>
            <w:tcBorders>
              <w:top w:val="nil"/>
              <w:left w:val="single" w:sz="4" w:space="0" w:color="auto"/>
              <w:right w:val="single" w:sz="4" w:space="0" w:color="auto"/>
            </w:tcBorders>
            <w:shd w:val="clear" w:color="000000" w:fill="FFFFFF"/>
            <w:noWrap/>
            <w:vAlign w:val="center"/>
            <w:hideMark/>
          </w:tcPr>
          <w:p w14:paraId="52FC5AAD"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2F89C5"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 L.  191,592.96 </w:t>
            </w:r>
          </w:p>
        </w:tc>
        <w:tc>
          <w:tcPr>
            <w:tcW w:w="1367" w:type="dxa"/>
            <w:tcBorders>
              <w:top w:val="nil"/>
              <w:left w:val="nil"/>
              <w:bottom w:val="single" w:sz="4" w:space="0" w:color="auto"/>
              <w:right w:val="single" w:sz="4" w:space="0" w:color="auto"/>
            </w:tcBorders>
            <w:shd w:val="clear" w:color="000000" w:fill="FFFFFF"/>
            <w:noWrap/>
            <w:vAlign w:val="center"/>
            <w:hideMark/>
          </w:tcPr>
          <w:p w14:paraId="58C52C1F" w14:textId="77777777" w:rsidR="00375458" w:rsidRPr="009A54E1" w:rsidRDefault="00375458" w:rsidP="00B136CA">
            <w:pPr>
              <w:jc w:val="center"/>
              <w:rPr>
                <w:rFonts w:ascii="Times New Roman" w:eastAsia="Times New Roman" w:hAnsi="Times New Roman" w:cs="Times New Roman"/>
                <w:b/>
                <w:bCs/>
                <w:color w:val="000000"/>
                <w:sz w:val="18"/>
                <w:szCs w:val="18"/>
                <w:lang w:eastAsia="es-MX"/>
              </w:rPr>
            </w:pPr>
            <w:r w:rsidRPr="009A54E1">
              <w:rPr>
                <w:rFonts w:ascii="Times New Roman" w:eastAsia="Times New Roman" w:hAnsi="Times New Roman" w:cs="Times New Roman"/>
                <w:b/>
                <w:bCs/>
                <w:color w:val="000000"/>
                <w:sz w:val="18"/>
                <w:szCs w:val="18"/>
                <w:lang w:eastAsia="es-MX"/>
              </w:rPr>
              <w:t xml:space="preserve"> L.     15,966.08 </w:t>
            </w:r>
          </w:p>
        </w:tc>
      </w:tr>
    </w:tbl>
    <w:p w14:paraId="246B8545" w14:textId="77777777" w:rsidR="00375458" w:rsidRDefault="00375458" w:rsidP="005E462C">
      <w:pPr>
        <w:pStyle w:val="TextoPrincipal"/>
        <w:spacing w:line="360" w:lineRule="auto"/>
        <w:ind w:firstLine="0"/>
        <w:rPr>
          <w:sz w:val="20"/>
          <w:szCs w:val="20"/>
          <w:lang w:val="en-US"/>
        </w:rPr>
      </w:pPr>
      <w:r w:rsidRPr="009A54E1">
        <w:rPr>
          <w:sz w:val="20"/>
          <w:szCs w:val="20"/>
          <w:lang w:val="en-US"/>
        </w:rPr>
        <w:t xml:space="preserve">Fuente: </w:t>
      </w:r>
      <w:proofErr w:type="spellStart"/>
      <w:r w:rsidRPr="009A54E1">
        <w:rPr>
          <w:sz w:val="20"/>
          <w:szCs w:val="20"/>
          <w:lang w:val="en-US"/>
        </w:rPr>
        <w:t>Elaboración</w:t>
      </w:r>
      <w:proofErr w:type="spellEnd"/>
      <w:r w:rsidRPr="009A54E1">
        <w:rPr>
          <w:sz w:val="20"/>
          <w:szCs w:val="20"/>
          <w:lang w:val="en-US"/>
        </w:rPr>
        <w:t xml:space="preserve"> </w:t>
      </w:r>
      <w:proofErr w:type="spellStart"/>
      <w:r w:rsidRPr="009A54E1">
        <w:rPr>
          <w:sz w:val="20"/>
          <w:szCs w:val="20"/>
          <w:lang w:val="en-US"/>
        </w:rPr>
        <w:t>Propia</w:t>
      </w:r>
      <w:proofErr w:type="spellEnd"/>
      <w:r w:rsidRPr="009A54E1">
        <w:rPr>
          <w:sz w:val="20"/>
          <w:szCs w:val="20"/>
          <w:lang w:val="en-US"/>
        </w:rPr>
        <w:t xml:space="preserve"> con </w:t>
      </w:r>
      <w:proofErr w:type="spellStart"/>
      <w:r w:rsidRPr="009A54E1">
        <w:rPr>
          <w:sz w:val="20"/>
          <w:szCs w:val="20"/>
          <w:lang w:val="en-US"/>
        </w:rPr>
        <w:t>datos</w:t>
      </w:r>
      <w:proofErr w:type="spellEnd"/>
      <w:r w:rsidRPr="009A54E1">
        <w:rPr>
          <w:sz w:val="20"/>
          <w:szCs w:val="20"/>
          <w:lang w:val="en-US"/>
        </w:rPr>
        <w:t xml:space="preserve"> </w:t>
      </w:r>
      <w:proofErr w:type="spellStart"/>
      <w:r w:rsidRPr="009A54E1">
        <w:rPr>
          <w:sz w:val="20"/>
          <w:szCs w:val="20"/>
          <w:lang w:val="en-US"/>
        </w:rPr>
        <w:t>obtenidos</w:t>
      </w:r>
      <w:proofErr w:type="spellEnd"/>
      <w:r w:rsidRPr="009A54E1">
        <w:rPr>
          <w:sz w:val="20"/>
          <w:szCs w:val="20"/>
          <w:lang w:val="en-US"/>
        </w:rPr>
        <w:t xml:space="preserve"> de </w:t>
      </w:r>
      <w:proofErr w:type="spellStart"/>
      <w:r w:rsidRPr="009A54E1">
        <w:rPr>
          <w:sz w:val="20"/>
          <w:szCs w:val="20"/>
          <w:lang w:val="en-US"/>
        </w:rPr>
        <w:t>fichas</w:t>
      </w:r>
      <w:proofErr w:type="spellEnd"/>
      <w:r w:rsidRPr="009A54E1">
        <w:rPr>
          <w:sz w:val="20"/>
          <w:szCs w:val="20"/>
          <w:lang w:val="en-US"/>
        </w:rPr>
        <w:t xml:space="preserve"> </w:t>
      </w:r>
      <w:proofErr w:type="spellStart"/>
      <w:r w:rsidRPr="009A54E1">
        <w:rPr>
          <w:sz w:val="20"/>
          <w:szCs w:val="20"/>
          <w:lang w:val="en-US"/>
        </w:rPr>
        <w:t>técnicas</w:t>
      </w:r>
      <w:proofErr w:type="spellEnd"/>
      <w:r w:rsidRPr="009A54E1">
        <w:rPr>
          <w:sz w:val="20"/>
          <w:szCs w:val="20"/>
          <w:lang w:val="en-US"/>
        </w:rPr>
        <w:t xml:space="preserve"> de </w:t>
      </w:r>
      <w:proofErr w:type="spellStart"/>
      <w:r w:rsidRPr="009A54E1">
        <w:rPr>
          <w:sz w:val="20"/>
          <w:szCs w:val="20"/>
          <w:lang w:val="en-US"/>
        </w:rPr>
        <w:t>equipos</w:t>
      </w:r>
      <w:proofErr w:type="spellEnd"/>
      <w:r w:rsidRPr="009A54E1">
        <w:rPr>
          <w:sz w:val="20"/>
          <w:szCs w:val="20"/>
          <w:lang w:val="en-US"/>
        </w:rPr>
        <w:t xml:space="preserve"> y </w:t>
      </w:r>
      <w:proofErr w:type="spellStart"/>
      <w:r w:rsidRPr="009A54E1">
        <w:rPr>
          <w:sz w:val="20"/>
          <w:szCs w:val="20"/>
          <w:lang w:val="en-US"/>
        </w:rPr>
        <w:t>cotizaciones</w:t>
      </w:r>
      <w:proofErr w:type="spellEnd"/>
      <w:r>
        <w:rPr>
          <w:sz w:val="20"/>
          <w:szCs w:val="20"/>
          <w:lang w:val="en-US"/>
        </w:rPr>
        <w:t xml:space="preserve"> (</w:t>
      </w:r>
      <w:proofErr w:type="spellStart"/>
      <w:r>
        <w:rPr>
          <w:sz w:val="20"/>
          <w:szCs w:val="20"/>
          <w:lang w:val="en-US"/>
        </w:rPr>
        <w:t>Anexos</w:t>
      </w:r>
      <w:proofErr w:type="spellEnd"/>
      <w:r>
        <w:rPr>
          <w:sz w:val="20"/>
          <w:szCs w:val="20"/>
          <w:lang w:val="en-US"/>
        </w:rPr>
        <w:t>)</w:t>
      </w:r>
    </w:p>
    <w:p w14:paraId="4BE47684" w14:textId="77777777" w:rsidR="00375458" w:rsidRDefault="00375458" w:rsidP="005E462C">
      <w:pPr>
        <w:pStyle w:val="TextoPrincipal"/>
        <w:spacing w:line="360" w:lineRule="auto"/>
      </w:pPr>
      <w:r>
        <w:t>DEPRECIACIÓN DE ACTIVOS FIJOS</w:t>
      </w:r>
    </w:p>
    <w:p w14:paraId="16A3869D" w14:textId="616961EA" w:rsidR="00375458" w:rsidRDefault="00375458" w:rsidP="005E462C">
      <w:pPr>
        <w:pStyle w:val="TextoPrincipal"/>
        <w:spacing w:line="360" w:lineRule="auto"/>
      </w:pPr>
      <w:r w:rsidRPr="009A54E1">
        <w:t>La tabla</w:t>
      </w:r>
      <w:r>
        <w:t xml:space="preserve"> </w:t>
      </w:r>
      <w:r w:rsidR="00C90817">
        <w:t>7</w:t>
      </w:r>
      <w:r>
        <w:t>,</w:t>
      </w:r>
      <w:r w:rsidRPr="009A54E1">
        <w:t xml:space="preserve"> detalla la depreciación del equipo e instalación con el método de línea recta el cual se deprecia en un periodo de 5 años</w:t>
      </w:r>
      <w:r>
        <w:t>.</w:t>
      </w:r>
    </w:p>
    <w:p w14:paraId="1A6FF4A7" w14:textId="78A3B1C4" w:rsidR="00375458" w:rsidRPr="009A54E1" w:rsidRDefault="00375458" w:rsidP="00375458">
      <w:pPr>
        <w:pStyle w:val="Descripcin"/>
        <w:keepNext/>
        <w:rPr>
          <w:rFonts w:ascii="Times New Roman" w:hAnsi="Times New Roman" w:cs="Times New Roman"/>
          <w:i w:val="0"/>
          <w:iCs w:val="0"/>
          <w:color w:val="000000" w:themeColor="text1"/>
          <w:sz w:val="20"/>
          <w:szCs w:val="20"/>
        </w:rPr>
      </w:pPr>
      <w:bookmarkStart w:id="405" w:name="_Toc142472126"/>
      <w:proofErr w:type="spellStart"/>
      <w:r w:rsidRPr="004F6695">
        <w:rPr>
          <w:rFonts w:ascii="Times New Roman" w:hAnsi="Times New Roman" w:cs="Times New Roman"/>
          <w:b/>
          <w:bCs/>
          <w:i w:val="0"/>
          <w:iCs w:val="0"/>
          <w:color w:val="000000" w:themeColor="text1"/>
          <w:sz w:val="20"/>
          <w:szCs w:val="20"/>
        </w:rPr>
        <w:t>Tabla</w:t>
      </w:r>
      <w:proofErr w:type="spellEnd"/>
      <w:r w:rsidRPr="004F6695">
        <w:rPr>
          <w:rFonts w:ascii="Times New Roman" w:hAnsi="Times New Roman" w:cs="Times New Roman"/>
          <w:b/>
          <w:bCs/>
          <w:i w:val="0"/>
          <w:iCs w:val="0"/>
          <w:color w:val="000000" w:themeColor="text1"/>
          <w:sz w:val="20"/>
          <w:szCs w:val="20"/>
        </w:rPr>
        <w:t xml:space="preserve"> </w:t>
      </w:r>
      <w:r w:rsidRPr="004F6695">
        <w:rPr>
          <w:rFonts w:ascii="Times New Roman" w:hAnsi="Times New Roman" w:cs="Times New Roman"/>
          <w:b/>
          <w:bCs/>
          <w:i w:val="0"/>
          <w:iCs w:val="0"/>
          <w:color w:val="000000" w:themeColor="text1"/>
          <w:sz w:val="20"/>
          <w:szCs w:val="20"/>
        </w:rPr>
        <w:fldChar w:fldCharType="begin"/>
      </w:r>
      <w:r w:rsidRPr="004F6695">
        <w:rPr>
          <w:rFonts w:ascii="Times New Roman" w:hAnsi="Times New Roman" w:cs="Times New Roman"/>
          <w:b/>
          <w:bCs/>
          <w:i w:val="0"/>
          <w:iCs w:val="0"/>
          <w:color w:val="000000" w:themeColor="text1"/>
          <w:sz w:val="20"/>
          <w:szCs w:val="20"/>
        </w:rPr>
        <w:instrText xml:space="preserve"> SEQ Tabla \* ARABIC </w:instrText>
      </w:r>
      <w:r w:rsidRPr="004F6695">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7</w:t>
      </w:r>
      <w:r w:rsidRPr="004F6695">
        <w:rPr>
          <w:rFonts w:ascii="Times New Roman" w:hAnsi="Times New Roman" w:cs="Times New Roman"/>
          <w:b/>
          <w:bCs/>
          <w:i w:val="0"/>
          <w:iCs w:val="0"/>
          <w:color w:val="000000" w:themeColor="text1"/>
          <w:sz w:val="20"/>
          <w:szCs w:val="20"/>
        </w:rPr>
        <w:fldChar w:fldCharType="end"/>
      </w:r>
      <w:r w:rsidRPr="004F6695">
        <w:rPr>
          <w:rFonts w:ascii="Times New Roman" w:hAnsi="Times New Roman" w:cs="Times New Roman"/>
          <w:b/>
          <w:bCs/>
          <w:i w:val="0"/>
          <w:iCs w:val="0"/>
          <w:color w:val="000000" w:themeColor="text1"/>
          <w:sz w:val="20"/>
          <w:szCs w:val="20"/>
        </w:rPr>
        <w:t>:</w:t>
      </w:r>
      <w:r w:rsidRPr="009A54E1">
        <w:rPr>
          <w:rFonts w:ascii="Times New Roman" w:hAnsi="Times New Roman" w:cs="Times New Roman"/>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Depreciación</w:t>
      </w:r>
      <w:proofErr w:type="spellEnd"/>
      <w:r w:rsidRPr="00F82AD5">
        <w:rPr>
          <w:rFonts w:ascii="Times New Roman" w:hAnsi="Times New Roman" w:cs="Times New Roman"/>
          <w:b/>
          <w:bCs/>
          <w:i w:val="0"/>
          <w:iCs w:val="0"/>
          <w:color w:val="000000" w:themeColor="text1"/>
          <w:sz w:val="20"/>
          <w:szCs w:val="20"/>
        </w:rPr>
        <w:t xml:space="preserve"> del </w:t>
      </w:r>
      <w:proofErr w:type="spellStart"/>
      <w:r w:rsidRPr="00F82AD5">
        <w:rPr>
          <w:rFonts w:ascii="Times New Roman" w:hAnsi="Times New Roman" w:cs="Times New Roman"/>
          <w:b/>
          <w:bCs/>
          <w:i w:val="0"/>
          <w:iCs w:val="0"/>
          <w:color w:val="000000" w:themeColor="text1"/>
          <w:sz w:val="20"/>
          <w:szCs w:val="20"/>
        </w:rPr>
        <w:t>Equipo</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en</w:t>
      </w:r>
      <w:proofErr w:type="spellEnd"/>
      <w:r w:rsidRPr="00F82AD5">
        <w:rPr>
          <w:rFonts w:ascii="Times New Roman" w:hAnsi="Times New Roman" w:cs="Times New Roman"/>
          <w:b/>
          <w:bCs/>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Línea</w:t>
      </w:r>
      <w:proofErr w:type="spellEnd"/>
      <w:r w:rsidRPr="00F82AD5">
        <w:rPr>
          <w:rFonts w:ascii="Times New Roman" w:hAnsi="Times New Roman" w:cs="Times New Roman"/>
          <w:b/>
          <w:bCs/>
          <w:i w:val="0"/>
          <w:iCs w:val="0"/>
          <w:color w:val="000000" w:themeColor="text1"/>
          <w:sz w:val="20"/>
          <w:szCs w:val="20"/>
        </w:rPr>
        <w:t xml:space="preserve"> Recta</w:t>
      </w:r>
      <w:bookmarkEnd w:id="405"/>
    </w:p>
    <w:tbl>
      <w:tblPr>
        <w:tblW w:w="9838" w:type="dxa"/>
        <w:tblInd w:w="-5" w:type="dxa"/>
        <w:tblCellMar>
          <w:left w:w="70" w:type="dxa"/>
          <w:right w:w="70" w:type="dxa"/>
        </w:tblCellMar>
        <w:tblLook w:val="04A0" w:firstRow="1" w:lastRow="0" w:firstColumn="1" w:lastColumn="0" w:noHBand="0" w:noVBand="1"/>
      </w:tblPr>
      <w:tblGrid>
        <w:gridCol w:w="1362"/>
        <w:gridCol w:w="941"/>
        <w:gridCol w:w="959"/>
        <w:gridCol w:w="950"/>
        <w:gridCol w:w="707"/>
        <w:gridCol w:w="992"/>
        <w:gridCol w:w="992"/>
        <w:gridCol w:w="993"/>
        <w:gridCol w:w="992"/>
        <w:gridCol w:w="950"/>
      </w:tblGrid>
      <w:tr w:rsidR="00375458" w:rsidRPr="00C72B7E" w14:paraId="07A6D505" w14:textId="77777777" w:rsidTr="00B136CA">
        <w:trPr>
          <w:trHeight w:val="300"/>
        </w:trPr>
        <w:tc>
          <w:tcPr>
            <w:tcW w:w="9838" w:type="dxa"/>
            <w:gridSpan w:val="10"/>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409664F"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 xml:space="preserve">Plan de </w:t>
            </w:r>
            <w:proofErr w:type="spellStart"/>
            <w:r w:rsidRPr="006A2133">
              <w:rPr>
                <w:rFonts w:ascii="Times New Roman" w:eastAsia="Times New Roman" w:hAnsi="Times New Roman" w:cs="Times New Roman"/>
                <w:b/>
                <w:bCs/>
                <w:color w:val="000000"/>
                <w:sz w:val="20"/>
                <w:szCs w:val="20"/>
                <w:lang w:eastAsia="es-MX"/>
              </w:rPr>
              <w:t>Depreciación</w:t>
            </w:r>
            <w:proofErr w:type="spellEnd"/>
          </w:p>
        </w:tc>
      </w:tr>
      <w:tr w:rsidR="00375458" w:rsidRPr="00C72B7E" w14:paraId="5A700637" w14:textId="77777777" w:rsidTr="00B136CA">
        <w:trPr>
          <w:trHeight w:val="705"/>
        </w:trPr>
        <w:tc>
          <w:tcPr>
            <w:tcW w:w="1445" w:type="dxa"/>
            <w:tcBorders>
              <w:top w:val="nil"/>
              <w:left w:val="single" w:sz="4" w:space="0" w:color="auto"/>
              <w:bottom w:val="single" w:sz="4" w:space="0" w:color="auto"/>
              <w:right w:val="single" w:sz="4" w:space="0" w:color="auto"/>
            </w:tcBorders>
            <w:shd w:val="clear" w:color="000000" w:fill="D9D9D9"/>
            <w:vAlign w:val="bottom"/>
            <w:hideMark/>
          </w:tcPr>
          <w:p w14:paraId="2646DF02"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proofErr w:type="spellStart"/>
            <w:r w:rsidRPr="006A2133">
              <w:rPr>
                <w:rFonts w:ascii="Times New Roman" w:eastAsia="Times New Roman" w:hAnsi="Times New Roman" w:cs="Times New Roman"/>
                <w:b/>
                <w:bCs/>
                <w:color w:val="000000"/>
                <w:sz w:val="20"/>
                <w:szCs w:val="20"/>
                <w:lang w:eastAsia="es-MX"/>
              </w:rPr>
              <w:t>Descripción</w:t>
            </w:r>
            <w:proofErr w:type="spellEnd"/>
          </w:p>
        </w:tc>
        <w:tc>
          <w:tcPr>
            <w:tcW w:w="884" w:type="dxa"/>
            <w:tcBorders>
              <w:top w:val="nil"/>
              <w:left w:val="nil"/>
              <w:bottom w:val="single" w:sz="4" w:space="0" w:color="auto"/>
              <w:right w:val="single" w:sz="4" w:space="0" w:color="auto"/>
            </w:tcBorders>
            <w:shd w:val="clear" w:color="000000" w:fill="D9D9D9"/>
            <w:vAlign w:val="bottom"/>
            <w:hideMark/>
          </w:tcPr>
          <w:p w14:paraId="07E6206E"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proofErr w:type="spellStart"/>
            <w:r w:rsidRPr="006A2133">
              <w:rPr>
                <w:rFonts w:ascii="Times New Roman" w:eastAsia="Times New Roman" w:hAnsi="Times New Roman" w:cs="Times New Roman"/>
                <w:b/>
                <w:bCs/>
                <w:color w:val="000000"/>
                <w:sz w:val="20"/>
                <w:szCs w:val="20"/>
                <w:lang w:eastAsia="es-MX"/>
              </w:rPr>
              <w:t>Cantidad</w:t>
            </w:r>
            <w:proofErr w:type="spellEnd"/>
          </w:p>
        </w:tc>
        <w:tc>
          <w:tcPr>
            <w:tcW w:w="959" w:type="dxa"/>
            <w:tcBorders>
              <w:top w:val="nil"/>
              <w:left w:val="nil"/>
              <w:bottom w:val="single" w:sz="4" w:space="0" w:color="auto"/>
              <w:right w:val="single" w:sz="4" w:space="0" w:color="auto"/>
            </w:tcBorders>
            <w:shd w:val="clear" w:color="000000" w:fill="D9D9D9"/>
            <w:vAlign w:val="bottom"/>
            <w:hideMark/>
          </w:tcPr>
          <w:p w14:paraId="2276C121"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 xml:space="preserve">Costo </w:t>
            </w:r>
            <w:proofErr w:type="spellStart"/>
            <w:r w:rsidRPr="006A2133">
              <w:rPr>
                <w:rFonts w:ascii="Times New Roman" w:eastAsia="Times New Roman" w:hAnsi="Times New Roman" w:cs="Times New Roman"/>
                <w:b/>
                <w:bCs/>
                <w:color w:val="000000"/>
                <w:sz w:val="20"/>
                <w:szCs w:val="20"/>
                <w:lang w:eastAsia="es-MX"/>
              </w:rPr>
              <w:t>Unitario</w:t>
            </w:r>
            <w:proofErr w:type="spellEnd"/>
          </w:p>
        </w:tc>
        <w:tc>
          <w:tcPr>
            <w:tcW w:w="950" w:type="dxa"/>
            <w:tcBorders>
              <w:top w:val="nil"/>
              <w:left w:val="nil"/>
              <w:bottom w:val="single" w:sz="4" w:space="0" w:color="auto"/>
              <w:right w:val="single" w:sz="4" w:space="0" w:color="auto"/>
            </w:tcBorders>
            <w:shd w:val="clear" w:color="000000" w:fill="D9D9D9"/>
            <w:vAlign w:val="bottom"/>
            <w:hideMark/>
          </w:tcPr>
          <w:p w14:paraId="40DBC610"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Total</w:t>
            </w:r>
          </w:p>
        </w:tc>
        <w:tc>
          <w:tcPr>
            <w:tcW w:w="681" w:type="dxa"/>
            <w:tcBorders>
              <w:top w:val="nil"/>
              <w:left w:val="nil"/>
              <w:bottom w:val="single" w:sz="4" w:space="0" w:color="auto"/>
              <w:right w:val="single" w:sz="4" w:space="0" w:color="auto"/>
            </w:tcBorders>
            <w:shd w:val="clear" w:color="000000" w:fill="D9D9D9"/>
            <w:vAlign w:val="bottom"/>
            <w:hideMark/>
          </w:tcPr>
          <w:p w14:paraId="4A4A1AB2"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 xml:space="preserve">Vida </w:t>
            </w:r>
            <w:proofErr w:type="spellStart"/>
            <w:r w:rsidRPr="006A2133">
              <w:rPr>
                <w:rFonts w:ascii="Times New Roman" w:eastAsia="Times New Roman" w:hAnsi="Times New Roman" w:cs="Times New Roman"/>
                <w:b/>
                <w:bCs/>
                <w:color w:val="000000"/>
                <w:sz w:val="20"/>
                <w:szCs w:val="20"/>
                <w:lang w:eastAsia="es-MX"/>
              </w:rPr>
              <w:t>Útil</w:t>
            </w:r>
            <w:proofErr w:type="spellEnd"/>
            <w:r w:rsidRPr="006A2133">
              <w:rPr>
                <w:rFonts w:ascii="Times New Roman" w:eastAsia="Times New Roman" w:hAnsi="Times New Roman" w:cs="Times New Roman"/>
                <w:b/>
                <w:bCs/>
                <w:color w:val="000000"/>
                <w:sz w:val="20"/>
                <w:szCs w:val="20"/>
                <w:lang w:eastAsia="es-MX"/>
              </w:rPr>
              <w:t xml:space="preserve"> (</w:t>
            </w:r>
            <w:proofErr w:type="spellStart"/>
            <w:r w:rsidRPr="006A2133">
              <w:rPr>
                <w:rFonts w:ascii="Times New Roman" w:eastAsia="Times New Roman" w:hAnsi="Times New Roman" w:cs="Times New Roman"/>
                <w:b/>
                <w:bCs/>
                <w:color w:val="000000"/>
                <w:sz w:val="20"/>
                <w:szCs w:val="20"/>
                <w:lang w:eastAsia="es-MX"/>
              </w:rPr>
              <w:t>Años</w:t>
            </w:r>
            <w:proofErr w:type="spellEnd"/>
            <w:r w:rsidRPr="006A2133">
              <w:rPr>
                <w:rFonts w:ascii="Times New Roman" w:eastAsia="Times New Roman" w:hAnsi="Times New Roman" w:cs="Times New Roman"/>
                <w:b/>
                <w:bCs/>
                <w:color w:val="000000"/>
                <w:sz w:val="20"/>
                <w:szCs w:val="20"/>
                <w:lang w:eastAsia="es-MX"/>
              </w:rPr>
              <w:t>)</w:t>
            </w:r>
          </w:p>
        </w:tc>
        <w:tc>
          <w:tcPr>
            <w:tcW w:w="992" w:type="dxa"/>
            <w:tcBorders>
              <w:top w:val="nil"/>
              <w:left w:val="nil"/>
              <w:bottom w:val="single" w:sz="4" w:space="0" w:color="auto"/>
              <w:right w:val="single" w:sz="4" w:space="0" w:color="auto"/>
            </w:tcBorders>
            <w:shd w:val="clear" w:color="000000" w:fill="D9D9D9"/>
            <w:vAlign w:val="bottom"/>
            <w:hideMark/>
          </w:tcPr>
          <w:p w14:paraId="17EEF210"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Año 1</w:t>
            </w:r>
          </w:p>
        </w:tc>
        <w:tc>
          <w:tcPr>
            <w:tcW w:w="992" w:type="dxa"/>
            <w:tcBorders>
              <w:top w:val="nil"/>
              <w:left w:val="nil"/>
              <w:bottom w:val="single" w:sz="4" w:space="0" w:color="auto"/>
              <w:right w:val="single" w:sz="4" w:space="0" w:color="auto"/>
            </w:tcBorders>
            <w:shd w:val="clear" w:color="000000" w:fill="D9D9D9"/>
            <w:vAlign w:val="bottom"/>
            <w:hideMark/>
          </w:tcPr>
          <w:p w14:paraId="44C909A8"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Año 2</w:t>
            </w:r>
          </w:p>
        </w:tc>
        <w:tc>
          <w:tcPr>
            <w:tcW w:w="993" w:type="dxa"/>
            <w:tcBorders>
              <w:top w:val="nil"/>
              <w:left w:val="nil"/>
              <w:bottom w:val="single" w:sz="4" w:space="0" w:color="auto"/>
              <w:right w:val="single" w:sz="4" w:space="0" w:color="auto"/>
            </w:tcBorders>
            <w:shd w:val="clear" w:color="000000" w:fill="D9D9D9"/>
            <w:vAlign w:val="bottom"/>
            <w:hideMark/>
          </w:tcPr>
          <w:p w14:paraId="6F84548F"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Año 3</w:t>
            </w:r>
          </w:p>
        </w:tc>
        <w:tc>
          <w:tcPr>
            <w:tcW w:w="992" w:type="dxa"/>
            <w:tcBorders>
              <w:top w:val="nil"/>
              <w:left w:val="nil"/>
              <w:bottom w:val="single" w:sz="4" w:space="0" w:color="auto"/>
              <w:right w:val="single" w:sz="4" w:space="0" w:color="auto"/>
            </w:tcBorders>
            <w:shd w:val="clear" w:color="000000" w:fill="D9D9D9"/>
            <w:vAlign w:val="bottom"/>
            <w:hideMark/>
          </w:tcPr>
          <w:p w14:paraId="42ACECAF"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Año 4</w:t>
            </w:r>
          </w:p>
        </w:tc>
        <w:tc>
          <w:tcPr>
            <w:tcW w:w="950" w:type="dxa"/>
            <w:tcBorders>
              <w:top w:val="nil"/>
              <w:left w:val="nil"/>
              <w:bottom w:val="single" w:sz="4" w:space="0" w:color="auto"/>
              <w:right w:val="single" w:sz="4" w:space="0" w:color="auto"/>
            </w:tcBorders>
            <w:shd w:val="clear" w:color="000000" w:fill="D9D9D9"/>
            <w:vAlign w:val="bottom"/>
            <w:hideMark/>
          </w:tcPr>
          <w:p w14:paraId="7F00BD6D" w14:textId="77777777" w:rsidR="00375458" w:rsidRPr="006A2133" w:rsidRDefault="00375458" w:rsidP="00B136CA">
            <w:pPr>
              <w:jc w:val="center"/>
              <w:rPr>
                <w:rFonts w:ascii="Times New Roman" w:eastAsia="Times New Roman" w:hAnsi="Times New Roman" w:cs="Times New Roman"/>
                <w:b/>
                <w:bCs/>
                <w:color w:val="000000"/>
                <w:sz w:val="20"/>
                <w:szCs w:val="20"/>
                <w:lang w:eastAsia="es-MX"/>
              </w:rPr>
            </w:pPr>
            <w:r w:rsidRPr="006A2133">
              <w:rPr>
                <w:rFonts w:ascii="Times New Roman" w:eastAsia="Times New Roman" w:hAnsi="Times New Roman" w:cs="Times New Roman"/>
                <w:b/>
                <w:bCs/>
                <w:color w:val="000000"/>
                <w:sz w:val="20"/>
                <w:szCs w:val="20"/>
                <w:lang w:eastAsia="es-MX"/>
              </w:rPr>
              <w:t>Año 5</w:t>
            </w:r>
          </w:p>
        </w:tc>
      </w:tr>
      <w:tr w:rsidR="00375458" w:rsidRPr="00C72B7E" w14:paraId="7246F266" w14:textId="77777777" w:rsidTr="00B136CA">
        <w:trPr>
          <w:trHeight w:val="600"/>
        </w:trPr>
        <w:tc>
          <w:tcPr>
            <w:tcW w:w="1445" w:type="dxa"/>
            <w:tcBorders>
              <w:top w:val="nil"/>
              <w:left w:val="single" w:sz="4" w:space="0" w:color="auto"/>
              <w:bottom w:val="single" w:sz="4" w:space="0" w:color="auto"/>
              <w:right w:val="single" w:sz="4" w:space="0" w:color="auto"/>
            </w:tcBorders>
            <w:shd w:val="clear" w:color="auto" w:fill="auto"/>
            <w:vAlign w:val="bottom"/>
            <w:hideMark/>
          </w:tcPr>
          <w:p w14:paraId="16AB637E" w14:textId="0FE9D5D3" w:rsidR="00375458" w:rsidRPr="006A2133" w:rsidRDefault="00375458" w:rsidP="00B136CA">
            <w:pPr>
              <w:rPr>
                <w:rFonts w:ascii="Times New Roman" w:eastAsia="Times New Roman" w:hAnsi="Times New Roman" w:cs="Times New Roman"/>
                <w:color w:val="000000"/>
                <w:sz w:val="20"/>
                <w:szCs w:val="20"/>
                <w:lang w:eastAsia="es-MX"/>
              </w:rPr>
            </w:pPr>
            <w:proofErr w:type="spellStart"/>
            <w:r w:rsidRPr="006A2133">
              <w:rPr>
                <w:rFonts w:ascii="Times New Roman" w:eastAsia="Times New Roman" w:hAnsi="Times New Roman" w:cs="Times New Roman"/>
                <w:color w:val="000000"/>
                <w:sz w:val="20"/>
                <w:szCs w:val="20"/>
                <w:lang w:eastAsia="es-MX"/>
              </w:rPr>
              <w:t>Equipo</w:t>
            </w:r>
            <w:proofErr w:type="spellEnd"/>
            <w:r w:rsidRPr="006A2133">
              <w:rPr>
                <w:rFonts w:ascii="Times New Roman" w:eastAsia="Times New Roman" w:hAnsi="Times New Roman" w:cs="Times New Roman"/>
                <w:color w:val="000000"/>
                <w:sz w:val="20"/>
                <w:szCs w:val="20"/>
                <w:lang w:eastAsia="es-MX"/>
              </w:rPr>
              <w:t xml:space="preserve"> de </w:t>
            </w:r>
            <w:proofErr w:type="spellStart"/>
            <w:r w:rsidR="00761700">
              <w:rPr>
                <w:rFonts w:ascii="Times New Roman" w:eastAsia="Times New Roman" w:hAnsi="Times New Roman" w:cs="Times New Roman"/>
                <w:color w:val="000000"/>
                <w:sz w:val="20"/>
                <w:szCs w:val="20"/>
                <w:lang w:eastAsia="es-MX"/>
              </w:rPr>
              <w:t>Refrigeración</w:t>
            </w:r>
            <w:proofErr w:type="spellEnd"/>
          </w:p>
        </w:tc>
        <w:tc>
          <w:tcPr>
            <w:tcW w:w="884" w:type="dxa"/>
            <w:tcBorders>
              <w:top w:val="nil"/>
              <w:left w:val="nil"/>
              <w:bottom w:val="single" w:sz="4" w:space="0" w:color="auto"/>
              <w:right w:val="single" w:sz="4" w:space="0" w:color="auto"/>
            </w:tcBorders>
            <w:shd w:val="clear" w:color="auto" w:fill="auto"/>
            <w:noWrap/>
            <w:vAlign w:val="bottom"/>
            <w:hideMark/>
          </w:tcPr>
          <w:p w14:paraId="4814A7BF" w14:textId="77777777" w:rsidR="00375458" w:rsidRPr="006A2133" w:rsidRDefault="00375458" w:rsidP="00B136CA">
            <w:pPr>
              <w:jc w:val="right"/>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bottom"/>
            <w:hideMark/>
          </w:tcPr>
          <w:p w14:paraId="5B743575"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w:t>
            </w:r>
          </w:p>
        </w:tc>
        <w:tc>
          <w:tcPr>
            <w:tcW w:w="950" w:type="dxa"/>
            <w:tcBorders>
              <w:top w:val="nil"/>
              <w:left w:val="nil"/>
              <w:bottom w:val="single" w:sz="4" w:space="0" w:color="auto"/>
              <w:right w:val="single" w:sz="4" w:space="0" w:color="auto"/>
            </w:tcBorders>
            <w:shd w:val="clear" w:color="auto" w:fill="auto"/>
            <w:noWrap/>
            <w:vAlign w:val="bottom"/>
            <w:hideMark/>
          </w:tcPr>
          <w:p w14:paraId="1433B900"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67,700.00 </w:t>
            </w:r>
          </w:p>
        </w:tc>
        <w:tc>
          <w:tcPr>
            <w:tcW w:w="681" w:type="dxa"/>
            <w:tcBorders>
              <w:top w:val="nil"/>
              <w:left w:val="nil"/>
              <w:bottom w:val="single" w:sz="4" w:space="0" w:color="auto"/>
              <w:right w:val="single" w:sz="4" w:space="0" w:color="auto"/>
            </w:tcBorders>
            <w:shd w:val="clear" w:color="auto" w:fill="auto"/>
            <w:noWrap/>
            <w:vAlign w:val="bottom"/>
            <w:hideMark/>
          </w:tcPr>
          <w:p w14:paraId="1F4CF345" w14:textId="77777777" w:rsidR="00375458" w:rsidRPr="006A2133" w:rsidRDefault="00375458" w:rsidP="00B136CA">
            <w:pPr>
              <w:jc w:val="cente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5</w:t>
            </w:r>
          </w:p>
        </w:tc>
        <w:tc>
          <w:tcPr>
            <w:tcW w:w="992" w:type="dxa"/>
            <w:tcBorders>
              <w:top w:val="nil"/>
              <w:left w:val="nil"/>
              <w:bottom w:val="single" w:sz="4" w:space="0" w:color="auto"/>
              <w:right w:val="single" w:sz="4" w:space="0" w:color="auto"/>
            </w:tcBorders>
            <w:shd w:val="clear" w:color="auto" w:fill="auto"/>
            <w:noWrap/>
            <w:vAlign w:val="bottom"/>
            <w:hideMark/>
          </w:tcPr>
          <w:p w14:paraId="661D4F5E"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92" w:type="dxa"/>
            <w:tcBorders>
              <w:top w:val="nil"/>
              <w:left w:val="nil"/>
              <w:bottom w:val="single" w:sz="4" w:space="0" w:color="auto"/>
              <w:right w:val="single" w:sz="4" w:space="0" w:color="auto"/>
            </w:tcBorders>
            <w:shd w:val="clear" w:color="auto" w:fill="auto"/>
            <w:noWrap/>
            <w:vAlign w:val="bottom"/>
            <w:hideMark/>
          </w:tcPr>
          <w:p w14:paraId="0D7AB6EC"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93" w:type="dxa"/>
            <w:tcBorders>
              <w:top w:val="nil"/>
              <w:left w:val="nil"/>
              <w:bottom w:val="single" w:sz="4" w:space="0" w:color="auto"/>
              <w:right w:val="single" w:sz="4" w:space="0" w:color="auto"/>
            </w:tcBorders>
            <w:shd w:val="clear" w:color="auto" w:fill="auto"/>
            <w:noWrap/>
            <w:vAlign w:val="bottom"/>
            <w:hideMark/>
          </w:tcPr>
          <w:p w14:paraId="37C8332F"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92" w:type="dxa"/>
            <w:tcBorders>
              <w:top w:val="nil"/>
              <w:left w:val="nil"/>
              <w:bottom w:val="single" w:sz="4" w:space="0" w:color="auto"/>
              <w:right w:val="single" w:sz="4" w:space="0" w:color="auto"/>
            </w:tcBorders>
            <w:shd w:val="clear" w:color="auto" w:fill="auto"/>
            <w:noWrap/>
            <w:vAlign w:val="bottom"/>
            <w:hideMark/>
          </w:tcPr>
          <w:p w14:paraId="16605570"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50" w:type="dxa"/>
            <w:tcBorders>
              <w:top w:val="nil"/>
              <w:left w:val="nil"/>
              <w:bottom w:val="single" w:sz="4" w:space="0" w:color="auto"/>
              <w:right w:val="single" w:sz="4" w:space="0" w:color="auto"/>
            </w:tcBorders>
            <w:shd w:val="clear" w:color="auto" w:fill="auto"/>
            <w:noWrap/>
            <w:vAlign w:val="bottom"/>
            <w:hideMark/>
          </w:tcPr>
          <w:p w14:paraId="08BA687B"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r>
      <w:tr w:rsidR="00375458" w:rsidRPr="00C72B7E" w14:paraId="69A4EF57" w14:textId="77777777" w:rsidTr="00B136CA">
        <w:trPr>
          <w:trHeight w:val="600"/>
        </w:trPr>
        <w:tc>
          <w:tcPr>
            <w:tcW w:w="1445" w:type="dxa"/>
            <w:tcBorders>
              <w:top w:val="nil"/>
              <w:left w:val="single" w:sz="4" w:space="0" w:color="auto"/>
              <w:bottom w:val="single" w:sz="4" w:space="0" w:color="auto"/>
              <w:right w:val="single" w:sz="4" w:space="0" w:color="auto"/>
            </w:tcBorders>
            <w:shd w:val="clear" w:color="auto" w:fill="auto"/>
            <w:vAlign w:val="bottom"/>
            <w:hideMark/>
          </w:tcPr>
          <w:p w14:paraId="26CE2A58" w14:textId="77777777" w:rsidR="00375458" w:rsidRPr="005332E8" w:rsidRDefault="00375458" w:rsidP="00B136CA">
            <w:pPr>
              <w:rPr>
                <w:rFonts w:ascii="Times New Roman" w:eastAsia="Times New Roman" w:hAnsi="Times New Roman" w:cs="Times New Roman"/>
                <w:b/>
                <w:bCs/>
                <w:color w:val="000000"/>
                <w:sz w:val="20"/>
                <w:szCs w:val="20"/>
                <w:lang w:eastAsia="es-MX"/>
              </w:rPr>
            </w:pPr>
            <w:r w:rsidRPr="005332E8">
              <w:rPr>
                <w:rFonts w:ascii="Times New Roman" w:eastAsia="Times New Roman" w:hAnsi="Times New Roman" w:cs="Times New Roman"/>
                <w:b/>
                <w:bCs/>
                <w:color w:val="000000"/>
                <w:sz w:val="20"/>
                <w:szCs w:val="20"/>
                <w:lang w:eastAsia="es-MX"/>
              </w:rPr>
              <w:t xml:space="preserve">Total </w:t>
            </w:r>
            <w:proofErr w:type="spellStart"/>
            <w:r w:rsidRPr="005332E8">
              <w:rPr>
                <w:rFonts w:ascii="Times New Roman" w:eastAsia="Times New Roman" w:hAnsi="Times New Roman" w:cs="Times New Roman"/>
                <w:b/>
                <w:bCs/>
                <w:color w:val="000000"/>
                <w:sz w:val="20"/>
                <w:szCs w:val="20"/>
                <w:lang w:eastAsia="es-MX"/>
              </w:rPr>
              <w:t>Depreciación</w:t>
            </w:r>
            <w:proofErr w:type="spellEnd"/>
          </w:p>
        </w:tc>
        <w:tc>
          <w:tcPr>
            <w:tcW w:w="884" w:type="dxa"/>
            <w:tcBorders>
              <w:top w:val="nil"/>
              <w:left w:val="nil"/>
              <w:bottom w:val="single" w:sz="4" w:space="0" w:color="auto"/>
              <w:right w:val="single" w:sz="4" w:space="0" w:color="auto"/>
            </w:tcBorders>
            <w:shd w:val="clear" w:color="auto" w:fill="auto"/>
            <w:noWrap/>
            <w:vAlign w:val="bottom"/>
            <w:hideMark/>
          </w:tcPr>
          <w:p w14:paraId="4E3B2C0A"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w:t>
            </w:r>
          </w:p>
        </w:tc>
        <w:tc>
          <w:tcPr>
            <w:tcW w:w="959" w:type="dxa"/>
            <w:tcBorders>
              <w:top w:val="nil"/>
              <w:left w:val="nil"/>
              <w:bottom w:val="single" w:sz="4" w:space="0" w:color="auto"/>
              <w:right w:val="single" w:sz="4" w:space="0" w:color="auto"/>
            </w:tcBorders>
            <w:shd w:val="clear" w:color="auto" w:fill="auto"/>
            <w:noWrap/>
            <w:vAlign w:val="bottom"/>
            <w:hideMark/>
          </w:tcPr>
          <w:p w14:paraId="4F154CB4"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w:t>
            </w:r>
          </w:p>
        </w:tc>
        <w:tc>
          <w:tcPr>
            <w:tcW w:w="950" w:type="dxa"/>
            <w:tcBorders>
              <w:top w:val="nil"/>
              <w:left w:val="nil"/>
              <w:bottom w:val="single" w:sz="4" w:space="0" w:color="auto"/>
              <w:right w:val="single" w:sz="4" w:space="0" w:color="auto"/>
            </w:tcBorders>
            <w:shd w:val="clear" w:color="auto" w:fill="auto"/>
            <w:noWrap/>
            <w:vAlign w:val="bottom"/>
            <w:hideMark/>
          </w:tcPr>
          <w:p w14:paraId="7F2C83C2"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w:t>
            </w:r>
          </w:p>
        </w:tc>
        <w:tc>
          <w:tcPr>
            <w:tcW w:w="681" w:type="dxa"/>
            <w:tcBorders>
              <w:top w:val="nil"/>
              <w:left w:val="nil"/>
              <w:bottom w:val="single" w:sz="4" w:space="0" w:color="auto"/>
              <w:right w:val="single" w:sz="4" w:space="0" w:color="auto"/>
            </w:tcBorders>
            <w:shd w:val="clear" w:color="auto" w:fill="auto"/>
            <w:noWrap/>
            <w:vAlign w:val="bottom"/>
            <w:hideMark/>
          </w:tcPr>
          <w:p w14:paraId="69C798AB"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14:paraId="2938C73E"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92" w:type="dxa"/>
            <w:tcBorders>
              <w:top w:val="nil"/>
              <w:left w:val="nil"/>
              <w:bottom w:val="single" w:sz="4" w:space="0" w:color="auto"/>
              <w:right w:val="single" w:sz="4" w:space="0" w:color="auto"/>
            </w:tcBorders>
            <w:shd w:val="clear" w:color="auto" w:fill="auto"/>
            <w:noWrap/>
            <w:vAlign w:val="bottom"/>
            <w:hideMark/>
          </w:tcPr>
          <w:p w14:paraId="02405751"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93" w:type="dxa"/>
            <w:tcBorders>
              <w:top w:val="nil"/>
              <w:left w:val="nil"/>
              <w:bottom w:val="single" w:sz="4" w:space="0" w:color="auto"/>
              <w:right w:val="single" w:sz="4" w:space="0" w:color="auto"/>
            </w:tcBorders>
            <w:shd w:val="clear" w:color="auto" w:fill="auto"/>
            <w:noWrap/>
            <w:vAlign w:val="bottom"/>
            <w:hideMark/>
          </w:tcPr>
          <w:p w14:paraId="79625DF8"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92" w:type="dxa"/>
            <w:tcBorders>
              <w:top w:val="nil"/>
              <w:left w:val="nil"/>
              <w:bottom w:val="single" w:sz="4" w:space="0" w:color="auto"/>
              <w:right w:val="single" w:sz="4" w:space="0" w:color="auto"/>
            </w:tcBorders>
            <w:shd w:val="clear" w:color="auto" w:fill="auto"/>
            <w:noWrap/>
            <w:vAlign w:val="bottom"/>
            <w:hideMark/>
          </w:tcPr>
          <w:p w14:paraId="4DBBDEFE"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c>
          <w:tcPr>
            <w:tcW w:w="950" w:type="dxa"/>
            <w:tcBorders>
              <w:top w:val="nil"/>
              <w:left w:val="nil"/>
              <w:bottom w:val="single" w:sz="4" w:space="0" w:color="auto"/>
              <w:right w:val="single" w:sz="4" w:space="0" w:color="auto"/>
            </w:tcBorders>
            <w:shd w:val="clear" w:color="auto" w:fill="auto"/>
            <w:noWrap/>
            <w:vAlign w:val="bottom"/>
            <w:hideMark/>
          </w:tcPr>
          <w:p w14:paraId="3B669668" w14:textId="77777777" w:rsidR="00375458" w:rsidRPr="006A2133" w:rsidRDefault="00375458" w:rsidP="00B136CA">
            <w:pPr>
              <w:rPr>
                <w:rFonts w:ascii="Times New Roman" w:eastAsia="Times New Roman" w:hAnsi="Times New Roman" w:cs="Times New Roman"/>
                <w:color w:val="000000"/>
                <w:sz w:val="20"/>
                <w:szCs w:val="20"/>
                <w:lang w:eastAsia="es-MX"/>
              </w:rPr>
            </w:pPr>
            <w:r w:rsidRPr="006A2133">
              <w:rPr>
                <w:rFonts w:ascii="Times New Roman" w:eastAsia="Times New Roman" w:hAnsi="Times New Roman" w:cs="Times New Roman"/>
                <w:color w:val="000000"/>
                <w:sz w:val="20"/>
                <w:szCs w:val="20"/>
                <w:lang w:eastAsia="es-MX"/>
              </w:rPr>
              <w:t xml:space="preserve">   13,540.00 </w:t>
            </w:r>
          </w:p>
        </w:tc>
      </w:tr>
    </w:tbl>
    <w:p w14:paraId="777EDB75" w14:textId="77777777" w:rsidR="00375458" w:rsidRDefault="00375458" w:rsidP="00375458">
      <w:pPr>
        <w:pStyle w:val="TextoPrincipal"/>
        <w:spacing w:line="360" w:lineRule="auto"/>
        <w:rPr>
          <w:sz w:val="20"/>
          <w:szCs w:val="20"/>
        </w:rPr>
      </w:pPr>
      <w:r w:rsidRPr="009A54E1">
        <w:rPr>
          <w:sz w:val="20"/>
          <w:szCs w:val="20"/>
        </w:rPr>
        <w:t>Fuente: Elaboración propia.</w:t>
      </w:r>
    </w:p>
    <w:p w14:paraId="14CEE7AB" w14:textId="77777777" w:rsidR="00375458" w:rsidRDefault="00375458" w:rsidP="005E462C">
      <w:pPr>
        <w:pStyle w:val="TextoPrincipal"/>
        <w:spacing w:line="360" w:lineRule="auto"/>
      </w:pPr>
      <w:r>
        <w:t>PERIODO DE RETORNO SOBRE LA INVERSIÓN INICIAL</w:t>
      </w:r>
    </w:p>
    <w:p w14:paraId="609A4544" w14:textId="427FE0EA" w:rsidR="00375458" w:rsidRDefault="00375458" w:rsidP="005E462C">
      <w:pPr>
        <w:pStyle w:val="TextoPrincipal"/>
        <w:spacing w:line="360" w:lineRule="auto"/>
        <w:rPr>
          <w:lang w:val="en-US"/>
        </w:rPr>
      </w:pPr>
      <w:r w:rsidRPr="00EA1512">
        <w:rPr>
          <w:lang w:val="en-US"/>
        </w:rPr>
        <w:t xml:space="preserve">La </w:t>
      </w:r>
      <w:proofErr w:type="spellStart"/>
      <w:r w:rsidRPr="00EA1512">
        <w:rPr>
          <w:lang w:val="en-US"/>
        </w:rPr>
        <w:t>tabla</w:t>
      </w:r>
      <w:proofErr w:type="spellEnd"/>
      <w:r w:rsidRPr="00EA1512">
        <w:rPr>
          <w:lang w:val="en-US"/>
        </w:rPr>
        <w:t xml:space="preserve"> </w:t>
      </w:r>
      <w:r w:rsidR="00C90817">
        <w:rPr>
          <w:lang w:val="en-US"/>
        </w:rPr>
        <w:t>8</w:t>
      </w:r>
      <w:r>
        <w:rPr>
          <w:lang w:val="en-US"/>
        </w:rPr>
        <w:t>,</w:t>
      </w:r>
      <w:r w:rsidRPr="00EA1512">
        <w:rPr>
          <w:lang w:val="en-US"/>
        </w:rPr>
        <w:t xml:space="preserve"> </w:t>
      </w:r>
      <w:r>
        <w:rPr>
          <w:lang w:val="en-US"/>
        </w:rPr>
        <w:t xml:space="preserve">se </w:t>
      </w:r>
      <w:proofErr w:type="spellStart"/>
      <w:r w:rsidRPr="00EA1512">
        <w:rPr>
          <w:lang w:val="en-US"/>
        </w:rPr>
        <w:t>detalla</w:t>
      </w:r>
      <w:proofErr w:type="spellEnd"/>
      <w:r w:rsidRPr="00EA1512">
        <w:rPr>
          <w:lang w:val="en-US"/>
        </w:rPr>
        <w:t xml:space="preserve"> </w:t>
      </w:r>
      <w:proofErr w:type="spellStart"/>
      <w:r w:rsidRPr="00EA1512">
        <w:rPr>
          <w:lang w:val="en-US"/>
        </w:rPr>
        <w:t>el</w:t>
      </w:r>
      <w:proofErr w:type="spellEnd"/>
      <w:r w:rsidRPr="00EA1512">
        <w:rPr>
          <w:lang w:val="en-US"/>
        </w:rPr>
        <w:t xml:space="preserve"> </w:t>
      </w:r>
      <w:proofErr w:type="spellStart"/>
      <w:r w:rsidRPr="00EA1512">
        <w:rPr>
          <w:lang w:val="en-US"/>
        </w:rPr>
        <w:t>retorno</w:t>
      </w:r>
      <w:proofErr w:type="spellEnd"/>
      <w:r w:rsidRPr="00EA1512">
        <w:rPr>
          <w:lang w:val="en-US"/>
        </w:rPr>
        <w:t xml:space="preserve"> </w:t>
      </w:r>
      <w:proofErr w:type="spellStart"/>
      <w:r w:rsidRPr="00EA1512">
        <w:rPr>
          <w:lang w:val="en-US"/>
        </w:rPr>
        <w:t>sobre</w:t>
      </w:r>
      <w:proofErr w:type="spellEnd"/>
      <w:r w:rsidRPr="00EA1512">
        <w:rPr>
          <w:lang w:val="en-US"/>
        </w:rPr>
        <w:t xml:space="preserve"> la </w:t>
      </w:r>
      <w:proofErr w:type="spellStart"/>
      <w:r w:rsidRPr="00EA1512">
        <w:rPr>
          <w:lang w:val="en-US"/>
        </w:rPr>
        <w:t>inversión</w:t>
      </w:r>
      <w:proofErr w:type="spellEnd"/>
      <w:r w:rsidRPr="00EA1512">
        <w:rPr>
          <w:lang w:val="en-US"/>
        </w:rPr>
        <w:t xml:space="preserve"> </w:t>
      </w:r>
      <w:proofErr w:type="spellStart"/>
      <w:r w:rsidRPr="00EA1512">
        <w:rPr>
          <w:lang w:val="en-US"/>
        </w:rPr>
        <w:t>inicial</w:t>
      </w:r>
      <w:proofErr w:type="spellEnd"/>
      <w:r w:rsidRPr="00EA1512">
        <w:rPr>
          <w:lang w:val="en-US"/>
        </w:rPr>
        <w:t xml:space="preserve">, </w:t>
      </w:r>
      <w:proofErr w:type="spellStart"/>
      <w:r w:rsidRPr="00EA1512">
        <w:rPr>
          <w:lang w:val="en-US"/>
        </w:rPr>
        <w:t>el</w:t>
      </w:r>
      <w:proofErr w:type="spellEnd"/>
      <w:r w:rsidRPr="00EA1512">
        <w:rPr>
          <w:lang w:val="en-US"/>
        </w:rPr>
        <w:t xml:space="preserve"> </w:t>
      </w:r>
      <w:proofErr w:type="spellStart"/>
      <w:r w:rsidRPr="00EA1512">
        <w:rPr>
          <w:lang w:val="en-US"/>
        </w:rPr>
        <w:t>cual</w:t>
      </w:r>
      <w:proofErr w:type="spellEnd"/>
      <w:r w:rsidRPr="00EA1512">
        <w:rPr>
          <w:lang w:val="en-US"/>
        </w:rPr>
        <w:t xml:space="preserve"> </w:t>
      </w:r>
      <w:proofErr w:type="spellStart"/>
      <w:r w:rsidRPr="00EA1512">
        <w:rPr>
          <w:lang w:val="en-US"/>
        </w:rPr>
        <w:t>nos</w:t>
      </w:r>
      <w:proofErr w:type="spellEnd"/>
      <w:r w:rsidRPr="00EA1512">
        <w:rPr>
          <w:lang w:val="en-US"/>
        </w:rPr>
        <w:t xml:space="preserve"> </w:t>
      </w:r>
      <w:proofErr w:type="spellStart"/>
      <w:r w:rsidRPr="00EA1512">
        <w:rPr>
          <w:lang w:val="en-US"/>
        </w:rPr>
        <w:t>desglosa</w:t>
      </w:r>
      <w:proofErr w:type="spellEnd"/>
      <w:r w:rsidRPr="00EA1512">
        <w:rPr>
          <w:lang w:val="en-US"/>
        </w:rPr>
        <w:t xml:space="preserve"> que </w:t>
      </w:r>
      <w:proofErr w:type="spellStart"/>
      <w:r w:rsidRPr="00EA1512">
        <w:rPr>
          <w:lang w:val="en-US"/>
        </w:rPr>
        <w:t>en</w:t>
      </w:r>
      <w:proofErr w:type="spellEnd"/>
      <w:r w:rsidRPr="00EA1512">
        <w:rPr>
          <w:lang w:val="en-US"/>
        </w:rPr>
        <w:t xml:space="preserve"> 0.73 </w:t>
      </w:r>
      <w:proofErr w:type="spellStart"/>
      <w:r w:rsidRPr="00EA1512">
        <w:rPr>
          <w:lang w:val="en-US"/>
        </w:rPr>
        <w:t>años</w:t>
      </w:r>
      <w:proofErr w:type="spellEnd"/>
      <w:r w:rsidRPr="00EA1512">
        <w:rPr>
          <w:lang w:val="en-US"/>
        </w:rPr>
        <w:t xml:space="preserve"> </w:t>
      </w:r>
      <w:proofErr w:type="spellStart"/>
      <w:r w:rsidRPr="00EA1512">
        <w:rPr>
          <w:lang w:val="en-US"/>
        </w:rPr>
        <w:t>tenemos</w:t>
      </w:r>
      <w:proofErr w:type="spellEnd"/>
      <w:r w:rsidRPr="00EA1512">
        <w:rPr>
          <w:lang w:val="en-US"/>
        </w:rPr>
        <w:t xml:space="preserve"> </w:t>
      </w:r>
      <w:proofErr w:type="spellStart"/>
      <w:r w:rsidRPr="00EA1512">
        <w:rPr>
          <w:lang w:val="en-US"/>
        </w:rPr>
        <w:t>retorno</w:t>
      </w:r>
      <w:proofErr w:type="spellEnd"/>
      <w:r w:rsidRPr="00EA1512">
        <w:rPr>
          <w:lang w:val="en-US"/>
        </w:rPr>
        <w:t xml:space="preserve"> </w:t>
      </w:r>
      <w:proofErr w:type="spellStart"/>
      <w:r w:rsidRPr="00EA1512">
        <w:rPr>
          <w:lang w:val="en-US"/>
        </w:rPr>
        <w:t>sobre</w:t>
      </w:r>
      <w:proofErr w:type="spellEnd"/>
      <w:r w:rsidRPr="00EA1512">
        <w:rPr>
          <w:lang w:val="en-US"/>
        </w:rPr>
        <w:t xml:space="preserve"> la </w:t>
      </w:r>
      <w:proofErr w:type="spellStart"/>
      <w:r w:rsidRPr="00EA1512">
        <w:rPr>
          <w:lang w:val="en-US"/>
        </w:rPr>
        <w:t>inversión</w:t>
      </w:r>
      <w:proofErr w:type="spellEnd"/>
      <w:r w:rsidRPr="00EA1512">
        <w:rPr>
          <w:lang w:val="en-US"/>
        </w:rPr>
        <w:t xml:space="preserve"> </w:t>
      </w:r>
      <w:proofErr w:type="spellStart"/>
      <w:r w:rsidRPr="00EA1512">
        <w:rPr>
          <w:lang w:val="en-US"/>
        </w:rPr>
        <w:t>inicial</w:t>
      </w:r>
      <w:proofErr w:type="spellEnd"/>
      <w:r w:rsidRPr="00EA1512">
        <w:rPr>
          <w:lang w:val="en-US"/>
        </w:rPr>
        <w:t xml:space="preserve">, </w:t>
      </w:r>
      <w:proofErr w:type="spellStart"/>
      <w:r w:rsidRPr="00EA1512">
        <w:rPr>
          <w:lang w:val="en-US"/>
        </w:rPr>
        <w:t>debido</w:t>
      </w:r>
      <w:proofErr w:type="spellEnd"/>
      <w:r w:rsidRPr="00EA1512">
        <w:rPr>
          <w:lang w:val="en-US"/>
        </w:rPr>
        <w:t xml:space="preserve"> al </w:t>
      </w:r>
      <w:proofErr w:type="spellStart"/>
      <w:r w:rsidRPr="00EA1512">
        <w:rPr>
          <w:lang w:val="en-US"/>
        </w:rPr>
        <w:t>ahorro</w:t>
      </w:r>
      <w:proofErr w:type="spellEnd"/>
      <w:r w:rsidRPr="00EA1512">
        <w:rPr>
          <w:lang w:val="en-US"/>
        </w:rPr>
        <w:t xml:space="preserve"> </w:t>
      </w:r>
      <w:proofErr w:type="spellStart"/>
      <w:r w:rsidRPr="00EA1512">
        <w:rPr>
          <w:lang w:val="en-US"/>
        </w:rPr>
        <w:t>anual</w:t>
      </w:r>
      <w:proofErr w:type="spellEnd"/>
      <w:r w:rsidRPr="00EA1512">
        <w:rPr>
          <w:lang w:val="en-US"/>
        </w:rPr>
        <w:t xml:space="preserve"> </w:t>
      </w:r>
      <w:proofErr w:type="spellStart"/>
      <w:r w:rsidRPr="00EA1512">
        <w:rPr>
          <w:lang w:val="en-US"/>
        </w:rPr>
        <w:t>generado</w:t>
      </w:r>
      <w:proofErr w:type="spellEnd"/>
      <w:r w:rsidRPr="00EA1512">
        <w:rPr>
          <w:lang w:val="en-US"/>
        </w:rPr>
        <w:t xml:space="preserve"> de L191,592.96, </w:t>
      </w:r>
      <w:proofErr w:type="spellStart"/>
      <w:r w:rsidRPr="00EA1512">
        <w:rPr>
          <w:lang w:val="en-US"/>
        </w:rPr>
        <w:t>esto</w:t>
      </w:r>
      <w:proofErr w:type="spellEnd"/>
      <w:r w:rsidRPr="00EA1512">
        <w:rPr>
          <w:lang w:val="en-US"/>
        </w:rPr>
        <w:t xml:space="preserve"> equivale </w:t>
      </w:r>
      <w:proofErr w:type="spellStart"/>
      <w:r w:rsidRPr="00EA1512">
        <w:rPr>
          <w:lang w:val="en-US"/>
        </w:rPr>
        <w:t>aproximadamente</w:t>
      </w:r>
      <w:proofErr w:type="spellEnd"/>
      <w:r w:rsidRPr="00EA1512">
        <w:rPr>
          <w:lang w:val="en-US"/>
        </w:rPr>
        <w:t xml:space="preserve"> </w:t>
      </w:r>
      <w:r>
        <w:rPr>
          <w:lang w:val="en-US"/>
        </w:rPr>
        <w:t xml:space="preserve">de 0 </w:t>
      </w:r>
      <w:proofErr w:type="spellStart"/>
      <w:r>
        <w:rPr>
          <w:lang w:val="en-US"/>
        </w:rPr>
        <w:t>años</w:t>
      </w:r>
      <w:proofErr w:type="spellEnd"/>
      <w:r>
        <w:rPr>
          <w:lang w:val="en-US"/>
        </w:rPr>
        <w:t>, 8 meses y 24 días</w:t>
      </w:r>
      <w:r w:rsidRPr="00EA1512">
        <w:rPr>
          <w:lang w:val="en-US"/>
        </w:rPr>
        <w:t>.</w:t>
      </w:r>
    </w:p>
    <w:p w14:paraId="196019BF" w14:textId="7090199C" w:rsidR="00375458" w:rsidRPr="00EA1512" w:rsidRDefault="00375458" w:rsidP="00375458">
      <w:pPr>
        <w:pStyle w:val="Descripcin"/>
        <w:keepNext/>
        <w:rPr>
          <w:rFonts w:ascii="Times New Roman" w:hAnsi="Times New Roman" w:cs="Times New Roman"/>
          <w:i w:val="0"/>
          <w:iCs w:val="0"/>
          <w:color w:val="000000" w:themeColor="text1"/>
          <w:sz w:val="20"/>
          <w:szCs w:val="20"/>
        </w:rPr>
      </w:pPr>
      <w:bookmarkStart w:id="406" w:name="_Toc142472127"/>
      <w:proofErr w:type="spellStart"/>
      <w:r w:rsidRPr="004F6695">
        <w:rPr>
          <w:rFonts w:ascii="Times New Roman" w:hAnsi="Times New Roman" w:cs="Times New Roman"/>
          <w:b/>
          <w:bCs/>
          <w:i w:val="0"/>
          <w:iCs w:val="0"/>
          <w:color w:val="000000" w:themeColor="text1"/>
          <w:sz w:val="20"/>
          <w:szCs w:val="20"/>
        </w:rPr>
        <w:lastRenderedPageBreak/>
        <w:t>Tabla</w:t>
      </w:r>
      <w:proofErr w:type="spellEnd"/>
      <w:r w:rsidRPr="004F6695">
        <w:rPr>
          <w:rFonts w:ascii="Times New Roman" w:hAnsi="Times New Roman" w:cs="Times New Roman"/>
          <w:b/>
          <w:bCs/>
          <w:i w:val="0"/>
          <w:iCs w:val="0"/>
          <w:color w:val="000000" w:themeColor="text1"/>
          <w:sz w:val="20"/>
          <w:szCs w:val="20"/>
        </w:rPr>
        <w:t xml:space="preserve"> </w:t>
      </w:r>
      <w:r w:rsidRPr="004F6695">
        <w:rPr>
          <w:rFonts w:ascii="Times New Roman" w:hAnsi="Times New Roman" w:cs="Times New Roman"/>
          <w:b/>
          <w:bCs/>
          <w:i w:val="0"/>
          <w:iCs w:val="0"/>
          <w:color w:val="000000" w:themeColor="text1"/>
          <w:sz w:val="20"/>
          <w:szCs w:val="20"/>
        </w:rPr>
        <w:fldChar w:fldCharType="begin"/>
      </w:r>
      <w:r w:rsidRPr="004F6695">
        <w:rPr>
          <w:rFonts w:ascii="Times New Roman" w:hAnsi="Times New Roman" w:cs="Times New Roman"/>
          <w:b/>
          <w:bCs/>
          <w:i w:val="0"/>
          <w:iCs w:val="0"/>
          <w:color w:val="000000" w:themeColor="text1"/>
          <w:sz w:val="20"/>
          <w:szCs w:val="20"/>
        </w:rPr>
        <w:instrText xml:space="preserve"> SEQ Tabla \* ARABIC </w:instrText>
      </w:r>
      <w:r w:rsidRPr="004F6695">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8</w:t>
      </w:r>
      <w:r w:rsidRPr="004F6695">
        <w:rPr>
          <w:rFonts w:ascii="Times New Roman" w:hAnsi="Times New Roman" w:cs="Times New Roman"/>
          <w:b/>
          <w:bCs/>
          <w:i w:val="0"/>
          <w:iCs w:val="0"/>
          <w:color w:val="000000" w:themeColor="text1"/>
          <w:sz w:val="20"/>
          <w:szCs w:val="20"/>
        </w:rPr>
        <w:fldChar w:fldCharType="end"/>
      </w:r>
      <w:r w:rsidRPr="004F6695">
        <w:rPr>
          <w:rFonts w:ascii="Times New Roman" w:hAnsi="Times New Roman" w:cs="Times New Roman"/>
          <w:b/>
          <w:bCs/>
          <w:i w:val="0"/>
          <w:iCs w:val="0"/>
          <w:color w:val="000000" w:themeColor="text1"/>
          <w:sz w:val="20"/>
          <w:szCs w:val="20"/>
        </w:rPr>
        <w:t>:</w:t>
      </w:r>
      <w:r w:rsidRPr="00EA1512">
        <w:rPr>
          <w:rFonts w:ascii="Times New Roman" w:hAnsi="Times New Roman" w:cs="Times New Roman"/>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Análisis</w:t>
      </w:r>
      <w:proofErr w:type="spellEnd"/>
      <w:r w:rsidRPr="00F82AD5">
        <w:rPr>
          <w:rFonts w:ascii="Times New Roman" w:hAnsi="Times New Roman" w:cs="Times New Roman"/>
          <w:b/>
          <w:bCs/>
          <w:i w:val="0"/>
          <w:iCs w:val="0"/>
          <w:color w:val="000000" w:themeColor="text1"/>
          <w:sz w:val="20"/>
          <w:szCs w:val="20"/>
        </w:rPr>
        <w:t xml:space="preserve"> de </w:t>
      </w:r>
      <w:proofErr w:type="spellStart"/>
      <w:r w:rsidRPr="00F82AD5">
        <w:rPr>
          <w:rFonts w:ascii="Times New Roman" w:hAnsi="Times New Roman" w:cs="Times New Roman"/>
          <w:b/>
          <w:bCs/>
          <w:i w:val="0"/>
          <w:iCs w:val="0"/>
          <w:color w:val="000000" w:themeColor="text1"/>
          <w:sz w:val="20"/>
          <w:szCs w:val="20"/>
        </w:rPr>
        <w:t>Periodo</w:t>
      </w:r>
      <w:proofErr w:type="spellEnd"/>
      <w:r w:rsidRPr="00F82AD5">
        <w:rPr>
          <w:rFonts w:ascii="Times New Roman" w:hAnsi="Times New Roman" w:cs="Times New Roman"/>
          <w:b/>
          <w:bCs/>
          <w:i w:val="0"/>
          <w:iCs w:val="0"/>
          <w:color w:val="000000" w:themeColor="text1"/>
          <w:sz w:val="20"/>
          <w:szCs w:val="20"/>
        </w:rPr>
        <w:t xml:space="preserve"> de </w:t>
      </w:r>
      <w:proofErr w:type="spellStart"/>
      <w:r w:rsidRPr="00F82AD5">
        <w:rPr>
          <w:rFonts w:ascii="Times New Roman" w:hAnsi="Times New Roman" w:cs="Times New Roman"/>
          <w:b/>
          <w:bCs/>
          <w:i w:val="0"/>
          <w:iCs w:val="0"/>
          <w:color w:val="000000" w:themeColor="text1"/>
          <w:sz w:val="20"/>
          <w:szCs w:val="20"/>
        </w:rPr>
        <w:t>Retorno</w:t>
      </w:r>
      <w:proofErr w:type="spellEnd"/>
      <w:r w:rsidRPr="00F82AD5">
        <w:rPr>
          <w:rFonts w:ascii="Times New Roman" w:hAnsi="Times New Roman" w:cs="Times New Roman"/>
          <w:b/>
          <w:bCs/>
          <w:i w:val="0"/>
          <w:iCs w:val="0"/>
          <w:color w:val="000000" w:themeColor="text1"/>
          <w:sz w:val="20"/>
          <w:szCs w:val="20"/>
        </w:rPr>
        <w:t xml:space="preserve"> de </w:t>
      </w:r>
      <w:proofErr w:type="spellStart"/>
      <w:r w:rsidRPr="00F82AD5">
        <w:rPr>
          <w:rFonts w:ascii="Times New Roman" w:hAnsi="Times New Roman" w:cs="Times New Roman"/>
          <w:b/>
          <w:bCs/>
          <w:i w:val="0"/>
          <w:iCs w:val="0"/>
          <w:color w:val="000000" w:themeColor="text1"/>
          <w:sz w:val="20"/>
          <w:szCs w:val="20"/>
        </w:rPr>
        <w:t>Inversión</w:t>
      </w:r>
      <w:bookmarkEnd w:id="406"/>
      <w:proofErr w:type="spellEnd"/>
    </w:p>
    <w:tbl>
      <w:tblPr>
        <w:tblW w:w="8075" w:type="dxa"/>
        <w:tblCellMar>
          <w:left w:w="70" w:type="dxa"/>
          <w:right w:w="70" w:type="dxa"/>
        </w:tblCellMar>
        <w:tblLook w:val="04A0" w:firstRow="1" w:lastRow="0" w:firstColumn="1" w:lastColumn="0" w:noHBand="0" w:noVBand="1"/>
      </w:tblPr>
      <w:tblGrid>
        <w:gridCol w:w="6497"/>
        <w:gridCol w:w="1578"/>
      </w:tblGrid>
      <w:tr w:rsidR="00375458" w:rsidRPr="006A114B" w14:paraId="23BADEA3" w14:textId="77777777" w:rsidTr="00B136CA">
        <w:trPr>
          <w:trHeight w:val="300"/>
        </w:trPr>
        <w:tc>
          <w:tcPr>
            <w:tcW w:w="8075"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6C87846" w14:textId="77777777" w:rsidR="00375458" w:rsidRPr="006A2133" w:rsidRDefault="00375458" w:rsidP="00B136CA">
            <w:pPr>
              <w:jc w:val="center"/>
              <w:rPr>
                <w:rFonts w:ascii="Times New Roman" w:eastAsia="Times New Roman" w:hAnsi="Times New Roman" w:cs="Times New Roman"/>
                <w:b/>
                <w:bCs/>
                <w:color w:val="000000"/>
                <w:lang w:eastAsia="es-MX"/>
              </w:rPr>
            </w:pPr>
            <w:proofErr w:type="spellStart"/>
            <w:r w:rsidRPr="006A2133">
              <w:rPr>
                <w:rFonts w:ascii="Times New Roman" w:eastAsia="Times New Roman" w:hAnsi="Times New Roman" w:cs="Times New Roman"/>
                <w:b/>
                <w:bCs/>
                <w:color w:val="000000"/>
                <w:lang w:eastAsia="es-MX"/>
              </w:rPr>
              <w:t>Periodo</w:t>
            </w:r>
            <w:proofErr w:type="spellEnd"/>
            <w:r w:rsidRPr="006A2133">
              <w:rPr>
                <w:rFonts w:ascii="Times New Roman" w:eastAsia="Times New Roman" w:hAnsi="Times New Roman" w:cs="Times New Roman"/>
                <w:b/>
                <w:bCs/>
                <w:color w:val="000000"/>
                <w:lang w:eastAsia="es-MX"/>
              </w:rPr>
              <w:t xml:space="preserve"> de </w:t>
            </w:r>
            <w:proofErr w:type="spellStart"/>
            <w:r w:rsidRPr="006A2133">
              <w:rPr>
                <w:rFonts w:ascii="Times New Roman" w:eastAsia="Times New Roman" w:hAnsi="Times New Roman" w:cs="Times New Roman"/>
                <w:b/>
                <w:bCs/>
                <w:color w:val="000000"/>
                <w:lang w:eastAsia="es-MX"/>
              </w:rPr>
              <w:t>Retorno</w:t>
            </w:r>
            <w:proofErr w:type="spellEnd"/>
            <w:r w:rsidRPr="006A2133">
              <w:rPr>
                <w:rFonts w:ascii="Times New Roman" w:eastAsia="Times New Roman" w:hAnsi="Times New Roman" w:cs="Times New Roman"/>
                <w:b/>
                <w:bCs/>
                <w:color w:val="000000"/>
                <w:lang w:eastAsia="es-MX"/>
              </w:rPr>
              <w:t xml:space="preserve"> de la </w:t>
            </w:r>
            <w:proofErr w:type="spellStart"/>
            <w:r w:rsidRPr="006A2133">
              <w:rPr>
                <w:rFonts w:ascii="Times New Roman" w:eastAsia="Times New Roman" w:hAnsi="Times New Roman" w:cs="Times New Roman"/>
                <w:b/>
                <w:bCs/>
                <w:color w:val="000000"/>
                <w:lang w:eastAsia="es-MX"/>
              </w:rPr>
              <w:t>Inversión</w:t>
            </w:r>
            <w:proofErr w:type="spellEnd"/>
          </w:p>
        </w:tc>
      </w:tr>
      <w:tr w:rsidR="00375458" w:rsidRPr="006A114B" w14:paraId="297342EF" w14:textId="77777777" w:rsidTr="00B136CA">
        <w:trPr>
          <w:trHeight w:val="300"/>
        </w:trPr>
        <w:tc>
          <w:tcPr>
            <w:tcW w:w="6497" w:type="dxa"/>
            <w:tcBorders>
              <w:top w:val="nil"/>
              <w:left w:val="single" w:sz="4" w:space="0" w:color="auto"/>
              <w:bottom w:val="single" w:sz="4" w:space="0" w:color="auto"/>
              <w:right w:val="single" w:sz="4" w:space="0" w:color="auto"/>
            </w:tcBorders>
            <w:shd w:val="clear" w:color="auto" w:fill="auto"/>
            <w:noWrap/>
            <w:vAlign w:val="bottom"/>
            <w:hideMark/>
          </w:tcPr>
          <w:p w14:paraId="52FBD873" w14:textId="77777777" w:rsidR="00375458" w:rsidRPr="006A2133" w:rsidRDefault="00375458" w:rsidP="00B136CA">
            <w:pPr>
              <w:rPr>
                <w:rFonts w:ascii="Times New Roman" w:eastAsia="Times New Roman" w:hAnsi="Times New Roman" w:cs="Times New Roman"/>
                <w:color w:val="000000"/>
                <w:lang w:eastAsia="es-MX"/>
              </w:rPr>
            </w:pPr>
            <w:r w:rsidRPr="006A2133">
              <w:rPr>
                <w:rFonts w:ascii="Times New Roman" w:eastAsia="Times New Roman" w:hAnsi="Times New Roman" w:cs="Times New Roman"/>
                <w:color w:val="000000"/>
                <w:lang w:eastAsia="es-MX"/>
              </w:rPr>
              <w:t xml:space="preserve">Costo </w:t>
            </w:r>
            <w:proofErr w:type="spellStart"/>
            <w:r w:rsidRPr="006A2133">
              <w:rPr>
                <w:rFonts w:ascii="Times New Roman" w:eastAsia="Times New Roman" w:hAnsi="Times New Roman" w:cs="Times New Roman"/>
                <w:color w:val="000000"/>
                <w:lang w:eastAsia="es-MX"/>
              </w:rPr>
              <w:t>Compra</w:t>
            </w:r>
            <w:proofErr w:type="spellEnd"/>
            <w:r w:rsidRPr="006A2133">
              <w:rPr>
                <w:rFonts w:ascii="Times New Roman" w:eastAsia="Times New Roman" w:hAnsi="Times New Roman" w:cs="Times New Roman"/>
                <w:color w:val="000000"/>
                <w:lang w:eastAsia="es-MX"/>
              </w:rPr>
              <w:t xml:space="preserve"> de </w:t>
            </w:r>
            <w:proofErr w:type="spellStart"/>
            <w:r w:rsidRPr="006A2133">
              <w:rPr>
                <w:rFonts w:ascii="Times New Roman" w:eastAsia="Times New Roman" w:hAnsi="Times New Roman" w:cs="Times New Roman"/>
                <w:color w:val="000000"/>
                <w:lang w:eastAsia="es-MX"/>
              </w:rPr>
              <w:t>Equipo</w:t>
            </w:r>
            <w:proofErr w:type="spellEnd"/>
            <w:r w:rsidRPr="006A2133">
              <w:rPr>
                <w:rFonts w:ascii="Times New Roman" w:eastAsia="Times New Roman" w:hAnsi="Times New Roman" w:cs="Times New Roman"/>
                <w:color w:val="000000"/>
                <w:lang w:eastAsia="es-MX"/>
              </w:rPr>
              <w:t xml:space="preserve"> de </w:t>
            </w:r>
            <w:proofErr w:type="spellStart"/>
            <w:r w:rsidRPr="006A2133">
              <w:rPr>
                <w:rFonts w:ascii="Times New Roman" w:eastAsia="Times New Roman" w:hAnsi="Times New Roman" w:cs="Times New Roman"/>
                <w:color w:val="000000"/>
                <w:lang w:eastAsia="es-MX"/>
              </w:rPr>
              <w:t>Refrigeración</w:t>
            </w:r>
            <w:proofErr w:type="spellEnd"/>
          </w:p>
        </w:tc>
        <w:tc>
          <w:tcPr>
            <w:tcW w:w="1578" w:type="dxa"/>
            <w:tcBorders>
              <w:top w:val="nil"/>
              <w:left w:val="nil"/>
              <w:bottom w:val="single" w:sz="4" w:space="0" w:color="auto"/>
              <w:right w:val="single" w:sz="4" w:space="0" w:color="auto"/>
            </w:tcBorders>
            <w:shd w:val="clear" w:color="auto" w:fill="auto"/>
            <w:noWrap/>
            <w:vAlign w:val="center"/>
            <w:hideMark/>
          </w:tcPr>
          <w:p w14:paraId="22AB8753" w14:textId="77777777" w:rsidR="00375458" w:rsidRPr="006A2133" w:rsidRDefault="00375458" w:rsidP="00B136CA">
            <w:pPr>
              <w:jc w:val="center"/>
              <w:rPr>
                <w:rFonts w:ascii="Times New Roman" w:eastAsia="Times New Roman" w:hAnsi="Times New Roman" w:cs="Times New Roman"/>
                <w:color w:val="000000"/>
                <w:sz w:val="18"/>
                <w:szCs w:val="18"/>
                <w:lang w:eastAsia="es-MX"/>
              </w:rPr>
            </w:pPr>
            <w:r w:rsidRPr="006A2133">
              <w:rPr>
                <w:rFonts w:ascii="Times New Roman" w:eastAsia="Times New Roman" w:hAnsi="Times New Roman" w:cs="Times New Roman"/>
                <w:color w:val="000000"/>
                <w:sz w:val="18"/>
                <w:szCs w:val="18"/>
                <w:lang w:eastAsia="es-MX"/>
              </w:rPr>
              <w:t xml:space="preserve"> L.        67,700.00 </w:t>
            </w:r>
          </w:p>
        </w:tc>
      </w:tr>
      <w:tr w:rsidR="00375458" w:rsidRPr="006A114B" w14:paraId="1A56D3B2" w14:textId="77777777" w:rsidTr="00B136CA">
        <w:trPr>
          <w:trHeight w:val="300"/>
        </w:trPr>
        <w:tc>
          <w:tcPr>
            <w:tcW w:w="6497" w:type="dxa"/>
            <w:tcBorders>
              <w:top w:val="nil"/>
              <w:left w:val="single" w:sz="4" w:space="0" w:color="auto"/>
              <w:bottom w:val="single" w:sz="4" w:space="0" w:color="auto"/>
              <w:right w:val="single" w:sz="4" w:space="0" w:color="auto"/>
            </w:tcBorders>
            <w:shd w:val="clear" w:color="auto" w:fill="auto"/>
            <w:noWrap/>
            <w:vAlign w:val="bottom"/>
            <w:hideMark/>
          </w:tcPr>
          <w:p w14:paraId="45DBA51D" w14:textId="77777777" w:rsidR="00375458" w:rsidRPr="006A2133" w:rsidRDefault="00375458" w:rsidP="00B136CA">
            <w:pPr>
              <w:rPr>
                <w:rFonts w:ascii="Times New Roman" w:eastAsia="Times New Roman" w:hAnsi="Times New Roman" w:cs="Times New Roman"/>
                <w:color w:val="000000"/>
                <w:lang w:eastAsia="es-MX"/>
              </w:rPr>
            </w:pPr>
            <w:proofErr w:type="spellStart"/>
            <w:r w:rsidRPr="006A2133">
              <w:rPr>
                <w:rFonts w:ascii="Times New Roman" w:eastAsia="Times New Roman" w:hAnsi="Times New Roman" w:cs="Times New Roman"/>
                <w:color w:val="000000"/>
                <w:lang w:eastAsia="es-MX"/>
              </w:rPr>
              <w:t>Mantenimiento</w:t>
            </w:r>
            <w:proofErr w:type="spellEnd"/>
            <w:r w:rsidRPr="006A2133">
              <w:rPr>
                <w:rFonts w:ascii="Times New Roman" w:eastAsia="Times New Roman" w:hAnsi="Times New Roman" w:cs="Times New Roman"/>
                <w:color w:val="000000"/>
                <w:lang w:eastAsia="es-MX"/>
              </w:rPr>
              <w:t xml:space="preserve"> </w:t>
            </w:r>
            <w:proofErr w:type="spellStart"/>
            <w:r w:rsidRPr="006A2133">
              <w:rPr>
                <w:rFonts w:ascii="Times New Roman" w:eastAsia="Times New Roman" w:hAnsi="Times New Roman" w:cs="Times New Roman"/>
                <w:color w:val="000000"/>
                <w:lang w:eastAsia="es-MX"/>
              </w:rPr>
              <w:t>Anual</w:t>
            </w:r>
            <w:proofErr w:type="spellEnd"/>
          </w:p>
        </w:tc>
        <w:tc>
          <w:tcPr>
            <w:tcW w:w="1578" w:type="dxa"/>
            <w:tcBorders>
              <w:top w:val="nil"/>
              <w:left w:val="nil"/>
              <w:bottom w:val="single" w:sz="4" w:space="0" w:color="auto"/>
              <w:right w:val="single" w:sz="4" w:space="0" w:color="auto"/>
            </w:tcBorders>
            <w:shd w:val="clear" w:color="auto" w:fill="auto"/>
            <w:noWrap/>
            <w:vAlign w:val="center"/>
            <w:hideMark/>
          </w:tcPr>
          <w:p w14:paraId="165A1EA8" w14:textId="77777777" w:rsidR="00375458" w:rsidRPr="006A2133" w:rsidRDefault="00375458" w:rsidP="00B136CA">
            <w:pPr>
              <w:jc w:val="center"/>
              <w:rPr>
                <w:rFonts w:ascii="Times New Roman" w:eastAsia="Times New Roman" w:hAnsi="Times New Roman" w:cs="Times New Roman"/>
                <w:color w:val="000000"/>
                <w:sz w:val="18"/>
                <w:szCs w:val="18"/>
                <w:lang w:eastAsia="es-MX"/>
              </w:rPr>
            </w:pPr>
            <w:r w:rsidRPr="006A2133">
              <w:rPr>
                <w:rFonts w:ascii="Times New Roman" w:eastAsia="Times New Roman" w:hAnsi="Times New Roman" w:cs="Times New Roman"/>
                <w:color w:val="000000"/>
                <w:sz w:val="18"/>
                <w:szCs w:val="18"/>
                <w:lang w:eastAsia="es-MX"/>
              </w:rPr>
              <w:t xml:space="preserve"> L.        40,000.00 </w:t>
            </w:r>
          </w:p>
        </w:tc>
      </w:tr>
      <w:tr w:rsidR="00375458" w:rsidRPr="006A114B" w14:paraId="1E91CFD4" w14:textId="77777777" w:rsidTr="00B136CA">
        <w:trPr>
          <w:trHeight w:val="300"/>
        </w:trPr>
        <w:tc>
          <w:tcPr>
            <w:tcW w:w="6497" w:type="dxa"/>
            <w:tcBorders>
              <w:top w:val="nil"/>
              <w:left w:val="single" w:sz="4" w:space="0" w:color="auto"/>
              <w:bottom w:val="single" w:sz="4" w:space="0" w:color="auto"/>
              <w:right w:val="single" w:sz="4" w:space="0" w:color="auto"/>
            </w:tcBorders>
            <w:shd w:val="clear" w:color="auto" w:fill="auto"/>
            <w:noWrap/>
            <w:vAlign w:val="bottom"/>
            <w:hideMark/>
          </w:tcPr>
          <w:p w14:paraId="10042424" w14:textId="77777777" w:rsidR="00375458" w:rsidRPr="006A2133" w:rsidRDefault="00375458" w:rsidP="00B136CA">
            <w:pPr>
              <w:rPr>
                <w:rFonts w:ascii="Times New Roman" w:eastAsia="Times New Roman" w:hAnsi="Times New Roman" w:cs="Times New Roman"/>
                <w:color w:val="000000"/>
                <w:lang w:eastAsia="es-MX"/>
              </w:rPr>
            </w:pPr>
            <w:proofErr w:type="spellStart"/>
            <w:r w:rsidRPr="006A2133">
              <w:rPr>
                <w:rFonts w:ascii="Times New Roman" w:eastAsia="Times New Roman" w:hAnsi="Times New Roman" w:cs="Times New Roman"/>
                <w:color w:val="000000"/>
                <w:lang w:eastAsia="es-MX"/>
              </w:rPr>
              <w:t>Desmontaje</w:t>
            </w:r>
            <w:proofErr w:type="spellEnd"/>
            <w:r w:rsidRPr="006A2133">
              <w:rPr>
                <w:rFonts w:ascii="Times New Roman" w:eastAsia="Times New Roman" w:hAnsi="Times New Roman" w:cs="Times New Roman"/>
                <w:color w:val="000000"/>
                <w:lang w:eastAsia="es-MX"/>
              </w:rPr>
              <w:t xml:space="preserve"> </w:t>
            </w:r>
            <w:proofErr w:type="spellStart"/>
            <w:r w:rsidRPr="006A2133">
              <w:rPr>
                <w:rFonts w:ascii="Times New Roman" w:eastAsia="Times New Roman" w:hAnsi="Times New Roman" w:cs="Times New Roman"/>
                <w:color w:val="000000"/>
                <w:lang w:eastAsia="es-MX"/>
              </w:rPr>
              <w:t>unidades</w:t>
            </w:r>
            <w:proofErr w:type="spellEnd"/>
            <w:r w:rsidRPr="006A2133">
              <w:rPr>
                <w:rFonts w:ascii="Times New Roman" w:eastAsia="Times New Roman" w:hAnsi="Times New Roman" w:cs="Times New Roman"/>
                <w:color w:val="000000"/>
                <w:lang w:eastAsia="es-MX"/>
              </w:rPr>
              <w:t xml:space="preserve"> </w:t>
            </w:r>
            <w:proofErr w:type="spellStart"/>
            <w:r w:rsidRPr="006A2133">
              <w:rPr>
                <w:rFonts w:ascii="Times New Roman" w:eastAsia="Times New Roman" w:hAnsi="Times New Roman" w:cs="Times New Roman"/>
                <w:color w:val="000000"/>
                <w:lang w:eastAsia="es-MX"/>
              </w:rPr>
              <w:t>viejas</w:t>
            </w:r>
            <w:proofErr w:type="spellEnd"/>
            <w:r w:rsidRPr="006A2133">
              <w:rPr>
                <w:rFonts w:ascii="Times New Roman" w:eastAsia="Times New Roman" w:hAnsi="Times New Roman" w:cs="Times New Roman"/>
                <w:color w:val="000000"/>
                <w:lang w:eastAsia="es-MX"/>
              </w:rPr>
              <w:t xml:space="preserve"> e </w:t>
            </w:r>
            <w:proofErr w:type="spellStart"/>
            <w:r w:rsidRPr="006A2133">
              <w:rPr>
                <w:rFonts w:ascii="Times New Roman" w:eastAsia="Times New Roman" w:hAnsi="Times New Roman" w:cs="Times New Roman"/>
                <w:color w:val="000000"/>
                <w:lang w:eastAsia="es-MX"/>
              </w:rPr>
              <w:t>Instalación</w:t>
            </w:r>
            <w:proofErr w:type="spellEnd"/>
            <w:r w:rsidRPr="006A2133">
              <w:rPr>
                <w:rFonts w:ascii="Times New Roman" w:eastAsia="Times New Roman" w:hAnsi="Times New Roman" w:cs="Times New Roman"/>
                <w:color w:val="000000"/>
                <w:lang w:eastAsia="es-MX"/>
              </w:rPr>
              <w:t xml:space="preserve"> de </w:t>
            </w:r>
            <w:proofErr w:type="spellStart"/>
            <w:r w:rsidRPr="006A2133">
              <w:rPr>
                <w:rFonts w:ascii="Times New Roman" w:eastAsia="Times New Roman" w:hAnsi="Times New Roman" w:cs="Times New Roman"/>
                <w:color w:val="000000"/>
                <w:lang w:eastAsia="es-MX"/>
              </w:rPr>
              <w:t>condensadores</w:t>
            </w:r>
            <w:proofErr w:type="spellEnd"/>
            <w:r w:rsidRPr="006A2133">
              <w:rPr>
                <w:rFonts w:ascii="Times New Roman" w:eastAsia="Times New Roman" w:hAnsi="Times New Roman" w:cs="Times New Roman"/>
                <w:color w:val="000000"/>
                <w:lang w:eastAsia="es-MX"/>
              </w:rPr>
              <w:t xml:space="preserve"> </w:t>
            </w:r>
            <w:proofErr w:type="spellStart"/>
            <w:r w:rsidRPr="006A2133">
              <w:rPr>
                <w:rFonts w:ascii="Times New Roman" w:eastAsia="Times New Roman" w:hAnsi="Times New Roman" w:cs="Times New Roman"/>
                <w:color w:val="000000"/>
                <w:lang w:eastAsia="es-MX"/>
              </w:rPr>
              <w:t>nuevos</w:t>
            </w:r>
            <w:proofErr w:type="spellEnd"/>
          </w:p>
        </w:tc>
        <w:tc>
          <w:tcPr>
            <w:tcW w:w="1578" w:type="dxa"/>
            <w:tcBorders>
              <w:top w:val="nil"/>
              <w:left w:val="nil"/>
              <w:bottom w:val="single" w:sz="4" w:space="0" w:color="auto"/>
              <w:right w:val="single" w:sz="4" w:space="0" w:color="auto"/>
            </w:tcBorders>
            <w:shd w:val="clear" w:color="auto" w:fill="auto"/>
            <w:noWrap/>
            <w:vAlign w:val="center"/>
            <w:hideMark/>
          </w:tcPr>
          <w:p w14:paraId="09EB2FB4" w14:textId="77777777" w:rsidR="00375458" w:rsidRPr="006A2133" w:rsidRDefault="00375458" w:rsidP="00B136CA">
            <w:pPr>
              <w:jc w:val="center"/>
              <w:rPr>
                <w:rFonts w:ascii="Times New Roman" w:eastAsia="Times New Roman" w:hAnsi="Times New Roman" w:cs="Times New Roman"/>
                <w:color w:val="000000"/>
                <w:sz w:val="18"/>
                <w:szCs w:val="18"/>
                <w:lang w:eastAsia="es-MX"/>
              </w:rPr>
            </w:pPr>
            <w:r w:rsidRPr="006A2133">
              <w:rPr>
                <w:rFonts w:ascii="Times New Roman" w:eastAsia="Times New Roman" w:hAnsi="Times New Roman" w:cs="Times New Roman"/>
                <w:color w:val="000000"/>
                <w:sz w:val="18"/>
                <w:szCs w:val="18"/>
                <w:lang w:eastAsia="es-MX"/>
              </w:rPr>
              <w:t xml:space="preserve"> L.        33,000.00 </w:t>
            </w:r>
          </w:p>
        </w:tc>
      </w:tr>
      <w:tr w:rsidR="00375458" w:rsidRPr="006A114B" w14:paraId="17642621" w14:textId="77777777" w:rsidTr="00B136CA">
        <w:trPr>
          <w:trHeight w:val="300"/>
        </w:trPr>
        <w:tc>
          <w:tcPr>
            <w:tcW w:w="6497" w:type="dxa"/>
            <w:tcBorders>
              <w:top w:val="nil"/>
              <w:left w:val="single" w:sz="4" w:space="0" w:color="auto"/>
              <w:bottom w:val="single" w:sz="4" w:space="0" w:color="auto"/>
              <w:right w:val="single" w:sz="4" w:space="0" w:color="auto"/>
            </w:tcBorders>
            <w:shd w:val="clear" w:color="auto" w:fill="auto"/>
            <w:noWrap/>
            <w:vAlign w:val="bottom"/>
            <w:hideMark/>
          </w:tcPr>
          <w:p w14:paraId="5ADEBDC6" w14:textId="77777777" w:rsidR="00375458" w:rsidRPr="006A2133" w:rsidRDefault="00375458" w:rsidP="00B136CA">
            <w:pPr>
              <w:rPr>
                <w:rFonts w:ascii="Times New Roman" w:eastAsia="Times New Roman" w:hAnsi="Times New Roman" w:cs="Times New Roman"/>
                <w:color w:val="000000"/>
                <w:lang w:eastAsia="es-MX"/>
              </w:rPr>
            </w:pPr>
            <w:proofErr w:type="spellStart"/>
            <w:r w:rsidRPr="006A2133">
              <w:rPr>
                <w:rFonts w:ascii="Times New Roman" w:eastAsia="Times New Roman" w:hAnsi="Times New Roman" w:cs="Times New Roman"/>
                <w:color w:val="000000"/>
                <w:lang w:eastAsia="es-MX"/>
              </w:rPr>
              <w:t>Diferencia</w:t>
            </w:r>
            <w:proofErr w:type="spellEnd"/>
            <w:r w:rsidRPr="006A2133">
              <w:rPr>
                <w:rFonts w:ascii="Times New Roman" w:eastAsia="Times New Roman" w:hAnsi="Times New Roman" w:cs="Times New Roman"/>
                <w:color w:val="000000"/>
                <w:lang w:eastAsia="es-MX"/>
              </w:rPr>
              <w:t xml:space="preserve"> de </w:t>
            </w:r>
            <w:proofErr w:type="spellStart"/>
            <w:r w:rsidRPr="006A2133">
              <w:rPr>
                <w:rFonts w:ascii="Times New Roman" w:eastAsia="Times New Roman" w:hAnsi="Times New Roman" w:cs="Times New Roman"/>
                <w:color w:val="000000"/>
                <w:lang w:eastAsia="es-MX"/>
              </w:rPr>
              <w:t>ahorro</w:t>
            </w:r>
            <w:proofErr w:type="spellEnd"/>
            <w:r w:rsidRPr="006A2133">
              <w:rPr>
                <w:rFonts w:ascii="Times New Roman" w:eastAsia="Times New Roman" w:hAnsi="Times New Roman" w:cs="Times New Roman"/>
                <w:color w:val="000000"/>
                <w:lang w:eastAsia="es-MX"/>
              </w:rPr>
              <w:t xml:space="preserve"> (</w:t>
            </w:r>
            <w:proofErr w:type="spellStart"/>
            <w:r w:rsidRPr="006A2133">
              <w:rPr>
                <w:rFonts w:ascii="Times New Roman" w:eastAsia="Times New Roman" w:hAnsi="Times New Roman" w:cs="Times New Roman"/>
                <w:color w:val="000000"/>
                <w:lang w:eastAsia="es-MX"/>
              </w:rPr>
              <w:t>consumo</w:t>
            </w:r>
            <w:proofErr w:type="spellEnd"/>
            <w:r w:rsidRPr="006A2133">
              <w:rPr>
                <w:rFonts w:ascii="Times New Roman" w:eastAsia="Times New Roman" w:hAnsi="Times New Roman" w:cs="Times New Roman"/>
                <w:color w:val="000000"/>
                <w:lang w:eastAsia="es-MX"/>
              </w:rPr>
              <w:t xml:space="preserve"> </w:t>
            </w:r>
            <w:proofErr w:type="spellStart"/>
            <w:r w:rsidRPr="006A2133">
              <w:rPr>
                <w:rFonts w:ascii="Times New Roman" w:eastAsia="Times New Roman" w:hAnsi="Times New Roman" w:cs="Times New Roman"/>
                <w:color w:val="000000"/>
                <w:lang w:eastAsia="es-MX"/>
              </w:rPr>
              <w:t>energético</w:t>
            </w:r>
            <w:proofErr w:type="spellEnd"/>
            <w:r w:rsidRPr="006A2133">
              <w:rPr>
                <w:rFonts w:ascii="Times New Roman" w:eastAsia="Times New Roman" w:hAnsi="Times New Roman" w:cs="Times New Roman"/>
                <w:color w:val="000000"/>
                <w:lang w:eastAsia="es-MX"/>
              </w:rPr>
              <w:t>)</w:t>
            </w:r>
          </w:p>
        </w:tc>
        <w:tc>
          <w:tcPr>
            <w:tcW w:w="1578" w:type="dxa"/>
            <w:tcBorders>
              <w:top w:val="nil"/>
              <w:left w:val="nil"/>
              <w:bottom w:val="single" w:sz="4" w:space="0" w:color="auto"/>
              <w:right w:val="single" w:sz="4" w:space="0" w:color="auto"/>
            </w:tcBorders>
            <w:shd w:val="clear" w:color="auto" w:fill="auto"/>
            <w:noWrap/>
            <w:vAlign w:val="center"/>
            <w:hideMark/>
          </w:tcPr>
          <w:p w14:paraId="2E2332E4" w14:textId="77777777" w:rsidR="00375458" w:rsidRPr="006A2133" w:rsidRDefault="00375458" w:rsidP="00B136CA">
            <w:pPr>
              <w:jc w:val="center"/>
              <w:rPr>
                <w:rFonts w:ascii="Times New Roman" w:eastAsia="Times New Roman" w:hAnsi="Times New Roman" w:cs="Times New Roman"/>
                <w:color w:val="000000"/>
                <w:sz w:val="18"/>
                <w:szCs w:val="18"/>
                <w:lang w:eastAsia="es-MX"/>
              </w:rPr>
            </w:pPr>
            <w:r w:rsidRPr="006A2133">
              <w:rPr>
                <w:rFonts w:ascii="Times New Roman" w:eastAsia="Times New Roman" w:hAnsi="Times New Roman" w:cs="Times New Roman"/>
                <w:color w:val="000000"/>
                <w:sz w:val="18"/>
                <w:szCs w:val="18"/>
                <w:lang w:eastAsia="es-MX"/>
              </w:rPr>
              <w:t xml:space="preserve"> L.      191,592.96 </w:t>
            </w:r>
          </w:p>
        </w:tc>
      </w:tr>
      <w:tr w:rsidR="00375458" w:rsidRPr="006A114B" w14:paraId="128D05E7" w14:textId="77777777" w:rsidTr="00B136CA">
        <w:trPr>
          <w:trHeight w:val="300"/>
        </w:trPr>
        <w:tc>
          <w:tcPr>
            <w:tcW w:w="6497" w:type="dxa"/>
            <w:tcBorders>
              <w:top w:val="nil"/>
              <w:left w:val="single" w:sz="4" w:space="0" w:color="auto"/>
              <w:bottom w:val="single" w:sz="4" w:space="0" w:color="auto"/>
              <w:right w:val="single" w:sz="4" w:space="0" w:color="auto"/>
            </w:tcBorders>
            <w:shd w:val="clear" w:color="auto" w:fill="auto"/>
            <w:noWrap/>
            <w:vAlign w:val="bottom"/>
            <w:hideMark/>
          </w:tcPr>
          <w:p w14:paraId="78177688" w14:textId="77777777" w:rsidR="00375458" w:rsidRPr="006A2133" w:rsidRDefault="00375458" w:rsidP="00B136CA">
            <w:pPr>
              <w:rPr>
                <w:rFonts w:ascii="Times New Roman" w:eastAsia="Times New Roman" w:hAnsi="Times New Roman" w:cs="Times New Roman"/>
                <w:color w:val="000000"/>
                <w:lang w:eastAsia="es-MX"/>
              </w:rPr>
            </w:pPr>
            <w:proofErr w:type="spellStart"/>
            <w:r w:rsidRPr="006A2133">
              <w:rPr>
                <w:rFonts w:ascii="Times New Roman" w:eastAsia="Times New Roman" w:hAnsi="Times New Roman" w:cs="Times New Roman"/>
                <w:color w:val="000000"/>
                <w:lang w:eastAsia="es-MX"/>
              </w:rPr>
              <w:t>Retorno</w:t>
            </w:r>
            <w:proofErr w:type="spellEnd"/>
            <w:r w:rsidRPr="006A2133">
              <w:rPr>
                <w:rFonts w:ascii="Times New Roman" w:eastAsia="Times New Roman" w:hAnsi="Times New Roman" w:cs="Times New Roman"/>
                <w:color w:val="000000"/>
                <w:lang w:eastAsia="es-MX"/>
              </w:rPr>
              <w:t xml:space="preserve"> de la </w:t>
            </w:r>
            <w:proofErr w:type="spellStart"/>
            <w:r w:rsidRPr="006A2133">
              <w:rPr>
                <w:rFonts w:ascii="Times New Roman" w:eastAsia="Times New Roman" w:hAnsi="Times New Roman" w:cs="Times New Roman"/>
                <w:color w:val="000000"/>
                <w:lang w:eastAsia="es-MX"/>
              </w:rPr>
              <w:t>Inversión</w:t>
            </w:r>
            <w:proofErr w:type="spellEnd"/>
            <w:r w:rsidRPr="006A2133">
              <w:rPr>
                <w:rFonts w:ascii="Times New Roman" w:eastAsia="Times New Roman" w:hAnsi="Times New Roman" w:cs="Times New Roman"/>
                <w:color w:val="000000"/>
                <w:lang w:eastAsia="es-MX"/>
              </w:rPr>
              <w:t xml:space="preserve"> (</w:t>
            </w:r>
            <w:proofErr w:type="spellStart"/>
            <w:r w:rsidRPr="006A2133">
              <w:rPr>
                <w:rFonts w:ascii="Times New Roman" w:eastAsia="Times New Roman" w:hAnsi="Times New Roman" w:cs="Times New Roman"/>
                <w:color w:val="000000"/>
                <w:lang w:eastAsia="es-MX"/>
              </w:rPr>
              <w:t>Años</w:t>
            </w:r>
            <w:proofErr w:type="spellEnd"/>
            <w:r w:rsidRPr="006A2133">
              <w:rPr>
                <w:rFonts w:ascii="Times New Roman" w:eastAsia="Times New Roman" w:hAnsi="Times New Roman" w:cs="Times New Roman"/>
                <w:color w:val="000000"/>
                <w:lang w:eastAsia="es-MX"/>
              </w:rPr>
              <w:t>)</w:t>
            </w:r>
          </w:p>
        </w:tc>
        <w:tc>
          <w:tcPr>
            <w:tcW w:w="1578" w:type="dxa"/>
            <w:tcBorders>
              <w:top w:val="nil"/>
              <w:left w:val="nil"/>
              <w:bottom w:val="single" w:sz="4" w:space="0" w:color="auto"/>
              <w:right w:val="single" w:sz="4" w:space="0" w:color="auto"/>
            </w:tcBorders>
            <w:shd w:val="clear" w:color="auto" w:fill="auto"/>
            <w:noWrap/>
            <w:vAlign w:val="center"/>
            <w:hideMark/>
          </w:tcPr>
          <w:p w14:paraId="372B489A" w14:textId="77777777" w:rsidR="00375458" w:rsidRPr="006A2133" w:rsidRDefault="00375458" w:rsidP="00B136CA">
            <w:pPr>
              <w:jc w:val="center"/>
              <w:rPr>
                <w:rFonts w:ascii="Times New Roman" w:eastAsia="Times New Roman" w:hAnsi="Times New Roman" w:cs="Times New Roman"/>
                <w:color w:val="000000"/>
                <w:sz w:val="18"/>
                <w:szCs w:val="18"/>
                <w:lang w:eastAsia="es-MX"/>
              </w:rPr>
            </w:pPr>
            <w:r w:rsidRPr="006A2133">
              <w:rPr>
                <w:rFonts w:ascii="Times New Roman" w:eastAsia="Times New Roman" w:hAnsi="Times New Roman" w:cs="Times New Roman"/>
                <w:color w:val="000000"/>
                <w:sz w:val="18"/>
                <w:szCs w:val="18"/>
                <w:lang w:eastAsia="es-MX"/>
              </w:rPr>
              <w:t xml:space="preserve">                    0.73 </w:t>
            </w:r>
          </w:p>
        </w:tc>
      </w:tr>
    </w:tbl>
    <w:p w14:paraId="47282D1C" w14:textId="77777777" w:rsidR="00375458" w:rsidRPr="004F6695" w:rsidRDefault="00375458" w:rsidP="00375458">
      <w:pPr>
        <w:pStyle w:val="TextoPrincipal"/>
        <w:rPr>
          <w:sz w:val="20"/>
          <w:szCs w:val="20"/>
          <w:lang w:val="en-US"/>
        </w:rPr>
      </w:pPr>
      <w:r w:rsidRPr="004F6695">
        <w:rPr>
          <w:sz w:val="20"/>
          <w:szCs w:val="20"/>
          <w:lang w:val="en-US"/>
        </w:rPr>
        <w:t xml:space="preserve">Fuente: </w:t>
      </w:r>
      <w:proofErr w:type="spellStart"/>
      <w:r w:rsidRPr="004F6695">
        <w:rPr>
          <w:sz w:val="20"/>
          <w:szCs w:val="20"/>
          <w:lang w:val="en-US"/>
        </w:rPr>
        <w:t>Elaboración</w:t>
      </w:r>
      <w:proofErr w:type="spellEnd"/>
      <w:r w:rsidRPr="004F6695">
        <w:rPr>
          <w:sz w:val="20"/>
          <w:szCs w:val="20"/>
          <w:lang w:val="en-US"/>
        </w:rPr>
        <w:t xml:space="preserve"> </w:t>
      </w:r>
      <w:proofErr w:type="spellStart"/>
      <w:r w:rsidRPr="004F6695">
        <w:rPr>
          <w:sz w:val="20"/>
          <w:szCs w:val="20"/>
          <w:lang w:val="en-US"/>
        </w:rPr>
        <w:t>propia</w:t>
      </w:r>
      <w:proofErr w:type="spellEnd"/>
      <w:r w:rsidRPr="004F6695">
        <w:rPr>
          <w:sz w:val="20"/>
          <w:szCs w:val="20"/>
          <w:lang w:val="en-US"/>
        </w:rPr>
        <w:t>.</w:t>
      </w:r>
    </w:p>
    <w:p w14:paraId="6B575BDE" w14:textId="5F4F0D03" w:rsidR="00375458" w:rsidRPr="004F6695" w:rsidRDefault="00375458" w:rsidP="00375458">
      <w:pPr>
        <w:pStyle w:val="Descripcin"/>
        <w:keepNext/>
        <w:rPr>
          <w:rFonts w:ascii="Times New Roman" w:hAnsi="Times New Roman" w:cs="Times New Roman"/>
          <w:i w:val="0"/>
          <w:iCs w:val="0"/>
          <w:color w:val="000000" w:themeColor="text1"/>
          <w:sz w:val="20"/>
          <w:szCs w:val="20"/>
        </w:rPr>
      </w:pPr>
      <w:bookmarkStart w:id="407" w:name="_Toc142472128"/>
      <w:proofErr w:type="spellStart"/>
      <w:r w:rsidRPr="004F6695">
        <w:rPr>
          <w:rFonts w:ascii="Times New Roman" w:hAnsi="Times New Roman" w:cs="Times New Roman"/>
          <w:b/>
          <w:bCs/>
          <w:i w:val="0"/>
          <w:iCs w:val="0"/>
          <w:color w:val="000000" w:themeColor="text1"/>
          <w:sz w:val="20"/>
          <w:szCs w:val="20"/>
        </w:rPr>
        <w:t>Tabla</w:t>
      </w:r>
      <w:proofErr w:type="spellEnd"/>
      <w:r w:rsidRPr="004F6695">
        <w:rPr>
          <w:rFonts w:ascii="Times New Roman" w:hAnsi="Times New Roman" w:cs="Times New Roman"/>
          <w:b/>
          <w:bCs/>
          <w:i w:val="0"/>
          <w:iCs w:val="0"/>
          <w:color w:val="000000" w:themeColor="text1"/>
          <w:sz w:val="20"/>
          <w:szCs w:val="20"/>
        </w:rPr>
        <w:t xml:space="preserve"> </w:t>
      </w:r>
      <w:r w:rsidRPr="004F6695">
        <w:rPr>
          <w:rFonts w:ascii="Times New Roman" w:hAnsi="Times New Roman" w:cs="Times New Roman"/>
          <w:b/>
          <w:bCs/>
          <w:i w:val="0"/>
          <w:iCs w:val="0"/>
          <w:color w:val="000000" w:themeColor="text1"/>
          <w:sz w:val="20"/>
          <w:szCs w:val="20"/>
        </w:rPr>
        <w:fldChar w:fldCharType="begin"/>
      </w:r>
      <w:r w:rsidRPr="004F6695">
        <w:rPr>
          <w:rFonts w:ascii="Times New Roman" w:hAnsi="Times New Roman" w:cs="Times New Roman"/>
          <w:b/>
          <w:bCs/>
          <w:i w:val="0"/>
          <w:iCs w:val="0"/>
          <w:color w:val="000000" w:themeColor="text1"/>
          <w:sz w:val="20"/>
          <w:szCs w:val="20"/>
        </w:rPr>
        <w:instrText xml:space="preserve"> SEQ Tabla \* ARABIC </w:instrText>
      </w:r>
      <w:r w:rsidRPr="004F6695">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9</w:t>
      </w:r>
      <w:r w:rsidRPr="004F6695">
        <w:rPr>
          <w:rFonts w:ascii="Times New Roman" w:hAnsi="Times New Roman" w:cs="Times New Roman"/>
          <w:b/>
          <w:bCs/>
          <w:i w:val="0"/>
          <w:iCs w:val="0"/>
          <w:color w:val="000000" w:themeColor="text1"/>
          <w:sz w:val="20"/>
          <w:szCs w:val="20"/>
        </w:rPr>
        <w:fldChar w:fldCharType="end"/>
      </w:r>
      <w:r w:rsidRPr="004F6695">
        <w:rPr>
          <w:rFonts w:ascii="Times New Roman" w:hAnsi="Times New Roman" w:cs="Times New Roman"/>
          <w:b/>
          <w:bCs/>
          <w:i w:val="0"/>
          <w:iCs w:val="0"/>
          <w:color w:val="000000" w:themeColor="text1"/>
          <w:sz w:val="20"/>
          <w:szCs w:val="20"/>
        </w:rPr>
        <w:t>:</w:t>
      </w:r>
      <w:r w:rsidRPr="004F6695">
        <w:rPr>
          <w:rFonts w:ascii="Times New Roman" w:hAnsi="Times New Roman" w:cs="Times New Roman"/>
          <w:i w:val="0"/>
          <w:iCs w:val="0"/>
          <w:color w:val="000000" w:themeColor="text1"/>
          <w:sz w:val="20"/>
          <w:szCs w:val="20"/>
        </w:rPr>
        <w:t xml:space="preserve"> </w:t>
      </w:r>
      <w:proofErr w:type="spellStart"/>
      <w:r w:rsidRPr="00F82AD5">
        <w:rPr>
          <w:rFonts w:ascii="Times New Roman" w:hAnsi="Times New Roman" w:cs="Times New Roman"/>
          <w:b/>
          <w:bCs/>
          <w:i w:val="0"/>
          <w:iCs w:val="0"/>
          <w:color w:val="000000" w:themeColor="text1"/>
          <w:sz w:val="20"/>
          <w:szCs w:val="20"/>
        </w:rPr>
        <w:t>Cálculo</w:t>
      </w:r>
      <w:proofErr w:type="spellEnd"/>
      <w:r w:rsidRPr="00F82AD5">
        <w:rPr>
          <w:rFonts w:ascii="Times New Roman" w:hAnsi="Times New Roman" w:cs="Times New Roman"/>
          <w:b/>
          <w:bCs/>
          <w:i w:val="0"/>
          <w:iCs w:val="0"/>
          <w:color w:val="000000" w:themeColor="text1"/>
          <w:sz w:val="20"/>
          <w:szCs w:val="20"/>
        </w:rPr>
        <w:t xml:space="preserve"> PRI</w:t>
      </w:r>
      <w:bookmarkEnd w:id="407"/>
    </w:p>
    <w:tbl>
      <w:tblPr>
        <w:tblW w:w="4040" w:type="dxa"/>
        <w:tblCellMar>
          <w:left w:w="70" w:type="dxa"/>
          <w:right w:w="70" w:type="dxa"/>
        </w:tblCellMar>
        <w:tblLook w:val="04A0" w:firstRow="1" w:lastRow="0" w:firstColumn="1" w:lastColumn="0" w:noHBand="0" w:noVBand="1"/>
      </w:tblPr>
      <w:tblGrid>
        <w:gridCol w:w="1792"/>
        <w:gridCol w:w="2248"/>
      </w:tblGrid>
      <w:tr w:rsidR="00375458" w:rsidRPr="001652AD" w14:paraId="01B49C93" w14:textId="77777777" w:rsidTr="00B136CA">
        <w:trPr>
          <w:trHeight w:val="255"/>
        </w:trPr>
        <w:tc>
          <w:tcPr>
            <w:tcW w:w="404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16C458B" w14:textId="77777777" w:rsidR="00375458" w:rsidRPr="001652AD" w:rsidRDefault="00375458" w:rsidP="00B136CA">
            <w:pPr>
              <w:widowControl/>
              <w:jc w:val="center"/>
              <w:rPr>
                <w:rFonts w:ascii="Times New Roman" w:eastAsia="Times New Roman" w:hAnsi="Times New Roman" w:cs="Times New Roman"/>
                <w:b/>
                <w:bCs/>
                <w:color w:val="000000"/>
                <w:sz w:val="20"/>
                <w:szCs w:val="20"/>
                <w:lang w:val="es-MX" w:eastAsia="es-MX"/>
              </w:rPr>
            </w:pPr>
            <w:r w:rsidRPr="001652AD">
              <w:rPr>
                <w:rFonts w:ascii="Times New Roman" w:eastAsia="Times New Roman" w:hAnsi="Times New Roman" w:cs="Times New Roman"/>
                <w:b/>
                <w:bCs/>
                <w:color w:val="000000"/>
                <w:sz w:val="20"/>
                <w:szCs w:val="20"/>
                <w:lang w:val="es-MX" w:eastAsia="es-MX"/>
              </w:rPr>
              <w:t>Retorno de la Inversión (Años)</w:t>
            </w:r>
          </w:p>
        </w:tc>
      </w:tr>
      <w:tr w:rsidR="00375458" w:rsidRPr="001652AD" w14:paraId="55C0E130" w14:textId="77777777" w:rsidTr="00B136CA">
        <w:trPr>
          <w:trHeight w:val="255"/>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14:paraId="08E753ED" w14:textId="77777777" w:rsidR="00375458" w:rsidRPr="001652AD" w:rsidRDefault="00375458" w:rsidP="00B136CA">
            <w:pPr>
              <w:widowControl/>
              <w:rPr>
                <w:rFonts w:ascii="Times New Roman" w:eastAsia="Times New Roman" w:hAnsi="Times New Roman" w:cs="Times New Roman"/>
                <w:color w:val="000000"/>
                <w:sz w:val="20"/>
                <w:szCs w:val="20"/>
                <w:lang w:val="es-MX" w:eastAsia="es-MX"/>
              </w:rPr>
            </w:pPr>
            <w:r w:rsidRPr="001652AD">
              <w:rPr>
                <w:rFonts w:ascii="Times New Roman" w:eastAsia="Times New Roman" w:hAnsi="Times New Roman" w:cs="Times New Roman"/>
                <w:color w:val="000000"/>
                <w:sz w:val="20"/>
                <w:szCs w:val="20"/>
                <w:lang w:val="es-MX" w:eastAsia="es-MX"/>
              </w:rPr>
              <w:t>Años</w:t>
            </w:r>
          </w:p>
        </w:tc>
        <w:tc>
          <w:tcPr>
            <w:tcW w:w="2248" w:type="dxa"/>
            <w:tcBorders>
              <w:top w:val="nil"/>
              <w:left w:val="nil"/>
              <w:bottom w:val="single" w:sz="4" w:space="0" w:color="auto"/>
              <w:right w:val="single" w:sz="4" w:space="0" w:color="auto"/>
            </w:tcBorders>
            <w:shd w:val="clear" w:color="auto" w:fill="auto"/>
            <w:noWrap/>
            <w:vAlign w:val="center"/>
            <w:hideMark/>
          </w:tcPr>
          <w:p w14:paraId="2D8B5822" w14:textId="77777777" w:rsidR="00375458" w:rsidRPr="001652AD" w:rsidRDefault="00375458" w:rsidP="00B136CA">
            <w:pPr>
              <w:widowControl/>
              <w:jc w:val="right"/>
              <w:rPr>
                <w:rFonts w:ascii="Times New Roman" w:eastAsia="Times New Roman" w:hAnsi="Times New Roman" w:cs="Times New Roman"/>
                <w:color w:val="000000"/>
                <w:sz w:val="20"/>
                <w:szCs w:val="20"/>
                <w:lang w:val="es-MX" w:eastAsia="es-MX"/>
              </w:rPr>
            </w:pPr>
            <w:r w:rsidRPr="001652AD">
              <w:rPr>
                <w:rFonts w:ascii="Times New Roman" w:eastAsia="Times New Roman" w:hAnsi="Times New Roman" w:cs="Times New Roman"/>
                <w:color w:val="000000"/>
                <w:sz w:val="20"/>
                <w:szCs w:val="20"/>
                <w:lang w:val="es-MX" w:eastAsia="es-MX"/>
              </w:rPr>
              <w:t>0.7344</w:t>
            </w:r>
          </w:p>
        </w:tc>
      </w:tr>
      <w:tr w:rsidR="00375458" w:rsidRPr="001652AD" w14:paraId="3DE6315F" w14:textId="77777777" w:rsidTr="00B136CA">
        <w:trPr>
          <w:trHeight w:val="255"/>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14:paraId="638BDF04" w14:textId="77777777" w:rsidR="00375458" w:rsidRPr="001652AD" w:rsidRDefault="00375458" w:rsidP="00B136CA">
            <w:pPr>
              <w:widowControl/>
              <w:rPr>
                <w:rFonts w:ascii="Times New Roman" w:eastAsia="Times New Roman" w:hAnsi="Times New Roman" w:cs="Times New Roman"/>
                <w:color w:val="000000"/>
                <w:sz w:val="20"/>
                <w:szCs w:val="20"/>
                <w:lang w:val="es-MX" w:eastAsia="es-MX"/>
              </w:rPr>
            </w:pPr>
            <w:r w:rsidRPr="001652AD">
              <w:rPr>
                <w:rFonts w:ascii="Times New Roman" w:eastAsia="Times New Roman" w:hAnsi="Times New Roman" w:cs="Times New Roman"/>
                <w:color w:val="000000"/>
                <w:sz w:val="20"/>
                <w:szCs w:val="20"/>
                <w:lang w:val="es-MX" w:eastAsia="es-MX"/>
              </w:rPr>
              <w:t>Meses</w:t>
            </w:r>
          </w:p>
        </w:tc>
        <w:tc>
          <w:tcPr>
            <w:tcW w:w="2248" w:type="dxa"/>
            <w:tcBorders>
              <w:top w:val="nil"/>
              <w:left w:val="nil"/>
              <w:bottom w:val="single" w:sz="4" w:space="0" w:color="auto"/>
              <w:right w:val="single" w:sz="4" w:space="0" w:color="auto"/>
            </w:tcBorders>
            <w:shd w:val="clear" w:color="auto" w:fill="auto"/>
            <w:noWrap/>
            <w:vAlign w:val="center"/>
            <w:hideMark/>
          </w:tcPr>
          <w:p w14:paraId="07F78641" w14:textId="77777777" w:rsidR="00375458" w:rsidRPr="001652AD" w:rsidRDefault="00375458" w:rsidP="00B136CA">
            <w:pPr>
              <w:widowControl/>
              <w:jc w:val="right"/>
              <w:rPr>
                <w:rFonts w:ascii="Times New Roman" w:eastAsia="Times New Roman" w:hAnsi="Times New Roman" w:cs="Times New Roman"/>
                <w:color w:val="000000"/>
                <w:sz w:val="20"/>
                <w:szCs w:val="20"/>
                <w:lang w:val="es-MX" w:eastAsia="es-MX"/>
              </w:rPr>
            </w:pPr>
            <w:r w:rsidRPr="001652AD">
              <w:rPr>
                <w:rFonts w:ascii="Times New Roman" w:eastAsia="Times New Roman" w:hAnsi="Times New Roman" w:cs="Times New Roman"/>
                <w:color w:val="000000"/>
                <w:sz w:val="20"/>
                <w:szCs w:val="20"/>
                <w:lang w:val="es-MX" w:eastAsia="es-MX"/>
              </w:rPr>
              <w:t>8.8124</w:t>
            </w:r>
          </w:p>
        </w:tc>
      </w:tr>
      <w:tr w:rsidR="00375458" w:rsidRPr="001652AD" w14:paraId="2CA74087" w14:textId="77777777" w:rsidTr="00B136CA">
        <w:trPr>
          <w:trHeight w:val="255"/>
        </w:trPr>
        <w:tc>
          <w:tcPr>
            <w:tcW w:w="1792" w:type="dxa"/>
            <w:tcBorders>
              <w:top w:val="nil"/>
              <w:left w:val="single" w:sz="4" w:space="0" w:color="auto"/>
              <w:bottom w:val="single" w:sz="4" w:space="0" w:color="auto"/>
              <w:right w:val="single" w:sz="4" w:space="0" w:color="auto"/>
            </w:tcBorders>
            <w:shd w:val="clear" w:color="auto" w:fill="auto"/>
            <w:noWrap/>
            <w:vAlign w:val="center"/>
            <w:hideMark/>
          </w:tcPr>
          <w:p w14:paraId="4300E779" w14:textId="77777777" w:rsidR="00375458" w:rsidRPr="001652AD" w:rsidRDefault="00375458" w:rsidP="00B136CA">
            <w:pPr>
              <w:widowControl/>
              <w:rPr>
                <w:rFonts w:ascii="Times New Roman" w:eastAsia="Times New Roman" w:hAnsi="Times New Roman" w:cs="Times New Roman"/>
                <w:color w:val="000000"/>
                <w:sz w:val="20"/>
                <w:szCs w:val="20"/>
                <w:lang w:val="es-MX" w:eastAsia="es-MX"/>
              </w:rPr>
            </w:pPr>
            <w:r w:rsidRPr="001652AD">
              <w:rPr>
                <w:rFonts w:ascii="Times New Roman" w:eastAsia="Times New Roman" w:hAnsi="Times New Roman" w:cs="Times New Roman"/>
                <w:color w:val="000000"/>
                <w:sz w:val="20"/>
                <w:szCs w:val="20"/>
                <w:lang w:val="es-MX" w:eastAsia="es-MX"/>
              </w:rPr>
              <w:t>Días</w:t>
            </w:r>
          </w:p>
        </w:tc>
        <w:tc>
          <w:tcPr>
            <w:tcW w:w="2248" w:type="dxa"/>
            <w:tcBorders>
              <w:top w:val="nil"/>
              <w:left w:val="nil"/>
              <w:bottom w:val="single" w:sz="4" w:space="0" w:color="auto"/>
              <w:right w:val="single" w:sz="4" w:space="0" w:color="auto"/>
            </w:tcBorders>
            <w:shd w:val="clear" w:color="auto" w:fill="auto"/>
            <w:noWrap/>
            <w:vAlign w:val="center"/>
            <w:hideMark/>
          </w:tcPr>
          <w:p w14:paraId="14BCDE42" w14:textId="77777777" w:rsidR="00375458" w:rsidRPr="001652AD" w:rsidRDefault="00375458" w:rsidP="00B136CA">
            <w:pPr>
              <w:widowControl/>
              <w:jc w:val="right"/>
              <w:rPr>
                <w:rFonts w:ascii="Times New Roman" w:eastAsia="Times New Roman" w:hAnsi="Times New Roman" w:cs="Times New Roman"/>
                <w:color w:val="000000"/>
                <w:sz w:val="20"/>
                <w:szCs w:val="20"/>
                <w:lang w:val="es-MX" w:eastAsia="es-MX"/>
              </w:rPr>
            </w:pPr>
            <w:r w:rsidRPr="001652AD">
              <w:rPr>
                <w:rFonts w:ascii="Times New Roman" w:eastAsia="Times New Roman" w:hAnsi="Times New Roman" w:cs="Times New Roman"/>
                <w:color w:val="000000"/>
                <w:sz w:val="20"/>
                <w:szCs w:val="20"/>
                <w:lang w:val="es-MX" w:eastAsia="es-MX"/>
              </w:rPr>
              <w:t>24.3730</w:t>
            </w:r>
          </w:p>
        </w:tc>
      </w:tr>
    </w:tbl>
    <w:p w14:paraId="27633783" w14:textId="77777777" w:rsidR="00375458" w:rsidRPr="004F6695" w:rsidRDefault="00375458" w:rsidP="009E5153">
      <w:pPr>
        <w:pStyle w:val="TextoPrincipal"/>
        <w:spacing w:line="360" w:lineRule="auto"/>
        <w:rPr>
          <w:sz w:val="20"/>
          <w:szCs w:val="20"/>
        </w:rPr>
      </w:pPr>
      <w:r w:rsidRPr="004F6695">
        <w:rPr>
          <w:sz w:val="20"/>
          <w:szCs w:val="20"/>
          <w:lang w:val="en-US"/>
        </w:rPr>
        <w:t xml:space="preserve">Fuente: </w:t>
      </w:r>
      <w:proofErr w:type="spellStart"/>
      <w:r w:rsidRPr="004F6695">
        <w:rPr>
          <w:sz w:val="20"/>
          <w:szCs w:val="20"/>
          <w:lang w:val="en-US"/>
        </w:rPr>
        <w:t>Elaboración</w:t>
      </w:r>
      <w:proofErr w:type="spellEnd"/>
      <w:r w:rsidRPr="004F6695">
        <w:rPr>
          <w:sz w:val="20"/>
          <w:szCs w:val="20"/>
          <w:lang w:val="en-US"/>
        </w:rPr>
        <w:t xml:space="preserve"> </w:t>
      </w:r>
      <w:proofErr w:type="spellStart"/>
      <w:r w:rsidRPr="004F6695">
        <w:rPr>
          <w:sz w:val="20"/>
          <w:szCs w:val="20"/>
          <w:lang w:val="en-US"/>
        </w:rPr>
        <w:t>propia</w:t>
      </w:r>
      <w:proofErr w:type="spellEnd"/>
      <w:r w:rsidRPr="004F6695">
        <w:rPr>
          <w:sz w:val="20"/>
          <w:szCs w:val="20"/>
          <w:lang w:val="en-US"/>
        </w:rPr>
        <w:t>.</w:t>
      </w:r>
    </w:p>
    <w:p w14:paraId="24556679" w14:textId="4B354F03" w:rsidR="00375458" w:rsidRDefault="00375458" w:rsidP="009E5153">
      <w:pPr>
        <w:pStyle w:val="TextoPrincipal"/>
        <w:spacing w:line="360" w:lineRule="auto"/>
      </w:pPr>
      <w:r>
        <w:t>RETORNO DE LA INVERSIÓN</w:t>
      </w:r>
      <w:r w:rsidR="005E462C">
        <w:t xml:space="preserve"> (ROI)</w:t>
      </w:r>
    </w:p>
    <w:p w14:paraId="7B48E72D" w14:textId="3FAF26D8" w:rsidR="00375458" w:rsidRPr="00316366" w:rsidRDefault="00375458" w:rsidP="009E5153">
      <w:pPr>
        <w:pStyle w:val="TextoPrincipal"/>
        <w:spacing w:line="360" w:lineRule="auto"/>
        <w:rPr>
          <w:lang w:val="en-US"/>
        </w:rPr>
      </w:pPr>
      <w:r>
        <w:rPr>
          <w:lang w:val="en-US"/>
        </w:rPr>
        <w:t xml:space="preserve">La </w:t>
      </w:r>
      <w:proofErr w:type="spellStart"/>
      <w:r>
        <w:rPr>
          <w:lang w:val="en-US"/>
        </w:rPr>
        <w:t>tabla</w:t>
      </w:r>
      <w:proofErr w:type="spellEnd"/>
      <w:r>
        <w:rPr>
          <w:lang w:val="en-US"/>
        </w:rPr>
        <w:t xml:space="preserve"> </w:t>
      </w:r>
      <w:r w:rsidR="00C90817">
        <w:rPr>
          <w:lang w:val="en-US"/>
        </w:rPr>
        <w:t>10</w:t>
      </w:r>
      <w:r>
        <w:rPr>
          <w:lang w:val="en-US"/>
        </w:rPr>
        <w:t xml:space="preserve">, </w:t>
      </w:r>
      <w:proofErr w:type="spellStart"/>
      <w:r>
        <w:rPr>
          <w:lang w:val="en-US"/>
        </w:rPr>
        <w:t>muestra</w:t>
      </w:r>
      <w:proofErr w:type="spellEnd"/>
      <w:r>
        <w:rPr>
          <w:lang w:val="en-US"/>
        </w:rPr>
        <w:t xml:space="preserve"> </w:t>
      </w:r>
      <w:proofErr w:type="spellStart"/>
      <w:r>
        <w:rPr>
          <w:lang w:val="en-US"/>
        </w:rPr>
        <w:t>el</w:t>
      </w:r>
      <w:proofErr w:type="spellEnd"/>
      <w:r>
        <w:rPr>
          <w:lang w:val="en-US"/>
        </w:rPr>
        <w:t xml:space="preserve"> </w:t>
      </w:r>
      <w:proofErr w:type="spellStart"/>
      <w:r>
        <w:rPr>
          <w:lang w:val="en-US"/>
        </w:rPr>
        <w:t>cálculo</w:t>
      </w:r>
      <w:proofErr w:type="spellEnd"/>
      <w:r>
        <w:rPr>
          <w:lang w:val="en-US"/>
        </w:rPr>
        <w:t xml:space="preserve"> del </w:t>
      </w:r>
      <w:proofErr w:type="spellStart"/>
      <w:r>
        <w:rPr>
          <w:lang w:val="en-US"/>
        </w:rPr>
        <w:t>porcentaje</w:t>
      </w:r>
      <w:proofErr w:type="spellEnd"/>
      <w:r>
        <w:rPr>
          <w:lang w:val="en-US"/>
        </w:rPr>
        <w:t xml:space="preserve"> de </w:t>
      </w:r>
      <w:proofErr w:type="spellStart"/>
      <w:r>
        <w:rPr>
          <w:lang w:val="en-US"/>
        </w:rPr>
        <w:t>retorno</w:t>
      </w:r>
      <w:proofErr w:type="spellEnd"/>
      <w:r>
        <w:rPr>
          <w:lang w:val="en-US"/>
        </w:rPr>
        <w:t xml:space="preserve"> de la </w:t>
      </w:r>
      <w:proofErr w:type="spellStart"/>
      <w:r>
        <w:rPr>
          <w:lang w:val="en-US"/>
        </w:rPr>
        <w:t>inversión</w:t>
      </w:r>
      <w:proofErr w:type="spellEnd"/>
      <w:r>
        <w:rPr>
          <w:lang w:val="en-US"/>
        </w:rPr>
        <w:t xml:space="preserve">. De </w:t>
      </w:r>
      <w:proofErr w:type="spellStart"/>
      <w:r>
        <w:rPr>
          <w:lang w:val="en-US"/>
        </w:rPr>
        <w:t>acuerdo</w:t>
      </w:r>
      <w:proofErr w:type="spellEnd"/>
      <w:r>
        <w:rPr>
          <w:lang w:val="en-US"/>
        </w:rPr>
        <w:t xml:space="preserve"> a la </w:t>
      </w:r>
      <w:proofErr w:type="spellStart"/>
      <w:r>
        <w:rPr>
          <w:lang w:val="en-US"/>
        </w:rPr>
        <w:t>inversión</w:t>
      </w:r>
      <w:proofErr w:type="spellEnd"/>
      <w:r>
        <w:rPr>
          <w:lang w:val="en-US"/>
        </w:rPr>
        <w:t xml:space="preserve"> que </w:t>
      </w:r>
      <w:proofErr w:type="spellStart"/>
      <w:r>
        <w:rPr>
          <w:lang w:val="en-US"/>
        </w:rPr>
        <w:t>el</w:t>
      </w:r>
      <w:proofErr w:type="spellEnd"/>
      <w:r>
        <w:rPr>
          <w:lang w:val="en-US"/>
        </w:rPr>
        <w:t xml:space="preserve"> </w:t>
      </w:r>
      <w:proofErr w:type="spellStart"/>
      <w:r>
        <w:rPr>
          <w:lang w:val="en-US"/>
        </w:rPr>
        <w:t>proyecto</w:t>
      </w:r>
      <w:proofErr w:type="spellEnd"/>
      <w:r>
        <w:rPr>
          <w:lang w:val="en-US"/>
        </w:rPr>
        <w:t xml:space="preserve"> de </w:t>
      </w:r>
      <w:proofErr w:type="spellStart"/>
      <w:r>
        <w:rPr>
          <w:lang w:val="en-US"/>
        </w:rPr>
        <w:t>cambio</w:t>
      </w:r>
      <w:proofErr w:type="spellEnd"/>
      <w:r>
        <w:rPr>
          <w:lang w:val="en-US"/>
        </w:rPr>
        <w:t xml:space="preserve"> de </w:t>
      </w:r>
      <w:proofErr w:type="spellStart"/>
      <w:r>
        <w:rPr>
          <w:lang w:val="en-US"/>
        </w:rPr>
        <w:t>unidades</w:t>
      </w:r>
      <w:proofErr w:type="spellEnd"/>
      <w:r>
        <w:rPr>
          <w:lang w:val="en-US"/>
        </w:rPr>
        <w:t xml:space="preserve"> </w:t>
      </w:r>
      <w:proofErr w:type="spellStart"/>
      <w:r>
        <w:rPr>
          <w:lang w:val="en-US"/>
        </w:rPr>
        <w:t>condensadoras</w:t>
      </w:r>
      <w:proofErr w:type="spellEnd"/>
      <w:r>
        <w:rPr>
          <w:lang w:val="en-US"/>
        </w:rPr>
        <w:t xml:space="preserve"> </w:t>
      </w:r>
      <w:proofErr w:type="spellStart"/>
      <w:r>
        <w:rPr>
          <w:lang w:val="en-US"/>
        </w:rPr>
        <w:t>convencionales</w:t>
      </w:r>
      <w:proofErr w:type="spellEnd"/>
      <w:r>
        <w:rPr>
          <w:lang w:val="en-US"/>
        </w:rPr>
        <w:t xml:space="preserve"> e </w:t>
      </w:r>
      <w:proofErr w:type="spellStart"/>
      <w:r>
        <w:rPr>
          <w:lang w:val="en-US"/>
        </w:rPr>
        <w:t>implementación</w:t>
      </w:r>
      <w:proofErr w:type="spellEnd"/>
      <w:r>
        <w:rPr>
          <w:lang w:val="en-US"/>
        </w:rPr>
        <w:t xml:space="preserve"> de </w:t>
      </w:r>
      <w:proofErr w:type="spellStart"/>
      <w:r>
        <w:rPr>
          <w:lang w:val="en-US"/>
        </w:rPr>
        <w:t>mantenimientos</w:t>
      </w:r>
      <w:proofErr w:type="spellEnd"/>
      <w:r>
        <w:rPr>
          <w:lang w:val="en-US"/>
        </w:rPr>
        <w:t xml:space="preserve"> </w:t>
      </w:r>
      <w:proofErr w:type="spellStart"/>
      <w:r>
        <w:rPr>
          <w:lang w:val="en-US"/>
        </w:rPr>
        <w:t>preventivos</w:t>
      </w:r>
      <w:proofErr w:type="spellEnd"/>
      <w:r>
        <w:rPr>
          <w:lang w:val="en-US"/>
        </w:rPr>
        <w:t xml:space="preserve">, </w:t>
      </w:r>
      <w:proofErr w:type="spellStart"/>
      <w:r w:rsidRPr="00D8642E">
        <w:rPr>
          <w:lang w:val="en-US"/>
        </w:rPr>
        <w:t>por</w:t>
      </w:r>
      <w:proofErr w:type="spellEnd"/>
      <w:r w:rsidRPr="00D8642E">
        <w:rPr>
          <w:lang w:val="en-US"/>
        </w:rPr>
        <w:t xml:space="preserve"> </w:t>
      </w:r>
      <w:proofErr w:type="spellStart"/>
      <w:r w:rsidRPr="00D8642E">
        <w:rPr>
          <w:lang w:val="en-US"/>
        </w:rPr>
        <w:t>cada</w:t>
      </w:r>
      <w:proofErr w:type="spellEnd"/>
      <w:r w:rsidRPr="00D8642E">
        <w:rPr>
          <w:lang w:val="en-US"/>
        </w:rPr>
        <w:t xml:space="preserve"> </w:t>
      </w:r>
      <w:proofErr w:type="spellStart"/>
      <w:r w:rsidRPr="00D8642E">
        <w:rPr>
          <w:lang w:val="en-US"/>
        </w:rPr>
        <w:t>unidad</w:t>
      </w:r>
      <w:proofErr w:type="spellEnd"/>
      <w:r w:rsidRPr="00D8642E">
        <w:rPr>
          <w:lang w:val="en-US"/>
        </w:rPr>
        <w:t xml:space="preserve"> </w:t>
      </w:r>
      <w:proofErr w:type="spellStart"/>
      <w:r w:rsidRPr="00D8642E">
        <w:rPr>
          <w:lang w:val="en-US"/>
        </w:rPr>
        <w:t>monetaria</w:t>
      </w:r>
      <w:proofErr w:type="spellEnd"/>
      <w:r>
        <w:rPr>
          <w:lang w:val="en-US"/>
        </w:rPr>
        <w:t xml:space="preserve"> (L 1.00)</w:t>
      </w:r>
      <w:r w:rsidRPr="00D8642E">
        <w:rPr>
          <w:lang w:val="en-US"/>
        </w:rPr>
        <w:t xml:space="preserve"> </w:t>
      </w:r>
      <w:proofErr w:type="spellStart"/>
      <w:r w:rsidRPr="00D8642E">
        <w:rPr>
          <w:lang w:val="en-US"/>
        </w:rPr>
        <w:t>invertida</w:t>
      </w:r>
      <w:proofErr w:type="spellEnd"/>
      <w:r w:rsidRPr="00D8642E">
        <w:rPr>
          <w:lang w:val="en-US"/>
        </w:rPr>
        <w:t xml:space="preserve">, se </w:t>
      </w:r>
      <w:proofErr w:type="spellStart"/>
      <w:r w:rsidRPr="00D8642E">
        <w:rPr>
          <w:lang w:val="en-US"/>
        </w:rPr>
        <w:t>obtiene</w:t>
      </w:r>
      <w:proofErr w:type="spellEnd"/>
      <w:r w:rsidRPr="00D8642E">
        <w:rPr>
          <w:lang w:val="en-US"/>
        </w:rPr>
        <w:t xml:space="preserve"> un </w:t>
      </w:r>
      <w:proofErr w:type="spellStart"/>
      <w:r w:rsidRPr="00D8642E">
        <w:rPr>
          <w:lang w:val="en-US"/>
        </w:rPr>
        <w:t>retorno</w:t>
      </w:r>
      <w:proofErr w:type="spellEnd"/>
      <w:r w:rsidRPr="00D8642E">
        <w:rPr>
          <w:lang w:val="en-US"/>
        </w:rPr>
        <w:t xml:space="preserve"> de </w:t>
      </w:r>
      <w:proofErr w:type="spellStart"/>
      <w:r w:rsidRPr="00D8642E">
        <w:rPr>
          <w:lang w:val="en-US"/>
        </w:rPr>
        <w:t>inversión</w:t>
      </w:r>
      <w:proofErr w:type="spellEnd"/>
      <w:r w:rsidRPr="00D8642E">
        <w:rPr>
          <w:lang w:val="en-US"/>
        </w:rPr>
        <w:t xml:space="preserve"> del</w:t>
      </w:r>
      <w:r>
        <w:rPr>
          <w:lang w:val="en-US"/>
        </w:rPr>
        <w:t xml:space="preserve"> 36.17%. </w:t>
      </w:r>
      <w:r w:rsidRPr="00D8642E">
        <w:rPr>
          <w:lang w:val="en-US"/>
        </w:rPr>
        <w:t xml:space="preserve">En </w:t>
      </w:r>
      <w:proofErr w:type="spellStart"/>
      <w:r w:rsidRPr="00D8642E">
        <w:rPr>
          <w:lang w:val="en-US"/>
        </w:rPr>
        <w:t>otras</w:t>
      </w:r>
      <w:proofErr w:type="spellEnd"/>
      <w:r w:rsidRPr="00D8642E">
        <w:rPr>
          <w:lang w:val="en-US"/>
        </w:rPr>
        <w:t xml:space="preserve"> palabras, </w:t>
      </w:r>
      <w:proofErr w:type="spellStart"/>
      <w:r w:rsidRPr="00D8642E">
        <w:rPr>
          <w:lang w:val="en-US"/>
        </w:rPr>
        <w:t>por</w:t>
      </w:r>
      <w:proofErr w:type="spellEnd"/>
      <w:r w:rsidRPr="00D8642E">
        <w:rPr>
          <w:lang w:val="en-US"/>
        </w:rPr>
        <w:t xml:space="preserve"> </w:t>
      </w:r>
      <w:proofErr w:type="spellStart"/>
      <w:r w:rsidRPr="00D8642E">
        <w:rPr>
          <w:lang w:val="en-US"/>
        </w:rPr>
        <w:t>cada</w:t>
      </w:r>
      <w:proofErr w:type="spellEnd"/>
      <w:r w:rsidRPr="00D8642E">
        <w:rPr>
          <w:lang w:val="en-US"/>
        </w:rPr>
        <w:t xml:space="preserve"> </w:t>
      </w:r>
      <w:proofErr w:type="spellStart"/>
      <w:r w:rsidRPr="00D8642E">
        <w:rPr>
          <w:lang w:val="en-US"/>
        </w:rPr>
        <w:t>dólar</w:t>
      </w:r>
      <w:proofErr w:type="spellEnd"/>
      <w:r w:rsidRPr="00D8642E">
        <w:rPr>
          <w:lang w:val="en-US"/>
        </w:rPr>
        <w:t xml:space="preserve"> o </w:t>
      </w:r>
      <w:proofErr w:type="spellStart"/>
      <w:r w:rsidRPr="00D8642E">
        <w:rPr>
          <w:lang w:val="en-US"/>
        </w:rPr>
        <w:t>unidad</w:t>
      </w:r>
      <w:proofErr w:type="spellEnd"/>
      <w:r w:rsidRPr="00D8642E">
        <w:rPr>
          <w:lang w:val="en-US"/>
        </w:rPr>
        <w:t xml:space="preserve"> de dinero </w:t>
      </w:r>
      <w:proofErr w:type="spellStart"/>
      <w:r w:rsidRPr="00D8642E">
        <w:rPr>
          <w:lang w:val="en-US"/>
        </w:rPr>
        <w:t>invertida</w:t>
      </w:r>
      <w:proofErr w:type="spellEnd"/>
      <w:r w:rsidRPr="00D8642E">
        <w:rPr>
          <w:lang w:val="en-US"/>
        </w:rPr>
        <w:t xml:space="preserve">, se </w:t>
      </w:r>
      <w:proofErr w:type="spellStart"/>
      <w:r w:rsidRPr="00D8642E">
        <w:rPr>
          <w:lang w:val="en-US"/>
        </w:rPr>
        <w:t>obtiene</w:t>
      </w:r>
      <w:proofErr w:type="spellEnd"/>
      <w:r w:rsidRPr="00D8642E">
        <w:rPr>
          <w:lang w:val="en-US"/>
        </w:rPr>
        <w:t xml:space="preserve"> un </w:t>
      </w:r>
      <w:proofErr w:type="spellStart"/>
      <w:r w:rsidRPr="00D8642E">
        <w:rPr>
          <w:lang w:val="en-US"/>
        </w:rPr>
        <w:t>rendimiento</w:t>
      </w:r>
      <w:proofErr w:type="spellEnd"/>
      <w:r w:rsidRPr="00D8642E">
        <w:rPr>
          <w:lang w:val="en-US"/>
        </w:rPr>
        <w:t xml:space="preserve"> de </w:t>
      </w:r>
      <w:r>
        <w:rPr>
          <w:lang w:val="en-US"/>
        </w:rPr>
        <w:t>0.</w:t>
      </w:r>
      <w:r w:rsidRPr="00D8642E">
        <w:rPr>
          <w:lang w:val="en-US"/>
        </w:rPr>
        <w:t>36</w:t>
      </w:r>
      <w:r>
        <w:rPr>
          <w:lang w:val="en-US"/>
        </w:rPr>
        <w:t>17</w:t>
      </w:r>
      <w:r w:rsidRPr="00D8642E">
        <w:rPr>
          <w:lang w:val="en-US"/>
        </w:rPr>
        <w:t xml:space="preserve"> centavos </w:t>
      </w:r>
      <w:proofErr w:type="spellStart"/>
      <w:r w:rsidRPr="00D8642E">
        <w:rPr>
          <w:lang w:val="en-US"/>
        </w:rPr>
        <w:t>adicionales</w:t>
      </w:r>
      <w:proofErr w:type="spellEnd"/>
      <w:r w:rsidRPr="00D8642E">
        <w:rPr>
          <w:lang w:val="en-US"/>
        </w:rPr>
        <w:t>. Un ROI del 36</w:t>
      </w:r>
      <w:r>
        <w:rPr>
          <w:lang w:val="en-US"/>
        </w:rPr>
        <w:t>.17</w:t>
      </w:r>
      <w:r w:rsidRPr="00D8642E">
        <w:rPr>
          <w:lang w:val="en-US"/>
        </w:rPr>
        <w:t xml:space="preserve">% se </w:t>
      </w:r>
      <w:proofErr w:type="spellStart"/>
      <w:r w:rsidRPr="00D8642E">
        <w:rPr>
          <w:lang w:val="en-US"/>
        </w:rPr>
        <w:t>considera</w:t>
      </w:r>
      <w:proofErr w:type="spellEnd"/>
      <w:r w:rsidRPr="00D8642E">
        <w:rPr>
          <w:lang w:val="en-US"/>
        </w:rPr>
        <w:t xml:space="preserve"> </w:t>
      </w:r>
      <w:proofErr w:type="spellStart"/>
      <w:r w:rsidRPr="00D8642E">
        <w:rPr>
          <w:lang w:val="en-US"/>
        </w:rPr>
        <w:t>relativamente</w:t>
      </w:r>
      <w:proofErr w:type="spellEnd"/>
      <w:r w:rsidRPr="00D8642E">
        <w:rPr>
          <w:lang w:val="en-US"/>
        </w:rPr>
        <w:t xml:space="preserve"> alto y </w:t>
      </w:r>
      <w:proofErr w:type="spellStart"/>
      <w:r w:rsidRPr="00D8642E">
        <w:rPr>
          <w:lang w:val="en-US"/>
        </w:rPr>
        <w:t>sugiere</w:t>
      </w:r>
      <w:proofErr w:type="spellEnd"/>
      <w:r w:rsidRPr="00D8642E">
        <w:rPr>
          <w:lang w:val="en-US"/>
        </w:rPr>
        <w:t xml:space="preserve"> que la </w:t>
      </w:r>
      <w:proofErr w:type="spellStart"/>
      <w:r w:rsidRPr="00D8642E">
        <w:rPr>
          <w:lang w:val="en-US"/>
        </w:rPr>
        <w:t>inversión</w:t>
      </w:r>
      <w:proofErr w:type="spellEnd"/>
      <w:r w:rsidRPr="00D8642E">
        <w:rPr>
          <w:lang w:val="en-US"/>
        </w:rPr>
        <w:t xml:space="preserve"> ha </w:t>
      </w:r>
      <w:proofErr w:type="spellStart"/>
      <w:r w:rsidRPr="00D8642E">
        <w:rPr>
          <w:lang w:val="en-US"/>
        </w:rPr>
        <w:t>sido</w:t>
      </w:r>
      <w:proofErr w:type="spellEnd"/>
      <w:r w:rsidRPr="00D8642E">
        <w:rPr>
          <w:lang w:val="en-US"/>
        </w:rPr>
        <w:t xml:space="preserve"> rentable y ha </w:t>
      </w:r>
      <w:proofErr w:type="spellStart"/>
      <w:r w:rsidRPr="00D8642E">
        <w:rPr>
          <w:lang w:val="en-US"/>
        </w:rPr>
        <w:t>generado</w:t>
      </w:r>
      <w:proofErr w:type="spellEnd"/>
      <w:r w:rsidRPr="00D8642E">
        <w:rPr>
          <w:lang w:val="en-US"/>
        </w:rPr>
        <w:t xml:space="preserve"> </w:t>
      </w:r>
      <w:proofErr w:type="spellStart"/>
      <w:r w:rsidRPr="00D8642E">
        <w:rPr>
          <w:lang w:val="en-US"/>
        </w:rPr>
        <w:t>ganancias</w:t>
      </w:r>
      <w:proofErr w:type="spellEnd"/>
      <w:r w:rsidRPr="00D8642E">
        <w:rPr>
          <w:lang w:val="en-US"/>
        </w:rPr>
        <w:t xml:space="preserve"> </w:t>
      </w:r>
      <w:proofErr w:type="spellStart"/>
      <w:r w:rsidRPr="00D8642E">
        <w:rPr>
          <w:lang w:val="en-US"/>
        </w:rPr>
        <w:t>significativas</w:t>
      </w:r>
      <w:proofErr w:type="spellEnd"/>
      <w:r w:rsidRPr="00D8642E">
        <w:rPr>
          <w:lang w:val="en-US"/>
        </w:rPr>
        <w:t>.</w:t>
      </w:r>
    </w:p>
    <w:p w14:paraId="36D9A488" w14:textId="61EEFE30" w:rsidR="00375458" w:rsidRPr="004F6695" w:rsidRDefault="00375458" w:rsidP="00375458">
      <w:pPr>
        <w:pStyle w:val="Descripcin"/>
        <w:keepNext/>
        <w:rPr>
          <w:rFonts w:ascii="Times New Roman" w:hAnsi="Times New Roman" w:cs="Times New Roman"/>
          <w:i w:val="0"/>
          <w:iCs w:val="0"/>
          <w:color w:val="000000" w:themeColor="text1"/>
          <w:sz w:val="20"/>
          <w:szCs w:val="20"/>
        </w:rPr>
      </w:pPr>
      <w:bookmarkStart w:id="408" w:name="_Toc142472129"/>
      <w:proofErr w:type="spellStart"/>
      <w:r w:rsidRPr="004F6695">
        <w:rPr>
          <w:rFonts w:ascii="Times New Roman" w:hAnsi="Times New Roman" w:cs="Times New Roman"/>
          <w:b/>
          <w:bCs/>
          <w:i w:val="0"/>
          <w:iCs w:val="0"/>
          <w:color w:val="000000" w:themeColor="text1"/>
          <w:sz w:val="20"/>
          <w:szCs w:val="20"/>
        </w:rPr>
        <w:t>Tabla</w:t>
      </w:r>
      <w:proofErr w:type="spellEnd"/>
      <w:r w:rsidRPr="004F6695">
        <w:rPr>
          <w:rFonts w:ascii="Times New Roman" w:hAnsi="Times New Roman" w:cs="Times New Roman"/>
          <w:b/>
          <w:bCs/>
          <w:i w:val="0"/>
          <w:iCs w:val="0"/>
          <w:color w:val="000000" w:themeColor="text1"/>
          <w:sz w:val="20"/>
          <w:szCs w:val="20"/>
        </w:rPr>
        <w:t xml:space="preserve"> </w:t>
      </w:r>
      <w:r w:rsidRPr="004F6695">
        <w:rPr>
          <w:rFonts w:ascii="Times New Roman" w:hAnsi="Times New Roman" w:cs="Times New Roman"/>
          <w:b/>
          <w:bCs/>
          <w:i w:val="0"/>
          <w:iCs w:val="0"/>
          <w:color w:val="000000" w:themeColor="text1"/>
          <w:sz w:val="20"/>
          <w:szCs w:val="20"/>
        </w:rPr>
        <w:fldChar w:fldCharType="begin"/>
      </w:r>
      <w:r w:rsidRPr="004F6695">
        <w:rPr>
          <w:rFonts w:ascii="Times New Roman" w:hAnsi="Times New Roman" w:cs="Times New Roman"/>
          <w:b/>
          <w:bCs/>
          <w:i w:val="0"/>
          <w:iCs w:val="0"/>
          <w:color w:val="000000" w:themeColor="text1"/>
          <w:sz w:val="20"/>
          <w:szCs w:val="20"/>
        </w:rPr>
        <w:instrText xml:space="preserve"> SEQ Tabla \* ARABIC </w:instrText>
      </w:r>
      <w:r w:rsidRPr="004F6695">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10</w:t>
      </w:r>
      <w:r w:rsidRPr="004F6695">
        <w:rPr>
          <w:rFonts w:ascii="Times New Roman" w:hAnsi="Times New Roman" w:cs="Times New Roman"/>
          <w:b/>
          <w:bCs/>
          <w:i w:val="0"/>
          <w:iCs w:val="0"/>
          <w:color w:val="000000" w:themeColor="text1"/>
          <w:sz w:val="20"/>
          <w:szCs w:val="20"/>
        </w:rPr>
        <w:fldChar w:fldCharType="end"/>
      </w:r>
      <w:r w:rsidRPr="004F6695">
        <w:rPr>
          <w:rFonts w:ascii="Times New Roman" w:hAnsi="Times New Roman" w:cs="Times New Roman"/>
          <w:b/>
          <w:bCs/>
          <w:i w:val="0"/>
          <w:iCs w:val="0"/>
          <w:color w:val="000000" w:themeColor="text1"/>
          <w:sz w:val="20"/>
          <w:szCs w:val="20"/>
        </w:rPr>
        <w:t>:</w:t>
      </w:r>
      <w:r w:rsidRPr="004F6695">
        <w:rPr>
          <w:rFonts w:ascii="Times New Roman" w:hAnsi="Times New Roman" w:cs="Times New Roman"/>
          <w:i w:val="0"/>
          <w:iCs w:val="0"/>
          <w:color w:val="000000" w:themeColor="text1"/>
          <w:sz w:val="20"/>
          <w:szCs w:val="20"/>
        </w:rPr>
        <w:t xml:space="preserve"> </w:t>
      </w:r>
      <w:r w:rsidRPr="00F82AD5">
        <w:rPr>
          <w:rFonts w:ascii="Times New Roman" w:hAnsi="Times New Roman" w:cs="Times New Roman"/>
          <w:b/>
          <w:bCs/>
          <w:i w:val="0"/>
          <w:iCs w:val="0"/>
          <w:color w:val="000000" w:themeColor="text1"/>
          <w:sz w:val="20"/>
          <w:szCs w:val="20"/>
        </w:rPr>
        <w:t>ROI</w:t>
      </w:r>
      <w:bookmarkEnd w:id="408"/>
    </w:p>
    <w:tbl>
      <w:tblPr>
        <w:tblW w:w="4390" w:type="dxa"/>
        <w:tblCellMar>
          <w:left w:w="70" w:type="dxa"/>
          <w:right w:w="70" w:type="dxa"/>
        </w:tblCellMar>
        <w:tblLook w:val="04A0" w:firstRow="1" w:lastRow="0" w:firstColumn="1" w:lastColumn="0" w:noHBand="0" w:noVBand="1"/>
      </w:tblPr>
      <w:tblGrid>
        <w:gridCol w:w="2658"/>
        <w:gridCol w:w="1732"/>
      </w:tblGrid>
      <w:tr w:rsidR="00375458" w:rsidRPr="00D8642E" w14:paraId="7DAD0EE7" w14:textId="77777777" w:rsidTr="00B136CA">
        <w:trPr>
          <w:trHeight w:val="255"/>
        </w:trPr>
        <w:tc>
          <w:tcPr>
            <w:tcW w:w="439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689C08F" w14:textId="77777777" w:rsidR="00375458" w:rsidRPr="00D8642E" w:rsidRDefault="00375458" w:rsidP="00B136CA">
            <w:pPr>
              <w:widowControl/>
              <w:jc w:val="center"/>
              <w:rPr>
                <w:rFonts w:ascii="Times New Roman" w:eastAsia="Times New Roman" w:hAnsi="Times New Roman" w:cs="Times New Roman"/>
                <w:b/>
                <w:bCs/>
                <w:color w:val="000000"/>
                <w:sz w:val="20"/>
                <w:szCs w:val="20"/>
                <w:lang w:val="es-MX" w:eastAsia="es-MX"/>
              </w:rPr>
            </w:pPr>
            <w:r w:rsidRPr="00D8642E">
              <w:rPr>
                <w:rFonts w:ascii="Times New Roman" w:eastAsia="Times New Roman" w:hAnsi="Times New Roman" w:cs="Times New Roman"/>
                <w:b/>
                <w:bCs/>
                <w:color w:val="000000"/>
                <w:sz w:val="20"/>
                <w:szCs w:val="20"/>
                <w:lang w:val="es-MX" w:eastAsia="es-MX"/>
              </w:rPr>
              <w:t>Cálculo de ROI</w:t>
            </w:r>
          </w:p>
        </w:tc>
      </w:tr>
      <w:tr w:rsidR="00375458" w:rsidRPr="00D8642E" w14:paraId="1576D5C2" w14:textId="77777777" w:rsidTr="00B136CA">
        <w:trPr>
          <w:trHeight w:val="300"/>
        </w:trPr>
        <w:tc>
          <w:tcPr>
            <w:tcW w:w="2658" w:type="dxa"/>
            <w:tcBorders>
              <w:top w:val="nil"/>
              <w:left w:val="single" w:sz="4" w:space="0" w:color="auto"/>
              <w:bottom w:val="single" w:sz="4" w:space="0" w:color="auto"/>
              <w:right w:val="single" w:sz="4" w:space="0" w:color="auto"/>
            </w:tcBorders>
            <w:shd w:val="clear" w:color="auto" w:fill="auto"/>
            <w:noWrap/>
            <w:vAlign w:val="center"/>
            <w:hideMark/>
          </w:tcPr>
          <w:p w14:paraId="7321B5C4" w14:textId="77777777" w:rsidR="00375458" w:rsidRPr="00D8642E" w:rsidRDefault="00375458" w:rsidP="00B136CA">
            <w:pPr>
              <w:widowControl/>
              <w:rPr>
                <w:rFonts w:ascii="Times New Roman" w:eastAsia="Times New Roman" w:hAnsi="Times New Roman" w:cs="Times New Roman"/>
                <w:color w:val="000000"/>
                <w:sz w:val="20"/>
                <w:szCs w:val="20"/>
                <w:lang w:val="es-MX" w:eastAsia="es-MX"/>
              </w:rPr>
            </w:pPr>
            <w:r w:rsidRPr="00D8642E">
              <w:rPr>
                <w:rFonts w:ascii="Times New Roman" w:eastAsia="Times New Roman" w:hAnsi="Times New Roman" w:cs="Times New Roman"/>
                <w:color w:val="000000"/>
                <w:sz w:val="20"/>
                <w:szCs w:val="20"/>
                <w:lang w:val="es-MX" w:eastAsia="es-MX"/>
              </w:rPr>
              <w:t>Inversión inicial</w:t>
            </w:r>
          </w:p>
        </w:tc>
        <w:tc>
          <w:tcPr>
            <w:tcW w:w="1732" w:type="dxa"/>
            <w:tcBorders>
              <w:top w:val="nil"/>
              <w:left w:val="nil"/>
              <w:bottom w:val="single" w:sz="4" w:space="0" w:color="auto"/>
              <w:right w:val="single" w:sz="4" w:space="0" w:color="auto"/>
            </w:tcBorders>
            <w:shd w:val="clear" w:color="auto" w:fill="auto"/>
            <w:noWrap/>
            <w:vAlign w:val="center"/>
            <w:hideMark/>
          </w:tcPr>
          <w:p w14:paraId="6F471829" w14:textId="77777777" w:rsidR="00375458" w:rsidRPr="00D8642E" w:rsidRDefault="00375458" w:rsidP="00B136CA">
            <w:pPr>
              <w:widowControl/>
              <w:rPr>
                <w:rFonts w:ascii="Times New Roman" w:eastAsia="Times New Roman" w:hAnsi="Times New Roman" w:cs="Times New Roman"/>
                <w:color w:val="000000"/>
                <w:sz w:val="20"/>
                <w:szCs w:val="20"/>
                <w:lang w:val="es-MX" w:eastAsia="es-MX"/>
              </w:rPr>
            </w:pPr>
            <w:r w:rsidRPr="00D8642E">
              <w:rPr>
                <w:rFonts w:ascii="Times New Roman" w:eastAsia="Times New Roman" w:hAnsi="Times New Roman" w:cs="Times New Roman"/>
                <w:color w:val="000000"/>
                <w:sz w:val="20"/>
                <w:szCs w:val="20"/>
                <w:lang w:val="es-MX" w:eastAsia="es-MX"/>
              </w:rPr>
              <w:t xml:space="preserve"> L.      140,700.00 </w:t>
            </w:r>
          </w:p>
        </w:tc>
      </w:tr>
      <w:tr w:rsidR="00375458" w:rsidRPr="00D8642E" w14:paraId="30E5CB1C" w14:textId="77777777" w:rsidTr="00B136CA">
        <w:trPr>
          <w:trHeight w:val="255"/>
        </w:trPr>
        <w:tc>
          <w:tcPr>
            <w:tcW w:w="2658" w:type="dxa"/>
            <w:tcBorders>
              <w:top w:val="nil"/>
              <w:left w:val="single" w:sz="4" w:space="0" w:color="auto"/>
              <w:bottom w:val="single" w:sz="4" w:space="0" w:color="auto"/>
              <w:right w:val="single" w:sz="4" w:space="0" w:color="auto"/>
            </w:tcBorders>
            <w:shd w:val="clear" w:color="auto" w:fill="auto"/>
            <w:noWrap/>
            <w:vAlign w:val="center"/>
            <w:hideMark/>
          </w:tcPr>
          <w:p w14:paraId="0AF32682" w14:textId="77777777" w:rsidR="00375458" w:rsidRPr="00D8642E" w:rsidRDefault="00375458" w:rsidP="00B136CA">
            <w:pPr>
              <w:widowControl/>
              <w:rPr>
                <w:rFonts w:ascii="Times New Roman" w:eastAsia="Times New Roman" w:hAnsi="Times New Roman" w:cs="Times New Roman"/>
                <w:color w:val="000000"/>
                <w:sz w:val="20"/>
                <w:szCs w:val="20"/>
                <w:lang w:val="es-MX" w:eastAsia="es-MX"/>
              </w:rPr>
            </w:pPr>
            <w:r w:rsidRPr="00D8642E">
              <w:rPr>
                <w:rFonts w:ascii="Times New Roman" w:eastAsia="Times New Roman" w:hAnsi="Times New Roman" w:cs="Times New Roman"/>
                <w:color w:val="000000"/>
                <w:sz w:val="20"/>
                <w:szCs w:val="20"/>
                <w:lang w:val="es-MX" w:eastAsia="es-MX"/>
              </w:rPr>
              <w:t>Ahorros por consumo energético</w:t>
            </w:r>
          </w:p>
        </w:tc>
        <w:tc>
          <w:tcPr>
            <w:tcW w:w="1732" w:type="dxa"/>
            <w:tcBorders>
              <w:top w:val="nil"/>
              <w:left w:val="nil"/>
              <w:bottom w:val="single" w:sz="4" w:space="0" w:color="auto"/>
              <w:right w:val="single" w:sz="4" w:space="0" w:color="auto"/>
            </w:tcBorders>
            <w:shd w:val="clear" w:color="auto" w:fill="auto"/>
            <w:noWrap/>
            <w:vAlign w:val="center"/>
            <w:hideMark/>
          </w:tcPr>
          <w:p w14:paraId="2D18F117" w14:textId="77777777" w:rsidR="00375458" w:rsidRPr="00D8642E" w:rsidRDefault="00375458" w:rsidP="00B136CA">
            <w:pPr>
              <w:widowControl/>
              <w:rPr>
                <w:rFonts w:ascii="Times New Roman" w:eastAsia="Times New Roman" w:hAnsi="Times New Roman" w:cs="Times New Roman"/>
                <w:color w:val="000000"/>
                <w:sz w:val="20"/>
                <w:szCs w:val="20"/>
                <w:lang w:val="es-MX" w:eastAsia="es-MX"/>
              </w:rPr>
            </w:pPr>
            <w:r w:rsidRPr="00D8642E">
              <w:rPr>
                <w:rFonts w:ascii="Times New Roman" w:eastAsia="Times New Roman" w:hAnsi="Times New Roman" w:cs="Times New Roman"/>
                <w:color w:val="000000"/>
                <w:sz w:val="20"/>
                <w:szCs w:val="20"/>
                <w:lang w:val="es-MX" w:eastAsia="es-MX"/>
              </w:rPr>
              <w:t xml:space="preserve"> L.      191,592.96 </w:t>
            </w:r>
          </w:p>
        </w:tc>
      </w:tr>
      <w:tr w:rsidR="00375458" w:rsidRPr="00D8642E" w14:paraId="4C84A388" w14:textId="77777777" w:rsidTr="00B136CA">
        <w:trPr>
          <w:trHeight w:val="255"/>
        </w:trPr>
        <w:tc>
          <w:tcPr>
            <w:tcW w:w="2658" w:type="dxa"/>
            <w:tcBorders>
              <w:top w:val="nil"/>
              <w:left w:val="single" w:sz="4" w:space="0" w:color="auto"/>
              <w:bottom w:val="single" w:sz="4" w:space="0" w:color="auto"/>
              <w:right w:val="single" w:sz="4" w:space="0" w:color="auto"/>
            </w:tcBorders>
            <w:shd w:val="clear" w:color="auto" w:fill="auto"/>
            <w:noWrap/>
            <w:vAlign w:val="center"/>
            <w:hideMark/>
          </w:tcPr>
          <w:p w14:paraId="7AADBD25" w14:textId="77777777" w:rsidR="00375458" w:rsidRPr="00D8642E" w:rsidRDefault="00375458" w:rsidP="00B136CA">
            <w:pPr>
              <w:widowControl/>
              <w:rPr>
                <w:rFonts w:ascii="Times New Roman" w:eastAsia="Times New Roman" w:hAnsi="Times New Roman" w:cs="Times New Roman"/>
                <w:b/>
                <w:bCs/>
                <w:color w:val="000000"/>
                <w:sz w:val="20"/>
                <w:szCs w:val="20"/>
                <w:lang w:val="es-MX" w:eastAsia="es-MX"/>
              </w:rPr>
            </w:pPr>
            <w:r w:rsidRPr="00D8642E">
              <w:rPr>
                <w:rFonts w:ascii="Times New Roman" w:eastAsia="Times New Roman" w:hAnsi="Times New Roman" w:cs="Times New Roman"/>
                <w:b/>
                <w:bCs/>
                <w:color w:val="000000"/>
                <w:sz w:val="20"/>
                <w:szCs w:val="20"/>
                <w:lang w:val="es-MX" w:eastAsia="es-MX"/>
              </w:rPr>
              <w:t>ROI</w:t>
            </w:r>
          </w:p>
        </w:tc>
        <w:tc>
          <w:tcPr>
            <w:tcW w:w="1732" w:type="dxa"/>
            <w:tcBorders>
              <w:top w:val="nil"/>
              <w:left w:val="nil"/>
              <w:bottom w:val="single" w:sz="4" w:space="0" w:color="auto"/>
              <w:right w:val="single" w:sz="4" w:space="0" w:color="auto"/>
            </w:tcBorders>
            <w:shd w:val="clear" w:color="auto" w:fill="auto"/>
            <w:noWrap/>
            <w:vAlign w:val="center"/>
            <w:hideMark/>
          </w:tcPr>
          <w:p w14:paraId="763E3BAF" w14:textId="77777777" w:rsidR="00375458" w:rsidRPr="00D8642E" w:rsidRDefault="00375458" w:rsidP="00B136CA">
            <w:pPr>
              <w:widowControl/>
              <w:jc w:val="right"/>
              <w:rPr>
                <w:rFonts w:ascii="Times New Roman" w:eastAsia="Times New Roman" w:hAnsi="Times New Roman" w:cs="Times New Roman"/>
                <w:color w:val="000000"/>
                <w:sz w:val="20"/>
                <w:szCs w:val="20"/>
                <w:lang w:val="es-MX" w:eastAsia="es-MX"/>
              </w:rPr>
            </w:pPr>
            <w:r w:rsidRPr="00D8642E">
              <w:rPr>
                <w:rFonts w:ascii="Times New Roman" w:eastAsia="Times New Roman" w:hAnsi="Times New Roman" w:cs="Times New Roman"/>
                <w:color w:val="000000"/>
                <w:sz w:val="20"/>
                <w:szCs w:val="20"/>
                <w:lang w:val="es-MX" w:eastAsia="es-MX"/>
              </w:rPr>
              <w:t>36.17%</w:t>
            </w:r>
          </w:p>
        </w:tc>
      </w:tr>
    </w:tbl>
    <w:p w14:paraId="17827518" w14:textId="77777777" w:rsidR="00375458" w:rsidRPr="004F6695" w:rsidRDefault="00375458" w:rsidP="00375458">
      <w:pPr>
        <w:pStyle w:val="TextoPrincipal"/>
        <w:ind w:firstLine="0"/>
        <w:rPr>
          <w:sz w:val="20"/>
          <w:szCs w:val="20"/>
          <w:lang w:val="en-US"/>
        </w:rPr>
      </w:pPr>
      <w:r w:rsidRPr="004F6695">
        <w:rPr>
          <w:sz w:val="20"/>
          <w:szCs w:val="20"/>
          <w:lang w:val="en-US"/>
        </w:rPr>
        <w:t xml:space="preserve">Fuente: </w:t>
      </w:r>
      <w:proofErr w:type="spellStart"/>
      <w:r w:rsidRPr="004F6695">
        <w:rPr>
          <w:sz w:val="20"/>
          <w:szCs w:val="20"/>
          <w:lang w:val="en-US"/>
        </w:rPr>
        <w:t>Elaboración</w:t>
      </w:r>
      <w:proofErr w:type="spellEnd"/>
      <w:r w:rsidRPr="004F6695">
        <w:rPr>
          <w:sz w:val="20"/>
          <w:szCs w:val="20"/>
          <w:lang w:val="en-US"/>
        </w:rPr>
        <w:t xml:space="preserve"> </w:t>
      </w:r>
      <w:proofErr w:type="spellStart"/>
      <w:r w:rsidRPr="004F6695">
        <w:rPr>
          <w:sz w:val="20"/>
          <w:szCs w:val="20"/>
          <w:lang w:val="en-US"/>
        </w:rPr>
        <w:t>Propia</w:t>
      </w:r>
      <w:proofErr w:type="spellEnd"/>
    </w:p>
    <w:p w14:paraId="33249F13" w14:textId="2DBF91A8" w:rsidR="009E5153" w:rsidRPr="009E5153" w:rsidRDefault="009E5153">
      <w:pPr>
        <w:pStyle w:val="Ttulo7"/>
        <w:numPr>
          <w:ilvl w:val="6"/>
          <w:numId w:val="19"/>
        </w:numPr>
        <w:spacing w:line="360" w:lineRule="auto"/>
        <w:ind w:left="2574"/>
        <w:rPr>
          <w:i w:val="0"/>
          <w:iCs w:val="0"/>
        </w:rPr>
      </w:pPr>
      <w:r w:rsidRPr="009E5153">
        <w:rPr>
          <w:i w:val="0"/>
          <w:iCs w:val="0"/>
        </w:rPr>
        <w:t xml:space="preserve">CRONOGRAMA DE </w:t>
      </w:r>
      <w:r>
        <w:rPr>
          <w:i w:val="0"/>
          <w:iCs w:val="0"/>
        </w:rPr>
        <w:t xml:space="preserve">CAMBIO DE EQUIPO DE SISTEMA DE ENFRIAMIENTO </w:t>
      </w:r>
    </w:p>
    <w:p w14:paraId="1165BB4A" w14:textId="45B3A48E" w:rsidR="00C90817" w:rsidRDefault="00B7010D" w:rsidP="00B7010D">
      <w:pPr>
        <w:pStyle w:val="TextoPrincipal"/>
        <w:spacing w:line="360" w:lineRule="auto"/>
        <w:ind w:firstLine="567"/>
      </w:pPr>
      <w:r>
        <w:t xml:space="preserve">Tal como se muestra en </w:t>
      </w:r>
      <w:r w:rsidR="009E5153">
        <w:t>la figura 1</w:t>
      </w:r>
      <w:r w:rsidR="00DF08DD">
        <w:t>4</w:t>
      </w:r>
      <w:r>
        <w:t>, la ejecución de la propuesta de adquisición de nuevos equipos tiene una duración de 5 semanas.</w:t>
      </w:r>
    </w:p>
    <w:p w14:paraId="43BDEF30" w14:textId="77777777" w:rsidR="00C90817" w:rsidRDefault="00C90817" w:rsidP="00B7010D">
      <w:pPr>
        <w:pStyle w:val="TextoPrincipal"/>
        <w:spacing w:line="360" w:lineRule="auto"/>
        <w:ind w:firstLine="567"/>
      </w:pPr>
    </w:p>
    <w:p w14:paraId="499A4E9A" w14:textId="77777777" w:rsidR="00DF08DD" w:rsidRDefault="00DF08DD" w:rsidP="00B136CA">
      <w:pPr>
        <w:widowControl/>
        <w:jc w:val="center"/>
        <w:rPr>
          <w:rFonts w:ascii="Times New Roman" w:eastAsia="Times New Roman" w:hAnsi="Times New Roman" w:cs="Times New Roman"/>
          <w:b/>
          <w:bCs/>
          <w:color w:val="000000"/>
          <w:sz w:val="20"/>
          <w:szCs w:val="20"/>
          <w:lang w:val="es-MX" w:eastAsia="es-MX"/>
        </w:rPr>
        <w:sectPr w:rsidR="00DF08DD" w:rsidSect="00572AC9">
          <w:pgSz w:w="12240" w:h="15840" w:code="1"/>
          <w:pgMar w:top="1440" w:right="1440" w:bottom="1440" w:left="1440" w:header="709" w:footer="709" w:gutter="0"/>
          <w:cols w:space="708"/>
          <w:docGrid w:linePitch="360"/>
        </w:sectPr>
      </w:pPr>
    </w:p>
    <w:tbl>
      <w:tblPr>
        <w:tblW w:w="13380" w:type="dxa"/>
        <w:tblCellMar>
          <w:left w:w="70" w:type="dxa"/>
          <w:right w:w="70" w:type="dxa"/>
        </w:tblCellMar>
        <w:tblLook w:val="04A0" w:firstRow="1" w:lastRow="0" w:firstColumn="1" w:lastColumn="0" w:noHBand="0" w:noVBand="1"/>
      </w:tblPr>
      <w:tblGrid>
        <w:gridCol w:w="1200"/>
        <w:gridCol w:w="5140"/>
        <w:gridCol w:w="1200"/>
        <w:gridCol w:w="1200"/>
        <w:gridCol w:w="580"/>
        <w:gridCol w:w="580"/>
        <w:gridCol w:w="580"/>
        <w:gridCol w:w="580"/>
        <w:gridCol w:w="580"/>
        <w:gridCol w:w="580"/>
        <w:gridCol w:w="580"/>
        <w:gridCol w:w="580"/>
      </w:tblGrid>
      <w:tr w:rsidR="00B7010D" w:rsidRPr="00AE5EAA" w14:paraId="3BCC8994" w14:textId="77777777" w:rsidTr="00B136CA">
        <w:trPr>
          <w:trHeight w:val="315"/>
        </w:trPr>
        <w:tc>
          <w:tcPr>
            <w:tcW w:w="1200" w:type="dxa"/>
            <w:vMerge w:val="restart"/>
            <w:tcBorders>
              <w:top w:val="single" w:sz="8" w:space="0" w:color="auto"/>
              <w:left w:val="single" w:sz="8" w:space="0" w:color="auto"/>
              <w:bottom w:val="single" w:sz="8" w:space="0" w:color="000000"/>
              <w:right w:val="nil"/>
            </w:tcBorders>
            <w:shd w:val="clear" w:color="auto" w:fill="auto"/>
            <w:vAlign w:val="center"/>
            <w:hideMark/>
          </w:tcPr>
          <w:p w14:paraId="400E069D"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lastRenderedPageBreak/>
              <w:t>ÍTEM</w:t>
            </w:r>
          </w:p>
        </w:tc>
        <w:tc>
          <w:tcPr>
            <w:tcW w:w="51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2079F7"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ACTIVIDAD PLANIFICADA</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F3FD20"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FECHA DE INICIO</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42B355"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FECHA FINAL</w:t>
            </w:r>
          </w:p>
        </w:tc>
        <w:tc>
          <w:tcPr>
            <w:tcW w:w="232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9E67D59"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Agosto</w:t>
            </w:r>
          </w:p>
        </w:tc>
        <w:tc>
          <w:tcPr>
            <w:tcW w:w="2320" w:type="dxa"/>
            <w:gridSpan w:val="4"/>
            <w:tcBorders>
              <w:top w:val="single" w:sz="8" w:space="0" w:color="auto"/>
              <w:left w:val="nil"/>
              <w:bottom w:val="single" w:sz="8" w:space="0" w:color="auto"/>
              <w:right w:val="single" w:sz="8" w:space="0" w:color="000000"/>
            </w:tcBorders>
            <w:shd w:val="clear" w:color="auto" w:fill="auto"/>
            <w:vAlign w:val="center"/>
            <w:hideMark/>
          </w:tcPr>
          <w:p w14:paraId="5A63A562"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Septiembre</w:t>
            </w:r>
          </w:p>
        </w:tc>
      </w:tr>
      <w:tr w:rsidR="00B7010D" w:rsidRPr="00AE5EAA" w14:paraId="33CF27FB" w14:textId="77777777" w:rsidTr="00B136CA">
        <w:trPr>
          <w:trHeight w:val="315"/>
        </w:trPr>
        <w:tc>
          <w:tcPr>
            <w:tcW w:w="1200" w:type="dxa"/>
            <w:vMerge/>
            <w:tcBorders>
              <w:top w:val="single" w:sz="8" w:space="0" w:color="auto"/>
              <w:left w:val="single" w:sz="8" w:space="0" w:color="auto"/>
              <w:bottom w:val="single" w:sz="8" w:space="0" w:color="000000"/>
              <w:right w:val="nil"/>
            </w:tcBorders>
            <w:vAlign w:val="center"/>
            <w:hideMark/>
          </w:tcPr>
          <w:p w14:paraId="30C6B89A" w14:textId="77777777" w:rsidR="00B7010D" w:rsidRPr="00AE5EAA" w:rsidRDefault="00B7010D" w:rsidP="00B136CA">
            <w:pPr>
              <w:widowControl/>
              <w:rPr>
                <w:rFonts w:ascii="Times New Roman" w:eastAsia="Times New Roman" w:hAnsi="Times New Roman" w:cs="Times New Roman"/>
                <w:b/>
                <w:bCs/>
                <w:color w:val="000000"/>
                <w:sz w:val="20"/>
                <w:szCs w:val="20"/>
                <w:lang w:val="es-MX" w:eastAsia="es-MX"/>
              </w:rPr>
            </w:pPr>
          </w:p>
        </w:tc>
        <w:tc>
          <w:tcPr>
            <w:tcW w:w="5140" w:type="dxa"/>
            <w:vMerge/>
            <w:tcBorders>
              <w:top w:val="single" w:sz="8" w:space="0" w:color="auto"/>
              <w:left w:val="single" w:sz="8" w:space="0" w:color="auto"/>
              <w:bottom w:val="single" w:sz="8" w:space="0" w:color="000000"/>
              <w:right w:val="single" w:sz="8" w:space="0" w:color="auto"/>
            </w:tcBorders>
            <w:vAlign w:val="center"/>
            <w:hideMark/>
          </w:tcPr>
          <w:p w14:paraId="52A4AA82" w14:textId="77777777" w:rsidR="00B7010D" w:rsidRPr="00AE5EAA" w:rsidRDefault="00B7010D" w:rsidP="00B136CA">
            <w:pPr>
              <w:widowControl/>
              <w:rPr>
                <w:rFonts w:ascii="Times New Roman" w:eastAsia="Times New Roman" w:hAnsi="Times New Roman" w:cs="Times New Roman"/>
                <w:b/>
                <w:bCs/>
                <w:color w:val="000000"/>
                <w:sz w:val="20"/>
                <w:szCs w:val="20"/>
                <w:lang w:val="es-MX" w:eastAsia="es-MX"/>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122E30C5" w14:textId="77777777" w:rsidR="00B7010D" w:rsidRPr="00AE5EAA" w:rsidRDefault="00B7010D" w:rsidP="00B136CA">
            <w:pPr>
              <w:widowControl/>
              <w:rPr>
                <w:rFonts w:ascii="Times New Roman" w:eastAsia="Times New Roman" w:hAnsi="Times New Roman" w:cs="Times New Roman"/>
                <w:b/>
                <w:bCs/>
                <w:color w:val="000000"/>
                <w:sz w:val="20"/>
                <w:szCs w:val="20"/>
                <w:lang w:val="es-MX" w:eastAsia="es-MX"/>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1111AC7E" w14:textId="77777777" w:rsidR="00B7010D" w:rsidRPr="00AE5EAA" w:rsidRDefault="00B7010D" w:rsidP="00B136CA">
            <w:pPr>
              <w:widowControl/>
              <w:rPr>
                <w:rFonts w:ascii="Times New Roman" w:eastAsia="Times New Roman" w:hAnsi="Times New Roman" w:cs="Times New Roman"/>
                <w:b/>
                <w:bCs/>
                <w:color w:val="000000"/>
                <w:sz w:val="20"/>
                <w:szCs w:val="20"/>
                <w:lang w:val="es-MX" w:eastAsia="es-MX"/>
              </w:rPr>
            </w:pPr>
          </w:p>
        </w:tc>
        <w:tc>
          <w:tcPr>
            <w:tcW w:w="580" w:type="dxa"/>
            <w:tcBorders>
              <w:top w:val="nil"/>
              <w:left w:val="single" w:sz="8" w:space="0" w:color="auto"/>
              <w:bottom w:val="single" w:sz="8" w:space="0" w:color="auto"/>
              <w:right w:val="single" w:sz="8" w:space="0" w:color="auto"/>
            </w:tcBorders>
            <w:shd w:val="clear" w:color="auto" w:fill="auto"/>
            <w:noWrap/>
            <w:vAlign w:val="center"/>
            <w:hideMark/>
          </w:tcPr>
          <w:p w14:paraId="6E1316B7"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S1</w:t>
            </w:r>
          </w:p>
        </w:tc>
        <w:tc>
          <w:tcPr>
            <w:tcW w:w="580" w:type="dxa"/>
            <w:tcBorders>
              <w:top w:val="nil"/>
              <w:left w:val="nil"/>
              <w:bottom w:val="single" w:sz="8" w:space="0" w:color="auto"/>
              <w:right w:val="single" w:sz="8" w:space="0" w:color="auto"/>
            </w:tcBorders>
            <w:shd w:val="clear" w:color="auto" w:fill="auto"/>
            <w:noWrap/>
            <w:vAlign w:val="center"/>
            <w:hideMark/>
          </w:tcPr>
          <w:p w14:paraId="6D5B6C7B"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S2</w:t>
            </w:r>
          </w:p>
        </w:tc>
        <w:tc>
          <w:tcPr>
            <w:tcW w:w="580" w:type="dxa"/>
            <w:tcBorders>
              <w:top w:val="nil"/>
              <w:left w:val="nil"/>
              <w:bottom w:val="single" w:sz="8" w:space="0" w:color="auto"/>
              <w:right w:val="single" w:sz="8" w:space="0" w:color="auto"/>
            </w:tcBorders>
            <w:shd w:val="clear" w:color="auto" w:fill="auto"/>
            <w:noWrap/>
            <w:vAlign w:val="center"/>
            <w:hideMark/>
          </w:tcPr>
          <w:p w14:paraId="675D8A37"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S3</w:t>
            </w:r>
          </w:p>
        </w:tc>
        <w:tc>
          <w:tcPr>
            <w:tcW w:w="580" w:type="dxa"/>
            <w:tcBorders>
              <w:top w:val="nil"/>
              <w:left w:val="nil"/>
              <w:bottom w:val="single" w:sz="8" w:space="0" w:color="auto"/>
              <w:right w:val="single" w:sz="8" w:space="0" w:color="auto"/>
            </w:tcBorders>
            <w:shd w:val="clear" w:color="auto" w:fill="auto"/>
            <w:noWrap/>
            <w:vAlign w:val="center"/>
            <w:hideMark/>
          </w:tcPr>
          <w:p w14:paraId="0A8C509A"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S4</w:t>
            </w:r>
          </w:p>
        </w:tc>
        <w:tc>
          <w:tcPr>
            <w:tcW w:w="580" w:type="dxa"/>
            <w:tcBorders>
              <w:top w:val="nil"/>
              <w:left w:val="nil"/>
              <w:bottom w:val="single" w:sz="8" w:space="0" w:color="auto"/>
              <w:right w:val="single" w:sz="8" w:space="0" w:color="auto"/>
            </w:tcBorders>
            <w:shd w:val="clear" w:color="auto" w:fill="auto"/>
            <w:noWrap/>
            <w:vAlign w:val="center"/>
            <w:hideMark/>
          </w:tcPr>
          <w:p w14:paraId="43FCD7A5"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S1</w:t>
            </w:r>
          </w:p>
        </w:tc>
        <w:tc>
          <w:tcPr>
            <w:tcW w:w="580" w:type="dxa"/>
            <w:tcBorders>
              <w:top w:val="nil"/>
              <w:left w:val="nil"/>
              <w:bottom w:val="single" w:sz="8" w:space="0" w:color="auto"/>
              <w:right w:val="single" w:sz="8" w:space="0" w:color="auto"/>
            </w:tcBorders>
            <w:shd w:val="clear" w:color="auto" w:fill="auto"/>
            <w:noWrap/>
            <w:vAlign w:val="center"/>
            <w:hideMark/>
          </w:tcPr>
          <w:p w14:paraId="55E9BB84"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S2</w:t>
            </w:r>
          </w:p>
        </w:tc>
        <w:tc>
          <w:tcPr>
            <w:tcW w:w="580" w:type="dxa"/>
            <w:tcBorders>
              <w:top w:val="nil"/>
              <w:left w:val="nil"/>
              <w:bottom w:val="single" w:sz="8" w:space="0" w:color="auto"/>
              <w:right w:val="single" w:sz="8" w:space="0" w:color="auto"/>
            </w:tcBorders>
            <w:shd w:val="clear" w:color="auto" w:fill="auto"/>
            <w:noWrap/>
            <w:vAlign w:val="center"/>
            <w:hideMark/>
          </w:tcPr>
          <w:p w14:paraId="02CBAA59"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S3</w:t>
            </w:r>
          </w:p>
        </w:tc>
        <w:tc>
          <w:tcPr>
            <w:tcW w:w="580" w:type="dxa"/>
            <w:tcBorders>
              <w:top w:val="nil"/>
              <w:left w:val="nil"/>
              <w:bottom w:val="single" w:sz="8" w:space="0" w:color="auto"/>
              <w:right w:val="single" w:sz="8" w:space="0" w:color="auto"/>
            </w:tcBorders>
            <w:shd w:val="clear" w:color="auto" w:fill="auto"/>
            <w:noWrap/>
            <w:vAlign w:val="center"/>
            <w:hideMark/>
          </w:tcPr>
          <w:p w14:paraId="5A52C151" w14:textId="77777777" w:rsidR="00B7010D" w:rsidRPr="00AE5EAA" w:rsidRDefault="00B7010D" w:rsidP="00B136CA">
            <w:pPr>
              <w:widowControl/>
              <w:jc w:val="center"/>
              <w:rPr>
                <w:rFonts w:ascii="Times New Roman" w:eastAsia="Times New Roman" w:hAnsi="Times New Roman" w:cs="Times New Roman"/>
                <w:b/>
                <w:bCs/>
                <w:color w:val="000000"/>
                <w:sz w:val="20"/>
                <w:szCs w:val="20"/>
                <w:lang w:val="es-MX" w:eastAsia="es-MX"/>
              </w:rPr>
            </w:pPr>
            <w:r w:rsidRPr="00AE5EAA">
              <w:rPr>
                <w:rFonts w:ascii="Times New Roman" w:eastAsia="Times New Roman" w:hAnsi="Times New Roman" w:cs="Times New Roman"/>
                <w:b/>
                <w:bCs/>
                <w:color w:val="000000"/>
                <w:sz w:val="20"/>
                <w:szCs w:val="20"/>
                <w:lang w:val="es-MX" w:eastAsia="es-MX"/>
              </w:rPr>
              <w:t>S4</w:t>
            </w:r>
          </w:p>
        </w:tc>
      </w:tr>
      <w:tr w:rsidR="00B7010D" w:rsidRPr="00AE5EAA" w14:paraId="19C632BC" w14:textId="77777777" w:rsidTr="00B136CA">
        <w:trPr>
          <w:trHeight w:val="300"/>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2D3D93B6"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1</w:t>
            </w:r>
          </w:p>
        </w:tc>
        <w:tc>
          <w:tcPr>
            <w:tcW w:w="5140" w:type="dxa"/>
            <w:tcBorders>
              <w:top w:val="nil"/>
              <w:left w:val="nil"/>
              <w:bottom w:val="single" w:sz="4" w:space="0" w:color="auto"/>
              <w:right w:val="single" w:sz="4" w:space="0" w:color="auto"/>
            </w:tcBorders>
            <w:shd w:val="clear" w:color="auto" w:fill="auto"/>
            <w:noWrap/>
            <w:vAlign w:val="center"/>
            <w:hideMark/>
          </w:tcPr>
          <w:p w14:paraId="2E588A8E" w14:textId="00544982" w:rsidR="00B7010D" w:rsidRPr="00AE5EAA" w:rsidRDefault="00B7010D" w:rsidP="00B136CA">
            <w:pPr>
              <w:widowControl/>
              <w:rPr>
                <w:rFonts w:ascii="Times New Roman" w:eastAsia="Times New Roman" w:hAnsi="Times New Roman" w:cs="Times New Roman"/>
                <w:color w:val="000000"/>
                <w:sz w:val="20"/>
                <w:szCs w:val="20"/>
                <w:lang w:val="es-MX" w:eastAsia="es-MX"/>
              </w:rPr>
            </w:pPr>
            <w:r>
              <w:rPr>
                <w:rFonts w:ascii="Times New Roman" w:eastAsia="Times New Roman" w:hAnsi="Times New Roman" w:cs="Times New Roman"/>
                <w:color w:val="000000"/>
                <w:sz w:val="20"/>
                <w:szCs w:val="20"/>
                <w:lang w:val="es-MX" w:eastAsia="es-MX"/>
              </w:rPr>
              <w:t>P</w:t>
            </w:r>
            <w:r w:rsidRPr="00AE5EAA">
              <w:rPr>
                <w:rFonts w:ascii="Times New Roman" w:eastAsia="Times New Roman" w:hAnsi="Times New Roman" w:cs="Times New Roman"/>
                <w:color w:val="000000"/>
                <w:sz w:val="20"/>
                <w:szCs w:val="20"/>
                <w:lang w:val="es-MX" w:eastAsia="es-MX"/>
              </w:rPr>
              <w:t>resentación de propuestas.</w:t>
            </w:r>
          </w:p>
        </w:tc>
        <w:tc>
          <w:tcPr>
            <w:tcW w:w="1200" w:type="dxa"/>
            <w:tcBorders>
              <w:top w:val="nil"/>
              <w:left w:val="nil"/>
              <w:bottom w:val="single" w:sz="4" w:space="0" w:color="auto"/>
              <w:right w:val="single" w:sz="4" w:space="0" w:color="auto"/>
            </w:tcBorders>
            <w:shd w:val="clear" w:color="auto" w:fill="auto"/>
            <w:noWrap/>
            <w:vAlign w:val="center"/>
            <w:hideMark/>
          </w:tcPr>
          <w:p w14:paraId="15C83079"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01/08/2023</w:t>
            </w:r>
          </w:p>
        </w:tc>
        <w:tc>
          <w:tcPr>
            <w:tcW w:w="1200" w:type="dxa"/>
            <w:tcBorders>
              <w:top w:val="nil"/>
              <w:left w:val="nil"/>
              <w:bottom w:val="single" w:sz="4" w:space="0" w:color="auto"/>
              <w:right w:val="nil"/>
            </w:tcBorders>
            <w:shd w:val="clear" w:color="auto" w:fill="auto"/>
            <w:noWrap/>
            <w:vAlign w:val="center"/>
            <w:hideMark/>
          </w:tcPr>
          <w:p w14:paraId="3BF83EFD"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05/08/2023</w:t>
            </w:r>
          </w:p>
        </w:tc>
        <w:tc>
          <w:tcPr>
            <w:tcW w:w="580" w:type="dxa"/>
            <w:tcBorders>
              <w:top w:val="nil"/>
              <w:left w:val="single" w:sz="4" w:space="0" w:color="auto"/>
              <w:bottom w:val="single" w:sz="4" w:space="0" w:color="auto"/>
              <w:right w:val="single" w:sz="4" w:space="0" w:color="auto"/>
            </w:tcBorders>
            <w:shd w:val="clear" w:color="000000" w:fill="00B050"/>
            <w:noWrap/>
            <w:vAlign w:val="bottom"/>
            <w:hideMark/>
          </w:tcPr>
          <w:p w14:paraId="3D95501E"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242F716E"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B1F5D54"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D4C4D97"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34946D0"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6D2E72CD"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29F70920"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0525E4C6"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r>
      <w:tr w:rsidR="00B7010D" w:rsidRPr="00AE5EAA" w14:paraId="6D2849FF" w14:textId="77777777" w:rsidTr="00B136CA">
        <w:trPr>
          <w:trHeight w:val="300"/>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63950F9D"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2</w:t>
            </w:r>
          </w:p>
        </w:tc>
        <w:tc>
          <w:tcPr>
            <w:tcW w:w="5140" w:type="dxa"/>
            <w:tcBorders>
              <w:top w:val="nil"/>
              <w:left w:val="nil"/>
              <w:bottom w:val="single" w:sz="4" w:space="0" w:color="auto"/>
              <w:right w:val="single" w:sz="4" w:space="0" w:color="auto"/>
            </w:tcBorders>
            <w:shd w:val="clear" w:color="auto" w:fill="auto"/>
            <w:noWrap/>
            <w:vAlign w:val="center"/>
            <w:hideMark/>
          </w:tcPr>
          <w:p w14:paraId="6884F883" w14:textId="31096331"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Aprobación de propuesta.</w:t>
            </w:r>
          </w:p>
        </w:tc>
        <w:tc>
          <w:tcPr>
            <w:tcW w:w="1200" w:type="dxa"/>
            <w:tcBorders>
              <w:top w:val="nil"/>
              <w:left w:val="nil"/>
              <w:bottom w:val="single" w:sz="4" w:space="0" w:color="auto"/>
              <w:right w:val="single" w:sz="4" w:space="0" w:color="auto"/>
            </w:tcBorders>
            <w:shd w:val="clear" w:color="auto" w:fill="auto"/>
            <w:noWrap/>
            <w:vAlign w:val="center"/>
            <w:hideMark/>
          </w:tcPr>
          <w:p w14:paraId="503EAACE"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07/08/2023</w:t>
            </w:r>
          </w:p>
        </w:tc>
        <w:tc>
          <w:tcPr>
            <w:tcW w:w="1200" w:type="dxa"/>
            <w:tcBorders>
              <w:top w:val="nil"/>
              <w:left w:val="nil"/>
              <w:bottom w:val="single" w:sz="4" w:space="0" w:color="auto"/>
              <w:right w:val="nil"/>
            </w:tcBorders>
            <w:shd w:val="clear" w:color="auto" w:fill="auto"/>
            <w:noWrap/>
            <w:vAlign w:val="center"/>
            <w:hideMark/>
          </w:tcPr>
          <w:p w14:paraId="0F2B8C49"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12/08/2023</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4B19222"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000000" w:fill="00B050"/>
            <w:noWrap/>
            <w:vAlign w:val="bottom"/>
            <w:hideMark/>
          </w:tcPr>
          <w:p w14:paraId="7B3FCC02"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598268A1"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7AF4C4B9"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1B2BDE0D"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7CF2617A"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79926D78"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017E8105"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r>
      <w:tr w:rsidR="00B7010D" w:rsidRPr="00AE5EAA" w14:paraId="015AC16D" w14:textId="77777777" w:rsidTr="00B136CA">
        <w:trPr>
          <w:trHeight w:val="300"/>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3DABA9C8"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3</w:t>
            </w:r>
          </w:p>
        </w:tc>
        <w:tc>
          <w:tcPr>
            <w:tcW w:w="5140" w:type="dxa"/>
            <w:tcBorders>
              <w:top w:val="nil"/>
              <w:left w:val="nil"/>
              <w:bottom w:val="single" w:sz="4" w:space="0" w:color="auto"/>
              <w:right w:val="single" w:sz="4" w:space="0" w:color="auto"/>
            </w:tcBorders>
            <w:shd w:val="clear" w:color="auto" w:fill="auto"/>
            <w:noWrap/>
            <w:vAlign w:val="center"/>
            <w:hideMark/>
          </w:tcPr>
          <w:p w14:paraId="7D9D437B"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xml:space="preserve">Compra de equipos y materiales. </w:t>
            </w:r>
          </w:p>
        </w:tc>
        <w:tc>
          <w:tcPr>
            <w:tcW w:w="1200" w:type="dxa"/>
            <w:tcBorders>
              <w:top w:val="nil"/>
              <w:left w:val="nil"/>
              <w:bottom w:val="single" w:sz="4" w:space="0" w:color="auto"/>
              <w:right w:val="single" w:sz="4" w:space="0" w:color="auto"/>
            </w:tcBorders>
            <w:shd w:val="clear" w:color="auto" w:fill="auto"/>
            <w:noWrap/>
            <w:vAlign w:val="center"/>
            <w:hideMark/>
          </w:tcPr>
          <w:p w14:paraId="1532C01F"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14/08/2023</w:t>
            </w:r>
          </w:p>
        </w:tc>
        <w:tc>
          <w:tcPr>
            <w:tcW w:w="1200" w:type="dxa"/>
            <w:tcBorders>
              <w:top w:val="nil"/>
              <w:left w:val="nil"/>
              <w:bottom w:val="single" w:sz="4" w:space="0" w:color="auto"/>
              <w:right w:val="nil"/>
            </w:tcBorders>
            <w:shd w:val="clear" w:color="auto" w:fill="auto"/>
            <w:noWrap/>
            <w:vAlign w:val="center"/>
            <w:hideMark/>
          </w:tcPr>
          <w:p w14:paraId="5701113E"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18/08/2023</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EFF6943"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7762535"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000000" w:fill="00B050"/>
            <w:noWrap/>
            <w:vAlign w:val="bottom"/>
            <w:hideMark/>
          </w:tcPr>
          <w:p w14:paraId="5A7E0B03"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30796B1A"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3D0E8555"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711DF341"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2509FB9A"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0B060782"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r>
      <w:tr w:rsidR="00B7010D" w:rsidRPr="00AE5EAA" w14:paraId="5A83F7BF" w14:textId="77777777" w:rsidTr="00B136CA">
        <w:trPr>
          <w:trHeight w:val="510"/>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11BB12BF"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4</w:t>
            </w:r>
          </w:p>
        </w:tc>
        <w:tc>
          <w:tcPr>
            <w:tcW w:w="5140" w:type="dxa"/>
            <w:tcBorders>
              <w:top w:val="nil"/>
              <w:left w:val="nil"/>
              <w:bottom w:val="single" w:sz="4" w:space="0" w:color="auto"/>
              <w:right w:val="single" w:sz="4" w:space="0" w:color="auto"/>
            </w:tcBorders>
            <w:shd w:val="clear" w:color="auto" w:fill="auto"/>
            <w:vAlign w:val="center"/>
            <w:hideMark/>
          </w:tcPr>
          <w:p w14:paraId="50CAD9F1" w14:textId="7E82B7D0"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Desmontaje de 1 unidad condensadora 5 Ton. de cámara frigorífica 5m X 5m.</w:t>
            </w:r>
          </w:p>
        </w:tc>
        <w:tc>
          <w:tcPr>
            <w:tcW w:w="1200" w:type="dxa"/>
            <w:tcBorders>
              <w:top w:val="nil"/>
              <w:left w:val="nil"/>
              <w:bottom w:val="single" w:sz="4" w:space="0" w:color="auto"/>
              <w:right w:val="single" w:sz="4" w:space="0" w:color="auto"/>
            </w:tcBorders>
            <w:shd w:val="clear" w:color="auto" w:fill="auto"/>
            <w:noWrap/>
            <w:vAlign w:val="center"/>
            <w:hideMark/>
          </w:tcPr>
          <w:p w14:paraId="1117CC81"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25/08/2023</w:t>
            </w:r>
          </w:p>
        </w:tc>
        <w:tc>
          <w:tcPr>
            <w:tcW w:w="1200" w:type="dxa"/>
            <w:tcBorders>
              <w:top w:val="nil"/>
              <w:left w:val="nil"/>
              <w:bottom w:val="single" w:sz="4" w:space="0" w:color="auto"/>
              <w:right w:val="nil"/>
            </w:tcBorders>
            <w:shd w:val="clear" w:color="auto" w:fill="auto"/>
            <w:noWrap/>
            <w:vAlign w:val="center"/>
            <w:hideMark/>
          </w:tcPr>
          <w:p w14:paraId="590D39D8"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26/08/2023</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B70EA29"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65D406CD"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1215D37F"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000000" w:fill="00B050"/>
            <w:noWrap/>
            <w:vAlign w:val="bottom"/>
            <w:hideMark/>
          </w:tcPr>
          <w:p w14:paraId="6A5F6DA0"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69FD7FB2"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3D18B112"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774DDE78"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015CA71F"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r>
      <w:tr w:rsidR="00B7010D" w:rsidRPr="00AE5EAA" w14:paraId="71A5AFA4" w14:textId="77777777" w:rsidTr="00B136CA">
        <w:trPr>
          <w:trHeight w:val="510"/>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13C45007"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5</w:t>
            </w:r>
          </w:p>
        </w:tc>
        <w:tc>
          <w:tcPr>
            <w:tcW w:w="5140" w:type="dxa"/>
            <w:tcBorders>
              <w:top w:val="nil"/>
              <w:left w:val="nil"/>
              <w:bottom w:val="single" w:sz="4" w:space="0" w:color="auto"/>
              <w:right w:val="single" w:sz="4" w:space="0" w:color="auto"/>
            </w:tcBorders>
            <w:shd w:val="clear" w:color="auto" w:fill="auto"/>
            <w:vAlign w:val="center"/>
            <w:hideMark/>
          </w:tcPr>
          <w:p w14:paraId="6D3EE239" w14:textId="08AA5F59"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Montaje de 1 unidad condensadora 5 Ton. nueva de cámara frigorífica 5m X 5m.</w:t>
            </w:r>
          </w:p>
        </w:tc>
        <w:tc>
          <w:tcPr>
            <w:tcW w:w="1200" w:type="dxa"/>
            <w:tcBorders>
              <w:top w:val="nil"/>
              <w:left w:val="nil"/>
              <w:bottom w:val="single" w:sz="4" w:space="0" w:color="auto"/>
              <w:right w:val="single" w:sz="4" w:space="0" w:color="auto"/>
            </w:tcBorders>
            <w:shd w:val="clear" w:color="auto" w:fill="auto"/>
            <w:noWrap/>
            <w:vAlign w:val="center"/>
            <w:hideMark/>
          </w:tcPr>
          <w:p w14:paraId="2079A210"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25/08/2023</w:t>
            </w:r>
          </w:p>
        </w:tc>
        <w:tc>
          <w:tcPr>
            <w:tcW w:w="1200" w:type="dxa"/>
            <w:tcBorders>
              <w:top w:val="nil"/>
              <w:left w:val="nil"/>
              <w:bottom w:val="single" w:sz="4" w:space="0" w:color="auto"/>
              <w:right w:val="nil"/>
            </w:tcBorders>
            <w:shd w:val="clear" w:color="auto" w:fill="auto"/>
            <w:noWrap/>
            <w:vAlign w:val="center"/>
            <w:hideMark/>
          </w:tcPr>
          <w:p w14:paraId="754B154E"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26/08/2023</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C7D34D7"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A60FE56"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60A081B"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000000" w:fill="00B050"/>
            <w:noWrap/>
            <w:vAlign w:val="bottom"/>
            <w:hideMark/>
          </w:tcPr>
          <w:p w14:paraId="49E5A5A3"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A10300A"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2A0FB099"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36F6A391"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2EEDBE2E"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r>
      <w:tr w:rsidR="00B7010D" w:rsidRPr="00AE5EAA" w14:paraId="0411DF50" w14:textId="77777777" w:rsidTr="00B136CA">
        <w:trPr>
          <w:trHeight w:val="510"/>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7C502AF9"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6</w:t>
            </w:r>
          </w:p>
        </w:tc>
        <w:tc>
          <w:tcPr>
            <w:tcW w:w="5140" w:type="dxa"/>
            <w:tcBorders>
              <w:top w:val="nil"/>
              <w:left w:val="nil"/>
              <w:bottom w:val="single" w:sz="4" w:space="0" w:color="auto"/>
              <w:right w:val="single" w:sz="4" w:space="0" w:color="auto"/>
            </w:tcBorders>
            <w:shd w:val="clear" w:color="auto" w:fill="auto"/>
            <w:vAlign w:val="center"/>
            <w:hideMark/>
          </w:tcPr>
          <w:p w14:paraId="2A8D912A" w14:textId="6A1E5C46"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Desmontaje de 2 unidades condensadoras 3 Ton y 5 Ton de cámara frigorífica 5m X 9m.</w:t>
            </w:r>
          </w:p>
        </w:tc>
        <w:tc>
          <w:tcPr>
            <w:tcW w:w="1200" w:type="dxa"/>
            <w:tcBorders>
              <w:top w:val="nil"/>
              <w:left w:val="nil"/>
              <w:bottom w:val="single" w:sz="4" w:space="0" w:color="auto"/>
              <w:right w:val="single" w:sz="4" w:space="0" w:color="auto"/>
            </w:tcBorders>
            <w:shd w:val="clear" w:color="auto" w:fill="auto"/>
            <w:noWrap/>
            <w:vAlign w:val="center"/>
            <w:hideMark/>
          </w:tcPr>
          <w:p w14:paraId="1406B1BB"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01/09/2023</w:t>
            </w:r>
          </w:p>
        </w:tc>
        <w:tc>
          <w:tcPr>
            <w:tcW w:w="1200" w:type="dxa"/>
            <w:tcBorders>
              <w:top w:val="nil"/>
              <w:left w:val="nil"/>
              <w:bottom w:val="single" w:sz="4" w:space="0" w:color="auto"/>
              <w:right w:val="nil"/>
            </w:tcBorders>
            <w:shd w:val="clear" w:color="auto" w:fill="auto"/>
            <w:noWrap/>
            <w:vAlign w:val="center"/>
            <w:hideMark/>
          </w:tcPr>
          <w:p w14:paraId="5FDD129F"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02/09/2023</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F2046BD"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5446867E"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30A274B4"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6363EA91"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000000" w:fill="00B050"/>
            <w:noWrap/>
            <w:vAlign w:val="bottom"/>
            <w:hideMark/>
          </w:tcPr>
          <w:p w14:paraId="0B2A99F7"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7C6151AC"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3C87357C"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2A1BB595"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r>
      <w:tr w:rsidR="00B7010D" w:rsidRPr="00AE5EAA" w14:paraId="6ACF8B65" w14:textId="77777777" w:rsidTr="00B136CA">
        <w:trPr>
          <w:trHeight w:val="525"/>
        </w:trPr>
        <w:tc>
          <w:tcPr>
            <w:tcW w:w="1200" w:type="dxa"/>
            <w:tcBorders>
              <w:top w:val="nil"/>
              <w:left w:val="single" w:sz="8" w:space="0" w:color="auto"/>
              <w:bottom w:val="single" w:sz="8" w:space="0" w:color="auto"/>
              <w:right w:val="single" w:sz="4" w:space="0" w:color="auto"/>
            </w:tcBorders>
            <w:shd w:val="clear" w:color="auto" w:fill="auto"/>
            <w:noWrap/>
            <w:vAlign w:val="center"/>
            <w:hideMark/>
          </w:tcPr>
          <w:p w14:paraId="3CB0ACCC"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7</w:t>
            </w:r>
          </w:p>
        </w:tc>
        <w:tc>
          <w:tcPr>
            <w:tcW w:w="5140" w:type="dxa"/>
            <w:tcBorders>
              <w:top w:val="nil"/>
              <w:left w:val="nil"/>
              <w:bottom w:val="single" w:sz="8" w:space="0" w:color="auto"/>
              <w:right w:val="single" w:sz="4" w:space="0" w:color="auto"/>
            </w:tcBorders>
            <w:shd w:val="clear" w:color="auto" w:fill="auto"/>
            <w:vAlign w:val="center"/>
            <w:hideMark/>
          </w:tcPr>
          <w:p w14:paraId="60E1D271" w14:textId="420C8B64"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Montaje de 2 unidades condensadoras 3 Ton y 5 Ton nuevas de cámara frigorífica 5m X 9m.</w:t>
            </w:r>
          </w:p>
        </w:tc>
        <w:tc>
          <w:tcPr>
            <w:tcW w:w="1200" w:type="dxa"/>
            <w:tcBorders>
              <w:top w:val="nil"/>
              <w:left w:val="nil"/>
              <w:bottom w:val="single" w:sz="8" w:space="0" w:color="auto"/>
              <w:right w:val="single" w:sz="4" w:space="0" w:color="auto"/>
            </w:tcBorders>
            <w:shd w:val="clear" w:color="auto" w:fill="auto"/>
            <w:noWrap/>
            <w:vAlign w:val="center"/>
            <w:hideMark/>
          </w:tcPr>
          <w:p w14:paraId="52532C11"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01/09/2023</w:t>
            </w:r>
          </w:p>
        </w:tc>
        <w:tc>
          <w:tcPr>
            <w:tcW w:w="1200" w:type="dxa"/>
            <w:tcBorders>
              <w:top w:val="nil"/>
              <w:left w:val="nil"/>
              <w:bottom w:val="single" w:sz="8" w:space="0" w:color="auto"/>
              <w:right w:val="nil"/>
            </w:tcBorders>
            <w:shd w:val="clear" w:color="auto" w:fill="auto"/>
            <w:noWrap/>
            <w:vAlign w:val="center"/>
            <w:hideMark/>
          </w:tcPr>
          <w:p w14:paraId="5BCE5B0C" w14:textId="77777777" w:rsidR="00B7010D" w:rsidRPr="00AE5EAA" w:rsidRDefault="00B7010D" w:rsidP="00B136CA">
            <w:pPr>
              <w:widowControl/>
              <w:jc w:val="center"/>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02/09/2023</w:t>
            </w:r>
          </w:p>
        </w:tc>
        <w:tc>
          <w:tcPr>
            <w:tcW w:w="580" w:type="dxa"/>
            <w:tcBorders>
              <w:top w:val="nil"/>
              <w:left w:val="single" w:sz="4" w:space="0" w:color="auto"/>
              <w:bottom w:val="single" w:sz="8" w:space="0" w:color="auto"/>
              <w:right w:val="single" w:sz="4" w:space="0" w:color="auto"/>
            </w:tcBorders>
            <w:shd w:val="clear" w:color="auto" w:fill="auto"/>
            <w:noWrap/>
            <w:vAlign w:val="bottom"/>
            <w:hideMark/>
          </w:tcPr>
          <w:p w14:paraId="1687B128"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auto" w:fill="auto"/>
            <w:noWrap/>
            <w:vAlign w:val="bottom"/>
            <w:hideMark/>
          </w:tcPr>
          <w:p w14:paraId="6EA3FE2E"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auto" w:fill="auto"/>
            <w:noWrap/>
            <w:vAlign w:val="bottom"/>
            <w:hideMark/>
          </w:tcPr>
          <w:p w14:paraId="245B22D3"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auto" w:fill="auto"/>
            <w:noWrap/>
            <w:vAlign w:val="bottom"/>
            <w:hideMark/>
          </w:tcPr>
          <w:p w14:paraId="5753B2B8"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000000" w:fill="00B050"/>
            <w:noWrap/>
            <w:vAlign w:val="bottom"/>
            <w:hideMark/>
          </w:tcPr>
          <w:p w14:paraId="40FC3448"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auto" w:fill="auto"/>
            <w:noWrap/>
            <w:vAlign w:val="bottom"/>
            <w:hideMark/>
          </w:tcPr>
          <w:p w14:paraId="266E762A"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auto" w:fill="auto"/>
            <w:noWrap/>
            <w:vAlign w:val="bottom"/>
            <w:hideMark/>
          </w:tcPr>
          <w:p w14:paraId="76B7F216" w14:textId="77777777" w:rsidR="00B7010D" w:rsidRPr="00AE5EAA" w:rsidRDefault="00B7010D" w:rsidP="00B136CA">
            <w:pPr>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8" w:space="0" w:color="auto"/>
            </w:tcBorders>
            <w:shd w:val="clear" w:color="auto" w:fill="auto"/>
            <w:noWrap/>
            <w:vAlign w:val="bottom"/>
            <w:hideMark/>
          </w:tcPr>
          <w:p w14:paraId="09CF251D" w14:textId="77777777" w:rsidR="00B7010D" w:rsidRPr="00AE5EAA" w:rsidRDefault="00B7010D" w:rsidP="00B7010D">
            <w:pPr>
              <w:keepNext/>
              <w:widowControl/>
              <w:rPr>
                <w:rFonts w:ascii="Times New Roman" w:eastAsia="Times New Roman" w:hAnsi="Times New Roman" w:cs="Times New Roman"/>
                <w:color w:val="000000"/>
                <w:sz w:val="20"/>
                <w:szCs w:val="20"/>
                <w:lang w:val="es-MX" w:eastAsia="es-MX"/>
              </w:rPr>
            </w:pPr>
            <w:r w:rsidRPr="00AE5EAA">
              <w:rPr>
                <w:rFonts w:ascii="Times New Roman" w:eastAsia="Times New Roman" w:hAnsi="Times New Roman" w:cs="Times New Roman"/>
                <w:color w:val="000000"/>
                <w:sz w:val="20"/>
                <w:szCs w:val="20"/>
                <w:lang w:val="es-MX" w:eastAsia="es-MX"/>
              </w:rPr>
              <w:t> </w:t>
            </w:r>
          </w:p>
        </w:tc>
      </w:tr>
    </w:tbl>
    <w:p w14:paraId="089EE019" w14:textId="076241EB" w:rsidR="00B7010D" w:rsidRPr="00B7010D" w:rsidRDefault="00B7010D" w:rsidP="00B7010D">
      <w:pPr>
        <w:pStyle w:val="Descripcin"/>
        <w:rPr>
          <w:rFonts w:ascii="Times New Roman" w:hAnsi="Times New Roman" w:cs="Times New Roman"/>
          <w:i w:val="0"/>
          <w:iCs w:val="0"/>
          <w:color w:val="000000" w:themeColor="text1"/>
          <w:sz w:val="20"/>
          <w:szCs w:val="20"/>
        </w:rPr>
      </w:pPr>
      <w:bookmarkStart w:id="409" w:name="_Toc142472378"/>
      <w:proofErr w:type="spellStart"/>
      <w:r w:rsidRPr="00B7010D">
        <w:rPr>
          <w:rFonts w:ascii="Times New Roman" w:hAnsi="Times New Roman" w:cs="Times New Roman"/>
          <w:b/>
          <w:bCs/>
          <w:i w:val="0"/>
          <w:iCs w:val="0"/>
          <w:color w:val="000000" w:themeColor="text1"/>
          <w:sz w:val="20"/>
          <w:szCs w:val="20"/>
        </w:rPr>
        <w:t>Figura</w:t>
      </w:r>
      <w:proofErr w:type="spellEnd"/>
      <w:r w:rsidRPr="00B7010D">
        <w:rPr>
          <w:rFonts w:ascii="Times New Roman" w:hAnsi="Times New Roman" w:cs="Times New Roman"/>
          <w:b/>
          <w:bCs/>
          <w:i w:val="0"/>
          <w:iCs w:val="0"/>
          <w:color w:val="000000" w:themeColor="text1"/>
          <w:sz w:val="20"/>
          <w:szCs w:val="20"/>
        </w:rPr>
        <w:t xml:space="preserve"> </w:t>
      </w:r>
      <w:r w:rsidRPr="00B7010D">
        <w:rPr>
          <w:rFonts w:ascii="Times New Roman" w:hAnsi="Times New Roman" w:cs="Times New Roman"/>
          <w:b/>
          <w:bCs/>
          <w:i w:val="0"/>
          <w:iCs w:val="0"/>
          <w:color w:val="000000" w:themeColor="text1"/>
          <w:sz w:val="20"/>
          <w:szCs w:val="20"/>
        </w:rPr>
        <w:fldChar w:fldCharType="begin"/>
      </w:r>
      <w:r w:rsidRPr="00B7010D">
        <w:rPr>
          <w:rFonts w:ascii="Times New Roman" w:hAnsi="Times New Roman" w:cs="Times New Roman"/>
          <w:b/>
          <w:bCs/>
          <w:i w:val="0"/>
          <w:iCs w:val="0"/>
          <w:color w:val="000000" w:themeColor="text1"/>
          <w:sz w:val="20"/>
          <w:szCs w:val="20"/>
        </w:rPr>
        <w:instrText xml:space="preserve"> SEQ Figura \* ARABIC </w:instrText>
      </w:r>
      <w:r w:rsidRPr="00B7010D">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14</w:t>
      </w:r>
      <w:r w:rsidRPr="00B7010D">
        <w:rPr>
          <w:rFonts w:ascii="Times New Roman" w:hAnsi="Times New Roman" w:cs="Times New Roman"/>
          <w:b/>
          <w:bCs/>
          <w:i w:val="0"/>
          <w:iCs w:val="0"/>
          <w:color w:val="000000" w:themeColor="text1"/>
          <w:sz w:val="20"/>
          <w:szCs w:val="20"/>
        </w:rPr>
        <w:fldChar w:fldCharType="end"/>
      </w:r>
      <w:r w:rsidRPr="002B2E84">
        <w:rPr>
          <w:rFonts w:ascii="Times New Roman" w:hAnsi="Times New Roman" w:cs="Times New Roman"/>
          <w:b/>
          <w:bCs/>
          <w:i w:val="0"/>
          <w:iCs w:val="0"/>
          <w:color w:val="000000" w:themeColor="text1"/>
          <w:sz w:val="20"/>
          <w:szCs w:val="20"/>
        </w:rPr>
        <w:t xml:space="preserve">. </w:t>
      </w:r>
      <w:proofErr w:type="spellStart"/>
      <w:r w:rsidR="005332E8">
        <w:rPr>
          <w:rFonts w:ascii="Times New Roman" w:hAnsi="Times New Roman" w:cs="Times New Roman"/>
          <w:b/>
          <w:bCs/>
          <w:i w:val="0"/>
          <w:iCs w:val="0"/>
          <w:color w:val="000000" w:themeColor="text1"/>
          <w:sz w:val="20"/>
          <w:szCs w:val="20"/>
        </w:rPr>
        <w:t>Cronograma</w:t>
      </w:r>
      <w:proofErr w:type="spellEnd"/>
      <w:r w:rsidR="005332E8">
        <w:rPr>
          <w:rFonts w:ascii="Times New Roman" w:hAnsi="Times New Roman" w:cs="Times New Roman"/>
          <w:b/>
          <w:bCs/>
          <w:i w:val="0"/>
          <w:iCs w:val="0"/>
          <w:color w:val="000000" w:themeColor="text1"/>
          <w:sz w:val="20"/>
          <w:szCs w:val="20"/>
        </w:rPr>
        <w:t xml:space="preserve"> para la</w:t>
      </w:r>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Adquisición</w:t>
      </w:r>
      <w:proofErr w:type="spellEnd"/>
      <w:r w:rsidRPr="002B2E84">
        <w:rPr>
          <w:rFonts w:ascii="Times New Roman" w:hAnsi="Times New Roman" w:cs="Times New Roman"/>
          <w:b/>
          <w:bCs/>
          <w:i w:val="0"/>
          <w:iCs w:val="0"/>
          <w:color w:val="000000" w:themeColor="text1"/>
          <w:sz w:val="20"/>
          <w:szCs w:val="20"/>
        </w:rPr>
        <w:t xml:space="preserve"> y </w:t>
      </w:r>
      <w:proofErr w:type="spellStart"/>
      <w:r w:rsidRPr="002B2E84">
        <w:rPr>
          <w:rFonts w:ascii="Times New Roman" w:hAnsi="Times New Roman" w:cs="Times New Roman"/>
          <w:b/>
          <w:bCs/>
          <w:i w:val="0"/>
          <w:iCs w:val="0"/>
          <w:color w:val="000000" w:themeColor="text1"/>
          <w:sz w:val="20"/>
          <w:szCs w:val="20"/>
        </w:rPr>
        <w:t>puesta</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en</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marcha</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nuevos</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equipos</w:t>
      </w:r>
      <w:proofErr w:type="spellEnd"/>
      <w:r w:rsidRPr="002B2E84">
        <w:rPr>
          <w:rFonts w:ascii="Times New Roman" w:hAnsi="Times New Roman" w:cs="Times New Roman"/>
          <w:b/>
          <w:bCs/>
          <w:i w:val="0"/>
          <w:iCs w:val="0"/>
          <w:color w:val="000000" w:themeColor="text1"/>
          <w:sz w:val="20"/>
          <w:szCs w:val="20"/>
        </w:rPr>
        <w:t xml:space="preserve"> del </w:t>
      </w:r>
      <w:proofErr w:type="spellStart"/>
      <w:r w:rsidRPr="002B2E84">
        <w:rPr>
          <w:rFonts w:ascii="Times New Roman" w:hAnsi="Times New Roman" w:cs="Times New Roman"/>
          <w:b/>
          <w:bCs/>
          <w:i w:val="0"/>
          <w:iCs w:val="0"/>
          <w:color w:val="000000" w:themeColor="text1"/>
          <w:sz w:val="20"/>
          <w:szCs w:val="20"/>
        </w:rPr>
        <w:t>sistema</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enfriamiento</w:t>
      </w:r>
      <w:bookmarkEnd w:id="409"/>
      <w:proofErr w:type="spellEnd"/>
    </w:p>
    <w:p w14:paraId="4854F81F" w14:textId="5A67E92E" w:rsidR="00B7010D" w:rsidRPr="00B7010D" w:rsidRDefault="00B7010D" w:rsidP="00E9549C">
      <w:pPr>
        <w:spacing w:line="360" w:lineRule="auto"/>
        <w:rPr>
          <w:rFonts w:ascii="Times New Roman" w:hAnsi="Times New Roman" w:cs="Times New Roman"/>
          <w:sz w:val="20"/>
          <w:szCs w:val="20"/>
        </w:rPr>
      </w:pPr>
      <w:r w:rsidRPr="00B7010D">
        <w:rPr>
          <w:rFonts w:ascii="Times New Roman" w:hAnsi="Times New Roman" w:cs="Times New Roman"/>
          <w:sz w:val="20"/>
          <w:szCs w:val="20"/>
        </w:rPr>
        <w:t xml:space="preserve">Fuente: </w:t>
      </w:r>
      <w:proofErr w:type="spellStart"/>
      <w:r w:rsidRPr="00B7010D">
        <w:rPr>
          <w:rFonts w:ascii="Times New Roman" w:hAnsi="Times New Roman" w:cs="Times New Roman"/>
          <w:sz w:val="20"/>
          <w:szCs w:val="20"/>
        </w:rPr>
        <w:t>Elaboración</w:t>
      </w:r>
      <w:proofErr w:type="spellEnd"/>
      <w:r w:rsidRPr="00B7010D">
        <w:rPr>
          <w:rFonts w:ascii="Times New Roman" w:hAnsi="Times New Roman" w:cs="Times New Roman"/>
          <w:sz w:val="20"/>
          <w:szCs w:val="20"/>
        </w:rPr>
        <w:t xml:space="preserve"> </w:t>
      </w:r>
      <w:proofErr w:type="spellStart"/>
      <w:r w:rsidRPr="00B7010D">
        <w:rPr>
          <w:rFonts w:ascii="Times New Roman" w:hAnsi="Times New Roman" w:cs="Times New Roman"/>
          <w:sz w:val="20"/>
          <w:szCs w:val="20"/>
        </w:rPr>
        <w:t>propia</w:t>
      </w:r>
      <w:proofErr w:type="spellEnd"/>
    </w:p>
    <w:p w14:paraId="33020B5E" w14:textId="1FB4D2E9" w:rsidR="00955C32" w:rsidRDefault="00AE5EAA">
      <w:pPr>
        <w:pStyle w:val="Ttulo5"/>
        <w:numPr>
          <w:ilvl w:val="4"/>
          <w:numId w:val="19"/>
        </w:numPr>
        <w:spacing w:line="360" w:lineRule="auto"/>
      </w:pPr>
      <w:r>
        <w:t>PLAN DE MANTENIMIENTO PREVENTIVO</w:t>
      </w:r>
    </w:p>
    <w:p w14:paraId="795F2D50" w14:textId="7A334E67" w:rsidR="00E27AF5" w:rsidRDefault="00FF7AFE" w:rsidP="00E9549C">
      <w:pPr>
        <w:pStyle w:val="TextoPrincipal"/>
        <w:spacing w:line="360" w:lineRule="auto"/>
        <w:ind w:firstLine="567"/>
        <w:rPr>
          <w:lang w:val="es-ES"/>
        </w:rPr>
      </w:pPr>
      <w:r w:rsidRPr="00FF7AFE">
        <w:rPr>
          <w:lang w:val="es-ES"/>
        </w:rPr>
        <w:t>La implementación de mantenimientos preventivos en los cuartos frío</w:t>
      </w:r>
      <w:r>
        <w:rPr>
          <w:lang w:val="es-ES"/>
        </w:rPr>
        <w:t>s</w:t>
      </w:r>
      <w:r w:rsidRPr="00FF7AFE">
        <w:rPr>
          <w:lang w:val="es-ES"/>
        </w:rPr>
        <w:t>, con la asistencia de un contratista de servicios, es de vital importancia para asegurar el correcto funcionamiento y la prolongación de la vida útil de los equipos de refrigeración.</w:t>
      </w:r>
      <w:r>
        <w:rPr>
          <w:lang w:val="es-ES"/>
        </w:rPr>
        <w:t xml:space="preserve"> </w:t>
      </w:r>
      <w:r w:rsidRPr="00FF7AFE">
        <w:rPr>
          <w:lang w:val="es-ES"/>
        </w:rPr>
        <w:t>El contratista se encarga de realizar inspecciones periódicas, ajustes, limpieza y lubricación de los equipos, así como de identificar y solucionar posibles problemas antes de que se conviertan en averías costosas.</w:t>
      </w:r>
    </w:p>
    <w:p w14:paraId="3A461FDF" w14:textId="2477FB98" w:rsidR="00FF7AFE" w:rsidRDefault="00FF7AFE" w:rsidP="00FF7AFE">
      <w:pPr>
        <w:pStyle w:val="TextoPrincipal"/>
        <w:spacing w:line="360" w:lineRule="auto"/>
        <w:ind w:firstLine="567"/>
        <w:rPr>
          <w:lang w:val="es-ES"/>
        </w:rPr>
      </w:pPr>
      <w:r>
        <w:rPr>
          <w:lang w:val="es-ES"/>
        </w:rPr>
        <w:t xml:space="preserve">A continuación, se detalla un </w:t>
      </w:r>
      <w:r w:rsidRPr="00FF7AFE">
        <w:rPr>
          <w:lang w:val="es-ES"/>
        </w:rPr>
        <w:t>listado de actividades a realizar para la implementación de un plan de mantenimiento preventivo para el equipo de refrigeración instalado en los cuartos fríos de la planta procesadora de frutas con el servicio de un contratista:</w:t>
      </w:r>
    </w:p>
    <w:p w14:paraId="5D7E7EE9" w14:textId="77777777" w:rsidR="00FF7AFE" w:rsidRPr="00FF7AFE" w:rsidRDefault="00FF7AFE">
      <w:pPr>
        <w:pStyle w:val="TextoPrincipal"/>
        <w:numPr>
          <w:ilvl w:val="0"/>
          <w:numId w:val="33"/>
        </w:numPr>
        <w:spacing w:line="360" w:lineRule="auto"/>
        <w:rPr>
          <w:lang w:val="es-ES"/>
        </w:rPr>
      </w:pPr>
      <w:r w:rsidRPr="00FF7AFE">
        <w:rPr>
          <w:lang w:val="es-ES"/>
        </w:rPr>
        <w:t>Evaluación del contratista: Realizar una evaluación exhaustiva de los contratistas disponibles en el mercado para seleccionar aquellos con experiencia y especialización en mantenimiento de equipos de refrigeración.</w:t>
      </w:r>
    </w:p>
    <w:p w14:paraId="3FC64309" w14:textId="77777777" w:rsidR="00DF08DD" w:rsidRDefault="00FF7AFE">
      <w:pPr>
        <w:pStyle w:val="TextoPrincipal"/>
        <w:numPr>
          <w:ilvl w:val="0"/>
          <w:numId w:val="33"/>
        </w:numPr>
        <w:spacing w:line="360" w:lineRule="auto"/>
        <w:rPr>
          <w:lang w:val="es-ES"/>
        </w:rPr>
        <w:sectPr w:rsidR="00DF08DD" w:rsidSect="00DF08DD">
          <w:pgSz w:w="15840" w:h="12240" w:orient="landscape" w:code="1"/>
          <w:pgMar w:top="1440" w:right="1440" w:bottom="1440" w:left="1440" w:header="709" w:footer="709" w:gutter="0"/>
          <w:cols w:space="708"/>
          <w:docGrid w:linePitch="360"/>
        </w:sectPr>
      </w:pPr>
      <w:r w:rsidRPr="00FF7AFE">
        <w:rPr>
          <w:lang w:val="es-ES"/>
        </w:rPr>
        <w:t>Revisión de contratos y acuerdos: Establecer un contrato detallado con el contratista seleccionado, que incluya las</w:t>
      </w:r>
    </w:p>
    <w:p w14:paraId="62DF6693" w14:textId="77777777" w:rsidR="00FF7AFE" w:rsidRPr="00FF7AFE" w:rsidRDefault="00FF7AFE">
      <w:pPr>
        <w:pStyle w:val="TextoPrincipal"/>
        <w:numPr>
          <w:ilvl w:val="0"/>
          <w:numId w:val="33"/>
        </w:numPr>
        <w:spacing w:line="360" w:lineRule="auto"/>
        <w:rPr>
          <w:lang w:val="es-ES"/>
        </w:rPr>
      </w:pPr>
      <w:r w:rsidRPr="00FF7AFE">
        <w:rPr>
          <w:lang w:val="es-ES"/>
        </w:rPr>
        <w:lastRenderedPageBreak/>
        <w:t xml:space="preserve"> responsabilidades, alcance del trabajo, frecuencia de mantenimiento, costos y cualquier otro aspecto relevante.</w:t>
      </w:r>
    </w:p>
    <w:p w14:paraId="517A858D" w14:textId="77777777" w:rsidR="00FF7AFE" w:rsidRPr="00FF7AFE" w:rsidRDefault="00FF7AFE">
      <w:pPr>
        <w:pStyle w:val="TextoPrincipal"/>
        <w:numPr>
          <w:ilvl w:val="0"/>
          <w:numId w:val="33"/>
        </w:numPr>
        <w:spacing w:line="360" w:lineRule="auto"/>
        <w:rPr>
          <w:lang w:val="es-ES"/>
        </w:rPr>
      </w:pPr>
      <w:r w:rsidRPr="00FF7AFE">
        <w:rPr>
          <w:lang w:val="es-ES"/>
        </w:rPr>
        <w:t>Definición de frecuencias de mantenimiento: En coordinación con el contratista, establecer las frecuencias de mantenimiento preventivo para cada equipo de refrigeración, considerando las recomendaciones del fabricante, las condiciones de operación y las necesidades específicas de la planta.</w:t>
      </w:r>
    </w:p>
    <w:p w14:paraId="2A68A1D7" w14:textId="77777777" w:rsidR="00FF7AFE" w:rsidRDefault="00FF7AFE">
      <w:pPr>
        <w:pStyle w:val="TextoPrincipal"/>
        <w:numPr>
          <w:ilvl w:val="0"/>
          <w:numId w:val="33"/>
        </w:numPr>
        <w:spacing w:line="360" w:lineRule="auto"/>
        <w:rPr>
          <w:lang w:val="es-ES"/>
        </w:rPr>
      </w:pPr>
      <w:r w:rsidRPr="00FF7AFE">
        <w:rPr>
          <w:lang w:val="es-ES"/>
        </w:rPr>
        <w:t>Elaboración de procedimientos de mantenimiento: Trabajar en conjunto con el contratista para desarrollar procedimientos detallados de mantenimiento preventivo para cada tipo de equipo, asegurándose de que cumplan con los estándares de calidad y seguridad establecidos.</w:t>
      </w:r>
    </w:p>
    <w:p w14:paraId="1460F21F" w14:textId="77777777" w:rsidR="00FF7AFE" w:rsidRDefault="00FF7AFE">
      <w:pPr>
        <w:pStyle w:val="TextoPrincipal"/>
        <w:numPr>
          <w:ilvl w:val="0"/>
          <w:numId w:val="33"/>
        </w:numPr>
        <w:spacing w:line="360" w:lineRule="auto"/>
        <w:rPr>
          <w:lang w:val="es-ES"/>
        </w:rPr>
      </w:pPr>
      <w:r w:rsidRPr="00FF7AFE">
        <w:rPr>
          <w:lang w:val="es-ES"/>
        </w:rPr>
        <w:t>Programación de tareas de mantenimiento: En colaboración con el contratista, crear un cronograma de tareas de mantenimiento preventivo, asignando fechas específicas para la realización de cada actividad y coordinando con el personal de la planta para evitar interrupciones en la operación.</w:t>
      </w:r>
    </w:p>
    <w:p w14:paraId="353DA04C" w14:textId="77777777" w:rsidR="00FF7AFE" w:rsidRDefault="00FF7AFE">
      <w:pPr>
        <w:pStyle w:val="TextoPrincipal"/>
        <w:numPr>
          <w:ilvl w:val="0"/>
          <w:numId w:val="33"/>
        </w:numPr>
        <w:spacing w:line="360" w:lineRule="auto"/>
        <w:rPr>
          <w:lang w:val="es-ES"/>
        </w:rPr>
      </w:pPr>
      <w:r w:rsidRPr="00FF7AFE">
        <w:rPr>
          <w:lang w:val="es-ES"/>
        </w:rPr>
        <w:t>Asignación de responsabilidades: Establecer claramente las responsabilidades tanto del personal interno de la planta como del contratista en cuanto a la ejecución de las tareas de mantenimiento preventivo, asegurando una comunicación fluida y una coordinación efectiva.</w:t>
      </w:r>
    </w:p>
    <w:p w14:paraId="4EB28262" w14:textId="236B05CB" w:rsidR="00FF7AFE" w:rsidRPr="00572AC9" w:rsidRDefault="00FF7AFE">
      <w:pPr>
        <w:pStyle w:val="TextoPrincipal"/>
        <w:numPr>
          <w:ilvl w:val="0"/>
          <w:numId w:val="33"/>
        </w:numPr>
        <w:spacing w:line="360" w:lineRule="auto"/>
        <w:ind w:firstLine="0"/>
        <w:rPr>
          <w:lang w:val="es-ES"/>
        </w:rPr>
      </w:pPr>
      <w:r w:rsidRPr="00572AC9">
        <w:rPr>
          <w:lang w:val="es-ES"/>
        </w:rPr>
        <w:t>Adquisición de repuestos y materiales: Identificar y adquirir los repuestos y materiales necesarios para el mantenimiento preventivo, en coordinación con el</w:t>
      </w:r>
      <w:r w:rsidR="00572AC9">
        <w:rPr>
          <w:lang w:val="es-ES"/>
        </w:rPr>
        <w:t xml:space="preserve"> </w:t>
      </w:r>
      <w:r w:rsidRPr="00572AC9">
        <w:rPr>
          <w:lang w:val="es-ES"/>
        </w:rPr>
        <w:t>contratista, para garantizar que se disponga de ellos en el momento adecuado.</w:t>
      </w:r>
    </w:p>
    <w:p w14:paraId="621FEA75" w14:textId="77777777" w:rsidR="00FF7AFE" w:rsidRDefault="00FF7AFE">
      <w:pPr>
        <w:pStyle w:val="TextoPrincipal"/>
        <w:numPr>
          <w:ilvl w:val="0"/>
          <w:numId w:val="33"/>
        </w:numPr>
        <w:spacing w:line="360" w:lineRule="auto"/>
        <w:rPr>
          <w:lang w:val="es-ES"/>
        </w:rPr>
      </w:pPr>
      <w:r w:rsidRPr="00FF7AFE">
        <w:rPr>
          <w:lang w:val="es-ES"/>
        </w:rPr>
        <w:t>Registro y documentación: Establecer un sistema de registro y documentación para registrar todas las actividades de mantenimiento realizadas por el contratista, incluyendo fechas, resultados, observaciones y cualquier acción correctiva tomada.</w:t>
      </w:r>
    </w:p>
    <w:p w14:paraId="71CF46AE" w14:textId="77777777" w:rsidR="00FF7AFE" w:rsidRDefault="00FF7AFE">
      <w:pPr>
        <w:pStyle w:val="TextoPrincipal"/>
        <w:numPr>
          <w:ilvl w:val="0"/>
          <w:numId w:val="33"/>
        </w:numPr>
        <w:spacing w:line="360" w:lineRule="auto"/>
        <w:rPr>
          <w:lang w:val="es-ES"/>
        </w:rPr>
      </w:pPr>
      <w:r w:rsidRPr="00FF7AFE">
        <w:rPr>
          <w:lang w:val="es-ES"/>
        </w:rPr>
        <w:t>Seguimiento y revisión continua: Realizar un seguimiento regular del plan de mantenimiento preventivo implementado por el contratista, evaluando la calidad y eficiencia de las tareas realizadas, y llevando a cabo revisiones periódicas para asegurar el cumplimiento de los estándares establecidos.</w:t>
      </w:r>
    </w:p>
    <w:p w14:paraId="66DA3C90" w14:textId="2B017416" w:rsidR="00FF7AFE" w:rsidRDefault="00FF7AFE">
      <w:pPr>
        <w:pStyle w:val="TextoPrincipal"/>
        <w:numPr>
          <w:ilvl w:val="0"/>
          <w:numId w:val="33"/>
        </w:numPr>
        <w:spacing w:line="360" w:lineRule="auto"/>
        <w:rPr>
          <w:lang w:val="es-ES"/>
        </w:rPr>
      </w:pPr>
      <w:r w:rsidRPr="00FF7AFE">
        <w:rPr>
          <w:lang w:val="es-ES"/>
        </w:rPr>
        <w:lastRenderedPageBreak/>
        <w:t>Capacitación del personal interno: Proporcionar capacitación y entrenamiento al personal interno de la planta sobre la colaboración con el contratista, la supervisión de las tareas de mantenimiento y el reporte de cualquier problema o incidente relevante.</w:t>
      </w:r>
    </w:p>
    <w:p w14:paraId="23724DE1" w14:textId="0C5E35AA" w:rsidR="00EB73C3" w:rsidRDefault="00EB73C3" w:rsidP="00EB73C3">
      <w:pPr>
        <w:pStyle w:val="Ttulo6"/>
        <w:numPr>
          <w:ilvl w:val="0"/>
          <w:numId w:val="0"/>
        </w:numPr>
        <w:spacing w:line="360" w:lineRule="auto"/>
        <w:ind w:left="1152" w:hanging="1152"/>
        <w:rPr>
          <w:lang w:val="es-ES"/>
        </w:rPr>
      </w:pPr>
      <w:r>
        <w:rPr>
          <w:lang w:val="es-ES"/>
        </w:rPr>
        <w:t>6.4.2.1.6.1 PRESUPUESTO DE IMPLEMENTACIÓN DE MANTENIMIENTOS PREVENTIVOS (ANUAL)</w:t>
      </w:r>
    </w:p>
    <w:p w14:paraId="1FF8B5E9" w14:textId="77777777" w:rsidR="00EB73C3" w:rsidRDefault="00EB73C3" w:rsidP="00EB73C3">
      <w:pPr>
        <w:pStyle w:val="TextoPrincipal"/>
        <w:spacing w:line="360" w:lineRule="auto"/>
      </w:pPr>
      <w:r w:rsidRPr="00EA1512">
        <w:t xml:space="preserve">La tabla </w:t>
      </w:r>
      <w:r>
        <w:t>5,</w:t>
      </w:r>
      <w:r w:rsidRPr="00EA1512">
        <w:t xml:space="preserve"> detalla los costos de mantenimiento del sistema de enfriamiento.  Los costos de mantenimiento </w:t>
      </w:r>
      <w:r>
        <w:t>se desglosan</w:t>
      </w:r>
      <w:r w:rsidRPr="00EA1512">
        <w:t xml:space="preserve"> en 5 revisiones de prevención anual a los dos cuartos fríos. El cuarto fr</w:t>
      </w:r>
      <w:r>
        <w:t>í</w:t>
      </w:r>
      <w:r w:rsidRPr="00EA1512">
        <w:t>o</w:t>
      </w:r>
      <w:r>
        <w:t xml:space="preserve"> (5metros x 5metros) </w:t>
      </w:r>
      <w:r w:rsidRPr="00EA1512">
        <w:t xml:space="preserve">pequeño por L3,500.00 y el </w:t>
      </w:r>
      <w:r>
        <w:t>de (5m x 9m)</w:t>
      </w:r>
      <w:r w:rsidRPr="00EA1512">
        <w:t xml:space="preserve"> por L4,500.00.</w:t>
      </w:r>
    </w:p>
    <w:p w14:paraId="30ECFE61" w14:textId="33D20D48" w:rsidR="00EB73C3" w:rsidRDefault="00EB73C3" w:rsidP="00EB73C3">
      <w:pPr>
        <w:pStyle w:val="TextoPrincipal"/>
        <w:spacing w:line="360" w:lineRule="auto"/>
      </w:pPr>
      <w:r>
        <w:t>El análisis de costo-beneficio de la implementación de las revisiones a los equipos por mantenimiento preventivo, se sumaron al análisis financiero global (Ver Sección del informe 6.4.2.5.1.1 Análisis Costo-Beneficio por Adquisición/ Instalación Nuevos equipos).</w:t>
      </w:r>
    </w:p>
    <w:p w14:paraId="2367663E" w14:textId="089E8497" w:rsidR="00EB73C3" w:rsidRPr="00EA1512" w:rsidRDefault="00EB73C3" w:rsidP="00EB73C3">
      <w:pPr>
        <w:pStyle w:val="Descripcin"/>
        <w:keepNext/>
        <w:rPr>
          <w:rFonts w:ascii="Times New Roman" w:hAnsi="Times New Roman" w:cs="Times New Roman"/>
          <w:i w:val="0"/>
          <w:iCs w:val="0"/>
          <w:color w:val="000000" w:themeColor="text1"/>
          <w:sz w:val="20"/>
          <w:szCs w:val="20"/>
        </w:rPr>
      </w:pPr>
      <w:bookmarkStart w:id="410" w:name="_Toc142472130"/>
      <w:proofErr w:type="spellStart"/>
      <w:r w:rsidRPr="00EA1512">
        <w:rPr>
          <w:rFonts w:ascii="Times New Roman" w:hAnsi="Times New Roman" w:cs="Times New Roman"/>
          <w:b/>
          <w:bCs/>
          <w:i w:val="0"/>
          <w:iCs w:val="0"/>
          <w:color w:val="000000" w:themeColor="text1"/>
          <w:sz w:val="20"/>
          <w:szCs w:val="20"/>
        </w:rPr>
        <w:t>Tabla</w:t>
      </w:r>
      <w:proofErr w:type="spellEnd"/>
      <w:r w:rsidRPr="00EA1512">
        <w:rPr>
          <w:rFonts w:ascii="Times New Roman" w:hAnsi="Times New Roman" w:cs="Times New Roman"/>
          <w:b/>
          <w:bCs/>
          <w:i w:val="0"/>
          <w:iCs w:val="0"/>
          <w:color w:val="000000" w:themeColor="text1"/>
          <w:sz w:val="20"/>
          <w:szCs w:val="20"/>
        </w:rPr>
        <w:t xml:space="preserve"> </w:t>
      </w:r>
      <w:r w:rsidRPr="00EA1512">
        <w:rPr>
          <w:rFonts w:ascii="Times New Roman" w:hAnsi="Times New Roman" w:cs="Times New Roman"/>
          <w:b/>
          <w:bCs/>
          <w:i w:val="0"/>
          <w:iCs w:val="0"/>
          <w:color w:val="000000" w:themeColor="text1"/>
          <w:sz w:val="20"/>
          <w:szCs w:val="20"/>
        </w:rPr>
        <w:fldChar w:fldCharType="begin"/>
      </w:r>
      <w:r w:rsidRPr="00EA1512">
        <w:rPr>
          <w:rFonts w:ascii="Times New Roman" w:hAnsi="Times New Roman" w:cs="Times New Roman"/>
          <w:b/>
          <w:bCs/>
          <w:i w:val="0"/>
          <w:iCs w:val="0"/>
          <w:color w:val="000000" w:themeColor="text1"/>
          <w:sz w:val="20"/>
          <w:szCs w:val="20"/>
        </w:rPr>
        <w:instrText xml:space="preserve"> SEQ Tabla \* ARABIC </w:instrText>
      </w:r>
      <w:r w:rsidRPr="00EA1512">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11</w:t>
      </w:r>
      <w:r w:rsidRPr="00EA1512">
        <w:rPr>
          <w:rFonts w:ascii="Times New Roman" w:hAnsi="Times New Roman" w:cs="Times New Roman"/>
          <w:b/>
          <w:bCs/>
          <w:i w:val="0"/>
          <w:iCs w:val="0"/>
          <w:color w:val="000000" w:themeColor="text1"/>
          <w:sz w:val="20"/>
          <w:szCs w:val="20"/>
        </w:rPr>
        <w:fldChar w:fldCharType="end"/>
      </w:r>
      <w:r w:rsidRPr="00EA1512">
        <w:rPr>
          <w:rFonts w:ascii="Times New Roman" w:hAnsi="Times New Roman" w:cs="Times New Roman"/>
          <w:i w:val="0"/>
          <w:iCs w:val="0"/>
          <w:color w:val="000000" w:themeColor="text1"/>
          <w:sz w:val="20"/>
          <w:szCs w:val="20"/>
        </w:rPr>
        <w:t xml:space="preserve">: </w:t>
      </w:r>
      <w:r w:rsidRPr="00F82AD5">
        <w:rPr>
          <w:rFonts w:ascii="Times New Roman" w:hAnsi="Times New Roman" w:cs="Times New Roman"/>
          <w:b/>
          <w:bCs/>
          <w:i w:val="0"/>
          <w:iCs w:val="0"/>
          <w:color w:val="000000" w:themeColor="text1"/>
          <w:sz w:val="20"/>
          <w:szCs w:val="20"/>
        </w:rPr>
        <w:t xml:space="preserve">Costos de </w:t>
      </w:r>
      <w:proofErr w:type="spellStart"/>
      <w:r w:rsidRPr="00F82AD5">
        <w:rPr>
          <w:rFonts w:ascii="Times New Roman" w:hAnsi="Times New Roman" w:cs="Times New Roman"/>
          <w:b/>
          <w:bCs/>
          <w:i w:val="0"/>
          <w:iCs w:val="0"/>
          <w:color w:val="000000" w:themeColor="text1"/>
          <w:sz w:val="20"/>
          <w:szCs w:val="20"/>
        </w:rPr>
        <w:t>Mantenimiento</w:t>
      </w:r>
      <w:proofErr w:type="spellEnd"/>
      <w:r w:rsidRPr="00F82AD5">
        <w:rPr>
          <w:rFonts w:ascii="Times New Roman" w:hAnsi="Times New Roman" w:cs="Times New Roman"/>
          <w:b/>
          <w:bCs/>
          <w:i w:val="0"/>
          <w:iCs w:val="0"/>
          <w:color w:val="000000" w:themeColor="text1"/>
          <w:sz w:val="20"/>
          <w:szCs w:val="20"/>
        </w:rPr>
        <w:t xml:space="preserve"> del </w:t>
      </w:r>
      <w:proofErr w:type="spellStart"/>
      <w:r w:rsidRPr="00F82AD5">
        <w:rPr>
          <w:rFonts w:ascii="Times New Roman" w:hAnsi="Times New Roman" w:cs="Times New Roman"/>
          <w:b/>
          <w:bCs/>
          <w:i w:val="0"/>
          <w:iCs w:val="0"/>
          <w:color w:val="000000" w:themeColor="text1"/>
          <w:sz w:val="20"/>
          <w:szCs w:val="20"/>
        </w:rPr>
        <w:t>Equipo</w:t>
      </w:r>
      <w:proofErr w:type="spellEnd"/>
      <w:r w:rsidRPr="00F82AD5">
        <w:rPr>
          <w:rFonts w:ascii="Times New Roman" w:hAnsi="Times New Roman" w:cs="Times New Roman"/>
          <w:b/>
          <w:bCs/>
          <w:i w:val="0"/>
          <w:iCs w:val="0"/>
          <w:color w:val="000000" w:themeColor="text1"/>
          <w:sz w:val="20"/>
          <w:szCs w:val="20"/>
        </w:rPr>
        <w:t xml:space="preserve"> Nuevo</w:t>
      </w:r>
      <w:bookmarkEnd w:id="410"/>
    </w:p>
    <w:tbl>
      <w:tblPr>
        <w:tblW w:w="9013" w:type="dxa"/>
        <w:tblCellMar>
          <w:left w:w="70" w:type="dxa"/>
          <w:right w:w="70" w:type="dxa"/>
        </w:tblCellMar>
        <w:tblLook w:val="04A0" w:firstRow="1" w:lastRow="0" w:firstColumn="1" w:lastColumn="0" w:noHBand="0" w:noVBand="1"/>
      </w:tblPr>
      <w:tblGrid>
        <w:gridCol w:w="621"/>
        <w:gridCol w:w="4060"/>
        <w:gridCol w:w="1111"/>
        <w:gridCol w:w="921"/>
        <w:gridCol w:w="1120"/>
        <w:gridCol w:w="1180"/>
      </w:tblGrid>
      <w:tr w:rsidR="00EB73C3" w:rsidRPr="00670B9B" w14:paraId="0C68C7AB" w14:textId="77777777" w:rsidTr="00B136CA">
        <w:trPr>
          <w:trHeight w:val="480"/>
        </w:trPr>
        <w:tc>
          <w:tcPr>
            <w:tcW w:w="62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CA0DA6"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ÍTEM</w:t>
            </w:r>
          </w:p>
        </w:tc>
        <w:tc>
          <w:tcPr>
            <w:tcW w:w="4060" w:type="dxa"/>
            <w:tcBorders>
              <w:top w:val="single" w:sz="4" w:space="0" w:color="auto"/>
              <w:left w:val="nil"/>
              <w:bottom w:val="single" w:sz="4" w:space="0" w:color="auto"/>
              <w:right w:val="single" w:sz="4" w:space="0" w:color="auto"/>
            </w:tcBorders>
            <w:shd w:val="clear" w:color="000000" w:fill="D9D9D9"/>
            <w:noWrap/>
            <w:vAlign w:val="center"/>
            <w:hideMark/>
          </w:tcPr>
          <w:p w14:paraId="727A6AD3"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DESCRIPCIÓN</w:t>
            </w:r>
          </w:p>
        </w:tc>
        <w:tc>
          <w:tcPr>
            <w:tcW w:w="1111" w:type="dxa"/>
            <w:tcBorders>
              <w:top w:val="single" w:sz="4" w:space="0" w:color="auto"/>
              <w:left w:val="nil"/>
              <w:bottom w:val="single" w:sz="4" w:space="0" w:color="auto"/>
              <w:right w:val="single" w:sz="4" w:space="0" w:color="auto"/>
            </w:tcBorders>
            <w:shd w:val="clear" w:color="000000" w:fill="D9D9D9"/>
            <w:noWrap/>
            <w:vAlign w:val="center"/>
            <w:hideMark/>
          </w:tcPr>
          <w:p w14:paraId="5D611278"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CANTIDAD</w:t>
            </w:r>
          </w:p>
        </w:tc>
        <w:tc>
          <w:tcPr>
            <w:tcW w:w="921" w:type="dxa"/>
            <w:tcBorders>
              <w:top w:val="single" w:sz="4" w:space="0" w:color="auto"/>
              <w:left w:val="nil"/>
              <w:bottom w:val="single" w:sz="4" w:space="0" w:color="auto"/>
              <w:right w:val="single" w:sz="4" w:space="0" w:color="auto"/>
            </w:tcBorders>
            <w:shd w:val="clear" w:color="000000" w:fill="D9D9D9"/>
            <w:vAlign w:val="center"/>
            <w:hideMark/>
          </w:tcPr>
          <w:p w14:paraId="700E5C22"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CUARTO FRÍO</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71F17CAF"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PRECIO UNITARIO</w:t>
            </w:r>
          </w:p>
        </w:tc>
        <w:tc>
          <w:tcPr>
            <w:tcW w:w="1180" w:type="dxa"/>
            <w:tcBorders>
              <w:top w:val="single" w:sz="4" w:space="0" w:color="auto"/>
              <w:left w:val="nil"/>
              <w:bottom w:val="single" w:sz="4" w:space="0" w:color="auto"/>
              <w:right w:val="single" w:sz="4" w:space="0" w:color="auto"/>
            </w:tcBorders>
            <w:shd w:val="clear" w:color="000000" w:fill="D9D9D9"/>
            <w:vAlign w:val="center"/>
            <w:hideMark/>
          </w:tcPr>
          <w:p w14:paraId="58493AFC"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PRECIO TOTAL</w:t>
            </w:r>
          </w:p>
        </w:tc>
      </w:tr>
      <w:tr w:rsidR="00EB73C3" w:rsidRPr="00670B9B" w14:paraId="38FCF89D" w14:textId="77777777" w:rsidTr="009C0642">
        <w:trPr>
          <w:trHeight w:val="1920"/>
        </w:trPr>
        <w:tc>
          <w:tcPr>
            <w:tcW w:w="621" w:type="dxa"/>
            <w:tcBorders>
              <w:top w:val="nil"/>
              <w:left w:val="single" w:sz="4" w:space="0" w:color="auto"/>
              <w:bottom w:val="single" w:sz="4" w:space="0" w:color="auto"/>
              <w:right w:val="single" w:sz="4" w:space="0" w:color="auto"/>
            </w:tcBorders>
            <w:shd w:val="clear" w:color="auto" w:fill="auto"/>
            <w:noWrap/>
            <w:vAlign w:val="center"/>
            <w:hideMark/>
          </w:tcPr>
          <w:p w14:paraId="2AC090BD"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1</w:t>
            </w:r>
          </w:p>
        </w:tc>
        <w:tc>
          <w:tcPr>
            <w:tcW w:w="4060" w:type="dxa"/>
            <w:tcBorders>
              <w:top w:val="nil"/>
              <w:left w:val="nil"/>
              <w:bottom w:val="single" w:sz="4" w:space="0" w:color="auto"/>
              <w:right w:val="single" w:sz="4" w:space="0" w:color="auto"/>
            </w:tcBorders>
            <w:shd w:val="clear" w:color="auto" w:fill="auto"/>
            <w:vAlign w:val="bottom"/>
            <w:hideMark/>
          </w:tcPr>
          <w:p w14:paraId="387D5D2E" w14:textId="77777777" w:rsidR="00EB73C3" w:rsidRPr="00EA1512" w:rsidRDefault="00EB73C3" w:rsidP="00B136CA">
            <w:pPr>
              <w:rPr>
                <w:rFonts w:ascii="Times New Roman" w:eastAsia="Times New Roman" w:hAnsi="Times New Roman" w:cs="Times New Roman"/>
                <w:color w:val="000000"/>
                <w:sz w:val="18"/>
                <w:szCs w:val="18"/>
                <w:lang w:eastAsia="es-MX"/>
              </w:rPr>
            </w:pPr>
            <w:proofErr w:type="spellStart"/>
            <w:r w:rsidRPr="00EA1512">
              <w:rPr>
                <w:rFonts w:ascii="Times New Roman" w:eastAsia="Times New Roman" w:hAnsi="Times New Roman" w:cs="Times New Roman"/>
                <w:color w:val="000000"/>
                <w:sz w:val="18"/>
                <w:szCs w:val="18"/>
                <w:lang w:eastAsia="es-MX"/>
              </w:rPr>
              <w:t>Mantenimiento</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preventivo</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unidades</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refrigeración</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cuarto</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fr</w:t>
            </w:r>
            <w:r>
              <w:rPr>
                <w:rFonts w:ascii="Times New Roman" w:eastAsia="Times New Roman" w:hAnsi="Times New Roman" w:cs="Times New Roman"/>
                <w:color w:val="000000"/>
                <w:sz w:val="18"/>
                <w:szCs w:val="18"/>
                <w:lang w:eastAsia="es-MX"/>
              </w:rPr>
              <w:t>í</w:t>
            </w:r>
            <w:r w:rsidRPr="00EA1512">
              <w:rPr>
                <w:rFonts w:ascii="Times New Roman" w:eastAsia="Times New Roman" w:hAnsi="Times New Roman" w:cs="Times New Roman"/>
                <w:color w:val="000000"/>
                <w:sz w:val="18"/>
                <w:szCs w:val="18"/>
                <w:lang w:eastAsia="es-MX"/>
              </w:rPr>
              <w:t>o</w:t>
            </w:r>
            <w:proofErr w:type="spellEnd"/>
            <w:r w:rsidRPr="00EA1512">
              <w:rPr>
                <w:rFonts w:ascii="Times New Roman" w:eastAsia="Times New Roman" w:hAnsi="Times New Roman" w:cs="Times New Roman"/>
                <w:color w:val="000000"/>
                <w:sz w:val="18"/>
                <w:szCs w:val="18"/>
                <w:lang w:eastAsia="es-MX"/>
              </w:rPr>
              <w:t xml:space="preserve"> (5m </w:t>
            </w:r>
            <w:r>
              <w:rPr>
                <w:rFonts w:ascii="Times New Roman" w:eastAsia="Times New Roman" w:hAnsi="Times New Roman" w:cs="Times New Roman"/>
                <w:color w:val="000000"/>
                <w:sz w:val="18"/>
                <w:szCs w:val="18"/>
                <w:lang w:eastAsia="es-MX"/>
              </w:rPr>
              <w:t>x</w:t>
            </w:r>
            <w:r w:rsidRPr="00EA1512">
              <w:rPr>
                <w:rFonts w:ascii="Times New Roman" w:eastAsia="Times New Roman" w:hAnsi="Times New Roman" w:cs="Times New Roman"/>
                <w:color w:val="000000"/>
                <w:sz w:val="18"/>
                <w:szCs w:val="18"/>
                <w:lang w:eastAsia="es-MX"/>
              </w:rPr>
              <w:t xml:space="preserve"> 5m).</w:t>
            </w:r>
            <w:r w:rsidRPr="00EA1512">
              <w:rPr>
                <w:rFonts w:ascii="Times New Roman" w:eastAsia="Times New Roman" w:hAnsi="Times New Roman" w:cs="Times New Roman"/>
                <w:color w:val="000000"/>
                <w:sz w:val="18"/>
                <w:szCs w:val="18"/>
                <w:lang w:eastAsia="es-MX"/>
              </w:rPr>
              <w:br/>
            </w:r>
            <w:proofErr w:type="spellStart"/>
            <w:r w:rsidRPr="00EA1512">
              <w:rPr>
                <w:rFonts w:ascii="Times New Roman" w:eastAsia="Times New Roman" w:hAnsi="Times New Roman" w:cs="Times New Roman"/>
                <w:color w:val="000000"/>
                <w:sz w:val="18"/>
                <w:szCs w:val="18"/>
                <w:lang w:eastAsia="es-MX"/>
              </w:rPr>
              <w:t>Incluye</w:t>
            </w:r>
            <w:proofErr w:type="spellEnd"/>
            <w:r w:rsidRPr="00EA1512">
              <w:rPr>
                <w:rFonts w:ascii="Times New Roman" w:eastAsia="Times New Roman" w:hAnsi="Times New Roman" w:cs="Times New Roman"/>
                <w:color w:val="000000"/>
                <w:sz w:val="18"/>
                <w:szCs w:val="18"/>
                <w:lang w:eastAsia="es-MX"/>
              </w:rPr>
              <w:t>:</w:t>
            </w:r>
            <w:r w:rsidRPr="00EA1512">
              <w:rPr>
                <w:rFonts w:ascii="Times New Roman" w:eastAsia="Times New Roman" w:hAnsi="Times New Roman" w:cs="Times New Roman"/>
                <w:color w:val="000000"/>
                <w:sz w:val="18"/>
                <w:szCs w:val="18"/>
                <w:lang w:eastAsia="es-MX"/>
              </w:rPr>
              <w:br/>
            </w:r>
            <w:proofErr w:type="spellStart"/>
            <w:r w:rsidRPr="00EA1512">
              <w:rPr>
                <w:rFonts w:ascii="Times New Roman" w:eastAsia="Times New Roman" w:hAnsi="Times New Roman" w:cs="Times New Roman"/>
                <w:color w:val="000000"/>
                <w:sz w:val="18"/>
                <w:szCs w:val="18"/>
                <w:lang w:eastAsia="es-MX"/>
              </w:rPr>
              <w:t>Revisión</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presiones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filtros</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succión</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válvulas</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expansión</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conexiones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eléctricas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contactores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limpieza</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serpentín</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aspas</w:t>
            </w:r>
            <w:proofErr w:type="spellEnd"/>
            <w:r w:rsidRPr="00EA1512">
              <w:rPr>
                <w:rFonts w:ascii="Times New Roman" w:eastAsia="Times New Roman" w:hAnsi="Times New Roman" w:cs="Times New Roman"/>
                <w:color w:val="000000"/>
                <w:sz w:val="18"/>
                <w:szCs w:val="18"/>
                <w:lang w:eastAsia="es-MX"/>
              </w:rPr>
              <w:t xml:space="preserve"> y </w:t>
            </w:r>
            <w:proofErr w:type="spellStart"/>
            <w:r w:rsidRPr="00EA1512">
              <w:rPr>
                <w:rFonts w:ascii="Times New Roman" w:eastAsia="Times New Roman" w:hAnsi="Times New Roman" w:cs="Times New Roman"/>
                <w:color w:val="000000"/>
                <w:sz w:val="18"/>
                <w:szCs w:val="18"/>
                <w:lang w:eastAsia="es-MX"/>
              </w:rPr>
              <w:t>carcasa</w:t>
            </w:r>
            <w:proofErr w:type="spellEnd"/>
            <w:r w:rsidRPr="00EA1512">
              <w:rPr>
                <w:rFonts w:ascii="Times New Roman" w:eastAsia="Times New Roman" w:hAnsi="Times New Roman" w:cs="Times New Roman"/>
                <w:color w:val="000000"/>
                <w:sz w:val="18"/>
                <w:szCs w:val="18"/>
                <w:lang w:eastAsia="es-MX"/>
              </w:rPr>
              <w:t xml:space="preserve"> externa).</w:t>
            </w:r>
            <w:r w:rsidRPr="00EA1512">
              <w:rPr>
                <w:rFonts w:ascii="Times New Roman" w:eastAsia="Times New Roman" w:hAnsi="Times New Roman" w:cs="Times New Roman"/>
                <w:color w:val="000000"/>
                <w:sz w:val="18"/>
                <w:szCs w:val="18"/>
                <w:lang w:eastAsia="es-MX"/>
              </w:rPr>
              <w:br/>
            </w:r>
            <w:proofErr w:type="spellStart"/>
            <w:r w:rsidRPr="00EA1512">
              <w:rPr>
                <w:rFonts w:ascii="Times New Roman" w:eastAsia="Times New Roman" w:hAnsi="Times New Roman" w:cs="Times New Roman"/>
                <w:color w:val="000000"/>
                <w:sz w:val="18"/>
                <w:szCs w:val="18"/>
                <w:lang w:eastAsia="es-MX"/>
              </w:rPr>
              <w:t>Precio</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aplica</w:t>
            </w:r>
            <w:proofErr w:type="spellEnd"/>
            <w:r w:rsidRPr="00EA1512">
              <w:rPr>
                <w:rFonts w:ascii="Times New Roman" w:eastAsia="Times New Roman" w:hAnsi="Times New Roman" w:cs="Times New Roman"/>
                <w:color w:val="000000"/>
                <w:sz w:val="18"/>
                <w:szCs w:val="18"/>
                <w:lang w:eastAsia="es-MX"/>
              </w:rPr>
              <w:t xml:space="preserve"> para: Un </w:t>
            </w:r>
            <w:proofErr w:type="spellStart"/>
            <w:r w:rsidRPr="00EA1512">
              <w:rPr>
                <w:rFonts w:ascii="Times New Roman" w:eastAsia="Times New Roman" w:hAnsi="Times New Roman" w:cs="Times New Roman"/>
                <w:color w:val="000000"/>
                <w:sz w:val="18"/>
                <w:szCs w:val="18"/>
                <w:lang w:eastAsia="es-MX"/>
              </w:rPr>
              <w:t>condensador</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una</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evaporadora</w:t>
            </w:r>
            <w:proofErr w:type="spellEnd"/>
            <w:r w:rsidRPr="00EA1512">
              <w:rPr>
                <w:rFonts w:ascii="Times New Roman" w:eastAsia="Times New Roman" w:hAnsi="Times New Roman" w:cs="Times New Roman"/>
                <w:color w:val="000000"/>
                <w:sz w:val="18"/>
                <w:szCs w:val="18"/>
                <w:lang w:eastAsia="es-MX"/>
              </w:rPr>
              <w:t>.</w:t>
            </w:r>
          </w:p>
        </w:tc>
        <w:tc>
          <w:tcPr>
            <w:tcW w:w="1111" w:type="dxa"/>
            <w:tcBorders>
              <w:top w:val="nil"/>
              <w:left w:val="nil"/>
              <w:bottom w:val="single" w:sz="4" w:space="0" w:color="auto"/>
              <w:right w:val="single" w:sz="4" w:space="0" w:color="auto"/>
            </w:tcBorders>
            <w:shd w:val="clear" w:color="auto" w:fill="auto"/>
            <w:noWrap/>
            <w:vAlign w:val="center"/>
            <w:hideMark/>
          </w:tcPr>
          <w:p w14:paraId="3C6C823B"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1</w:t>
            </w:r>
          </w:p>
        </w:tc>
        <w:tc>
          <w:tcPr>
            <w:tcW w:w="921" w:type="dxa"/>
            <w:tcBorders>
              <w:top w:val="nil"/>
              <w:left w:val="nil"/>
              <w:bottom w:val="single" w:sz="4" w:space="0" w:color="auto"/>
              <w:right w:val="single" w:sz="4" w:space="0" w:color="auto"/>
            </w:tcBorders>
            <w:shd w:val="clear" w:color="auto" w:fill="auto"/>
            <w:noWrap/>
            <w:vAlign w:val="center"/>
            <w:hideMark/>
          </w:tcPr>
          <w:p w14:paraId="29CCE714"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C/U</w:t>
            </w:r>
          </w:p>
        </w:tc>
        <w:tc>
          <w:tcPr>
            <w:tcW w:w="1120" w:type="dxa"/>
            <w:tcBorders>
              <w:top w:val="nil"/>
              <w:left w:val="nil"/>
              <w:bottom w:val="single" w:sz="4" w:space="0" w:color="auto"/>
              <w:right w:val="single" w:sz="4" w:space="0" w:color="auto"/>
            </w:tcBorders>
            <w:shd w:val="clear" w:color="auto" w:fill="auto"/>
            <w:noWrap/>
            <w:vAlign w:val="center"/>
            <w:hideMark/>
          </w:tcPr>
          <w:p w14:paraId="34C9B558"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L3,500.00</w:t>
            </w:r>
          </w:p>
        </w:tc>
        <w:tc>
          <w:tcPr>
            <w:tcW w:w="1180" w:type="dxa"/>
            <w:tcBorders>
              <w:top w:val="nil"/>
              <w:left w:val="nil"/>
              <w:bottom w:val="single" w:sz="4" w:space="0" w:color="auto"/>
              <w:right w:val="single" w:sz="4" w:space="0" w:color="auto"/>
            </w:tcBorders>
            <w:shd w:val="clear" w:color="auto" w:fill="auto"/>
            <w:noWrap/>
            <w:vAlign w:val="center"/>
            <w:hideMark/>
          </w:tcPr>
          <w:p w14:paraId="393ECAF5"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L3,500.00</w:t>
            </w:r>
          </w:p>
        </w:tc>
      </w:tr>
      <w:tr w:rsidR="00EB73C3" w:rsidRPr="00670B9B" w14:paraId="2D5AA413" w14:textId="77777777" w:rsidTr="009C0642">
        <w:trPr>
          <w:trHeight w:val="1835"/>
        </w:trPr>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A702E"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2</w:t>
            </w:r>
          </w:p>
        </w:tc>
        <w:tc>
          <w:tcPr>
            <w:tcW w:w="4060" w:type="dxa"/>
            <w:tcBorders>
              <w:top w:val="single" w:sz="4" w:space="0" w:color="auto"/>
              <w:left w:val="nil"/>
              <w:bottom w:val="single" w:sz="4" w:space="0" w:color="auto"/>
              <w:right w:val="single" w:sz="4" w:space="0" w:color="auto"/>
            </w:tcBorders>
            <w:shd w:val="clear" w:color="auto" w:fill="auto"/>
            <w:vAlign w:val="bottom"/>
            <w:hideMark/>
          </w:tcPr>
          <w:p w14:paraId="660E8A0C" w14:textId="77777777" w:rsidR="00EB73C3" w:rsidRPr="00EA1512" w:rsidRDefault="00EB73C3" w:rsidP="00B136CA">
            <w:pPr>
              <w:rPr>
                <w:rFonts w:ascii="Times New Roman" w:eastAsia="Times New Roman" w:hAnsi="Times New Roman" w:cs="Times New Roman"/>
                <w:color w:val="000000"/>
                <w:sz w:val="18"/>
                <w:szCs w:val="18"/>
                <w:lang w:eastAsia="es-MX"/>
              </w:rPr>
            </w:pPr>
            <w:proofErr w:type="spellStart"/>
            <w:r w:rsidRPr="00EA1512">
              <w:rPr>
                <w:rFonts w:ascii="Times New Roman" w:eastAsia="Times New Roman" w:hAnsi="Times New Roman" w:cs="Times New Roman"/>
                <w:color w:val="000000"/>
                <w:sz w:val="18"/>
                <w:szCs w:val="18"/>
                <w:lang w:eastAsia="es-MX"/>
              </w:rPr>
              <w:t>Mantenimiento</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preventivo</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unidades</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refrigeración</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cuarto</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fr</w:t>
            </w:r>
            <w:r>
              <w:rPr>
                <w:rFonts w:ascii="Times New Roman" w:eastAsia="Times New Roman" w:hAnsi="Times New Roman" w:cs="Times New Roman"/>
                <w:color w:val="000000"/>
                <w:sz w:val="18"/>
                <w:szCs w:val="18"/>
                <w:lang w:eastAsia="es-MX"/>
              </w:rPr>
              <w:t>í</w:t>
            </w:r>
            <w:r w:rsidRPr="00EA1512">
              <w:rPr>
                <w:rFonts w:ascii="Times New Roman" w:eastAsia="Times New Roman" w:hAnsi="Times New Roman" w:cs="Times New Roman"/>
                <w:color w:val="000000"/>
                <w:sz w:val="18"/>
                <w:szCs w:val="18"/>
                <w:lang w:eastAsia="es-MX"/>
              </w:rPr>
              <w:t>o</w:t>
            </w:r>
            <w:proofErr w:type="spellEnd"/>
            <w:r w:rsidRPr="00EA1512">
              <w:rPr>
                <w:rFonts w:ascii="Times New Roman" w:eastAsia="Times New Roman" w:hAnsi="Times New Roman" w:cs="Times New Roman"/>
                <w:color w:val="000000"/>
                <w:sz w:val="18"/>
                <w:szCs w:val="18"/>
                <w:lang w:eastAsia="es-MX"/>
              </w:rPr>
              <w:t xml:space="preserve"> (5m X 9m).</w:t>
            </w:r>
            <w:r w:rsidRPr="00EA1512">
              <w:rPr>
                <w:rFonts w:ascii="Times New Roman" w:eastAsia="Times New Roman" w:hAnsi="Times New Roman" w:cs="Times New Roman"/>
                <w:color w:val="000000"/>
                <w:sz w:val="18"/>
                <w:szCs w:val="18"/>
                <w:lang w:eastAsia="es-MX"/>
              </w:rPr>
              <w:br/>
            </w:r>
            <w:proofErr w:type="spellStart"/>
            <w:r w:rsidRPr="00EA1512">
              <w:rPr>
                <w:rFonts w:ascii="Times New Roman" w:eastAsia="Times New Roman" w:hAnsi="Times New Roman" w:cs="Times New Roman"/>
                <w:color w:val="000000"/>
                <w:sz w:val="18"/>
                <w:szCs w:val="18"/>
                <w:lang w:eastAsia="es-MX"/>
              </w:rPr>
              <w:t>Incluye</w:t>
            </w:r>
            <w:proofErr w:type="spellEnd"/>
            <w:r w:rsidRPr="00EA1512">
              <w:rPr>
                <w:rFonts w:ascii="Times New Roman" w:eastAsia="Times New Roman" w:hAnsi="Times New Roman" w:cs="Times New Roman"/>
                <w:color w:val="000000"/>
                <w:sz w:val="18"/>
                <w:szCs w:val="18"/>
                <w:lang w:eastAsia="es-MX"/>
              </w:rPr>
              <w:t>:</w:t>
            </w:r>
            <w:r w:rsidRPr="00EA1512">
              <w:rPr>
                <w:rFonts w:ascii="Times New Roman" w:eastAsia="Times New Roman" w:hAnsi="Times New Roman" w:cs="Times New Roman"/>
                <w:color w:val="000000"/>
                <w:sz w:val="18"/>
                <w:szCs w:val="18"/>
                <w:lang w:eastAsia="es-MX"/>
              </w:rPr>
              <w:br/>
            </w:r>
            <w:proofErr w:type="spellStart"/>
            <w:r w:rsidRPr="00EA1512">
              <w:rPr>
                <w:rFonts w:ascii="Times New Roman" w:eastAsia="Times New Roman" w:hAnsi="Times New Roman" w:cs="Times New Roman"/>
                <w:color w:val="000000"/>
                <w:sz w:val="18"/>
                <w:szCs w:val="18"/>
                <w:lang w:eastAsia="es-MX"/>
              </w:rPr>
              <w:t>Revisión</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presiones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filtros</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succión</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válvulas</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expansión</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conexiones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eléctricas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contactores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limpieza</w:t>
            </w:r>
            <w:proofErr w:type="spellEnd"/>
            <w:r w:rsidRPr="00EA1512">
              <w:rPr>
                <w:rFonts w:ascii="Times New Roman" w:eastAsia="Times New Roman" w:hAnsi="Times New Roman" w:cs="Times New Roman"/>
                <w:color w:val="000000"/>
                <w:sz w:val="18"/>
                <w:szCs w:val="18"/>
                <w:lang w:eastAsia="es-MX"/>
              </w:rPr>
              <w:t xml:space="preserve"> de (</w:t>
            </w:r>
            <w:proofErr w:type="spellStart"/>
            <w:r w:rsidRPr="00EA1512">
              <w:rPr>
                <w:rFonts w:ascii="Times New Roman" w:eastAsia="Times New Roman" w:hAnsi="Times New Roman" w:cs="Times New Roman"/>
                <w:color w:val="000000"/>
                <w:sz w:val="18"/>
                <w:szCs w:val="18"/>
                <w:lang w:eastAsia="es-MX"/>
              </w:rPr>
              <w:t>serpentín</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aspas</w:t>
            </w:r>
            <w:proofErr w:type="spellEnd"/>
            <w:r w:rsidRPr="00EA1512">
              <w:rPr>
                <w:rFonts w:ascii="Times New Roman" w:eastAsia="Times New Roman" w:hAnsi="Times New Roman" w:cs="Times New Roman"/>
                <w:color w:val="000000"/>
                <w:sz w:val="18"/>
                <w:szCs w:val="18"/>
                <w:lang w:eastAsia="es-MX"/>
              </w:rPr>
              <w:t xml:space="preserve"> y </w:t>
            </w:r>
            <w:proofErr w:type="spellStart"/>
            <w:r w:rsidRPr="00EA1512">
              <w:rPr>
                <w:rFonts w:ascii="Times New Roman" w:eastAsia="Times New Roman" w:hAnsi="Times New Roman" w:cs="Times New Roman"/>
                <w:color w:val="000000"/>
                <w:sz w:val="18"/>
                <w:szCs w:val="18"/>
                <w:lang w:eastAsia="es-MX"/>
              </w:rPr>
              <w:t>carcasa</w:t>
            </w:r>
            <w:proofErr w:type="spellEnd"/>
            <w:r w:rsidRPr="00EA1512">
              <w:rPr>
                <w:rFonts w:ascii="Times New Roman" w:eastAsia="Times New Roman" w:hAnsi="Times New Roman" w:cs="Times New Roman"/>
                <w:color w:val="000000"/>
                <w:sz w:val="18"/>
                <w:szCs w:val="18"/>
                <w:lang w:eastAsia="es-MX"/>
              </w:rPr>
              <w:t xml:space="preserve"> externa).</w:t>
            </w:r>
            <w:r w:rsidRPr="00EA1512">
              <w:rPr>
                <w:rFonts w:ascii="Times New Roman" w:eastAsia="Times New Roman" w:hAnsi="Times New Roman" w:cs="Times New Roman"/>
                <w:color w:val="000000"/>
                <w:sz w:val="18"/>
                <w:szCs w:val="18"/>
                <w:lang w:eastAsia="es-MX"/>
              </w:rPr>
              <w:br/>
            </w:r>
            <w:proofErr w:type="spellStart"/>
            <w:r w:rsidRPr="00EA1512">
              <w:rPr>
                <w:rFonts w:ascii="Times New Roman" w:eastAsia="Times New Roman" w:hAnsi="Times New Roman" w:cs="Times New Roman"/>
                <w:color w:val="000000"/>
                <w:sz w:val="18"/>
                <w:szCs w:val="18"/>
                <w:lang w:eastAsia="es-MX"/>
              </w:rPr>
              <w:t>Precio</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aplica</w:t>
            </w:r>
            <w:proofErr w:type="spellEnd"/>
            <w:r w:rsidRPr="00EA1512">
              <w:rPr>
                <w:rFonts w:ascii="Times New Roman" w:eastAsia="Times New Roman" w:hAnsi="Times New Roman" w:cs="Times New Roman"/>
                <w:color w:val="000000"/>
                <w:sz w:val="18"/>
                <w:szCs w:val="18"/>
                <w:lang w:eastAsia="es-MX"/>
              </w:rPr>
              <w:t xml:space="preserve"> para: dos </w:t>
            </w:r>
            <w:proofErr w:type="spellStart"/>
            <w:r w:rsidRPr="00EA1512">
              <w:rPr>
                <w:rFonts w:ascii="Times New Roman" w:eastAsia="Times New Roman" w:hAnsi="Times New Roman" w:cs="Times New Roman"/>
                <w:color w:val="000000"/>
                <w:sz w:val="18"/>
                <w:szCs w:val="18"/>
                <w:lang w:eastAsia="es-MX"/>
              </w:rPr>
              <w:t>condensadores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tres</w:t>
            </w:r>
            <w:proofErr w:type="spellEnd"/>
            <w:r w:rsidRPr="00EA1512">
              <w:rPr>
                <w:rFonts w:ascii="Times New Roman" w:eastAsia="Times New Roman" w:hAnsi="Times New Roman" w:cs="Times New Roman"/>
                <w:color w:val="000000"/>
                <w:sz w:val="18"/>
                <w:szCs w:val="18"/>
                <w:lang w:eastAsia="es-MX"/>
              </w:rPr>
              <w:t xml:space="preserve"> </w:t>
            </w:r>
            <w:proofErr w:type="spellStart"/>
            <w:r w:rsidRPr="00EA1512">
              <w:rPr>
                <w:rFonts w:ascii="Times New Roman" w:eastAsia="Times New Roman" w:hAnsi="Times New Roman" w:cs="Times New Roman"/>
                <w:color w:val="000000"/>
                <w:sz w:val="18"/>
                <w:szCs w:val="18"/>
                <w:lang w:eastAsia="es-MX"/>
              </w:rPr>
              <w:t>evaporadoras</w:t>
            </w:r>
            <w:proofErr w:type="spellEnd"/>
            <w:r w:rsidRPr="00EA1512">
              <w:rPr>
                <w:rFonts w:ascii="Times New Roman" w:eastAsia="Times New Roman" w:hAnsi="Times New Roman" w:cs="Times New Roman"/>
                <w:color w:val="000000"/>
                <w:sz w:val="18"/>
                <w:szCs w:val="18"/>
                <w:lang w:eastAsia="es-MX"/>
              </w:rPr>
              <w:t>.</w:t>
            </w:r>
          </w:p>
        </w:tc>
        <w:tc>
          <w:tcPr>
            <w:tcW w:w="1111" w:type="dxa"/>
            <w:tcBorders>
              <w:top w:val="single" w:sz="4" w:space="0" w:color="auto"/>
              <w:left w:val="nil"/>
              <w:bottom w:val="single" w:sz="4" w:space="0" w:color="auto"/>
              <w:right w:val="single" w:sz="4" w:space="0" w:color="auto"/>
            </w:tcBorders>
            <w:shd w:val="clear" w:color="auto" w:fill="auto"/>
            <w:noWrap/>
            <w:vAlign w:val="center"/>
            <w:hideMark/>
          </w:tcPr>
          <w:p w14:paraId="56D2D96E"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1</w:t>
            </w:r>
          </w:p>
        </w:tc>
        <w:tc>
          <w:tcPr>
            <w:tcW w:w="921" w:type="dxa"/>
            <w:tcBorders>
              <w:top w:val="single" w:sz="4" w:space="0" w:color="auto"/>
              <w:left w:val="nil"/>
              <w:bottom w:val="single" w:sz="4" w:space="0" w:color="auto"/>
              <w:right w:val="single" w:sz="4" w:space="0" w:color="auto"/>
            </w:tcBorders>
            <w:shd w:val="clear" w:color="auto" w:fill="auto"/>
            <w:noWrap/>
            <w:vAlign w:val="center"/>
            <w:hideMark/>
          </w:tcPr>
          <w:p w14:paraId="71EC4074"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C/U</w:t>
            </w:r>
          </w:p>
        </w:tc>
        <w:tc>
          <w:tcPr>
            <w:tcW w:w="1120" w:type="dxa"/>
            <w:tcBorders>
              <w:top w:val="nil"/>
              <w:left w:val="nil"/>
              <w:bottom w:val="single" w:sz="4" w:space="0" w:color="auto"/>
              <w:right w:val="single" w:sz="4" w:space="0" w:color="auto"/>
            </w:tcBorders>
            <w:shd w:val="clear" w:color="auto" w:fill="auto"/>
            <w:noWrap/>
            <w:vAlign w:val="center"/>
            <w:hideMark/>
          </w:tcPr>
          <w:p w14:paraId="0F7186C6"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L4,500.00</w:t>
            </w:r>
          </w:p>
        </w:tc>
        <w:tc>
          <w:tcPr>
            <w:tcW w:w="1180" w:type="dxa"/>
            <w:tcBorders>
              <w:top w:val="nil"/>
              <w:left w:val="nil"/>
              <w:bottom w:val="single" w:sz="4" w:space="0" w:color="auto"/>
              <w:right w:val="single" w:sz="4" w:space="0" w:color="auto"/>
            </w:tcBorders>
            <w:shd w:val="clear" w:color="auto" w:fill="auto"/>
            <w:noWrap/>
            <w:vAlign w:val="center"/>
            <w:hideMark/>
          </w:tcPr>
          <w:p w14:paraId="114C0B50" w14:textId="77777777" w:rsidR="00EB73C3" w:rsidRPr="00EA1512" w:rsidRDefault="00EB73C3" w:rsidP="00B136CA">
            <w:pPr>
              <w:jc w:val="cente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L4,500.00</w:t>
            </w:r>
          </w:p>
        </w:tc>
      </w:tr>
      <w:tr w:rsidR="00EB73C3" w:rsidRPr="00670B9B" w14:paraId="112DD07F" w14:textId="77777777" w:rsidTr="009C0642">
        <w:trPr>
          <w:trHeight w:val="300"/>
        </w:trPr>
        <w:tc>
          <w:tcPr>
            <w:tcW w:w="621" w:type="dxa"/>
            <w:tcBorders>
              <w:top w:val="single" w:sz="4" w:space="0" w:color="auto"/>
            </w:tcBorders>
            <w:shd w:val="clear" w:color="auto" w:fill="auto"/>
            <w:noWrap/>
            <w:vAlign w:val="bottom"/>
            <w:hideMark/>
          </w:tcPr>
          <w:p w14:paraId="09554698" w14:textId="77777777" w:rsidR="00EB73C3" w:rsidRPr="00EA1512" w:rsidRDefault="00EB73C3" w:rsidP="00B136CA">
            <w:pP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 </w:t>
            </w:r>
          </w:p>
        </w:tc>
        <w:tc>
          <w:tcPr>
            <w:tcW w:w="4060" w:type="dxa"/>
            <w:tcBorders>
              <w:top w:val="single" w:sz="4" w:space="0" w:color="auto"/>
            </w:tcBorders>
            <w:shd w:val="clear" w:color="auto" w:fill="auto"/>
            <w:noWrap/>
            <w:vAlign w:val="bottom"/>
            <w:hideMark/>
          </w:tcPr>
          <w:p w14:paraId="2781F8F5" w14:textId="77777777" w:rsidR="00EB73C3" w:rsidRPr="00EA1512" w:rsidRDefault="00EB73C3" w:rsidP="00B136CA">
            <w:pP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 </w:t>
            </w:r>
          </w:p>
        </w:tc>
        <w:tc>
          <w:tcPr>
            <w:tcW w:w="1111" w:type="dxa"/>
            <w:tcBorders>
              <w:top w:val="single" w:sz="4" w:space="0" w:color="auto"/>
            </w:tcBorders>
            <w:shd w:val="clear" w:color="auto" w:fill="auto"/>
            <w:noWrap/>
            <w:vAlign w:val="bottom"/>
            <w:hideMark/>
          </w:tcPr>
          <w:p w14:paraId="40388A46" w14:textId="77777777" w:rsidR="00EB73C3" w:rsidRPr="00EA1512" w:rsidRDefault="00EB73C3" w:rsidP="00B136CA">
            <w:pP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 </w:t>
            </w:r>
          </w:p>
        </w:tc>
        <w:tc>
          <w:tcPr>
            <w:tcW w:w="921" w:type="dxa"/>
            <w:tcBorders>
              <w:top w:val="single" w:sz="4" w:space="0" w:color="auto"/>
              <w:right w:val="single" w:sz="4" w:space="0" w:color="auto"/>
            </w:tcBorders>
            <w:shd w:val="clear" w:color="auto" w:fill="auto"/>
            <w:noWrap/>
            <w:vAlign w:val="bottom"/>
            <w:hideMark/>
          </w:tcPr>
          <w:p w14:paraId="541D6CE8" w14:textId="77777777" w:rsidR="00EB73C3" w:rsidRPr="00EA1512" w:rsidRDefault="00EB73C3" w:rsidP="00B136CA">
            <w:pPr>
              <w:rPr>
                <w:rFonts w:ascii="Times New Roman" w:eastAsia="Times New Roman" w:hAnsi="Times New Roman" w:cs="Times New Roman"/>
                <w:color w:val="000000"/>
                <w:sz w:val="18"/>
                <w:szCs w:val="18"/>
                <w:lang w:eastAsia="es-MX"/>
              </w:rPr>
            </w:pPr>
            <w:r w:rsidRPr="00EA1512">
              <w:rPr>
                <w:rFonts w:ascii="Times New Roman" w:eastAsia="Times New Roman" w:hAnsi="Times New Roman" w:cs="Times New Roman"/>
                <w:color w:val="000000"/>
                <w:sz w:val="18"/>
                <w:szCs w:val="18"/>
                <w:lang w:eastAsia="es-MX"/>
              </w:rPr>
              <w:t>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7D315"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TOTAL:</w:t>
            </w:r>
          </w:p>
        </w:tc>
        <w:tc>
          <w:tcPr>
            <w:tcW w:w="1180" w:type="dxa"/>
            <w:tcBorders>
              <w:top w:val="nil"/>
              <w:left w:val="nil"/>
              <w:bottom w:val="single" w:sz="4" w:space="0" w:color="auto"/>
              <w:right w:val="single" w:sz="4" w:space="0" w:color="auto"/>
            </w:tcBorders>
            <w:shd w:val="clear" w:color="auto" w:fill="auto"/>
            <w:noWrap/>
            <w:vAlign w:val="center"/>
            <w:hideMark/>
          </w:tcPr>
          <w:p w14:paraId="63997517" w14:textId="77777777" w:rsidR="00EB73C3" w:rsidRPr="00EA1512" w:rsidRDefault="00EB73C3" w:rsidP="00B136CA">
            <w:pPr>
              <w:jc w:val="center"/>
              <w:rPr>
                <w:rFonts w:ascii="Times New Roman" w:eastAsia="Times New Roman" w:hAnsi="Times New Roman" w:cs="Times New Roman"/>
                <w:b/>
                <w:bCs/>
                <w:color w:val="000000"/>
                <w:sz w:val="18"/>
                <w:szCs w:val="18"/>
                <w:lang w:eastAsia="es-MX"/>
              </w:rPr>
            </w:pPr>
            <w:r w:rsidRPr="00EA1512">
              <w:rPr>
                <w:rFonts w:ascii="Times New Roman" w:eastAsia="Times New Roman" w:hAnsi="Times New Roman" w:cs="Times New Roman"/>
                <w:b/>
                <w:bCs/>
                <w:color w:val="000000"/>
                <w:sz w:val="18"/>
                <w:szCs w:val="18"/>
                <w:lang w:eastAsia="es-MX"/>
              </w:rPr>
              <w:t>L8,000.00</w:t>
            </w:r>
          </w:p>
        </w:tc>
      </w:tr>
    </w:tbl>
    <w:p w14:paraId="25A44326" w14:textId="77777777" w:rsidR="00EB73C3" w:rsidRDefault="00EB73C3" w:rsidP="00EB73C3">
      <w:pPr>
        <w:pStyle w:val="TextoPrincipal"/>
        <w:spacing w:line="360" w:lineRule="auto"/>
        <w:rPr>
          <w:sz w:val="20"/>
          <w:szCs w:val="20"/>
        </w:rPr>
      </w:pPr>
      <w:r w:rsidRPr="004F6695">
        <w:rPr>
          <w:sz w:val="20"/>
          <w:szCs w:val="20"/>
        </w:rPr>
        <w:t>Fuente: Elaboración Propia.</w:t>
      </w:r>
    </w:p>
    <w:p w14:paraId="69CF1B41" w14:textId="77777777" w:rsidR="00DF08DD" w:rsidRDefault="00DF08DD" w:rsidP="00EB73C3">
      <w:pPr>
        <w:pStyle w:val="TextoPrincipal"/>
        <w:spacing w:line="360" w:lineRule="auto"/>
        <w:rPr>
          <w:sz w:val="20"/>
          <w:szCs w:val="20"/>
        </w:rPr>
      </w:pPr>
    </w:p>
    <w:p w14:paraId="6E6D491C" w14:textId="77777777" w:rsidR="00DF08DD" w:rsidRDefault="00DF08DD" w:rsidP="00EB73C3">
      <w:pPr>
        <w:pStyle w:val="TextoPrincipal"/>
        <w:spacing w:line="360" w:lineRule="auto"/>
        <w:rPr>
          <w:sz w:val="20"/>
          <w:szCs w:val="20"/>
        </w:rPr>
      </w:pPr>
    </w:p>
    <w:p w14:paraId="546EB298" w14:textId="77777777" w:rsidR="00DF08DD" w:rsidRDefault="00DF08DD" w:rsidP="00EB73C3">
      <w:pPr>
        <w:pStyle w:val="TextoPrincipal"/>
        <w:spacing w:line="360" w:lineRule="auto"/>
        <w:rPr>
          <w:sz w:val="20"/>
          <w:szCs w:val="20"/>
        </w:rPr>
      </w:pPr>
    </w:p>
    <w:p w14:paraId="7C2E94E4" w14:textId="77777777" w:rsidR="00DF08DD" w:rsidRDefault="00DF08DD" w:rsidP="00EB73C3">
      <w:pPr>
        <w:pStyle w:val="Ttulo6"/>
        <w:numPr>
          <w:ilvl w:val="0"/>
          <w:numId w:val="0"/>
        </w:numPr>
        <w:spacing w:line="360" w:lineRule="auto"/>
        <w:ind w:left="1152"/>
        <w:sectPr w:rsidR="00DF08DD" w:rsidSect="00572AC9">
          <w:pgSz w:w="12240" w:h="15840" w:code="1"/>
          <w:pgMar w:top="1440" w:right="1440" w:bottom="1440" w:left="1440" w:header="709" w:footer="709" w:gutter="0"/>
          <w:cols w:space="708"/>
          <w:docGrid w:linePitch="360"/>
        </w:sectPr>
      </w:pPr>
    </w:p>
    <w:p w14:paraId="179FDC76" w14:textId="48404377" w:rsidR="00EB73C3" w:rsidRPr="004F6695" w:rsidRDefault="00EB73C3" w:rsidP="00EB73C3">
      <w:pPr>
        <w:pStyle w:val="Ttulo6"/>
        <w:numPr>
          <w:ilvl w:val="0"/>
          <w:numId w:val="0"/>
        </w:numPr>
        <w:spacing w:line="360" w:lineRule="auto"/>
        <w:ind w:left="1152"/>
      </w:pPr>
      <w:r>
        <w:lastRenderedPageBreak/>
        <w:t>6.4.2.1.6.2 CRONOGRAMA DE PROGRAMACIÓN DE MANTENIMIENTOS PREVENTIVOS (ANUAL)</w:t>
      </w:r>
    </w:p>
    <w:p w14:paraId="71C8F94F" w14:textId="77777777" w:rsidR="00EB73C3" w:rsidRPr="00EB73C3" w:rsidRDefault="00EB73C3" w:rsidP="00EB73C3">
      <w:pPr>
        <w:rPr>
          <w:lang w:val="es-ES"/>
        </w:rPr>
      </w:pPr>
    </w:p>
    <w:tbl>
      <w:tblPr>
        <w:tblW w:w="14994" w:type="dxa"/>
        <w:tblInd w:w="-1013" w:type="dxa"/>
        <w:tblCellMar>
          <w:left w:w="70" w:type="dxa"/>
          <w:right w:w="70" w:type="dxa"/>
        </w:tblCellMar>
        <w:tblLook w:val="04A0" w:firstRow="1" w:lastRow="0" w:firstColumn="1" w:lastColumn="0" w:noHBand="0" w:noVBand="1"/>
      </w:tblPr>
      <w:tblGrid>
        <w:gridCol w:w="828"/>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7"/>
        <w:gridCol w:w="260"/>
        <w:gridCol w:w="267"/>
        <w:gridCol w:w="267"/>
        <w:gridCol w:w="267"/>
        <w:gridCol w:w="8"/>
        <w:gridCol w:w="259"/>
        <w:gridCol w:w="267"/>
        <w:gridCol w:w="267"/>
        <w:gridCol w:w="267"/>
        <w:gridCol w:w="272"/>
        <w:gridCol w:w="10"/>
      </w:tblGrid>
      <w:tr w:rsidR="00B34615" w:rsidRPr="00B34615" w14:paraId="101BD30F" w14:textId="77777777" w:rsidTr="00B34615">
        <w:trPr>
          <w:trHeight w:val="366"/>
        </w:trPr>
        <w:tc>
          <w:tcPr>
            <w:tcW w:w="14994" w:type="dxa"/>
            <w:gridSpan w:val="57"/>
            <w:tcBorders>
              <w:top w:val="nil"/>
              <w:left w:val="nil"/>
              <w:bottom w:val="nil"/>
              <w:right w:val="nil"/>
            </w:tcBorders>
            <w:shd w:val="clear" w:color="auto" w:fill="auto"/>
            <w:noWrap/>
            <w:vAlign w:val="bottom"/>
            <w:hideMark/>
          </w:tcPr>
          <w:p w14:paraId="0272FB35" w14:textId="10E6C58A" w:rsidR="00B34615" w:rsidRPr="00B34615" w:rsidRDefault="00B34615" w:rsidP="00B34615">
            <w:pPr>
              <w:widowControl/>
              <w:jc w:val="center"/>
              <w:rPr>
                <w:rFonts w:ascii="Times New Roman" w:eastAsia="Times New Roman" w:hAnsi="Times New Roman" w:cs="Times New Roman"/>
                <w:b/>
                <w:bCs/>
                <w:color w:val="000000"/>
                <w:sz w:val="16"/>
                <w:szCs w:val="16"/>
                <w:lang w:val="es-MX" w:eastAsia="es-MX"/>
              </w:rPr>
            </w:pPr>
            <w:r w:rsidRPr="00B34615">
              <w:rPr>
                <w:rFonts w:ascii="Times New Roman" w:eastAsia="Times New Roman" w:hAnsi="Times New Roman" w:cs="Times New Roman"/>
                <w:b/>
                <w:bCs/>
                <w:color w:val="000000"/>
                <w:sz w:val="16"/>
                <w:szCs w:val="16"/>
                <w:lang w:val="es-MX" w:eastAsia="es-MX"/>
              </w:rPr>
              <w:t>PROGRAMACIÓN DE MANTENIMIENTO PREVENTIVO DE CUARTOS FRÍOS, KNUR ENTERPRISE S. DE R.L.</w:t>
            </w:r>
          </w:p>
        </w:tc>
      </w:tr>
      <w:tr w:rsidR="00B34615" w:rsidRPr="00B34615" w14:paraId="460A37AF" w14:textId="77777777" w:rsidTr="00B34615">
        <w:trPr>
          <w:trHeight w:val="366"/>
        </w:trPr>
        <w:tc>
          <w:tcPr>
            <w:tcW w:w="14994" w:type="dxa"/>
            <w:gridSpan w:val="57"/>
            <w:tcBorders>
              <w:top w:val="nil"/>
              <w:left w:val="nil"/>
              <w:bottom w:val="single" w:sz="4" w:space="0" w:color="auto"/>
              <w:right w:val="nil"/>
            </w:tcBorders>
            <w:shd w:val="clear" w:color="auto" w:fill="auto"/>
            <w:noWrap/>
            <w:vAlign w:val="bottom"/>
            <w:hideMark/>
          </w:tcPr>
          <w:p w14:paraId="167C9FC6"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xml:space="preserve">Periodo </w:t>
            </w:r>
            <w:proofErr w:type="gramStart"/>
            <w:r w:rsidRPr="00B34615">
              <w:rPr>
                <w:rFonts w:ascii="Times New Roman" w:eastAsia="Times New Roman" w:hAnsi="Times New Roman" w:cs="Times New Roman"/>
                <w:color w:val="000000"/>
                <w:sz w:val="16"/>
                <w:szCs w:val="16"/>
                <w:lang w:val="es-MX" w:eastAsia="es-MX"/>
              </w:rPr>
              <w:t>Septiembre</w:t>
            </w:r>
            <w:proofErr w:type="gramEnd"/>
            <w:r w:rsidRPr="00B34615">
              <w:rPr>
                <w:rFonts w:ascii="Times New Roman" w:eastAsia="Times New Roman" w:hAnsi="Times New Roman" w:cs="Times New Roman"/>
                <w:color w:val="000000"/>
                <w:sz w:val="16"/>
                <w:szCs w:val="16"/>
                <w:lang w:val="es-MX" w:eastAsia="es-MX"/>
              </w:rPr>
              <w:t xml:space="preserve"> 2023 - Agosto 2024</w:t>
            </w:r>
          </w:p>
        </w:tc>
      </w:tr>
      <w:tr w:rsidR="00B34615" w:rsidRPr="00B34615" w14:paraId="69E61855" w14:textId="77777777" w:rsidTr="00B34615">
        <w:trPr>
          <w:gridAfter w:val="1"/>
          <w:wAfter w:w="10" w:type="dxa"/>
          <w:trHeight w:val="366"/>
        </w:trPr>
        <w:tc>
          <w:tcPr>
            <w:tcW w:w="82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1071CBA"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Ubicación</w:t>
            </w:r>
          </w:p>
        </w:tc>
        <w:tc>
          <w:tcPr>
            <w:tcW w:w="1335" w:type="dxa"/>
            <w:gridSpan w:val="5"/>
            <w:tcBorders>
              <w:top w:val="single" w:sz="4" w:space="0" w:color="auto"/>
              <w:left w:val="nil"/>
              <w:bottom w:val="single" w:sz="4" w:space="0" w:color="auto"/>
              <w:right w:val="single" w:sz="4" w:space="0" w:color="auto"/>
            </w:tcBorders>
            <w:shd w:val="clear" w:color="auto" w:fill="auto"/>
            <w:noWrap/>
            <w:vAlign w:val="bottom"/>
            <w:hideMark/>
          </w:tcPr>
          <w:p w14:paraId="58E5D17A"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Septiembre</w:t>
            </w:r>
          </w:p>
        </w:tc>
        <w:tc>
          <w:tcPr>
            <w:tcW w:w="1068" w:type="dxa"/>
            <w:gridSpan w:val="4"/>
            <w:tcBorders>
              <w:top w:val="single" w:sz="4" w:space="0" w:color="auto"/>
              <w:left w:val="nil"/>
              <w:bottom w:val="single" w:sz="4" w:space="0" w:color="auto"/>
              <w:right w:val="single" w:sz="4" w:space="0" w:color="auto"/>
            </w:tcBorders>
            <w:shd w:val="clear" w:color="auto" w:fill="auto"/>
            <w:noWrap/>
            <w:vAlign w:val="bottom"/>
            <w:hideMark/>
          </w:tcPr>
          <w:p w14:paraId="03A22139"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Octubre</w:t>
            </w:r>
          </w:p>
        </w:tc>
        <w:tc>
          <w:tcPr>
            <w:tcW w:w="1068" w:type="dxa"/>
            <w:gridSpan w:val="4"/>
            <w:tcBorders>
              <w:top w:val="single" w:sz="4" w:space="0" w:color="auto"/>
              <w:left w:val="nil"/>
              <w:bottom w:val="single" w:sz="4" w:space="0" w:color="auto"/>
              <w:right w:val="single" w:sz="4" w:space="0" w:color="auto"/>
            </w:tcBorders>
            <w:shd w:val="clear" w:color="auto" w:fill="auto"/>
            <w:noWrap/>
            <w:vAlign w:val="bottom"/>
            <w:hideMark/>
          </w:tcPr>
          <w:p w14:paraId="7DE12A65"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Noviembre</w:t>
            </w:r>
          </w:p>
        </w:tc>
        <w:tc>
          <w:tcPr>
            <w:tcW w:w="1335" w:type="dxa"/>
            <w:gridSpan w:val="5"/>
            <w:tcBorders>
              <w:top w:val="single" w:sz="4" w:space="0" w:color="auto"/>
              <w:left w:val="nil"/>
              <w:bottom w:val="single" w:sz="4" w:space="0" w:color="auto"/>
              <w:right w:val="single" w:sz="4" w:space="0" w:color="auto"/>
            </w:tcBorders>
            <w:shd w:val="clear" w:color="auto" w:fill="auto"/>
            <w:noWrap/>
            <w:vAlign w:val="bottom"/>
            <w:hideMark/>
          </w:tcPr>
          <w:p w14:paraId="422468B7"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Diciembre</w:t>
            </w:r>
          </w:p>
        </w:tc>
        <w:tc>
          <w:tcPr>
            <w:tcW w:w="1068" w:type="dxa"/>
            <w:gridSpan w:val="4"/>
            <w:tcBorders>
              <w:top w:val="single" w:sz="4" w:space="0" w:color="auto"/>
              <w:left w:val="nil"/>
              <w:bottom w:val="single" w:sz="4" w:space="0" w:color="auto"/>
              <w:right w:val="single" w:sz="4" w:space="0" w:color="auto"/>
            </w:tcBorders>
            <w:shd w:val="clear" w:color="auto" w:fill="auto"/>
            <w:noWrap/>
            <w:vAlign w:val="bottom"/>
            <w:hideMark/>
          </w:tcPr>
          <w:p w14:paraId="09D2106C"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xml:space="preserve">Enero </w:t>
            </w:r>
          </w:p>
        </w:tc>
        <w:tc>
          <w:tcPr>
            <w:tcW w:w="1068" w:type="dxa"/>
            <w:gridSpan w:val="4"/>
            <w:tcBorders>
              <w:top w:val="single" w:sz="4" w:space="0" w:color="auto"/>
              <w:left w:val="nil"/>
              <w:bottom w:val="single" w:sz="4" w:space="0" w:color="auto"/>
              <w:right w:val="single" w:sz="4" w:space="0" w:color="auto"/>
            </w:tcBorders>
            <w:shd w:val="clear" w:color="auto" w:fill="auto"/>
            <w:noWrap/>
            <w:vAlign w:val="bottom"/>
            <w:hideMark/>
          </w:tcPr>
          <w:p w14:paraId="5ACCADD7"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Febrero</w:t>
            </w:r>
          </w:p>
        </w:tc>
        <w:tc>
          <w:tcPr>
            <w:tcW w:w="1335" w:type="dxa"/>
            <w:gridSpan w:val="5"/>
            <w:tcBorders>
              <w:top w:val="single" w:sz="4" w:space="0" w:color="auto"/>
              <w:left w:val="nil"/>
              <w:bottom w:val="single" w:sz="4" w:space="0" w:color="auto"/>
              <w:right w:val="single" w:sz="4" w:space="0" w:color="auto"/>
            </w:tcBorders>
            <w:shd w:val="clear" w:color="auto" w:fill="auto"/>
            <w:noWrap/>
            <w:vAlign w:val="bottom"/>
            <w:hideMark/>
          </w:tcPr>
          <w:p w14:paraId="7935EA31"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Marzo</w:t>
            </w:r>
          </w:p>
        </w:tc>
        <w:tc>
          <w:tcPr>
            <w:tcW w:w="1068"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6658E2"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Abril</w:t>
            </w:r>
          </w:p>
        </w:tc>
        <w:tc>
          <w:tcPr>
            <w:tcW w:w="1068" w:type="dxa"/>
            <w:gridSpan w:val="4"/>
            <w:tcBorders>
              <w:top w:val="single" w:sz="4" w:space="0" w:color="auto"/>
              <w:left w:val="nil"/>
              <w:bottom w:val="single" w:sz="4" w:space="0" w:color="auto"/>
              <w:right w:val="single" w:sz="4" w:space="0" w:color="auto"/>
            </w:tcBorders>
            <w:shd w:val="clear" w:color="auto" w:fill="auto"/>
            <w:noWrap/>
            <w:vAlign w:val="bottom"/>
            <w:hideMark/>
          </w:tcPr>
          <w:p w14:paraId="056C8BFB"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Mayo</w:t>
            </w:r>
          </w:p>
        </w:tc>
        <w:tc>
          <w:tcPr>
            <w:tcW w:w="1342" w:type="dxa"/>
            <w:gridSpan w:val="6"/>
            <w:tcBorders>
              <w:top w:val="single" w:sz="4" w:space="0" w:color="auto"/>
              <w:left w:val="nil"/>
              <w:bottom w:val="single" w:sz="4" w:space="0" w:color="auto"/>
              <w:right w:val="single" w:sz="4" w:space="0" w:color="auto"/>
            </w:tcBorders>
            <w:shd w:val="clear" w:color="auto" w:fill="auto"/>
            <w:noWrap/>
            <w:vAlign w:val="bottom"/>
            <w:hideMark/>
          </w:tcPr>
          <w:p w14:paraId="3042C04D"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Junio</w:t>
            </w:r>
          </w:p>
        </w:tc>
        <w:tc>
          <w:tcPr>
            <w:tcW w:w="1069" w:type="dxa"/>
            <w:gridSpan w:val="5"/>
            <w:tcBorders>
              <w:top w:val="single" w:sz="4" w:space="0" w:color="auto"/>
              <w:left w:val="nil"/>
              <w:bottom w:val="single" w:sz="4" w:space="0" w:color="auto"/>
              <w:right w:val="single" w:sz="4" w:space="0" w:color="auto"/>
            </w:tcBorders>
            <w:shd w:val="clear" w:color="auto" w:fill="auto"/>
            <w:noWrap/>
            <w:vAlign w:val="bottom"/>
            <w:hideMark/>
          </w:tcPr>
          <w:p w14:paraId="0BD81295"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Julio</w:t>
            </w:r>
          </w:p>
        </w:tc>
        <w:tc>
          <w:tcPr>
            <w:tcW w:w="1332" w:type="dxa"/>
            <w:gridSpan w:val="5"/>
            <w:tcBorders>
              <w:top w:val="single" w:sz="4" w:space="0" w:color="auto"/>
              <w:left w:val="nil"/>
              <w:bottom w:val="single" w:sz="4" w:space="0" w:color="auto"/>
              <w:right w:val="single" w:sz="4" w:space="0" w:color="auto"/>
            </w:tcBorders>
            <w:shd w:val="clear" w:color="auto" w:fill="auto"/>
            <w:noWrap/>
            <w:vAlign w:val="bottom"/>
            <w:hideMark/>
          </w:tcPr>
          <w:p w14:paraId="7B4D91FA" w14:textId="77777777" w:rsidR="00B34615" w:rsidRPr="00B34615" w:rsidRDefault="00B34615" w:rsidP="00B34615">
            <w:pPr>
              <w:widowControl/>
              <w:jc w:val="center"/>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Agosto</w:t>
            </w:r>
          </w:p>
        </w:tc>
      </w:tr>
      <w:tr w:rsidR="00B34615" w:rsidRPr="00B34615" w14:paraId="7840DF71" w14:textId="77777777" w:rsidTr="00B34615">
        <w:trPr>
          <w:gridAfter w:val="1"/>
          <w:wAfter w:w="10" w:type="dxa"/>
          <w:trHeight w:val="440"/>
        </w:trPr>
        <w:tc>
          <w:tcPr>
            <w:tcW w:w="828" w:type="dxa"/>
            <w:vMerge/>
            <w:tcBorders>
              <w:top w:val="nil"/>
              <w:left w:val="single" w:sz="4" w:space="0" w:color="auto"/>
              <w:bottom w:val="single" w:sz="4" w:space="0" w:color="000000"/>
              <w:right w:val="single" w:sz="4" w:space="0" w:color="auto"/>
            </w:tcBorders>
            <w:vAlign w:val="center"/>
            <w:hideMark/>
          </w:tcPr>
          <w:p w14:paraId="3B40601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p>
        </w:tc>
        <w:tc>
          <w:tcPr>
            <w:tcW w:w="267" w:type="dxa"/>
            <w:tcBorders>
              <w:top w:val="nil"/>
              <w:left w:val="nil"/>
              <w:bottom w:val="single" w:sz="4" w:space="0" w:color="auto"/>
              <w:right w:val="single" w:sz="4" w:space="0" w:color="auto"/>
            </w:tcBorders>
            <w:shd w:val="clear" w:color="auto" w:fill="auto"/>
            <w:vAlign w:val="bottom"/>
            <w:hideMark/>
          </w:tcPr>
          <w:p w14:paraId="2FB39C83"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188829FB"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3ABF343D"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5443C886"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477097A4"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S5</w:t>
            </w:r>
          </w:p>
        </w:tc>
        <w:tc>
          <w:tcPr>
            <w:tcW w:w="267" w:type="dxa"/>
            <w:tcBorders>
              <w:top w:val="nil"/>
              <w:left w:val="nil"/>
              <w:bottom w:val="single" w:sz="4" w:space="0" w:color="auto"/>
              <w:right w:val="single" w:sz="4" w:space="0" w:color="auto"/>
            </w:tcBorders>
            <w:shd w:val="clear" w:color="auto" w:fill="auto"/>
            <w:vAlign w:val="bottom"/>
            <w:hideMark/>
          </w:tcPr>
          <w:p w14:paraId="45765C0C"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68B620A8"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2E0FC73E"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2E5B52D1"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0084E5BC"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056E0D8E"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6A0AB329"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37882889"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7D87D4ED"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5F007B09"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307CFAB0"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45A9F36D"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23EC6CFF"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S5</w:t>
            </w:r>
          </w:p>
        </w:tc>
        <w:tc>
          <w:tcPr>
            <w:tcW w:w="267" w:type="dxa"/>
            <w:tcBorders>
              <w:top w:val="nil"/>
              <w:left w:val="nil"/>
              <w:bottom w:val="single" w:sz="4" w:space="0" w:color="auto"/>
              <w:right w:val="single" w:sz="4" w:space="0" w:color="auto"/>
            </w:tcBorders>
            <w:shd w:val="clear" w:color="auto" w:fill="auto"/>
            <w:vAlign w:val="bottom"/>
            <w:hideMark/>
          </w:tcPr>
          <w:p w14:paraId="401E48A8"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64D61C96"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0513923E"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5ADE0FA4"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140AEC7C"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021F05BA"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7B2B5847"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48E6A656"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53881C77"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27B8D84D"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794EB7FE"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5BF58A0D"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75BDFB72"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S5</w:t>
            </w:r>
          </w:p>
        </w:tc>
        <w:tc>
          <w:tcPr>
            <w:tcW w:w="267" w:type="dxa"/>
            <w:tcBorders>
              <w:top w:val="nil"/>
              <w:left w:val="nil"/>
              <w:bottom w:val="single" w:sz="4" w:space="0" w:color="auto"/>
              <w:right w:val="single" w:sz="4" w:space="0" w:color="auto"/>
            </w:tcBorders>
            <w:shd w:val="clear" w:color="auto" w:fill="auto"/>
            <w:vAlign w:val="bottom"/>
            <w:hideMark/>
          </w:tcPr>
          <w:p w14:paraId="146445BE"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65D45147"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1D3F0708"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15FD8983"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3A9124A2"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6D371D9C"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7677E3CD"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706B32AB"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5B83CC6C"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6A462047"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1F5123DA"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06D936CB"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tcBorders>
              <w:top w:val="nil"/>
              <w:left w:val="nil"/>
              <w:bottom w:val="single" w:sz="4" w:space="0" w:color="auto"/>
              <w:right w:val="single" w:sz="4" w:space="0" w:color="auto"/>
            </w:tcBorders>
            <w:shd w:val="clear" w:color="auto" w:fill="auto"/>
            <w:vAlign w:val="bottom"/>
            <w:hideMark/>
          </w:tcPr>
          <w:p w14:paraId="5617BFFE"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S5</w:t>
            </w:r>
          </w:p>
        </w:tc>
        <w:tc>
          <w:tcPr>
            <w:tcW w:w="267" w:type="dxa"/>
            <w:gridSpan w:val="2"/>
            <w:tcBorders>
              <w:top w:val="nil"/>
              <w:left w:val="nil"/>
              <w:bottom w:val="single" w:sz="4" w:space="0" w:color="auto"/>
              <w:right w:val="single" w:sz="4" w:space="0" w:color="auto"/>
            </w:tcBorders>
            <w:shd w:val="clear" w:color="auto" w:fill="auto"/>
            <w:vAlign w:val="bottom"/>
            <w:hideMark/>
          </w:tcPr>
          <w:p w14:paraId="682D6097"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2FDF8195"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2C7B0D38"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07B6D9E4"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67" w:type="dxa"/>
            <w:gridSpan w:val="2"/>
            <w:tcBorders>
              <w:top w:val="nil"/>
              <w:left w:val="nil"/>
              <w:bottom w:val="single" w:sz="4" w:space="0" w:color="auto"/>
              <w:right w:val="single" w:sz="4" w:space="0" w:color="auto"/>
            </w:tcBorders>
            <w:shd w:val="clear" w:color="auto" w:fill="auto"/>
            <w:vAlign w:val="bottom"/>
            <w:hideMark/>
          </w:tcPr>
          <w:p w14:paraId="0CD1AA51"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S1</w:t>
            </w:r>
          </w:p>
        </w:tc>
        <w:tc>
          <w:tcPr>
            <w:tcW w:w="267" w:type="dxa"/>
            <w:tcBorders>
              <w:top w:val="nil"/>
              <w:left w:val="nil"/>
              <w:bottom w:val="single" w:sz="4" w:space="0" w:color="auto"/>
              <w:right w:val="single" w:sz="4" w:space="0" w:color="auto"/>
            </w:tcBorders>
            <w:shd w:val="clear" w:color="auto" w:fill="auto"/>
            <w:vAlign w:val="bottom"/>
            <w:hideMark/>
          </w:tcPr>
          <w:p w14:paraId="627F9886"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S2</w:t>
            </w:r>
          </w:p>
        </w:tc>
        <w:tc>
          <w:tcPr>
            <w:tcW w:w="267" w:type="dxa"/>
            <w:tcBorders>
              <w:top w:val="nil"/>
              <w:left w:val="nil"/>
              <w:bottom w:val="single" w:sz="4" w:space="0" w:color="auto"/>
              <w:right w:val="single" w:sz="4" w:space="0" w:color="auto"/>
            </w:tcBorders>
            <w:shd w:val="clear" w:color="auto" w:fill="auto"/>
            <w:vAlign w:val="bottom"/>
            <w:hideMark/>
          </w:tcPr>
          <w:p w14:paraId="540B483C"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S3</w:t>
            </w:r>
          </w:p>
        </w:tc>
        <w:tc>
          <w:tcPr>
            <w:tcW w:w="267" w:type="dxa"/>
            <w:tcBorders>
              <w:top w:val="nil"/>
              <w:left w:val="nil"/>
              <w:bottom w:val="single" w:sz="4" w:space="0" w:color="auto"/>
              <w:right w:val="single" w:sz="4" w:space="0" w:color="auto"/>
            </w:tcBorders>
            <w:shd w:val="clear" w:color="auto" w:fill="auto"/>
            <w:vAlign w:val="bottom"/>
            <w:hideMark/>
          </w:tcPr>
          <w:p w14:paraId="4FDF13CA"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S4</w:t>
            </w:r>
          </w:p>
        </w:tc>
        <w:tc>
          <w:tcPr>
            <w:tcW w:w="272" w:type="dxa"/>
            <w:tcBorders>
              <w:top w:val="nil"/>
              <w:left w:val="nil"/>
              <w:bottom w:val="single" w:sz="4" w:space="0" w:color="auto"/>
              <w:right w:val="single" w:sz="4" w:space="0" w:color="auto"/>
            </w:tcBorders>
            <w:shd w:val="clear" w:color="auto" w:fill="auto"/>
            <w:vAlign w:val="bottom"/>
            <w:hideMark/>
          </w:tcPr>
          <w:p w14:paraId="3C071F19" w14:textId="77777777" w:rsidR="00B34615" w:rsidRPr="00B34615" w:rsidRDefault="00B34615" w:rsidP="00B34615">
            <w:pPr>
              <w:widowControl/>
              <w:rPr>
                <w:rFonts w:ascii="Times New Roman" w:eastAsia="Times New Roman" w:hAnsi="Times New Roman" w:cs="Times New Roman"/>
                <w:b/>
                <w:bCs/>
                <w:color w:val="000000"/>
                <w:sz w:val="12"/>
                <w:szCs w:val="12"/>
                <w:lang w:val="es-MX" w:eastAsia="es-MX"/>
              </w:rPr>
            </w:pPr>
            <w:r w:rsidRPr="00B34615">
              <w:rPr>
                <w:rFonts w:ascii="Times New Roman" w:eastAsia="Times New Roman" w:hAnsi="Times New Roman" w:cs="Times New Roman"/>
                <w:b/>
                <w:bCs/>
                <w:color w:val="000000"/>
                <w:sz w:val="12"/>
                <w:szCs w:val="12"/>
                <w:lang w:val="es-MX" w:eastAsia="es-MX"/>
              </w:rPr>
              <w:t>S5</w:t>
            </w:r>
          </w:p>
        </w:tc>
      </w:tr>
      <w:tr w:rsidR="00B34615" w:rsidRPr="00B34615" w14:paraId="3C139EE4" w14:textId="77777777" w:rsidTr="00B34615">
        <w:trPr>
          <w:gridAfter w:val="1"/>
          <w:wAfter w:w="10" w:type="dxa"/>
          <w:trHeight w:val="568"/>
        </w:trPr>
        <w:tc>
          <w:tcPr>
            <w:tcW w:w="828" w:type="dxa"/>
            <w:tcBorders>
              <w:top w:val="nil"/>
              <w:left w:val="single" w:sz="4" w:space="0" w:color="auto"/>
              <w:bottom w:val="single" w:sz="4" w:space="0" w:color="auto"/>
              <w:right w:val="single" w:sz="4" w:space="0" w:color="auto"/>
            </w:tcBorders>
            <w:shd w:val="clear" w:color="000000" w:fill="9BC2E6"/>
            <w:vAlign w:val="bottom"/>
            <w:hideMark/>
          </w:tcPr>
          <w:p w14:paraId="6BC8D853" w14:textId="77777777" w:rsidR="00B34615" w:rsidRPr="00B34615" w:rsidRDefault="00B34615" w:rsidP="00B34615">
            <w:pPr>
              <w:widowControl/>
              <w:rPr>
                <w:rFonts w:ascii="Times New Roman" w:eastAsia="Times New Roman" w:hAnsi="Times New Roman" w:cs="Times New Roman"/>
                <w:color w:val="000000"/>
                <w:sz w:val="14"/>
                <w:szCs w:val="14"/>
                <w:lang w:val="es-MX" w:eastAsia="es-MX"/>
              </w:rPr>
            </w:pPr>
            <w:r w:rsidRPr="00B34615">
              <w:rPr>
                <w:rFonts w:ascii="Times New Roman" w:eastAsia="Times New Roman" w:hAnsi="Times New Roman" w:cs="Times New Roman"/>
                <w:color w:val="000000"/>
                <w:sz w:val="14"/>
                <w:szCs w:val="14"/>
                <w:lang w:val="es-MX" w:eastAsia="es-MX"/>
              </w:rPr>
              <w:t>Cuarto Frío (5m x 5m)</w:t>
            </w:r>
          </w:p>
        </w:tc>
        <w:tc>
          <w:tcPr>
            <w:tcW w:w="267" w:type="dxa"/>
            <w:tcBorders>
              <w:top w:val="nil"/>
              <w:left w:val="nil"/>
              <w:bottom w:val="single" w:sz="4" w:space="0" w:color="auto"/>
              <w:right w:val="single" w:sz="4" w:space="0" w:color="auto"/>
            </w:tcBorders>
            <w:shd w:val="clear" w:color="auto" w:fill="auto"/>
            <w:noWrap/>
            <w:vAlign w:val="bottom"/>
            <w:hideMark/>
          </w:tcPr>
          <w:p w14:paraId="131FE61C"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9CB80AF"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F14A27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5A9E12F"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130B120"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407E59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DFF2726"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08DA21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4910D0D"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9BC2E6"/>
            <w:noWrap/>
            <w:vAlign w:val="bottom"/>
            <w:hideMark/>
          </w:tcPr>
          <w:p w14:paraId="6BAE6F6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DF3DD4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F7C4B7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E675B22"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E2017D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03E9F6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5D769453"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92526C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14E102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ACDF91C"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9BC2E6"/>
            <w:noWrap/>
            <w:vAlign w:val="bottom"/>
            <w:hideMark/>
          </w:tcPr>
          <w:p w14:paraId="4ADAA4AD"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0EC6447"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7CFD30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AE0A312"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6DC9AFD"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832D79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1869DF8"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466F733"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D26640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4D7333C"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9BC2E6"/>
            <w:noWrap/>
            <w:vAlign w:val="bottom"/>
            <w:hideMark/>
          </w:tcPr>
          <w:p w14:paraId="3ED55977"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9D60DD0"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3DCA766"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30ECECC"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A201A4F"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C9E3D5D"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DA50283"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E5E1A75"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B29BD3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B4BCD9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9BC2E6"/>
            <w:noWrap/>
            <w:vAlign w:val="bottom"/>
            <w:hideMark/>
          </w:tcPr>
          <w:p w14:paraId="461B6DC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54E52A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8C61D86"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367686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11C551C"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gridSpan w:val="2"/>
            <w:tcBorders>
              <w:top w:val="nil"/>
              <w:left w:val="nil"/>
              <w:bottom w:val="single" w:sz="4" w:space="0" w:color="auto"/>
              <w:right w:val="single" w:sz="4" w:space="0" w:color="auto"/>
            </w:tcBorders>
            <w:shd w:val="clear" w:color="auto" w:fill="auto"/>
            <w:noWrap/>
            <w:vAlign w:val="bottom"/>
            <w:hideMark/>
          </w:tcPr>
          <w:p w14:paraId="16FA0763"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0FA303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91974B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0A07C09"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gridSpan w:val="2"/>
            <w:tcBorders>
              <w:top w:val="nil"/>
              <w:left w:val="nil"/>
              <w:bottom w:val="single" w:sz="4" w:space="0" w:color="auto"/>
              <w:right w:val="single" w:sz="4" w:space="0" w:color="auto"/>
            </w:tcBorders>
            <w:shd w:val="clear" w:color="auto" w:fill="auto"/>
            <w:noWrap/>
            <w:vAlign w:val="bottom"/>
            <w:hideMark/>
          </w:tcPr>
          <w:p w14:paraId="77C32508"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9BC2E6"/>
            <w:noWrap/>
            <w:vAlign w:val="bottom"/>
            <w:hideMark/>
          </w:tcPr>
          <w:p w14:paraId="147093D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DE4D40F"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EA8105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72" w:type="dxa"/>
            <w:tcBorders>
              <w:top w:val="nil"/>
              <w:left w:val="nil"/>
              <w:bottom w:val="single" w:sz="4" w:space="0" w:color="auto"/>
              <w:right w:val="single" w:sz="4" w:space="0" w:color="auto"/>
            </w:tcBorders>
            <w:shd w:val="clear" w:color="auto" w:fill="auto"/>
            <w:noWrap/>
            <w:vAlign w:val="bottom"/>
            <w:hideMark/>
          </w:tcPr>
          <w:p w14:paraId="608727ED"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r>
      <w:tr w:rsidR="00B34615" w:rsidRPr="00B34615" w14:paraId="71AAE77F" w14:textId="77777777" w:rsidTr="00B34615">
        <w:trPr>
          <w:gridAfter w:val="1"/>
          <w:wAfter w:w="10" w:type="dxa"/>
          <w:trHeight w:val="568"/>
        </w:trPr>
        <w:tc>
          <w:tcPr>
            <w:tcW w:w="828" w:type="dxa"/>
            <w:tcBorders>
              <w:top w:val="nil"/>
              <w:left w:val="single" w:sz="4" w:space="0" w:color="auto"/>
              <w:bottom w:val="single" w:sz="4" w:space="0" w:color="auto"/>
              <w:right w:val="single" w:sz="4" w:space="0" w:color="auto"/>
            </w:tcBorders>
            <w:shd w:val="clear" w:color="000000" w:fill="FFFF00"/>
            <w:vAlign w:val="bottom"/>
            <w:hideMark/>
          </w:tcPr>
          <w:p w14:paraId="57C36AF7" w14:textId="77777777" w:rsidR="00B34615" w:rsidRPr="00B34615" w:rsidRDefault="00B34615" w:rsidP="00B34615">
            <w:pPr>
              <w:widowControl/>
              <w:rPr>
                <w:rFonts w:ascii="Times New Roman" w:eastAsia="Times New Roman" w:hAnsi="Times New Roman" w:cs="Times New Roman"/>
                <w:color w:val="000000"/>
                <w:sz w:val="14"/>
                <w:szCs w:val="14"/>
                <w:lang w:val="es-MX" w:eastAsia="es-MX"/>
              </w:rPr>
            </w:pPr>
            <w:r w:rsidRPr="00B34615">
              <w:rPr>
                <w:rFonts w:ascii="Times New Roman" w:eastAsia="Times New Roman" w:hAnsi="Times New Roman" w:cs="Times New Roman"/>
                <w:color w:val="000000"/>
                <w:sz w:val="14"/>
                <w:szCs w:val="14"/>
                <w:lang w:val="es-MX" w:eastAsia="es-MX"/>
              </w:rPr>
              <w:t>Cuarto Frío (5m x 9m)</w:t>
            </w:r>
          </w:p>
        </w:tc>
        <w:tc>
          <w:tcPr>
            <w:tcW w:w="267" w:type="dxa"/>
            <w:tcBorders>
              <w:top w:val="nil"/>
              <w:left w:val="nil"/>
              <w:bottom w:val="single" w:sz="4" w:space="0" w:color="auto"/>
              <w:right w:val="single" w:sz="4" w:space="0" w:color="auto"/>
            </w:tcBorders>
            <w:shd w:val="clear" w:color="auto" w:fill="auto"/>
            <w:noWrap/>
            <w:vAlign w:val="bottom"/>
            <w:hideMark/>
          </w:tcPr>
          <w:p w14:paraId="7EEB7346"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9B233B3"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47629D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42F6EA7"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AB4BED5"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309B3C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6423D7F"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63DFC10"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2FBE43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546F6CFF"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FFFF00"/>
            <w:noWrap/>
            <w:vAlign w:val="bottom"/>
            <w:hideMark/>
          </w:tcPr>
          <w:p w14:paraId="51B54A0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2E4DA43"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0960446"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62EB34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8A11120"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61ABA0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A5FDB1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A63CEF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2072DD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6875C08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FFFF00"/>
            <w:noWrap/>
            <w:vAlign w:val="bottom"/>
            <w:hideMark/>
          </w:tcPr>
          <w:p w14:paraId="0868FDA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ED8AA84"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19126D89"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300E39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4288C0D"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2918100"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30EB245"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5D9CFA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0009B5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254A96F"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FFFF00"/>
            <w:noWrap/>
            <w:vAlign w:val="bottom"/>
            <w:hideMark/>
          </w:tcPr>
          <w:p w14:paraId="24F4C3B8"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5D052CC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2A92C9D2"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5C5551B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502D67F9"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8FA8AA7"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EA628A5"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7722513"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105094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9424F58"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FFFF00"/>
            <w:noWrap/>
            <w:vAlign w:val="bottom"/>
            <w:hideMark/>
          </w:tcPr>
          <w:p w14:paraId="7FEADFA5"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092C6B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9DEF5A2"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98231E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gridSpan w:val="2"/>
            <w:tcBorders>
              <w:top w:val="nil"/>
              <w:left w:val="nil"/>
              <w:bottom w:val="single" w:sz="4" w:space="0" w:color="auto"/>
              <w:right w:val="single" w:sz="4" w:space="0" w:color="auto"/>
            </w:tcBorders>
            <w:shd w:val="clear" w:color="auto" w:fill="auto"/>
            <w:noWrap/>
            <w:vAlign w:val="bottom"/>
            <w:hideMark/>
          </w:tcPr>
          <w:p w14:paraId="62C03909"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359063C"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0950D7DC"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7D75BEE7"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gridSpan w:val="2"/>
            <w:tcBorders>
              <w:top w:val="nil"/>
              <w:left w:val="nil"/>
              <w:bottom w:val="single" w:sz="4" w:space="0" w:color="auto"/>
              <w:right w:val="single" w:sz="4" w:space="0" w:color="auto"/>
            </w:tcBorders>
            <w:shd w:val="clear" w:color="auto" w:fill="auto"/>
            <w:noWrap/>
            <w:vAlign w:val="bottom"/>
            <w:hideMark/>
          </w:tcPr>
          <w:p w14:paraId="292995A9"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3B5F440B"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000000" w:fill="FFFF00"/>
            <w:noWrap/>
            <w:vAlign w:val="bottom"/>
            <w:hideMark/>
          </w:tcPr>
          <w:p w14:paraId="50C2370E"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67" w:type="dxa"/>
            <w:tcBorders>
              <w:top w:val="nil"/>
              <w:left w:val="nil"/>
              <w:bottom w:val="single" w:sz="4" w:space="0" w:color="auto"/>
              <w:right w:val="single" w:sz="4" w:space="0" w:color="auto"/>
            </w:tcBorders>
            <w:shd w:val="clear" w:color="auto" w:fill="auto"/>
            <w:noWrap/>
            <w:vAlign w:val="bottom"/>
            <w:hideMark/>
          </w:tcPr>
          <w:p w14:paraId="45C704DA"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c>
          <w:tcPr>
            <w:tcW w:w="272" w:type="dxa"/>
            <w:tcBorders>
              <w:top w:val="nil"/>
              <w:left w:val="nil"/>
              <w:bottom w:val="single" w:sz="4" w:space="0" w:color="auto"/>
              <w:right w:val="single" w:sz="4" w:space="0" w:color="auto"/>
            </w:tcBorders>
            <w:shd w:val="clear" w:color="auto" w:fill="auto"/>
            <w:noWrap/>
            <w:vAlign w:val="bottom"/>
            <w:hideMark/>
          </w:tcPr>
          <w:p w14:paraId="7F120731" w14:textId="77777777" w:rsidR="00B34615" w:rsidRPr="00B34615" w:rsidRDefault="00B34615" w:rsidP="00B34615">
            <w:pPr>
              <w:widowControl/>
              <w:rPr>
                <w:rFonts w:ascii="Times New Roman" w:eastAsia="Times New Roman" w:hAnsi="Times New Roman" w:cs="Times New Roman"/>
                <w:color w:val="000000"/>
                <w:sz w:val="16"/>
                <w:szCs w:val="16"/>
                <w:lang w:val="es-MX" w:eastAsia="es-MX"/>
              </w:rPr>
            </w:pPr>
            <w:r w:rsidRPr="00B34615">
              <w:rPr>
                <w:rFonts w:ascii="Times New Roman" w:eastAsia="Times New Roman" w:hAnsi="Times New Roman" w:cs="Times New Roman"/>
                <w:color w:val="000000"/>
                <w:sz w:val="16"/>
                <w:szCs w:val="16"/>
                <w:lang w:val="es-MX" w:eastAsia="es-MX"/>
              </w:rPr>
              <w:t> </w:t>
            </w:r>
          </w:p>
        </w:tc>
      </w:tr>
    </w:tbl>
    <w:p w14:paraId="654F6A70" w14:textId="7E3B280A" w:rsidR="00E259FF" w:rsidRPr="00E259FF" w:rsidRDefault="00E259FF" w:rsidP="002B2E84">
      <w:pPr>
        <w:pStyle w:val="Descripcin"/>
        <w:rPr>
          <w:rFonts w:ascii="Times New Roman" w:hAnsi="Times New Roman" w:cs="Times New Roman"/>
          <w:i w:val="0"/>
          <w:iCs w:val="0"/>
          <w:color w:val="000000" w:themeColor="text1"/>
          <w:sz w:val="20"/>
          <w:szCs w:val="20"/>
        </w:rPr>
      </w:pPr>
      <w:bookmarkStart w:id="411" w:name="_Toc142472379"/>
      <w:proofErr w:type="spellStart"/>
      <w:r w:rsidRPr="00E259FF">
        <w:rPr>
          <w:rFonts w:ascii="Times New Roman" w:hAnsi="Times New Roman" w:cs="Times New Roman"/>
          <w:b/>
          <w:bCs/>
          <w:i w:val="0"/>
          <w:iCs w:val="0"/>
          <w:color w:val="000000" w:themeColor="text1"/>
          <w:sz w:val="20"/>
          <w:szCs w:val="20"/>
        </w:rPr>
        <w:t>Figura</w:t>
      </w:r>
      <w:proofErr w:type="spellEnd"/>
      <w:r w:rsidRPr="00E259FF">
        <w:rPr>
          <w:rFonts w:ascii="Times New Roman" w:hAnsi="Times New Roman" w:cs="Times New Roman"/>
          <w:b/>
          <w:bCs/>
          <w:i w:val="0"/>
          <w:iCs w:val="0"/>
          <w:color w:val="000000" w:themeColor="text1"/>
          <w:sz w:val="20"/>
          <w:szCs w:val="20"/>
        </w:rPr>
        <w:t xml:space="preserve"> </w:t>
      </w:r>
      <w:r w:rsidRPr="00E259FF">
        <w:rPr>
          <w:rFonts w:ascii="Times New Roman" w:hAnsi="Times New Roman" w:cs="Times New Roman"/>
          <w:b/>
          <w:bCs/>
          <w:i w:val="0"/>
          <w:iCs w:val="0"/>
          <w:color w:val="000000" w:themeColor="text1"/>
          <w:sz w:val="20"/>
          <w:szCs w:val="20"/>
        </w:rPr>
        <w:fldChar w:fldCharType="begin"/>
      </w:r>
      <w:r w:rsidRPr="00E259FF">
        <w:rPr>
          <w:rFonts w:ascii="Times New Roman" w:hAnsi="Times New Roman" w:cs="Times New Roman"/>
          <w:b/>
          <w:bCs/>
          <w:i w:val="0"/>
          <w:iCs w:val="0"/>
          <w:color w:val="000000" w:themeColor="text1"/>
          <w:sz w:val="20"/>
          <w:szCs w:val="20"/>
        </w:rPr>
        <w:instrText xml:space="preserve"> SEQ Figura \* ARABIC </w:instrText>
      </w:r>
      <w:r w:rsidRPr="00E259FF">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15</w:t>
      </w:r>
      <w:r w:rsidRPr="00E259FF">
        <w:rPr>
          <w:rFonts w:ascii="Times New Roman" w:hAnsi="Times New Roman" w:cs="Times New Roman"/>
          <w:b/>
          <w:bCs/>
          <w:i w:val="0"/>
          <w:iCs w:val="0"/>
          <w:color w:val="000000" w:themeColor="text1"/>
          <w:sz w:val="20"/>
          <w:szCs w:val="20"/>
        </w:rPr>
        <w:fldChar w:fldCharType="end"/>
      </w:r>
      <w:r w:rsidRPr="00E259FF">
        <w:rPr>
          <w:rFonts w:ascii="Times New Roman" w:hAnsi="Times New Roman" w:cs="Times New Roman"/>
          <w:b/>
          <w:bCs/>
          <w:i w:val="0"/>
          <w:iCs w:val="0"/>
          <w:color w:val="000000" w:themeColor="text1"/>
          <w:sz w:val="20"/>
          <w:szCs w:val="20"/>
        </w:rPr>
        <w:t>.</w:t>
      </w:r>
      <w:r w:rsidRPr="00E259FF">
        <w:rPr>
          <w:rFonts w:ascii="Times New Roman" w:hAnsi="Times New Roman" w:cs="Times New Roman"/>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Cronograma</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Programación</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Mantenimientos</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Preventivos</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en</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Cuartos</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Fríos</w:t>
      </w:r>
      <w:bookmarkEnd w:id="411"/>
      <w:proofErr w:type="spellEnd"/>
    </w:p>
    <w:p w14:paraId="5135D9B9" w14:textId="1748D37D" w:rsidR="00E259FF" w:rsidRPr="00E259FF" w:rsidRDefault="00E259FF" w:rsidP="00DF08DD">
      <w:pPr>
        <w:spacing w:line="360" w:lineRule="auto"/>
        <w:rPr>
          <w:rFonts w:ascii="Times New Roman" w:hAnsi="Times New Roman" w:cs="Times New Roman"/>
          <w:color w:val="000000" w:themeColor="text1"/>
          <w:sz w:val="20"/>
          <w:szCs w:val="20"/>
        </w:rPr>
      </w:pPr>
      <w:r w:rsidRPr="00E259FF">
        <w:rPr>
          <w:rFonts w:ascii="Times New Roman" w:hAnsi="Times New Roman" w:cs="Times New Roman"/>
          <w:color w:val="000000" w:themeColor="text1"/>
          <w:sz w:val="20"/>
          <w:szCs w:val="20"/>
        </w:rPr>
        <w:t xml:space="preserve">Fuentes: </w:t>
      </w:r>
      <w:proofErr w:type="spellStart"/>
      <w:r w:rsidRPr="00E259FF">
        <w:rPr>
          <w:rFonts w:ascii="Times New Roman" w:hAnsi="Times New Roman" w:cs="Times New Roman"/>
          <w:color w:val="000000" w:themeColor="text1"/>
          <w:sz w:val="20"/>
          <w:szCs w:val="20"/>
        </w:rPr>
        <w:t>Elaboración</w:t>
      </w:r>
      <w:proofErr w:type="spellEnd"/>
      <w:r w:rsidRPr="00E259FF">
        <w:rPr>
          <w:rFonts w:ascii="Times New Roman" w:hAnsi="Times New Roman" w:cs="Times New Roman"/>
          <w:color w:val="000000" w:themeColor="text1"/>
          <w:sz w:val="20"/>
          <w:szCs w:val="20"/>
        </w:rPr>
        <w:t xml:space="preserve"> </w:t>
      </w:r>
      <w:proofErr w:type="spellStart"/>
      <w:r w:rsidRPr="00E259FF">
        <w:rPr>
          <w:rFonts w:ascii="Times New Roman" w:hAnsi="Times New Roman" w:cs="Times New Roman"/>
          <w:color w:val="000000" w:themeColor="text1"/>
          <w:sz w:val="20"/>
          <w:szCs w:val="20"/>
        </w:rPr>
        <w:t>propia</w:t>
      </w:r>
      <w:proofErr w:type="spellEnd"/>
    </w:p>
    <w:p w14:paraId="346D0517" w14:textId="4E5BE7D4" w:rsidR="00B34615" w:rsidRDefault="00B34615" w:rsidP="00FF7AFE">
      <w:pPr>
        <w:pStyle w:val="TextoPrincipal"/>
        <w:spacing w:line="360" w:lineRule="auto"/>
        <w:rPr>
          <w:lang w:val="es-ES"/>
        </w:rPr>
      </w:pPr>
      <w:r>
        <w:rPr>
          <w:lang w:val="es-ES"/>
        </w:rPr>
        <w:t>La Figura 1</w:t>
      </w:r>
      <w:r w:rsidR="00DF08DD">
        <w:rPr>
          <w:lang w:val="es-ES"/>
        </w:rPr>
        <w:t>5</w:t>
      </w:r>
      <w:r>
        <w:rPr>
          <w:lang w:val="es-ES"/>
        </w:rPr>
        <w:t>, corresponde a</w:t>
      </w:r>
      <w:r w:rsidR="0004376B">
        <w:rPr>
          <w:lang w:val="es-ES"/>
        </w:rPr>
        <w:t xml:space="preserve"> </w:t>
      </w:r>
      <w:r>
        <w:rPr>
          <w:lang w:val="es-ES"/>
        </w:rPr>
        <w:t xml:space="preserve">la programación de los mantenimientos preventivos </w:t>
      </w:r>
      <w:r w:rsidR="0004376B">
        <w:rPr>
          <w:lang w:val="es-ES"/>
        </w:rPr>
        <w:t xml:space="preserve">propuesta </w:t>
      </w:r>
      <w:r>
        <w:rPr>
          <w:lang w:val="es-ES"/>
        </w:rPr>
        <w:t>que se deben llevar a cabo cada 1,200 horas de uso del equipo de refrigeración, con una frecuencia de 2.5 meses</w:t>
      </w:r>
      <w:r w:rsidR="0004376B">
        <w:rPr>
          <w:lang w:val="es-ES"/>
        </w:rPr>
        <w:t>, siendo un total de 5 mantenimientos preventivos por año</w:t>
      </w:r>
      <w:r>
        <w:rPr>
          <w:lang w:val="es-ES"/>
        </w:rPr>
        <w:t>.</w:t>
      </w:r>
    </w:p>
    <w:p w14:paraId="4E497027" w14:textId="25832D49" w:rsidR="00E259FF" w:rsidRDefault="00E259FF" w:rsidP="00E9549C">
      <w:pPr>
        <w:pStyle w:val="TextoPrincipal"/>
        <w:spacing w:line="360" w:lineRule="auto"/>
        <w:rPr>
          <w:lang w:val="es-ES"/>
        </w:rPr>
      </w:pPr>
      <w:r w:rsidRPr="00E259FF">
        <w:rPr>
          <w:lang w:val="es-ES"/>
        </w:rPr>
        <w:t xml:space="preserve">Como parte del entregable del plan estratégico de gestión del sistema de enfriamiento, se elaboró un </w:t>
      </w:r>
      <w:proofErr w:type="spellStart"/>
      <w:r w:rsidRPr="00E259FF">
        <w:rPr>
          <w:lang w:val="es-ES"/>
        </w:rPr>
        <w:t>checklist</w:t>
      </w:r>
      <w:proofErr w:type="spellEnd"/>
      <w:r w:rsidRPr="00E259FF">
        <w:rPr>
          <w:lang w:val="es-ES"/>
        </w:rPr>
        <w:t xml:space="preserve"> (Ver Anexo13), en el que se detallan las actividades principales a desarrollar por el personal técnico encargado de llevar a cabo el mantenimiento a los equipos, mismo que se debe firmar de aprobado por el técnico de mantenimiento asignado y un representante de producción que valide el cumplimiento de las actividades. Este documento se debe archivar, ya que sirve de respaldo por posibles reclamos por producto dañado o fallas del nuevo equipo, para reclamos de garantía al proveedor de la maquinaria.</w:t>
      </w:r>
    </w:p>
    <w:p w14:paraId="4792C099" w14:textId="142B0DC9" w:rsidR="00B34615" w:rsidRDefault="00B34615">
      <w:pPr>
        <w:pStyle w:val="Ttulo5"/>
        <w:numPr>
          <w:ilvl w:val="4"/>
          <w:numId w:val="19"/>
        </w:numPr>
        <w:spacing w:line="360" w:lineRule="auto"/>
        <w:ind w:left="2211" w:hanging="1077"/>
      </w:pPr>
      <w:r>
        <w:t>ESTANDARIZACIÓN DE PROCEDIMIENTOS OPERATIVOS</w:t>
      </w:r>
    </w:p>
    <w:p w14:paraId="2212D662" w14:textId="77777777" w:rsidR="00DF08DD" w:rsidRDefault="0004376B" w:rsidP="00E9549C">
      <w:pPr>
        <w:pStyle w:val="TextoPrincipal"/>
        <w:spacing w:line="360" w:lineRule="auto"/>
        <w:sectPr w:rsidR="00DF08DD" w:rsidSect="00DF08DD">
          <w:pgSz w:w="15840" w:h="12240" w:orient="landscape" w:code="1"/>
          <w:pgMar w:top="1440" w:right="1440" w:bottom="1440" w:left="1440" w:header="709" w:footer="709" w:gutter="0"/>
          <w:cols w:space="708"/>
          <w:docGrid w:linePitch="360"/>
        </w:sectPr>
      </w:pPr>
      <w:r w:rsidRPr="0004376B">
        <w:t>La estandarización de los procesos operativos de sanitización de cuartos fríos en una planta procesadora de frutas es de vital importancia para garantizar la calidad y seguridad de los productos almacenados.</w:t>
      </w:r>
      <w:r>
        <w:t xml:space="preserve"> </w:t>
      </w:r>
      <w:r w:rsidRPr="0004376B">
        <w:t>Al estandarizar los procesos de sanitización, se establecen pautas claras y consistentes que aseguran la correcta ejecución de las tareas de limpieza y desinfección, evitando errores y</w:t>
      </w:r>
    </w:p>
    <w:p w14:paraId="1C6682A1" w14:textId="47B72247" w:rsidR="0004376B" w:rsidRDefault="0004376B" w:rsidP="00DF08DD">
      <w:pPr>
        <w:pStyle w:val="TextoPrincipal"/>
        <w:spacing w:line="360" w:lineRule="auto"/>
        <w:ind w:firstLine="0"/>
      </w:pPr>
      <w:r w:rsidRPr="0004376B">
        <w:lastRenderedPageBreak/>
        <w:t>omisiones que podrían comprometer la calidad de los productos. Además, la estandarización facilita el entrenamiento del personal, ya que se establecen procedimientos documentados y de fácil comprensión.</w:t>
      </w:r>
    </w:p>
    <w:p w14:paraId="2D444A5D" w14:textId="702614B8" w:rsidR="00B34615" w:rsidRDefault="0004376B" w:rsidP="0004376B">
      <w:pPr>
        <w:pStyle w:val="TextoPrincipal"/>
        <w:spacing w:line="360" w:lineRule="auto"/>
      </w:pPr>
      <w:r w:rsidRPr="0004376B">
        <w:t xml:space="preserve">La implementación </w:t>
      </w:r>
      <w:r>
        <w:t>de un procedimiento estándar permite estipular</w:t>
      </w:r>
      <w:r w:rsidRPr="0004376B">
        <w:t xml:space="preserve"> la protección necesaria mediante el uso de EPP</w:t>
      </w:r>
      <w:r>
        <w:t xml:space="preserve"> </w:t>
      </w:r>
      <w:r w:rsidRPr="0004376B">
        <w:t>y establecer una programación regular para mantener la higiene y la calidad en los cuartos fríos de la planta procesadora de frutas.</w:t>
      </w:r>
    </w:p>
    <w:p w14:paraId="125F3A88" w14:textId="72466D56" w:rsidR="0004376B" w:rsidRDefault="0004376B" w:rsidP="0004376B">
      <w:pPr>
        <w:pStyle w:val="TextoPrincipal"/>
        <w:spacing w:line="360" w:lineRule="auto"/>
      </w:pPr>
      <w:r>
        <w:t>A continuación, se detallan los pasos a seguir para el logro de este objetivo:</w:t>
      </w:r>
    </w:p>
    <w:p w14:paraId="22CAF881" w14:textId="19DFA215" w:rsidR="0004376B" w:rsidRDefault="0004376B">
      <w:pPr>
        <w:pStyle w:val="TextoPrincipal"/>
        <w:numPr>
          <w:ilvl w:val="0"/>
          <w:numId w:val="34"/>
        </w:numPr>
        <w:spacing w:line="360" w:lineRule="auto"/>
      </w:pPr>
      <w:r>
        <w:t>Elaboración de la Instrucción de Trabajo (IT) para la sanitización de los cuartos fríos: Se debe documentar detalladamente el procedimiento paso a paso que el personal debe seguir para llevar a cabo la sanitización de los cuartos fríos. Esto incluye la preparación de los productos de limpieza, las áreas a cubrir, los métodos de limpieza, el tiempo requerido, entre otros aspectos relevantes.</w:t>
      </w:r>
    </w:p>
    <w:p w14:paraId="6A0833C6" w14:textId="0C3771C8" w:rsidR="0004376B" w:rsidRDefault="0004376B">
      <w:pPr>
        <w:pStyle w:val="TextoPrincipal"/>
        <w:numPr>
          <w:ilvl w:val="0"/>
          <w:numId w:val="34"/>
        </w:numPr>
        <w:spacing w:line="360" w:lineRule="auto"/>
      </w:pPr>
      <w:r>
        <w:t>Entrenamiento del personal: Es fundamental capacitar al personal encargado de realizar la sanitización de los cuartos fríos sobre el nuevo procedimiento estandarizado. Se deben brindar instrucciones claras y prácticas de cómo llevar a cabo la sanitización de manera efectiva y segura. El entrenamiento debe incluir la correcta utilización de los productos de limpieza y el equipo de protección personal (EPP) necesario.</w:t>
      </w:r>
    </w:p>
    <w:p w14:paraId="57B729D7" w14:textId="77777777" w:rsidR="0004376B" w:rsidRDefault="0004376B">
      <w:pPr>
        <w:pStyle w:val="TextoPrincipal"/>
        <w:numPr>
          <w:ilvl w:val="0"/>
          <w:numId w:val="34"/>
        </w:numPr>
        <w:spacing w:line="360" w:lineRule="auto"/>
      </w:pPr>
      <w:r>
        <w:t>Compra de equipo de protección personal (EPP): Se debe adquirir el equipo de protección personal necesario para el personal encargado de la sanitización de los cuartos fríos. Esto puede incluir guantes, gafas de seguridad, mascarillas o respiradores, delantales, botas de seguridad, entre otros elementos que garanticen la protección de los trabajadores durante la actividad.</w:t>
      </w:r>
    </w:p>
    <w:p w14:paraId="125216EF" w14:textId="2729AE5C" w:rsidR="0004376B" w:rsidRDefault="0004376B">
      <w:pPr>
        <w:pStyle w:val="TextoPrincipal"/>
        <w:numPr>
          <w:ilvl w:val="0"/>
          <w:numId w:val="34"/>
        </w:numPr>
        <w:spacing w:line="360" w:lineRule="auto"/>
      </w:pPr>
      <w:r w:rsidRPr="0004376B">
        <w:t>Comprar los productos químicos adecuados para la sanitización de los cuartos fríos. Es importante seleccionar desinfectantes y detergentes apropiados que sean efectivos contra los microorganismos presentes en el ambiente y que cumplan con los estándares de seguridad y calidad establecidos.</w:t>
      </w:r>
    </w:p>
    <w:p w14:paraId="56608EB5" w14:textId="5BAE8220" w:rsidR="0004376B" w:rsidRDefault="0004376B">
      <w:pPr>
        <w:pStyle w:val="TextoPrincipal"/>
        <w:numPr>
          <w:ilvl w:val="0"/>
          <w:numId w:val="34"/>
        </w:numPr>
        <w:spacing w:line="360" w:lineRule="auto"/>
      </w:pPr>
      <w:r>
        <w:t xml:space="preserve">Elaboración de un cronograma de programación: Se debe establecer un cronograma detallado que indique la frecuencia con la que se llevará a cabo la sanitización de </w:t>
      </w:r>
      <w:r>
        <w:lastRenderedPageBreak/>
        <w:t>los cuartos fríos. En este cronograma se debe especificar los días y horarios en los que se realizará la actividad, asegurando que se lleve a cabo al menos una vez por semana. Esto garantizará un control periódico y constante de la limpieza de los cuartos fríos.</w:t>
      </w:r>
    </w:p>
    <w:p w14:paraId="78CBA854" w14:textId="0D799637" w:rsidR="00DC2394" w:rsidRDefault="00A53396" w:rsidP="00572AC9">
      <w:pPr>
        <w:pStyle w:val="TextoPrincipal"/>
        <w:spacing w:line="360" w:lineRule="auto"/>
      </w:pPr>
      <w:r>
        <w:t>Se elaboró una instrucción de trabajo de los pasos que debe seguir el operador de producción para la sanitización de los cuartos fríos (Ver Anexo 15), misma que debe ser aprobada por Gerencia y Jefatura de Producción, para posteriormente proceder al entrenamiento operativo.</w:t>
      </w:r>
    </w:p>
    <w:p w14:paraId="2AFFF6BB" w14:textId="6F968F1C" w:rsidR="00572AC9" w:rsidRDefault="00572AC9">
      <w:pPr>
        <w:pStyle w:val="Ttulo6"/>
        <w:numPr>
          <w:ilvl w:val="5"/>
          <w:numId w:val="19"/>
        </w:numPr>
        <w:spacing w:line="360" w:lineRule="auto"/>
        <w:ind w:left="2211" w:hanging="1077"/>
      </w:pPr>
      <w:r>
        <w:t>PRESUPUESTO PARA IMPLEMENTACIÓN DE PROCESO ESTANDARIZADO DE SANITIZACIÓN DE CUARTOS FRÍOS</w:t>
      </w:r>
    </w:p>
    <w:p w14:paraId="597AC8DF" w14:textId="2F39B72B" w:rsidR="00572AC9" w:rsidRDefault="00572AC9" w:rsidP="00572AC9">
      <w:pPr>
        <w:pStyle w:val="TextoPrincipal"/>
        <w:spacing w:line="360" w:lineRule="auto"/>
      </w:pPr>
      <w:r>
        <w:t>Se elaboró un presupuesto</w:t>
      </w:r>
      <w:r w:rsidR="00DF08DD">
        <w:t xml:space="preserve"> (Ver Tabla 12),</w:t>
      </w:r>
      <w:r>
        <w:t xml:space="preserve"> en el que se detalla la inversión inicial que se debe realizar para la compra de equipo de protección personal, bomba de aspersión y químicos necesarios para la ejecución de la sanitización de los cuartos fríos. Se realizó cotización tomando en cuenta que la empresa cuenta con un equipo de 4 operadores en planta; quienes son los que realizarán la actividad.</w:t>
      </w:r>
    </w:p>
    <w:p w14:paraId="5678EDD3" w14:textId="05B49152" w:rsidR="00572AC9" w:rsidRPr="00E04CC7" w:rsidRDefault="00572AC9" w:rsidP="00572AC9">
      <w:pPr>
        <w:pStyle w:val="Descripcin"/>
        <w:keepNext/>
        <w:ind w:left="480"/>
        <w:rPr>
          <w:rFonts w:ascii="Times New Roman" w:hAnsi="Times New Roman" w:cs="Times New Roman"/>
          <w:b/>
          <w:bCs/>
          <w:i w:val="0"/>
          <w:iCs w:val="0"/>
          <w:color w:val="000000" w:themeColor="text1"/>
          <w:sz w:val="20"/>
          <w:szCs w:val="20"/>
        </w:rPr>
      </w:pPr>
      <w:bookmarkStart w:id="412" w:name="_Toc142472131"/>
      <w:proofErr w:type="spellStart"/>
      <w:r w:rsidRPr="00E04CC7">
        <w:rPr>
          <w:rFonts w:ascii="Times New Roman" w:hAnsi="Times New Roman" w:cs="Times New Roman"/>
          <w:b/>
          <w:bCs/>
          <w:i w:val="0"/>
          <w:iCs w:val="0"/>
          <w:color w:val="000000" w:themeColor="text1"/>
          <w:sz w:val="20"/>
          <w:szCs w:val="20"/>
        </w:rPr>
        <w:t>Tabla</w:t>
      </w:r>
      <w:proofErr w:type="spellEnd"/>
      <w:r w:rsidRPr="00E04CC7">
        <w:rPr>
          <w:rFonts w:ascii="Times New Roman" w:hAnsi="Times New Roman" w:cs="Times New Roman"/>
          <w:b/>
          <w:bCs/>
          <w:i w:val="0"/>
          <w:iCs w:val="0"/>
          <w:color w:val="000000" w:themeColor="text1"/>
          <w:sz w:val="20"/>
          <w:szCs w:val="20"/>
        </w:rPr>
        <w:t xml:space="preserve"> </w:t>
      </w:r>
      <w:r w:rsidRPr="00E04CC7">
        <w:rPr>
          <w:rFonts w:ascii="Times New Roman" w:hAnsi="Times New Roman" w:cs="Times New Roman"/>
          <w:b/>
          <w:bCs/>
          <w:i w:val="0"/>
          <w:iCs w:val="0"/>
          <w:color w:val="000000" w:themeColor="text1"/>
          <w:sz w:val="20"/>
          <w:szCs w:val="20"/>
        </w:rPr>
        <w:fldChar w:fldCharType="begin"/>
      </w:r>
      <w:r w:rsidRPr="00E04CC7">
        <w:rPr>
          <w:rFonts w:ascii="Times New Roman" w:hAnsi="Times New Roman" w:cs="Times New Roman"/>
          <w:b/>
          <w:bCs/>
          <w:i w:val="0"/>
          <w:iCs w:val="0"/>
          <w:color w:val="000000" w:themeColor="text1"/>
          <w:sz w:val="20"/>
          <w:szCs w:val="20"/>
        </w:rPr>
        <w:instrText xml:space="preserve"> SEQ Tabla \* ARABIC </w:instrText>
      </w:r>
      <w:r w:rsidRPr="00E04CC7">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12</w:t>
      </w:r>
      <w:r w:rsidRPr="00E04CC7">
        <w:rPr>
          <w:rFonts w:ascii="Times New Roman" w:hAnsi="Times New Roman" w:cs="Times New Roman"/>
          <w:b/>
          <w:bCs/>
          <w:i w:val="0"/>
          <w:iCs w:val="0"/>
          <w:color w:val="000000" w:themeColor="text1"/>
          <w:sz w:val="20"/>
          <w:szCs w:val="20"/>
        </w:rPr>
        <w:fldChar w:fldCharType="end"/>
      </w:r>
      <w:r w:rsidRPr="00E04CC7">
        <w:rPr>
          <w:rFonts w:ascii="Times New Roman" w:hAnsi="Times New Roman" w:cs="Times New Roman"/>
          <w:b/>
          <w:bCs/>
          <w:i w:val="0"/>
          <w:iCs w:val="0"/>
          <w:color w:val="000000" w:themeColor="text1"/>
          <w:sz w:val="20"/>
          <w:szCs w:val="20"/>
        </w:rPr>
        <w:t xml:space="preserve">: </w:t>
      </w:r>
      <w:proofErr w:type="spellStart"/>
      <w:r w:rsidRPr="00E04CC7">
        <w:rPr>
          <w:rFonts w:ascii="Times New Roman" w:hAnsi="Times New Roman" w:cs="Times New Roman"/>
          <w:b/>
          <w:bCs/>
          <w:i w:val="0"/>
          <w:iCs w:val="0"/>
          <w:color w:val="000000" w:themeColor="text1"/>
          <w:sz w:val="20"/>
          <w:szCs w:val="20"/>
        </w:rPr>
        <w:t>Presupuesto</w:t>
      </w:r>
      <w:proofErr w:type="spellEnd"/>
      <w:r w:rsidRPr="00E04CC7">
        <w:rPr>
          <w:rFonts w:ascii="Times New Roman" w:hAnsi="Times New Roman" w:cs="Times New Roman"/>
          <w:b/>
          <w:bCs/>
          <w:i w:val="0"/>
          <w:iCs w:val="0"/>
          <w:color w:val="000000" w:themeColor="text1"/>
          <w:sz w:val="20"/>
          <w:szCs w:val="20"/>
        </w:rPr>
        <w:t xml:space="preserve"> para </w:t>
      </w:r>
      <w:proofErr w:type="spellStart"/>
      <w:r w:rsidRPr="00E04CC7">
        <w:rPr>
          <w:rFonts w:ascii="Times New Roman" w:hAnsi="Times New Roman" w:cs="Times New Roman"/>
          <w:b/>
          <w:bCs/>
          <w:i w:val="0"/>
          <w:iCs w:val="0"/>
          <w:color w:val="000000" w:themeColor="text1"/>
          <w:sz w:val="20"/>
          <w:szCs w:val="20"/>
        </w:rPr>
        <w:t>Sanitización</w:t>
      </w:r>
      <w:proofErr w:type="spellEnd"/>
      <w:r w:rsidRPr="00E04CC7">
        <w:rPr>
          <w:rFonts w:ascii="Times New Roman" w:hAnsi="Times New Roman" w:cs="Times New Roman"/>
          <w:b/>
          <w:bCs/>
          <w:i w:val="0"/>
          <w:iCs w:val="0"/>
          <w:color w:val="000000" w:themeColor="text1"/>
          <w:sz w:val="20"/>
          <w:szCs w:val="20"/>
        </w:rPr>
        <w:t xml:space="preserve"> de </w:t>
      </w:r>
      <w:proofErr w:type="spellStart"/>
      <w:r w:rsidRPr="00E04CC7">
        <w:rPr>
          <w:rFonts w:ascii="Times New Roman" w:hAnsi="Times New Roman" w:cs="Times New Roman"/>
          <w:b/>
          <w:bCs/>
          <w:i w:val="0"/>
          <w:iCs w:val="0"/>
          <w:color w:val="000000" w:themeColor="text1"/>
          <w:sz w:val="20"/>
          <w:szCs w:val="20"/>
        </w:rPr>
        <w:t>Cuartos</w:t>
      </w:r>
      <w:proofErr w:type="spellEnd"/>
      <w:r w:rsidRPr="00E04CC7">
        <w:rPr>
          <w:rFonts w:ascii="Times New Roman" w:hAnsi="Times New Roman" w:cs="Times New Roman"/>
          <w:b/>
          <w:bCs/>
          <w:i w:val="0"/>
          <w:iCs w:val="0"/>
          <w:color w:val="000000" w:themeColor="text1"/>
          <w:sz w:val="20"/>
          <w:szCs w:val="20"/>
        </w:rPr>
        <w:t xml:space="preserve"> </w:t>
      </w:r>
      <w:proofErr w:type="spellStart"/>
      <w:r w:rsidRPr="00E04CC7">
        <w:rPr>
          <w:rFonts w:ascii="Times New Roman" w:hAnsi="Times New Roman" w:cs="Times New Roman"/>
          <w:b/>
          <w:bCs/>
          <w:i w:val="0"/>
          <w:iCs w:val="0"/>
          <w:color w:val="000000" w:themeColor="text1"/>
          <w:sz w:val="20"/>
          <w:szCs w:val="20"/>
        </w:rPr>
        <w:t>Fríos</w:t>
      </w:r>
      <w:bookmarkEnd w:id="412"/>
      <w:proofErr w:type="spellEnd"/>
    </w:p>
    <w:tbl>
      <w:tblPr>
        <w:tblW w:w="8900" w:type="dxa"/>
        <w:tblCellMar>
          <w:left w:w="70" w:type="dxa"/>
          <w:right w:w="70" w:type="dxa"/>
        </w:tblCellMar>
        <w:tblLook w:val="04A0" w:firstRow="1" w:lastRow="0" w:firstColumn="1" w:lastColumn="0" w:noHBand="0" w:noVBand="1"/>
      </w:tblPr>
      <w:tblGrid>
        <w:gridCol w:w="3788"/>
        <w:gridCol w:w="1214"/>
        <w:gridCol w:w="1286"/>
        <w:gridCol w:w="1350"/>
        <w:gridCol w:w="1262"/>
      </w:tblGrid>
      <w:tr w:rsidR="00572AC9" w:rsidRPr="00E04CC7" w14:paraId="13DCD69F" w14:textId="77777777" w:rsidTr="00B136CA">
        <w:trPr>
          <w:trHeight w:val="315"/>
        </w:trPr>
        <w:tc>
          <w:tcPr>
            <w:tcW w:w="8900" w:type="dxa"/>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7848972F" w14:textId="77777777" w:rsidR="00572AC9" w:rsidRPr="00E04CC7" w:rsidRDefault="00572AC9" w:rsidP="00B136CA">
            <w:pPr>
              <w:widowControl/>
              <w:jc w:val="center"/>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Presupuesto Compra de EPP, Equipo y Químicos (Sanitización de Cuartos Fríos)</w:t>
            </w:r>
          </w:p>
        </w:tc>
      </w:tr>
      <w:tr w:rsidR="00572AC9" w:rsidRPr="00E04CC7" w14:paraId="633DDAB5" w14:textId="77777777" w:rsidTr="00B136CA">
        <w:trPr>
          <w:trHeight w:val="600"/>
        </w:trPr>
        <w:tc>
          <w:tcPr>
            <w:tcW w:w="3788" w:type="dxa"/>
            <w:tcBorders>
              <w:top w:val="nil"/>
              <w:left w:val="single" w:sz="8" w:space="0" w:color="auto"/>
              <w:bottom w:val="single" w:sz="8" w:space="0" w:color="auto"/>
              <w:right w:val="nil"/>
            </w:tcBorders>
            <w:shd w:val="clear" w:color="000000" w:fill="D9D9D9"/>
            <w:noWrap/>
            <w:vAlign w:val="center"/>
            <w:hideMark/>
          </w:tcPr>
          <w:p w14:paraId="1A223EA5" w14:textId="77777777" w:rsidR="00572AC9" w:rsidRPr="00E04CC7" w:rsidRDefault="00572AC9" w:rsidP="00B136CA">
            <w:pPr>
              <w:widowControl/>
              <w:jc w:val="center"/>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Detalle</w:t>
            </w:r>
          </w:p>
        </w:tc>
        <w:tc>
          <w:tcPr>
            <w:tcW w:w="1214" w:type="dxa"/>
            <w:tcBorders>
              <w:top w:val="nil"/>
              <w:left w:val="single" w:sz="8" w:space="0" w:color="auto"/>
              <w:bottom w:val="single" w:sz="8" w:space="0" w:color="auto"/>
              <w:right w:val="single" w:sz="8" w:space="0" w:color="auto"/>
            </w:tcBorders>
            <w:shd w:val="clear" w:color="000000" w:fill="D9D9D9"/>
            <w:noWrap/>
            <w:vAlign w:val="center"/>
            <w:hideMark/>
          </w:tcPr>
          <w:p w14:paraId="2ECA1237" w14:textId="77777777" w:rsidR="00572AC9" w:rsidRPr="00E04CC7" w:rsidRDefault="00572AC9" w:rsidP="00B136CA">
            <w:pPr>
              <w:widowControl/>
              <w:jc w:val="center"/>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Cantidad</w:t>
            </w:r>
          </w:p>
        </w:tc>
        <w:tc>
          <w:tcPr>
            <w:tcW w:w="1286" w:type="dxa"/>
            <w:tcBorders>
              <w:top w:val="nil"/>
              <w:left w:val="nil"/>
              <w:bottom w:val="single" w:sz="8" w:space="0" w:color="auto"/>
              <w:right w:val="single" w:sz="8" w:space="0" w:color="auto"/>
            </w:tcBorders>
            <w:shd w:val="clear" w:color="000000" w:fill="D9D9D9"/>
            <w:noWrap/>
            <w:vAlign w:val="center"/>
            <w:hideMark/>
          </w:tcPr>
          <w:p w14:paraId="19298C65" w14:textId="77777777" w:rsidR="00572AC9" w:rsidRPr="00E04CC7" w:rsidRDefault="00572AC9" w:rsidP="00B136CA">
            <w:pPr>
              <w:widowControl/>
              <w:jc w:val="center"/>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Unidad</w:t>
            </w:r>
          </w:p>
        </w:tc>
        <w:tc>
          <w:tcPr>
            <w:tcW w:w="1350" w:type="dxa"/>
            <w:tcBorders>
              <w:top w:val="nil"/>
              <w:left w:val="nil"/>
              <w:bottom w:val="single" w:sz="8" w:space="0" w:color="auto"/>
              <w:right w:val="single" w:sz="8" w:space="0" w:color="auto"/>
            </w:tcBorders>
            <w:shd w:val="clear" w:color="000000" w:fill="D9D9D9"/>
            <w:vAlign w:val="center"/>
            <w:hideMark/>
          </w:tcPr>
          <w:p w14:paraId="69FBABF2" w14:textId="77777777" w:rsidR="00572AC9" w:rsidRPr="00E04CC7" w:rsidRDefault="00572AC9" w:rsidP="00B136CA">
            <w:pPr>
              <w:widowControl/>
              <w:jc w:val="center"/>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Precio Unitario</w:t>
            </w:r>
          </w:p>
        </w:tc>
        <w:tc>
          <w:tcPr>
            <w:tcW w:w="1262" w:type="dxa"/>
            <w:tcBorders>
              <w:top w:val="nil"/>
              <w:left w:val="nil"/>
              <w:bottom w:val="single" w:sz="8" w:space="0" w:color="auto"/>
              <w:right w:val="single" w:sz="8" w:space="0" w:color="auto"/>
            </w:tcBorders>
            <w:shd w:val="clear" w:color="000000" w:fill="D9D9D9"/>
            <w:noWrap/>
            <w:vAlign w:val="center"/>
            <w:hideMark/>
          </w:tcPr>
          <w:p w14:paraId="77005806" w14:textId="77777777" w:rsidR="00572AC9" w:rsidRPr="00E04CC7" w:rsidRDefault="00572AC9" w:rsidP="00B136CA">
            <w:pPr>
              <w:widowControl/>
              <w:jc w:val="center"/>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Total</w:t>
            </w:r>
          </w:p>
        </w:tc>
      </w:tr>
      <w:tr w:rsidR="00572AC9" w:rsidRPr="00E04CC7" w14:paraId="444B1E23" w14:textId="77777777" w:rsidTr="00B136CA">
        <w:trPr>
          <w:trHeight w:val="315"/>
        </w:trPr>
        <w:tc>
          <w:tcPr>
            <w:tcW w:w="3788" w:type="dxa"/>
            <w:tcBorders>
              <w:top w:val="nil"/>
              <w:left w:val="single" w:sz="8" w:space="0" w:color="auto"/>
              <w:bottom w:val="single" w:sz="8" w:space="0" w:color="auto"/>
              <w:right w:val="single" w:sz="8" w:space="0" w:color="auto"/>
            </w:tcBorders>
            <w:shd w:val="clear" w:color="auto" w:fill="auto"/>
            <w:noWrap/>
            <w:vAlign w:val="center"/>
            <w:hideMark/>
          </w:tcPr>
          <w:p w14:paraId="56FC4DC2"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 xml:space="preserve">Gafas de protección tipo </w:t>
            </w:r>
            <w:proofErr w:type="spellStart"/>
            <w:r w:rsidRPr="00E04CC7">
              <w:rPr>
                <w:rFonts w:ascii="Times New Roman" w:eastAsia="Times New Roman" w:hAnsi="Times New Roman" w:cs="Times New Roman"/>
                <w:color w:val="000000"/>
                <w:lang w:val="es-MX" w:eastAsia="es-MX"/>
              </w:rPr>
              <w:t>goggle</w:t>
            </w:r>
            <w:proofErr w:type="spellEnd"/>
          </w:p>
        </w:tc>
        <w:tc>
          <w:tcPr>
            <w:tcW w:w="1214" w:type="dxa"/>
            <w:tcBorders>
              <w:top w:val="nil"/>
              <w:left w:val="nil"/>
              <w:bottom w:val="single" w:sz="8" w:space="0" w:color="auto"/>
              <w:right w:val="single" w:sz="8" w:space="0" w:color="auto"/>
            </w:tcBorders>
            <w:shd w:val="clear" w:color="auto" w:fill="auto"/>
            <w:noWrap/>
            <w:vAlign w:val="center"/>
            <w:hideMark/>
          </w:tcPr>
          <w:p w14:paraId="283FFCEB"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4</w:t>
            </w:r>
          </w:p>
        </w:tc>
        <w:tc>
          <w:tcPr>
            <w:tcW w:w="1286" w:type="dxa"/>
            <w:tcBorders>
              <w:top w:val="nil"/>
              <w:left w:val="nil"/>
              <w:bottom w:val="single" w:sz="8" w:space="0" w:color="auto"/>
              <w:right w:val="single" w:sz="8" w:space="0" w:color="auto"/>
            </w:tcBorders>
            <w:shd w:val="clear" w:color="auto" w:fill="auto"/>
            <w:noWrap/>
            <w:vAlign w:val="center"/>
            <w:hideMark/>
          </w:tcPr>
          <w:p w14:paraId="39D69D5C" w14:textId="77777777" w:rsidR="00572AC9" w:rsidRPr="00E04CC7" w:rsidRDefault="00572AC9" w:rsidP="00B136CA">
            <w:pPr>
              <w:widowControl/>
              <w:jc w:val="center"/>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Unidad</w:t>
            </w:r>
          </w:p>
        </w:tc>
        <w:tc>
          <w:tcPr>
            <w:tcW w:w="1350" w:type="dxa"/>
            <w:tcBorders>
              <w:top w:val="nil"/>
              <w:left w:val="nil"/>
              <w:bottom w:val="single" w:sz="8" w:space="0" w:color="auto"/>
              <w:right w:val="single" w:sz="8" w:space="0" w:color="auto"/>
            </w:tcBorders>
            <w:shd w:val="clear" w:color="auto" w:fill="auto"/>
            <w:noWrap/>
            <w:vAlign w:val="center"/>
            <w:hideMark/>
          </w:tcPr>
          <w:p w14:paraId="795FB207"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304.00</w:t>
            </w:r>
          </w:p>
        </w:tc>
        <w:tc>
          <w:tcPr>
            <w:tcW w:w="1262" w:type="dxa"/>
            <w:tcBorders>
              <w:top w:val="nil"/>
              <w:left w:val="nil"/>
              <w:bottom w:val="single" w:sz="8" w:space="0" w:color="auto"/>
              <w:right w:val="single" w:sz="8" w:space="0" w:color="auto"/>
            </w:tcBorders>
            <w:shd w:val="clear" w:color="auto" w:fill="auto"/>
            <w:noWrap/>
            <w:vAlign w:val="center"/>
            <w:hideMark/>
          </w:tcPr>
          <w:p w14:paraId="673DAE0D"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1216.00</w:t>
            </w:r>
          </w:p>
        </w:tc>
      </w:tr>
      <w:tr w:rsidR="00572AC9" w:rsidRPr="00E04CC7" w14:paraId="4BDF8126" w14:textId="77777777" w:rsidTr="00B136CA">
        <w:trPr>
          <w:trHeight w:val="315"/>
        </w:trPr>
        <w:tc>
          <w:tcPr>
            <w:tcW w:w="3788" w:type="dxa"/>
            <w:tcBorders>
              <w:top w:val="nil"/>
              <w:left w:val="single" w:sz="8" w:space="0" w:color="auto"/>
              <w:bottom w:val="single" w:sz="8" w:space="0" w:color="auto"/>
              <w:right w:val="single" w:sz="8" w:space="0" w:color="auto"/>
            </w:tcBorders>
            <w:shd w:val="clear" w:color="auto" w:fill="auto"/>
            <w:noWrap/>
            <w:vAlign w:val="center"/>
            <w:hideMark/>
          </w:tcPr>
          <w:p w14:paraId="10CFF065"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Guantes de nitrilo</w:t>
            </w:r>
          </w:p>
        </w:tc>
        <w:tc>
          <w:tcPr>
            <w:tcW w:w="1214" w:type="dxa"/>
            <w:tcBorders>
              <w:top w:val="nil"/>
              <w:left w:val="nil"/>
              <w:bottom w:val="single" w:sz="8" w:space="0" w:color="auto"/>
              <w:right w:val="single" w:sz="8" w:space="0" w:color="auto"/>
            </w:tcBorders>
            <w:shd w:val="clear" w:color="auto" w:fill="auto"/>
            <w:noWrap/>
            <w:vAlign w:val="center"/>
            <w:hideMark/>
          </w:tcPr>
          <w:p w14:paraId="144617B4"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4</w:t>
            </w:r>
          </w:p>
        </w:tc>
        <w:tc>
          <w:tcPr>
            <w:tcW w:w="1286" w:type="dxa"/>
            <w:tcBorders>
              <w:top w:val="nil"/>
              <w:left w:val="nil"/>
              <w:bottom w:val="single" w:sz="8" w:space="0" w:color="auto"/>
              <w:right w:val="single" w:sz="8" w:space="0" w:color="auto"/>
            </w:tcBorders>
            <w:shd w:val="clear" w:color="auto" w:fill="auto"/>
            <w:noWrap/>
            <w:vAlign w:val="center"/>
            <w:hideMark/>
          </w:tcPr>
          <w:p w14:paraId="60081307" w14:textId="77777777" w:rsidR="00572AC9" w:rsidRPr="00E04CC7" w:rsidRDefault="00572AC9" w:rsidP="00B136CA">
            <w:pPr>
              <w:widowControl/>
              <w:jc w:val="center"/>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Par</w:t>
            </w:r>
          </w:p>
        </w:tc>
        <w:tc>
          <w:tcPr>
            <w:tcW w:w="1350" w:type="dxa"/>
            <w:tcBorders>
              <w:top w:val="nil"/>
              <w:left w:val="nil"/>
              <w:bottom w:val="single" w:sz="8" w:space="0" w:color="auto"/>
              <w:right w:val="single" w:sz="8" w:space="0" w:color="auto"/>
            </w:tcBorders>
            <w:shd w:val="clear" w:color="auto" w:fill="auto"/>
            <w:noWrap/>
            <w:vAlign w:val="center"/>
            <w:hideMark/>
          </w:tcPr>
          <w:p w14:paraId="30CEEE0D"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65.00</w:t>
            </w:r>
          </w:p>
        </w:tc>
        <w:tc>
          <w:tcPr>
            <w:tcW w:w="1262" w:type="dxa"/>
            <w:tcBorders>
              <w:top w:val="nil"/>
              <w:left w:val="nil"/>
              <w:bottom w:val="single" w:sz="8" w:space="0" w:color="auto"/>
              <w:right w:val="single" w:sz="8" w:space="0" w:color="auto"/>
            </w:tcBorders>
            <w:shd w:val="clear" w:color="auto" w:fill="auto"/>
            <w:noWrap/>
            <w:vAlign w:val="center"/>
            <w:hideMark/>
          </w:tcPr>
          <w:p w14:paraId="0D8F41E4"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260.00</w:t>
            </w:r>
          </w:p>
        </w:tc>
      </w:tr>
      <w:tr w:rsidR="00572AC9" w:rsidRPr="00E04CC7" w14:paraId="60ADFEE9" w14:textId="77777777" w:rsidTr="00B136CA">
        <w:trPr>
          <w:trHeight w:val="315"/>
        </w:trPr>
        <w:tc>
          <w:tcPr>
            <w:tcW w:w="3788" w:type="dxa"/>
            <w:tcBorders>
              <w:top w:val="nil"/>
              <w:left w:val="single" w:sz="8" w:space="0" w:color="auto"/>
              <w:bottom w:val="single" w:sz="8" w:space="0" w:color="auto"/>
              <w:right w:val="single" w:sz="8" w:space="0" w:color="auto"/>
            </w:tcBorders>
            <w:shd w:val="clear" w:color="auto" w:fill="auto"/>
            <w:noWrap/>
            <w:vAlign w:val="center"/>
            <w:hideMark/>
          </w:tcPr>
          <w:p w14:paraId="586A66EB"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Delantal de protección</w:t>
            </w:r>
          </w:p>
        </w:tc>
        <w:tc>
          <w:tcPr>
            <w:tcW w:w="1214" w:type="dxa"/>
            <w:tcBorders>
              <w:top w:val="nil"/>
              <w:left w:val="nil"/>
              <w:bottom w:val="single" w:sz="8" w:space="0" w:color="auto"/>
              <w:right w:val="single" w:sz="8" w:space="0" w:color="auto"/>
            </w:tcBorders>
            <w:shd w:val="clear" w:color="auto" w:fill="auto"/>
            <w:noWrap/>
            <w:vAlign w:val="center"/>
            <w:hideMark/>
          </w:tcPr>
          <w:p w14:paraId="04FB3697"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4</w:t>
            </w:r>
          </w:p>
        </w:tc>
        <w:tc>
          <w:tcPr>
            <w:tcW w:w="1286" w:type="dxa"/>
            <w:tcBorders>
              <w:top w:val="nil"/>
              <w:left w:val="nil"/>
              <w:bottom w:val="single" w:sz="8" w:space="0" w:color="auto"/>
              <w:right w:val="single" w:sz="8" w:space="0" w:color="auto"/>
            </w:tcBorders>
            <w:shd w:val="clear" w:color="auto" w:fill="auto"/>
            <w:noWrap/>
            <w:vAlign w:val="center"/>
            <w:hideMark/>
          </w:tcPr>
          <w:p w14:paraId="346A03F1" w14:textId="77777777" w:rsidR="00572AC9" w:rsidRPr="00E04CC7" w:rsidRDefault="00572AC9" w:rsidP="00B136CA">
            <w:pPr>
              <w:widowControl/>
              <w:jc w:val="center"/>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Unidad</w:t>
            </w:r>
          </w:p>
        </w:tc>
        <w:tc>
          <w:tcPr>
            <w:tcW w:w="1350" w:type="dxa"/>
            <w:tcBorders>
              <w:top w:val="nil"/>
              <w:left w:val="nil"/>
              <w:bottom w:val="single" w:sz="8" w:space="0" w:color="auto"/>
              <w:right w:val="single" w:sz="8" w:space="0" w:color="auto"/>
            </w:tcBorders>
            <w:shd w:val="clear" w:color="auto" w:fill="auto"/>
            <w:noWrap/>
            <w:vAlign w:val="center"/>
            <w:hideMark/>
          </w:tcPr>
          <w:p w14:paraId="6225FA28"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250.00</w:t>
            </w:r>
          </w:p>
        </w:tc>
        <w:tc>
          <w:tcPr>
            <w:tcW w:w="1262" w:type="dxa"/>
            <w:tcBorders>
              <w:top w:val="nil"/>
              <w:left w:val="nil"/>
              <w:bottom w:val="single" w:sz="8" w:space="0" w:color="auto"/>
              <w:right w:val="single" w:sz="8" w:space="0" w:color="auto"/>
            </w:tcBorders>
            <w:shd w:val="clear" w:color="auto" w:fill="auto"/>
            <w:noWrap/>
            <w:vAlign w:val="center"/>
            <w:hideMark/>
          </w:tcPr>
          <w:p w14:paraId="65FAC6EA"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1000.00</w:t>
            </w:r>
          </w:p>
        </w:tc>
      </w:tr>
      <w:tr w:rsidR="00572AC9" w:rsidRPr="00E04CC7" w14:paraId="2EEAB3C6" w14:textId="77777777" w:rsidTr="00B136CA">
        <w:trPr>
          <w:trHeight w:val="315"/>
        </w:trPr>
        <w:tc>
          <w:tcPr>
            <w:tcW w:w="3788" w:type="dxa"/>
            <w:tcBorders>
              <w:top w:val="nil"/>
              <w:left w:val="single" w:sz="8" w:space="0" w:color="auto"/>
              <w:bottom w:val="single" w:sz="8" w:space="0" w:color="auto"/>
              <w:right w:val="single" w:sz="8" w:space="0" w:color="auto"/>
            </w:tcBorders>
            <w:shd w:val="clear" w:color="auto" w:fill="auto"/>
            <w:noWrap/>
            <w:vAlign w:val="center"/>
            <w:hideMark/>
          </w:tcPr>
          <w:p w14:paraId="0E190CCF"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Redecilla para cabello</w:t>
            </w:r>
          </w:p>
        </w:tc>
        <w:tc>
          <w:tcPr>
            <w:tcW w:w="1214" w:type="dxa"/>
            <w:tcBorders>
              <w:top w:val="nil"/>
              <w:left w:val="nil"/>
              <w:bottom w:val="single" w:sz="8" w:space="0" w:color="auto"/>
              <w:right w:val="single" w:sz="8" w:space="0" w:color="auto"/>
            </w:tcBorders>
            <w:shd w:val="clear" w:color="auto" w:fill="auto"/>
            <w:noWrap/>
            <w:vAlign w:val="center"/>
            <w:hideMark/>
          </w:tcPr>
          <w:p w14:paraId="720D24B5"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w:t>
            </w:r>
          </w:p>
        </w:tc>
        <w:tc>
          <w:tcPr>
            <w:tcW w:w="1286" w:type="dxa"/>
            <w:tcBorders>
              <w:top w:val="nil"/>
              <w:left w:val="nil"/>
              <w:bottom w:val="single" w:sz="8" w:space="0" w:color="auto"/>
              <w:right w:val="single" w:sz="8" w:space="0" w:color="auto"/>
            </w:tcBorders>
            <w:shd w:val="clear" w:color="auto" w:fill="auto"/>
            <w:noWrap/>
            <w:vAlign w:val="center"/>
            <w:hideMark/>
          </w:tcPr>
          <w:p w14:paraId="7D4626D7" w14:textId="77777777" w:rsidR="00572AC9" w:rsidRPr="00E04CC7" w:rsidRDefault="00572AC9" w:rsidP="00B136CA">
            <w:pPr>
              <w:widowControl/>
              <w:jc w:val="center"/>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Caja (100)</w:t>
            </w:r>
          </w:p>
        </w:tc>
        <w:tc>
          <w:tcPr>
            <w:tcW w:w="1350" w:type="dxa"/>
            <w:tcBorders>
              <w:top w:val="nil"/>
              <w:left w:val="nil"/>
              <w:bottom w:val="single" w:sz="8" w:space="0" w:color="auto"/>
              <w:right w:val="single" w:sz="8" w:space="0" w:color="auto"/>
            </w:tcBorders>
            <w:shd w:val="clear" w:color="auto" w:fill="auto"/>
            <w:noWrap/>
            <w:vAlign w:val="center"/>
            <w:hideMark/>
          </w:tcPr>
          <w:p w14:paraId="074D0650"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165.00</w:t>
            </w:r>
          </w:p>
        </w:tc>
        <w:tc>
          <w:tcPr>
            <w:tcW w:w="1262" w:type="dxa"/>
            <w:tcBorders>
              <w:top w:val="nil"/>
              <w:left w:val="nil"/>
              <w:bottom w:val="single" w:sz="8" w:space="0" w:color="auto"/>
              <w:right w:val="single" w:sz="8" w:space="0" w:color="auto"/>
            </w:tcBorders>
            <w:shd w:val="clear" w:color="auto" w:fill="auto"/>
            <w:noWrap/>
            <w:vAlign w:val="center"/>
            <w:hideMark/>
          </w:tcPr>
          <w:p w14:paraId="30F7D672"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165.00</w:t>
            </w:r>
          </w:p>
        </w:tc>
      </w:tr>
      <w:tr w:rsidR="00572AC9" w:rsidRPr="00E04CC7" w14:paraId="7E9B7B11" w14:textId="77777777" w:rsidTr="00B136CA">
        <w:trPr>
          <w:trHeight w:val="315"/>
        </w:trPr>
        <w:tc>
          <w:tcPr>
            <w:tcW w:w="3788" w:type="dxa"/>
            <w:tcBorders>
              <w:top w:val="nil"/>
              <w:left w:val="single" w:sz="8" w:space="0" w:color="auto"/>
              <w:bottom w:val="single" w:sz="8" w:space="0" w:color="auto"/>
              <w:right w:val="single" w:sz="8" w:space="0" w:color="auto"/>
            </w:tcBorders>
            <w:shd w:val="clear" w:color="auto" w:fill="auto"/>
            <w:noWrap/>
            <w:vAlign w:val="center"/>
            <w:hideMark/>
          </w:tcPr>
          <w:p w14:paraId="7CFF7D08"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Mascarilla</w:t>
            </w:r>
          </w:p>
        </w:tc>
        <w:tc>
          <w:tcPr>
            <w:tcW w:w="1214" w:type="dxa"/>
            <w:tcBorders>
              <w:top w:val="nil"/>
              <w:left w:val="nil"/>
              <w:bottom w:val="single" w:sz="8" w:space="0" w:color="auto"/>
              <w:right w:val="single" w:sz="8" w:space="0" w:color="auto"/>
            </w:tcBorders>
            <w:shd w:val="clear" w:color="auto" w:fill="auto"/>
            <w:noWrap/>
            <w:vAlign w:val="center"/>
            <w:hideMark/>
          </w:tcPr>
          <w:p w14:paraId="706C8E65"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w:t>
            </w:r>
          </w:p>
        </w:tc>
        <w:tc>
          <w:tcPr>
            <w:tcW w:w="1286" w:type="dxa"/>
            <w:tcBorders>
              <w:top w:val="nil"/>
              <w:left w:val="nil"/>
              <w:bottom w:val="single" w:sz="8" w:space="0" w:color="auto"/>
              <w:right w:val="single" w:sz="8" w:space="0" w:color="auto"/>
            </w:tcBorders>
            <w:shd w:val="clear" w:color="auto" w:fill="auto"/>
            <w:noWrap/>
            <w:vAlign w:val="center"/>
            <w:hideMark/>
          </w:tcPr>
          <w:p w14:paraId="0F9FA783" w14:textId="77777777" w:rsidR="00572AC9" w:rsidRPr="00E04CC7" w:rsidRDefault="00572AC9" w:rsidP="00B136CA">
            <w:pPr>
              <w:widowControl/>
              <w:jc w:val="center"/>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Caja (20)</w:t>
            </w:r>
          </w:p>
        </w:tc>
        <w:tc>
          <w:tcPr>
            <w:tcW w:w="1350" w:type="dxa"/>
            <w:tcBorders>
              <w:top w:val="nil"/>
              <w:left w:val="nil"/>
              <w:bottom w:val="single" w:sz="8" w:space="0" w:color="auto"/>
              <w:right w:val="single" w:sz="8" w:space="0" w:color="auto"/>
            </w:tcBorders>
            <w:shd w:val="clear" w:color="auto" w:fill="auto"/>
            <w:noWrap/>
            <w:vAlign w:val="center"/>
            <w:hideMark/>
          </w:tcPr>
          <w:p w14:paraId="7AEA18F0"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305.00</w:t>
            </w:r>
          </w:p>
        </w:tc>
        <w:tc>
          <w:tcPr>
            <w:tcW w:w="1262" w:type="dxa"/>
            <w:tcBorders>
              <w:top w:val="nil"/>
              <w:left w:val="nil"/>
              <w:bottom w:val="single" w:sz="8" w:space="0" w:color="auto"/>
              <w:right w:val="single" w:sz="8" w:space="0" w:color="auto"/>
            </w:tcBorders>
            <w:shd w:val="clear" w:color="auto" w:fill="auto"/>
            <w:noWrap/>
            <w:vAlign w:val="center"/>
            <w:hideMark/>
          </w:tcPr>
          <w:p w14:paraId="01CBB2EA"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305.00</w:t>
            </w:r>
          </w:p>
        </w:tc>
      </w:tr>
      <w:tr w:rsidR="00572AC9" w:rsidRPr="00E04CC7" w14:paraId="4852C9F4" w14:textId="77777777" w:rsidTr="00B136CA">
        <w:trPr>
          <w:trHeight w:val="315"/>
        </w:trPr>
        <w:tc>
          <w:tcPr>
            <w:tcW w:w="3788" w:type="dxa"/>
            <w:tcBorders>
              <w:top w:val="nil"/>
              <w:left w:val="single" w:sz="8" w:space="0" w:color="auto"/>
              <w:bottom w:val="single" w:sz="8" w:space="0" w:color="auto"/>
              <w:right w:val="single" w:sz="8" w:space="0" w:color="auto"/>
            </w:tcBorders>
            <w:shd w:val="clear" w:color="auto" w:fill="auto"/>
            <w:noWrap/>
            <w:vAlign w:val="center"/>
            <w:hideMark/>
          </w:tcPr>
          <w:p w14:paraId="2DCD46FF"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Amonio Cuaternario</w:t>
            </w:r>
          </w:p>
        </w:tc>
        <w:tc>
          <w:tcPr>
            <w:tcW w:w="1214" w:type="dxa"/>
            <w:tcBorders>
              <w:top w:val="nil"/>
              <w:left w:val="nil"/>
              <w:bottom w:val="single" w:sz="8" w:space="0" w:color="auto"/>
              <w:right w:val="single" w:sz="8" w:space="0" w:color="auto"/>
            </w:tcBorders>
            <w:shd w:val="clear" w:color="auto" w:fill="auto"/>
            <w:noWrap/>
            <w:vAlign w:val="center"/>
            <w:hideMark/>
          </w:tcPr>
          <w:p w14:paraId="37296CF2"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10</w:t>
            </w:r>
          </w:p>
        </w:tc>
        <w:tc>
          <w:tcPr>
            <w:tcW w:w="1286" w:type="dxa"/>
            <w:tcBorders>
              <w:top w:val="nil"/>
              <w:left w:val="nil"/>
              <w:bottom w:val="single" w:sz="8" w:space="0" w:color="auto"/>
              <w:right w:val="single" w:sz="8" w:space="0" w:color="auto"/>
            </w:tcBorders>
            <w:shd w:val="clear" w:color="auto" w:fill="auto"/>
            <w:noWrap/>
            <w:vAlign w:val="center"/>
            <w:hideMark/>
          </w:tcPr>
          <w:p w14:paraId="4B453E41" w14:textId="77777777" w:rsidR="00572AC9" w:rsidRPr="00E04CC7" w:rsidRDefault="00572AC9" w:rsidP="00B136CA">
            <w:pPr>
              <w:widowControl/>
              <w:jc w:val="center"/>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Galón</w:t>
            </w:r>
          </w:p>
        </w:tc>
        <w:tc>
          <w:tcPr>
            <w:tcW w:w="1350" w:type="dxa"/>
            <w:tcBorders>
              <w:top w:val="nil"/>
              <w:left w:val="nil"/>
              <w:bottom w:val="single" w:sz="8" w:space="0" w:color="auto"/>
              <w:right w:val="single" w:sz="8" w:space="0" w:color="auto"/>
            </w:tcBorders>
            <w:shd w:val="clear" w:color="auto" w:fill="auto"/>
            <w:noWrap/>
            <w:vAlign w:val="center"/>
            <w:hideMark/>
          </w:tcPr>
          <w:p w14:paraId="3A722240"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69.00</w:t>
            </w:r>
          </w:p>
        </w:tc>
        <w:tc>
          <w:tcPr>
            <w:tcW w:w="1262" w:type="dxa"/>
            <w:tcBorders>
              <w:top w:val="nil"/>
              <w:left w:val="nil"/>
              <w:bottom w:val="single" w:sz="8" w:space="0" w:color="auto"/>
              <w:right w:val="single" w:sz="8" w:space="0" w:color="auto"/>
            </w:tcBorders>
            <w:shd w:val="clear" w:color="auto" w:fill="auto"/>
            <w:noWrap/>
            <w:vAlign w:val="center"/>
            <w:hideMark/>
          </w:tcPr>
          <w:p w14:paraId="4798B489"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690.00</w:t>
            </w:r>
          </w:p>
        </w:tc>
      </w:tr>
      <w:tr w:rsidR="00572AC9" w:rsidRPr="00E04CC7" w14:paraId="59369D70" w14:textId="77777777" w:rsidTr="00761700">
        <w:trPr>
          <w:trHeight w:val="315"/>
        </w:trPr>
        <w:tc>
          <w:tcPr>
            <w:tcW w:w="3788" w:type="dxa"/>
            <w:tcBorders>
              <w:top w:val="nil"/>
              <w:left w:val="single" w:sz="8" w:space="0" w:color="auto"/>
              <w:bottom w:val="single" w:sz="4" w:space="0" w:color="auto"/>
              <w:right w:val="single" w:sz="8" w:space="0" w:color="auto"/>
            </w:tcBorders>
            <w:shd w:val="clear" w:color="auto" w:fill="auto"/>
            <w:noWrap/>
            <w:vAlign w:val="center"/>
            <w:hideMark/>
          </w:tcPr>
          <w:p w14:paraId="2B1A7BD8"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Bomba de fumigación</w:t>
            </w:r>
          </w:p>
        </w:tc>
        <w:tc>
          <w:tcPr>
            <w:tcW w:w="1214" w:type="dxa"/>
            <w:tcBorders>
              <w:top w:val="nil"/>
              <w:left w:val="nil"/>
              <w:bottom w:val="single" w:sz="4" w:space="0" w:color="auto"/>
              <w:right w:val="single" w:sz="8" w:space="0" w:color="auto"/>
            </w:tcBorders>
            <w:shd w:val="clear" w:color="auto" w:fill="auto"/>
            <w:noWrap/>
            <w:vAlign w:val="center"/>
            <w:hideMark/>
          </w:tcPr>
          <w:p w14:paraId="320DDE05"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2</w:t>
            </w:r>
          </w:p>
        </w:tc>
        <w:tc>
          <w:tcPr>
            <w:tcW w:w="1286" w:type="dxa"/>
            <w:tcBorders>
              <w:top w:val="nil"/>
              <w:left w:val="nil"/>
              <w:bottom w:val="single" w:sz="4" w:space="0" w:color="auto"/>
              <w:right w:val="single" w:sz="8" w:space="0" w:color="auto"/>
            </w:tcBorders>
            <w:shd w:val="clear" w:color="auto" w:fill="auto"/>
            <w:noWrap/>
            <w:vAlign w:val="center"/>
            <w:hideMark/>
          </w:tcPr>
          <w:p w14:paraId="590B2368" w14:textId="77777777" w:rsidR="00572AC9" w:rsidRPr="00E04CC7" w:rsidRDefault="00572AC9" w:rsidP="00B136CA">
            <w:pPr>
              <w:widowControl/>
              <w:jc w:val="center"/>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Unidad</w:t>
            </w:r>
          </w:p>
        </w:tc>
        <w:tc>
          <w:tcPr>
            <w:tcW w:w="1350" w:type="dxa"/>
            <w:tcBorders>
              <w:top w:val="nil"/>
              <w:left w:val="nil"/>
              <w:bottom w:val="single" w:sz="8" w:space="0" w:color="auto"/>
              <w:right w:val="single" w:sz="8" w:space="0" w:color="auto"/>
            </w:tcBorders>
            <w:shd w:val="clear" w:color="auto" w:fill="auto"/>
            <w:noWrap/>
            <w:vAlign w:val="center"/>
            <w:hideMark/>
          </w:tcPr>
          <w:p w14:paraId="1B5A3276"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65.00</w:t>
            </w:r>
          </w:p>
        </w:tc>
        <w:tc>
          <w:tcPr>
            <w:tcW w:w="1262" w:type="dxa"/>
            <w:tcBorders>
              <w:top w:val="nil"/>
              <w:left w:val="nil"/>
              <w:bottom w:val="single" w:sz="8" w:space="0" w:color="auto"/>
              <w:right w:val="single" w:sz="8" w:space="0" w:color="auto"/>
            </w:tcBorders>
            <w:shd w:val="clear" w:color="auto" w:fill="auto"/>
            <w:noWrap/>
            <w:vAlign w:val="center"/>
            <w:hideMark/>
          </w:tcPr>
          <w:p w14:paraId="6E4E9EFF" w14:textId="77777777" w:rsidR="00572AC9" w:rsidRPr="00E04CC7" w:rsidRDefault="00572AC9" w:rsidP="00B136CA">
            <w:pPr>
              <w:widowControl/>
              <w:jc w:val="right"/>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1940.00</w:t>
            </w:r>
          </w:p>
        </w:tc>
      </w:tr>
      <w:tr w:rsidR="00572AC9" w:rsidRPr="00E04CC7" w14:paraId="32564D63" w14:textId="77777777" w:rsidTr="00761700">
        <w:trPr>
          <w:trHeight w:val="315"/>
        </w:trPr>
        <w:tc>
          <w:tcPr>
            <w:tcW w:w="3788" w:type="dxa"/>
            <w:tcBorders>
              <w:top w:val="single" w:sz="4" w:space="0" w:color="auto"/>
            </w:tcBorders>
            <w:shd w:val="clear" w:color="auto" w:fill="auto"/>
            <w:noWrap/>
            <w:vAlign w:val="center"/>
            <w:hideMark/>
          </w:tcPr>
          <w:p w14:paraId="1F42B4D2" w14:textId="77777777" w:rsidR="00572AC9" w:rsidRPr="00E04CC7" w:rsidRDefault="00572AC9" w:rsidP="00B136CA">
            <w:pPr>
              <w:widowControl/>
              <w:rPr>
                <w:rFonts w:ascii="Times New Roman" w:eastAsia="Times New Roman" w:hAnsi="Times New Roman" w:cs="Times New Roman"/>
                <w:color w:val="000000"/>
                <w:lang w:val="es-MX" w:eastAsia="es-MX"/>
              </w:rPr>
            </w:pPr>
            <w:r w:rsidRPr="00E04CC7">
              <w:rPr>
                <w:rFonts w:ascii="Times New Roman" w:eastAsia="Times New Roman" w:hAnsi="Times New Roman" w:cs="Times New Roman"/>
                <w:color w:val="000000"/>
                <w:lang w:val="es-MX" w:eastAsia="es-MX"/>
              </w:rPr>
              <w:t> </w:t>
            </w:r>
          </w:p>
        </w:tc>
        <w:tc>
          <w:tcPr>
            <w:tcW w:w="1214" w:type="dxa"/>
            <w:tcBorders>
              <w:top w:val="single" w:sz="4" w:space="0" w:color="auto"/>
            </w:tcBorders>
            <w:shd w:val="clear" w:color="auto" w:fill="auto"/>
            <w:noWrap/>
            <w:vAlign w:val="center"/>
            <w:hideMark/>
          </w:tcPr>
          <w:p w14:paraId="5D1F9BAD" w14:textId="54B6C8E6" w:rsidR="00572AC9" w:rsidRPr="00E04CC7" w:rsidRDefault="00572AC9" w:rsidP="00761700">
            <w:pPr>
              <w:widowControl/>
              <w:rPr>
                <w:rFonts w:ascii="Times New Roman" w:eastAsia="Times New Roman" w:hAnsi="Times New Roman" w:cs="Times New Roman"/>
                <w:b/>
                <w:bCs/>
                <w:color w:val="000000"/>
                <w:lang w:val="es-MX" w:eastAsia="es-MX"/>
              </w:rPr>
            </w:pPr>
          </w:p>
        </w:tc>
        <w:tc>
          <w:tcPr>
            <w:tcW w:w="1286" w:type="dxa"/>
            <w:tcBorders>
              <w:top w:val="single" w:sz="4" w:space="0" w:color="auto"/>
              <w:right w:val="single" w:sz="4" w:space="0" w:color="auto"/>
            </w:tcBorders>
            <w:shd w:val="clear" w:color="auto" w:fill="auto"/>
            <w:noWrap/>
            <w:vAlign w:val="center"/>
            <w:hideMark/>
          </w:tcPr>
          <w:p w14:paraId="20A42F50" w14:textId="77777777" w:rsidR="00572AC9" w:rsidRPr="00E04CC7" w:rsidRDefault="00572AC9" w:rsidP="00B136CA">
            <w:pPr>
              <w:widowControl/>
              <w:jc w:val="center"/>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 </w:t>
            </w:r>
          </w:p>
        </w:tc>
        <w:tc>
          <w:tcPr>
            <w:tcW w:w="135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55B7E661" w14:textId="38D01562" w:rsidR="00572AC9" w:rsidRPr="00E04CC7" w:rsidRDefault="00761700" w:rsidP="00761700">
            <w:pPr>
              <w:widowControl/>
              <w:jc w:val="center"/>
              <w:rPr>
                <w:rFonts w:ascii="Times New Roman" w:eastAsia="Times New Roman" w:hAnsi="Times New Roman" w:cs="Times New Roman"/>
                <w:b/>
                <w:bCs/>
                <w:color w:val="000000"/>
                <w:lang w:val="es-MX" w:eastAsia="es-MX"/>
              </w:rPr>
            </w:pPr>
            <w:r>
              <w:rPr>
                <w:rFonts w:ascii="Times New Roman" w:eastAsia="Times New Roman" w:hAnsi="Times New Roman" w:cs="Times New Roman"/>
                <w:b/>
                <w:bCs/>
                <w:color w:val="000000"/>
                <w:lang w:val="es-MX" w:eastAsia="es-MX"/>
              </w:rPr>
              <w:t>Total</w:t>
            </w:r>
          </w:p>
        </w:tc>
        <w:tc>
          <w:tcPr>
            <w:tcW w:w="1262" w:type="dxa"/>
            <w:tcBorders>
              <w:top w:val="nil"/>
              <w:left w:val="nil"/>
              <w:bottom w:val="single" w:sz="8" w:space="0" w:color="auto"/>
              <w:right w:val="single" w:sz="8" w:space="0" w:color="auto"/>
            </w:tcBorders>
            <w:shd w:val="clear" w:color="auto" w:fill="auto"/>
            <w:noWrap/>
            <w:vAlign w:val="center"/>
            <w:hideMark/>
          </w:tcPr>
          <w:p w14:paraId="0B0DFAAC" w14:textId="77777777" w:rsidR="00572AC9" w:rsidRPr="00E04CC7" w:rsidRDefault="00572AC9" w:rsidP="00B136CA">
            <w:pPr>
              <w:widowControl/>
              <w:jc w:val="right"/>
              <w:rPr>
                <w:rFonts w:ascii="Times New Roman" w:eastAsia="Times New Roman" w:hAnsi="Times New Roman" w:cs="Times New Roman"/>
                <w:b/>
                <w:bCs/>
                <w:color w:val="000000"/>
                <w:lang w:val="es-MX" w:eastAsia="es-MX"/>
              </w:rPr>
            </w:pPr>
            <w:r w:rsidRPr="00E04CC7">
              <w:rPr>
                <w:rFonts w:ascii="Times New Roman" w:eastAsia="Times New Roman" w:hAnsi="Times New Roman" w:cs="Times New Roman"/>
                <w:b/>
                <w:bCs/>
                <w:color w:val="000000"/>
                <w:lang w:val="es-MX" w:eastAsia="es-MX"/>
              </w:rPr>
              <w:t>L5,576.00</w:t>
            </w:r>
          </w:p>
        </w:tc>
      </w:tr>
    </w:tbl>
    <w:p w14:paraId="33E38B95" w14:textId="77777777" w:rsidR="00572AC9" w:rsidRPr="00E04CC7" w:rsidRDefault="00572AC9" w:rsidP="00572AC9">
      <w:pPr>
        <w:pStyle w:val="TextoPrincipal"/>
        <w:spacing w:line="360" w:lineRule="auto"/>
        <w:ind w:left="480" w:firstLine="0"/>
        <w:rPr>
          <w:sz w:val="20"/>
          <w:szCs w:val="20"/>
        </w:rPr>
      </w:pPr>
      <w:r w:rsidRPr="00E04CC7">
        <w:rPr>
          <w:sz w:val="20"/>
          <w:szCs w:val="20"/>
        </w:rPr>
        <w:t>Fuente: Elaboración propia</w:t>
      </w:r>
    </w:p>
    <w:p w14:paraId="3B04E667" w14:textId="12CCCF41" w:rsidR="00572AC9" w:rsidRDefault="00572AC9" w:rsidP="00E9549C">
      <w:pPr>
        <w:pStyle w:val="Ttulo6"/>
        <w:numPr>
          <w:ilvl w:val="0"/>
          <w:numId w:val="0"/>
        </w:numPr>
        <w:spacing w:line="360" w:lineRule="auto"/>
        <w:ind w:left="1152"/>
      </w:pPr>
      <w:r>
        <w:t>6.4.2.1.7.2 CRONOGRAMA DE PROGRAMACIÓN DE SANITIZACIÓN DE CUARTOS FRÍOS</w:t>
      </w:r>
    </w:p>
    <w:p w14:paraId="0C709833" w14:textId="77777777" w:rsidR="00DF08DD" w:rsidRDefault="00572AC9" w:rsidP="00E9549C">
      <w:pPr>
        <w:pStyle w:val="TextoPrincipal"/>
        <w:spacing w:line="360" w:lineRule="auto"/>
        <w:sectPr w:rsidR="00DF08DD" w:rsidSect="00572AC9">
          <w:pgSz w:w="12240" w:h="15840" w:code="1"/>
          <w:pgMar w:top="1440" w:right="1440" w:bottom="1440" w:left="1440" w:header="709" w:footer="709" w:gutter="0"/>
          <w:cols w:space="708"/>
          <w:docGrid w:linePitch="360"/>
        </w:sectPr>
      </w:pPr>
      <w:r>
        <w:t>La Figura 1</w:t>
      </w:r>
      <w:r w:rsidR="00DF08DD">
        <w:t>6</w:t>
      </w:r>
      <w:r>
        <w:t xml:space="preserve">, muestra el formato que se elaboró para documentar la programación de la sanitización de los cuartos fríos, misma que se estipulo realizar una vez por mes, coincidiendo con la fecha en que se realiza inventario en la empresa; esto debido a que la materia prima es colocada </w:t>
      </w:r>
    </w:p>
    <w:p w14:paraId="743892B8" w14:textId="08130A04" w:rsidR="002B2E84" w:rsidRDefault="00572AC9" w:rsidP="00DF08DD">
      <w:pPr>
        <w:pStyle w:val="TextoPrincipal"/>
        <w:spacing w:line="360" w:lineRule="auto"/>
        <w:ind w:firstLine="0"/>
      </w:pPr>
      <w:r>
        <w:lastRenderedPageBreak/>
        <w:t xml:space="preserve">sobre pallets y la pulpa de fruta procesada en cubetas, lo que significa que no tiene un contacto directo con las superficies (paredes o piso) del cuarto frío. </w:t>
      </w:r>
    </w:p>
    <w:tbl>
      <w:tblPr>
        <w:tblW w:w="12239" w:type="dxa"/>
        <w:tblCellMar>
          <w:left w:w="70" w:type="dxa"/>
          <w:right w:w="70" w:type="dxa"/>
        </w:tblCellMar>
        <w:tblLook w:val="04A0" w:firstRow="1" w:lastRow="0" w:firstColumn="1" w:lastColumn="0" w:noHBand="0" w:noVBand="1"/>
      </w:tblPr>
      <w:tblGrid>
        <w:gridCol w:w="980"/>
        <w:gridCol w:w="240"/>
        <w:gridCol w:w="274"/>
        <w:gridCol w:w="257"/>
        <w:gridCol w:w="240"/>
        <w:gridCol w:w="240"/>
        <w:gridCol w:w="240"/>
        <w:gridCol w:w="274"/>
        <w:gridCol w:w="257"/>
        <w:gridCol w:w="240"/>
        <w:gridCol w:w="240"/>
        <w:gridCol w:w="240"/>
        <w:gridCol w:w="274"/>
        <w:gridCol w:w="257"/>
        <w:gridCol w:w="240"/>
        <w:gridCol w:w="240"/>
        <w:gridCol w:w="240"/>
        <w:gridCol w:w="274"/>
        <w:gridCol w:w="257"/>
        <w:gridCol w:w="240"/>
        <w:gridCol w:w="240"/>
        <w:gridCol w:w="240"/>
        <w:gridCol w:w="274"/>
        <w:gridCol w:w="257"/>
        <w:gridCol w:w="240"/>
        <w:gridCol w:w="240"/>
        <w:gridCol w:w="240"/>
        <w:gridCol w:w="274"/>
        <w:gridCol w:w="257"/>
        <w:gridCol w:w="240"/>
        <w:gridCol w:w="240"/>
        <w:gridCol w:w="240"/>
        <w:gridCol w:w="274"/>
        <w:gridCol w:w="257"/>
        <w:gridCol w:w="240"/>
        <w:gridCol w:w="240"/>
        <w:gridCol w:w="240"/>
        <w:gridCol w:w="274"/>
        <w:gridCol w:w="257"/>
        <w:gridCol w:w="240"/>
        <w:gridCol w:w="240"/>
        <w:gridCol w:w="240"/>
        <w:gridCol w:w="274"/>
        <w:gridCol w:w="257"/>
        <w:gridCol w:w="240"/>
        <w:gridCol w:w="240"/>
      </w:tblGrid>
      <w:tr w:rsidR="00DC2394" w:rsidRPr="00DC2394" w14:paraId="3AAA346F" w14:textId="77777777" w:rsidTr="00572AC9">
        <w:trPr>
          <w:trHeight w:val="300"/>
        </w:trPr>
        <w:tc>
          <w:tcPr>
            <w:tcW w:w="12239" w:type="dxa"/>
            <w:gridSpan w:val="46"/>
            <w:tcBorders>
              <w:top w:val="nil"/>
              <w:left w:val="nil"/>
              <w:bottom w:val="nil"/>
              <w:right w:val="nil"/>
            </w:tcBorders>
            <w:shd w:val="clear" w:color="auto" w:fill="auto"/>
            <w:noWrap/>
            <w:vAlign w:val="bottom"/>
            <w:hideMark/>
          </w:tcPr>
          <w:p w14:paraId="658BAE4A" w14:textId="77777777" w:rsidR="00DC2394" w:rsidRPr="00DC2394" w:rsidRDefault="00DC2394" w:rsidP="00DC2394">
            <w:pPr>
              <w:widowControl/>
              <w:jc w:val="center"/>
              <w:rPr>
                <w:rFonts w:ascii="Times New Roman" w:eastAsia="Times New Roman" w:hAnsi="Times New Roman" w:cs="Times New Roman"/>
                <w:b/>
                <w:bCs/>
                <w:color w:val="000000"/>
                <w:sz w:val="16"/>
                <w:szCs w:val="16"/>
                <w:lang w:val="es-MX" w:eastAsia="es-MX"/>
              </w:rPr>
            </w:pPr>
            <w:r w:rsidRPr="00DC2394">
              <w:rPr>
                <w:rFonts w:ascii="Times New Roman" w:eastAsia="Times New Roman" w:hAnsi="Times New Roman" w:cs="Times New Roman"/>
                <w:b/>
                <w:bCs/>
                <w:color w:val="000000"/>
                <w:sz w:val="16"/>
                <w:szCs w:val="16"/>
                <w:lang w:val="es-MX" w:eastAsia="es-MX"/>
              </w:rPr>
              <w:t>PROGRAMACIÓN DE SANITIZACIÓN DE CUARTOS FRÍOS, KNUR ENTERPRISE S. DE R.L.</w:t>
            </w:r>
          </w:p>
        </w:tc>
      </w:tr>
      <w:tr w:rsidR="00DC2394" w:rsidRPr="00DC2394" w14:paraId="59603B1E" w14:textId="77777777" w:rsidTr="00572AC9">
        <w:trPr>
          <w:trHeight w:val="315"/>
        </w:trPr>
        <w:tc>
          <w:tcPr>
            <w:tcW w:w="12239" w:type="dxa"/>
            <w:gridSpan w:val="46"/>
            <w:tcBorders>
              <w:top w:val="nil"/>
              <w:left w:val="nil"/>
              <w:bottom w:val="nil"/>
              <w:right w:val="nil"/>
            </w:tcBorders>
            <w:shd w:val="clear" w:color="auto" w:fill="auto"/>
            <w:noWrap/>
            <w:vAlign w:val="bottom"/>
            <w:hideMark/>
          </w:tcPr>
          <w:p w14:paraId="2EAA6137"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xml:space="preserve">Periodo </w:t>
            </w:r>
            <w:proofErr w:type="gramStart"/>
            <w:r w:rsidRPr="00DC2394">
              <w:rPr>
                <w:rFonts w:ascii="Times New Roman" w:eastAsia="Times New Roman" w:hAnsi="Times New Roman" w:cs="Times New Roman"/>
                <w:color w:val="000000"/>
                <w:sz w:val="16"/>
                <w:szCs w:val="16"/>
                <w:lang w:val="es-MX" w:eastAsia="es-MX"/>
              </w:rPr>
              <w:t>Agosto</w:t>
            </w:r>
            <w:proofErr w:type="gramEnd"/>
            <w:r w:rsidRPr="00DC2394">
              <w:rPr>
                <w:rFonts w:ascii="Times New Roman" w:eastAsia="Times New Roman" w:hAnsi="Times New Roman" w:cs="Times New Roman"/>
                <w:color w:val="000000"/>
                <w:sz w:val="16"/>
                <w:szCs w:val="16"/>
                <w:lang w:val="es-MX" w:eastAsia="es-MX"/>
              </w:rPr>
              <w:t xml:space="preserve"> 2023 - Septiembre 2023</w:t>
            </w:r>
          </w:p>
        </w:tc>
      </w:tr>
      <w:tr w:rsidR="00DC2394" w:rsidRPr="00DC2394" w14:paraId="2BD97C94" w14:textId="77777777" w:rsidTr="00572AC9">
        <w:trPr>
          <w:trHeight w:val="315"/>
        </w:trPr>
        <w:tc>
          <w:tcPr>
            <w:tcW w:w="9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C8DA51"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Ubicación</w:t>
            </w:r>
          </w:p>
        </w:tc>
        <w:tc>
          <w:tcPr>
            <w:tcW w:w="5004" w:type="dxa"/>
            <w:gridSpan w:val="20"/>
            <w:tcBorders>
              <w:top w:val="single" w:sz="8" w:space="0" w:color="auto"/>
              <w:left w:val="nil"/>
              <w:bottom w:val="single" w:sz="8" w:space="0" w:color="auto"/>
              <w:right w:val="single" w:sz="8" w:space="0" w:color="000000"/>
            </w:tcBorders>
            <w:shd w:val="clear" w:color="auto" w:fill="auto"/>
            <w:noWrap/>
            <w:vAlign w:val="bottom"/>
            <w:hideMark/>
          </w:tcPr>
          <w:p w14:paraId="436C4F42" w14:textId="77777777" w:rsidR="00DC2394" w:rsidRPr="00DC2394" w:rsidRDefault="00DC2394" w:rsidP="00DC2394">
            <w:pPr>
              <w:widowControl/>
              <w:jc w:val="center"/>
              <w:rPr>
                <w:rFonts w:ascii="Times New Roman" w:eastAsia="Times New Roman" w:hAnsi="Times New Roman" w:cs="Times New Roman"/>
                <w:b/>
                <w:bCs/>
                <w:color w:val="000000"/>
                <w:sz w:val="16"/>
                <w:szCs w:val="16"/>
                <w:lang w:val="es-MX" w:eastAsia="es-MX"/>
              </w:rPr>
            </w:pPr>
            <w:r w:rsidRPr="00DC2394">
              <w:rPr>
                <w:rFonts w:ascii="Times New Roman" w:eastAsia="Times New Roman" w:hAnsi="Times New Roman" w:cs="Times New Roman"/>
                <w:b/>
                <w:bCs/>
                <w:color w:val="000000"/>
                <w:sz w:val="16"/>
                <w:szCs w:val="16"/>
                <w:lang w:val="es-MX" w:eastAsia="es-MX"/>
              </w:rPr>
              <w:t>Agosto</w:t>
            </w:r>
          </w:p>
        </w:tc>
        <w:tc>
          <w:tcPr>
            <w:tcW w:w="6255" w:type="dxa"/>
            <w:gridSpan w:val="25"/>
            <w:tcBorders>
              <w:top w:val="single" w:sz="8" w:space="0" w:color="auto"/>
              <w:left w:val="nil"/>
              <w:bottom w:val="single" w:sz="8" w:space="0" w:color="auto"/>
              <w:right w:val="single" w:sz="8" w:space="0" w:color="000000"/>
            </w:tcBorders>
            <w:shd w:val="clear" w:color="auto" w:fill="auto"/>
            <w:noWrap/>
            <w:vAlign w:val="bottom"/>
            <w:hideMark/>
          </w:tcPr>
          <w:p w14:paraId="2D297E27" w14:textId="77777777" w:rsidR="00DC2394" w:rsidRPr="00DC2394" w:rsidRDefault="00DC2394" w:rsidP="00DC2394">
            <w:pPr>
              <w:widowControl/>
              <w:jc w:val="center"/>
              <w:rPr>
                <w:rFonts w:ascii="Times New Roman" w:eastAsia="Times New Roman" w:hAnsi="Times New Roman" w:cs="Times New Roman"/>
                <w:b/>
                <w:bCs/>
                <w:color w:val="000000"/>
                <w:sz w:val="16"/>
                <w:szCs w:val="16"/>
                <w:lang w:val="es-MX" w:eastAsia="es-MX"/>
              </w:rPr>
            </w:pPr>
            <w:r w:rsidRPr="00DC2394">
              <w:rPr>
                <w:rFonts w:ascii="Times New Roman" w:eastAsia="Times New Roman" w:hAnsi="Times New Roman" w:cs="Times New Roman"/>
                <w:b/>
                <w:bCs/>
                <w:color w:val="000000"/>
                <w:sz w:val="16"/>
                <w:szCs w:val="16"/>
                <w:lang w:val="es-MX" w:eastAsia="es-MX"/>
              </w:rPr>
              <w:t>Septiembre</w:t>
            </w:r>
          </w:p>
        </w:tc>
      </w:tr>
      <w:tr w:rsidR="00DC2394" w:rsidRPr="00DC2394" w14:paraId="4DC280BB" w14:textId="77777777" w:rsidTr="00572AC9">
        <w:trPr>
          <w:trHeight w:val="300"/>
        </w:trPr>
        <w:tc>
          <w:tcPr>
            <w:tcW w:w="980" w:type="dxa"/>
            <w:vMerge/>
            <w:tcBorders>
              <w:top w:val="single" w:sz="8" w:space="0" w:color="auto"/>
              <w:left w:val="single" w:sz="8" w:space="0" w:color="auto"/>
              <w:bottom w:val="single" w:sz="8" w:space="0" w:color="000000"/>
              <w:right w:val="single" w:sz="8" w:space="0" w:color="auto"/>
            </w:tcBorders>
            <w:vAlign w:val="center"/>
            <w:hideMark/>
          </w:tcPr>
          <w:p w14:paraId="518D0E8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p>
        </w:tc>
        <w:tc>
          <w:tcPr>
            <w:tcW w:w="1251" w:type="dxa"/>
            <w:gridSpan w:val="5"/>
            <w:tcBorders>
              <w:top w:val="nil"/>
              <w:left w:val="nil"/>
              <w:bottom w:val="single" w:sz="4" w:space="0" w:color="auto"/>
              <w:right w:val="single" w:sz="4" w:space="0" w:color="000000"/>
            </w:tcBorders>
            <w:shd w:val="clear" w:color="auto" w:fill="auto"/>
            <w:noWrap/>
            <w:vAlign w:val="bottom"/>
            <w:hideMark/>
          </w:tcPr>
          <w:p w14:paraId="2B727BC7"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1</w:t>
            </w:r>
          </w:p>
        </w:tc>
        <w:tc>
          <w:tcPr>
            <w:tcW w:w="1251" w:type="dxa"/>
            <w:gridSpan w:val="5"/>
            <w:tcBorders>
              <w:top w:val="nil"/>
              <w:left w:val="nil"/>
              <w:bottom w:val="single" w:sz="4" w:space="0" w:color="auto"/>
              <w:right w:val="single" w:sz="4" w:space="0" w:color="000000"/>
            </w:tcBorders>
            <w:shd w:val="clear" w:color="auto" w:fill="auto"/>
            <w:noWrap/>
            <w:vAlign w:val="bottom"/>
            <w:hideMark/>
          </w:tcPr>
          <w:p w14:paraId="62034002"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2</w:t>
            </w:r>
          </w:p>
        </w:tc>
        <w:tc>
          <w:tcPr>
            <w:tcW w:w="1251" w:type="dxa"/>
            <w:gridSpan w:val="5"/>
            <w:tcBorders>
              <w:top w:val="nil"/>
              <w:left w:val="nil"/>
              <w:bottom w:val="single" w:sz="4" w:space="0" w:color="auto"/>
              <w:right w:val="single" w:sz="4" w:space="0" w:color="000000"/>
            </w:tcBorders>
            <w:shd w:val="clear" w:color="auto" w:fill="auto"/>
            <w:noWrap/>
            <w:vAlign w:val="bottom"/>
            <w:hideMark/>
          </w:tcPr>
          <w:p w14:paraId="31BB67D7"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3</w:t>
            </w:r>
          </w:p>
        </w:tc>
        <w:tc>
          <w:tcPr>
            <w:tcW w:w="1251" w:type="dxa"/>
            <w:gridSpan w:val="5"/>
            <w:tcBorders>
              <w:top w:val="nil"/>
              <w:left w:val="nil"/>
              <w:bottom w:val="single" w:sz="4" w:space="0" w:color="auto"/>
              <w:right w:val="single" w:sz="8" w:space="0" w:color="000000"/>
            </w:tcBorders>
            <w:shd w:val="clear" w:color="auto" w:fill="auto"/>
            <w:noWrap/>
            <w:vAlign w:val="bottom"/>
            <w:hideMark/>
          </w:tcPr>
          <w:p w14:paraId="7D8B7825"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4</w:t>
            </w:r>
          </w:p>
        </w:tc>
        <w:tc>
          <w:tcPr>
            <w:tcW w:w="1251" w:type="dxa"/>
            <w:gridSpan w:val="5"/>
            <w:tcBorders>
              <w:top w:val="nil"/>
              <w:left w:val="nil"/>
              <w:bottom w:val="single" w:sz="4" w:space="0" w:color="auto"/>
              <w:right w:val="single" w:sz="4" w:space="0" w:color="000000"/>
            </w:tcBorders>
            <w:shd w:val="clear" w:color="auto" w:fill="auto"/>
            <w:noWrap/>
            <w:vAlign w:val="bottom"/>
            <w:hideMark/>
          </w:tcPr>
          <w:p w14:paraId="6A8D29DC"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1</w:t>
            </w:r>
          </w:p>
        </w:tc>
        <w:tc>
          <w:tcPr>
            <w:tcW w:w="1251" w:type="dxa"/>
            <w:gridSpan w:val="5"/>
            <w:tcBorders>
              <w:top w:val="nil"/>
              <w:left w:val="nil"/>
              <w:bottom w:val="single" w:sz="4" w:space="0" w:color="auto"/>
              <w:right w:val="single" w:sz="4" w:space="0" w:color="000000"/>
            </w:tcBorders>
            <w:shd w:val="clear" w:color="auto" w:fill="auto"/>
            <w:noWrap/>
            <w:vAlign w:val="bottom"/>
            <w:hideMark/>
          </w:tcPr>
          <w:p w14:paraId="448BD807"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2</w:t>
            </w:r>
          </w:p>
        </w:tc>
        <w:tc>
          <w:tcPr>
            <w:tcW w:w="1251" w:type="dxa"/>
            <w:gridSpan w:val="5"/>
            <w:tcBorders>
              <w:top w:val="nil"/>
              <w:left w:val="nil"/>
              <w:bottom w:val="single" w:sz="4" w:space="0" w:color="auto"/>
              <w:right w:val="single" w:sz="4" w:space="0" w:color="000000"/>
            </w:tcBorders>
            <w:shd w:val="clear" w:color="auto" w:fill="auto"/>
            <w:noWrap/>
            <w:vAlign w:val="bottom"/>
            <w:hideMark/>
          </w:tcPr>
          <w:p w14:paraId="43EB6F17"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3</w:t>
            </w:r>
          </w:p>
        </w:tc>
        <w:tc>
          <w:tcPr>
            <w:tcW w:w="1251" w:type="dxa"/>
            <w:gridSpan w:val="5"/>
            <w:tcBorders>
              <w:top w:val="nil"/>
              <w:left w:val="nil"/>
              <w:bottom w:val="single" w:sz="4" w:space="0" w:color="auto"/>
              <w:right w:val="single" w:sz="8" w:space="0" w:color="000000"/>
            </w:tcBorders>
            <w:shd w:val="clear" w:color="auto" w:fill="auto"/>
            <w:noWrap/>
            <w:vAlign w:val="bottom"/>
            <w:hideMark/>
          </w:tcPr>
          <w:p w14:paraId="3A11AA6F"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4</w:t>
            </w:r>
          </w:p>
        </w:tc>
        <w:tc>
          <w:tcPr>
            <w:tcW w:w="1251" w:type="dxa"/>
            <w:gridSpan w:val="5"/>
            <w:tcBorders>
              <w:top w:val="single" w:sz="8" w:space="0" w:color="auto"/>
              <w:left w:val="single" w:sz="4" w:space="0" w:color="auto"/>
              <w:bottom w:val="single" w:sz="4" w:space="0" w:color="auto"/>
              <w:right w:val="single" w:sz="8" w:space="0" w:color="000000"/>
            </w:tcBorders>
            <w:shd w:val="clear" w:color="auto" w:fill="auto"/>
            <w:noWrap/>
            <w:vAlign w:val="bottom"/>
            <w:hideMark/>
          </w:tcPr>
          <w:p w14:paraId="52C43F70" w14:textId="77777777" w:rsidR="00DC2394" w:rsidRPr="00DC2394" w:rsidRDefault="00DC2394" w:rsidP="00DC2394">
            <w:pPr>
              <w:widowControl/>
              <w:jc w:val="center"/>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Semana 5</w:t>
            </w:r>
          </w:p>
        </w:tc>
      </w:tr>
      <w:tr w:rsidR="00DC2394" w:rsidRPr="00DC2394" w14:paraId="4527A5F1" w14:textId="77777777" w:rsidTr="00572AC9">
        <w:trPr>
          <w:trHeight w:val="375"/>
        </w:trPr>
        <w:tc>
          <w:tcPr>
            <w:tcW w:w="980" w:type="dxa"/>
            <w:vMerge/>
            <w:tcBorders>
              <w:top w:val="single" w:sz="8" w:space="0" w:color="auto"/>
              <w:left w:val="single" w:sz="8" w:space="0" w:color="auto"/>
              <w:bottom w:val="single" w:sz="8" w:space="0" w:color="000000"/>
              <w:right w:val="single" w:sz="8" w:space="0" w:color="auto"/>
            </w:tcBorders>
            <w:vAlign w:val="center"/>
            <w:hideMark/>
          </w:tcPr>
          <w:p w14:paraId="39D165FE"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p>
        </w:tc>
        <w:tc>
          <w:tcPr>
            <w:tcW w:w="240" w:type="dxa"/>
            <w:tcBorders>
              <w:top w:val="nil"/>
              <w:left w:val="nil"/>
              <w:bottom w:val="single" w:sz="4" w:space="0" w:color="auto"/>
              <w:right w:val="single" w:sz="4" w:space="0" w:color="auto"/>
            </w:tcBorders>
            <w:shd w:val="clear" w:color="auto" w:fill="auto"/>
            <w:vAlign w:val="bottom"/>
            <w:hideMark/>
          </w:tcPr>
          <w:p w14:paraId="314295DE"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627C4242"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5406CB4C"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23B1FCFA"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4" w:space="0" w:color="auto"/>
            </w:tcBorders>
            <w:shd w:val="clear" w:color="auto" w:fill="auto"/>
            <w:vAlign w:val="bottom"/>
            <w:hideMark/>
          </w:tcPr>
          <w:p w14:paraId="7E42B88A"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60AE8F66"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23C03345"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1F7B912B"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627CF3D0"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4" w:space="0" w:color="auto"/>
            </w:tcBorders>
            <w:shd w:val="clear" w:color="auto" w:fill="auto"/>
            <w:vAlign w:val="bottom"/>
            <w:hideMark/>
          </w:tcPr>
          <w:p w14:paraId="6EA2608E"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665F1A4D"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6980D968"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0F215808"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0D3AD7F1"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4" w:space="0" w:color="auto"/>
            </w:tcBorders>
            <w:shd w:val="clear" w:color="auto" w:fill="auto"/>
            <w:vAlign w:val="bottom"/>
            <w:hideMark/>
          </w:tcPr>
          <w:p w14:paraId="257AF266"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78B1EF38"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5D333213"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1014F120"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0E731386"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8" w:space="0" w:color="auto"/>
            </w:tcBorders>
            <w:shd w:val="clear" w:color="auto" w:fill="auto"/>
            <w:vAlign w:val="bottom"/>
            <w:hideMark/>
          </w:tcPr>
          <w:p w14:paraId="6FC0A650"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4CB93277"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77D1CC2E"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4692EF74"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0DF920F7"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4" w:space="0" w:color="auto"/>
            </w:tcBorders>
            <w:shd w:val="clear" w:color="auto" w:fill="auto"/>
            <w:vAlign w:val="bottom"/>
            <w:hideMark/>
          </w:tcPr>
          <w:p w14:paraId="297265D2"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24B8E4B6"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642ACF2A"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595A6F2C"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7D67E0EB"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4" w:space="0" w:color="auto"/>
            </w:tcBorders>
            <w:shd w:val="clear" w:color="auto" w:fill="auto"/>
            <w:vAlign w:val="bottom"/>
            <w:hideMark/>
          </w:tcPr>
          <w:p w14:paraId="152C93D4"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6A2FFA9D"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4DAE47A1"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31FEC93A"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167A7277"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4" w:space="0" w:color="auto"/>
            </w:tcBorders>
            <w:shd w:val="clear" w:color="auto" w:fill="auto"/>
            <w:vAlign w:val="bottom"/>
            <w:hideMark/>
          </w:tcPr>
          <w:p w14:paraId="72860224"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1A0D00CA"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7FE3F376"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66FFEAE7"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02E395A2"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4" w:space="0" w:color="auto"/>
            </w:tcBorders>
            <w:shd w:val="clear" w:color="auto" w:fill="auto"/>
            <w:vAlign w:val="bottom"/>
            <w:hideMark/>
          </w:tcPr>
          <w:p w14:paraId="6FF02909"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c>
          <w:tcPr>
            <w:tcW w:w="240" w:type="dxa"/>
            <w:tcBorders>
              <w:top w:val="nil"/>
              <w:left w:val="nil"/>
              <w:bottom w:val="single" w:sz="4" w:space="0" w:color="auto"/>
              <w:right w:val="single" w:sz="4" w:space="0" w:color="auto"/>
            </w:tcBorders>
            <w:shd w:val="clear" w:color="auto" w:fill="auto"/>
            <w:vAlign w:val="bottom"/>
            <w:hideMark/>
          </w:tcPr>
          <w:p w14:paraId="6B633F85"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L</w:t>
            </w:r>
          </w:p>
        </w:tc>
        <w:tc>
          <w:tcPr>
            <w:tcW w:w="274" w:type="dxa"/>
            <w:tcBorders>
              <w:top w:val="nil"/>
              <w:left w:val="nil"/>
              <w:bottom w:val="single" w:sz="4" w:space="0" w:color="auto"/>
              <w:right w:val="single" w:sz="4" w:space="0" w:color="auto"/>
            </w:tcBorders>
            <w:shd w:val="clear" w:color="auto" w:fill="auto"/>
            <w:vAlign w:val="bottom"/>
            <w:hideMark/>
          </w:tcPr>
          <w:p w14:paraId="5988CED2"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Ma</w:t>
            </w:r>
          </w:p>
        </w:tc>
        <w:tc>
          <w:tcPr>
            <w:tcW w:w="257" w:type="dxa"/>
            <w:tcBorders>
              <w:top w:val="nil"/>
              <w:left w:val="nil"/>
              <w:bottom w:val="single" w:sz="4" w:space="0" w:color="auto"/>
              <w:right w:val="single" w:sz="4" w:space="0" w:color="auto"/>
            </w:tcBorders>
            <w:shd w:val="clear" w:color="auto" w:fill="auto"/>
            <w:vAlign w:val="bottom"/>
            <w:hideMark/>
          </w:tcPr>
          <w:p w14:paraId="707331B7"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Mi</w:t>
            </w:r>
          </w:p>
        </w:tc>
        <w:tc>
          <w:tcPr>
            <w:tcW w:w="240" w:type="dxa"/>
            <w:tcBorders>
              <w:top w:val="nil"/>
              <w:left w:val="nil"/>
              <w:bottom w:val="single" w:sz="4" w:space="0" w:color="auto"/>
              <w:right w:val="single" w:sz="4" w:space="0" w:color="auto"/>
            </w:tcBorders>
            <w:shd w:val="clear" w:color="auto" w:fill="auto"/>
            <w:vAlign w:val="bottom"/>
            <w:hideMark/>
          </w:tcPr>
          <w:p w14:paraId="0E473B1C"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J</w:t>
            </w:r>
          </w:p>
        </w:tc>
        <w:tc>
          <w:tcPr>
            <w:tcW w:w="240" w:type="dxa"/>
            <w:tcBorders>
              <w:top w:val="nil"/>
              <w:left w:val="nil"/>
              <w:bottom w:val="single" w:sz="4" w:space="0" w:color="auto"/>
              <w:right w:val="single" w:sz="8" w:space="0" w:color="auto"/>
            </w:tcBorders>
            <w:shd w:val="clear" w:color="auto" w:fill="auto"/>
            <w:vAlign w:val="bottom"/>
            <w:hideMark/>
          </w:tcPr>
          <w:p w14:paraId="5DB35DF0" w14:textId="77777777" w:rsidR="00DC2394" w:rsidRPr="00DC2394" w:rsidRDefault="00DC2394" w:rsidP="00DC2394">
            <w:pPr>
              <w:widowControl/>
              <w:rPr>
                <w:rFonts w:ascii="Times New Roman" w:eastAsia="Times New Roman" w:hAnsi="Times New Roman" w:cs="Times New Roman"/>
                <w:color w:val="000000"/>
                <w:sz w:val="10"/>
                <w:szCs w:val="10"/>
                <w:lang w:val="es-MX" w:eastAsia="es-MX"/>
              </w:rPr>
            </w:pPr>
            <w:r w:rsidRPr="00DC2394">
              <w:rPr>
                <w:rFonts w:ascii="Times New Roman" w:eastAsia="Times New Roman" w:hAnsi="Times New Roman" w:cs="Times New Roman"/>
                <w:color w:val="000000"/>
                <w:sz w:val="10"/>
                <w:szCs w:val="10"/>
                <w:lang w:val="es-MX" w:eastAsia="es-MX"/>
              </w:rPr>
              <w:t>V</w:t>
            </w:r>
          </w:p>
        </w:tc>
      </w:tr>
      <w:tr w:rsidR="00DC2394" w:rsidRPr="00DC2394" w14:paraId="515D46C1" w14:textId="77777777" w:rsidTr="00572AC9">
        <w:trPr>
          <w:trHeight w:val="465"/>
        </w:trPr>
        <w:tc>
          <w:tcPr>
            <w:tcW w:w="980" w:type="dxa"/>
            <w:tcBorders>
              <w:top w:val="nil"/>
              <w:left w:val="single" w:sz="8" w:space="0" w:color="auto"/>
              <w:bottom w:val="single" w:sz="8" w:space="0" w:color="auto"/>
              <w:right w:val="single" w:sz="8" w:space="0" w:color="auto"/>
            </w:tcBorders>
            <w:shd w:val="clear" w:color="000000" w:fill="9BC2E6"/>
            <w:vAlign w:val="bottom"/>
            <w:hideMark/>
          </w:tcPr>
          <w:p w14:paraId="1D15DBA8" w14:textId="77777777" w:rsidR="00DC2394" w:rsidRPr="00DC2394" w:rsidRDefault="00DC2394" w:rsidP="00DC2394">
            <w:pPr>
              <w:widowControl/>
              <w:rPr>
                <w:rFonts w:ascii="Times New Roman" w:eastAsia="Times New Roman" w:hAnsi="Times New Roman" w:cs="Times New Roman"/>
                <w:color w:val="000000"/>
                <w:sz w:val="14"/>
                <w:szCs w:val="14"/>
                <w:lang w:val="es-MX" w:eastAsia="es-MX"/>
              </w:rPr>
            </w:pPr>
            <w:r w:rsidRPr="00DC2394">
              <w:rPr>
                <w:rFonts w:ascii="Times New Roman" w:eastAsia="Times New Roman" w:hAnsi="Times New Roman" w:cs="Times New Roman"/>
                <w:color w:val="000000"/>
                <w:sz w:val="14"/>
                <w:szCs w:val="14"/>
                <w:lang w:val="es-MX" w:eastAsia="es-MX"/>
              </w:rPr>
              <w:t>Cuarto Frío (5m x 5m)</w:t>
            </w:r>
          </w:p>
        </w:tc>
        <w:tc>
          <w:tcPr>
            <w:tcW w:w="240" w:type="dxa"/>
            <w:tcBorders>
              <w:top w:val="nil"/>
              <w:left w:val="nil"/>
              <w:bottom w:val="single" w:sz="4" w:space="0" w:color="auto"/>
              <w:right w:val="single" w:sz="4" w:space="0" w:color="auto"/>
            </w:tcBorders>
            <w:shd w:val="clear" w:color="auto" w:fill="auto"/>
            <w:noWrap/>
            <w:vAlign w:val="bottom"/>
            <w:hideMark/>
          </w:tcPr>
          <w:p w14:paraId="6A986BFC"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vAlign w:val="bottom"/>
            <w:hideMark/>
          </w:tcPr>
          <w:p w14:paraId="747385F9"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0EE7A31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67683FC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2562DB3B"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5C813389"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vAlign w:val="bottom"/>
            <w:hideMark/>
          </w:tcPr>
          <w:p w14:paraId="63A2E51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7B3B606B"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2FEEEA80"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000000" w:fill="9BC2E6"/>
            <w:noWrap/>
            <w:vAlign w:val="bottom"/>
            <w:hideMark/>
          </w:tcPr>
          <w:p w14:paraId="7BA6ED4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4DE92F75"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vAlign w:val="bottom"/>
            <w:hideMark/>
          </w:tcPr>
          <w:p w14:paraId="05CE68C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5A95985E"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3803295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6C55A440"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2C8B2D8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noWrap/>
            <w:vAlign w:val="bottom"/>
            <w:hideMark/>
          </w:tcPr>
          <w:p w14:paraId="725F4F4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4D70C3C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7A12E495"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8" w:space="0" w:color="auto"/>
            </w:tcBorders>
            <w:shd w:val="clear" w:color="auto" w:fill="auto"/>
            <w:noWrap/>
            <w:vAlign w:val="bottom"/>
            <w:hideMark/>
          </w:tcPr>
          <w:p w14:paraId="41D812A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19515C1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vAlign w:val="bottom"/>
            <w:hideMark/>
          </w:tcPr>
          <w:p w14:paraId="61462DF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5C5DB671"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122CEDDC"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60ADDE79"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093CA1BA"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noWrap/>
            <w:vAlign w:val="bottom"/>
            <w:hideMark/>
          </w:tcPr>
          <w:p w14:paraId="761500E8"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1ED0C828"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4A9B746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000000" w:fill="9BC2E6"/>
            <w:noWrap/>
            <w:vAlign w:val="bottom"/>
            <w:hideMark/>
          </w:tcPr>
          <w:p w14:paraId="48CCA2E0"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6D914BF5"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vAlign w:val="bottom"/>
            <w:hideMark/>
          </w:tcPr>
          <w:p w14:paraId="7A1BD50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18C7BA38"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413FC000"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45B588AE"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60495C6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vAlign w:val="bottom"/>
            <w:hideMark/>
          </w:tcPr>
          <w:p w14:paraId="796A58B8"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7FDA765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7AFBC0CC"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27204B6C"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1CFA24B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4" w:space="0" w:color="auto"/>
              <w:right w:val="single" w:sz="4" w:space="0" w:color="auto"/>
            </w:tcBorders>
            <w:shd w:val="clear" w:color="auto" w:fill="auto"/>
            <w:vAlign w:val="bottom"/>
            <w:hideMark/>
          </w:tcPr>
          <w:p w14:paraId="435F0F9E"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4" w:space="0" w:color="auto"/>
              <w:right w:val="single" w:sz="4" w:space="0" w:color="auto"/>
            </w:tcBorders>
            <w:shd w:val="clear" w:color="auto" w:fill="auto"/>
            <w:noWrap/>
            <w:vAlign w:val="bottom"/>
            <w:hideMark/>
          </w:tcPr>
          <w:p w14:paraId="30E6EE6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4" w:space="0" w:color="auto"/>
            </w:tcBorders>
            <w:shd w:val="clear" w:color="auto" w:fill="auto"/>
            <w:noWrap/>
            <w:vAlign w:val="bottom"/>
            <w:hideMark/>
          </w:tcPr>
          <w:p w14:paraId="26549C4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4" w:space="0" w:color="auto"/>
              <w:right w:val="single" w:sz="8" w:space="0" w:color="auto"/>
            </w:tcBorders>
            <w:shd w:val="clear" w:color="auto" w:fill="auto"/>
            <w:noWrap/>
            <w:vAlign w:val="bottom"/>
            <w:hideMark/>
          </w:tcPr>
          <w:p w14:paraId="16FBB50C"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r>
      <w:tr w:rsidR="00DC2394" w:rsidRPr="00DC2394" w14:paraId="32351BCD" w14:textId="77777777" w:rsidTr="00572AC9">
        <w:trPr>
          <w:trHeight w:val="465"/>
        </w:trPr>
        <w:tc>
          <w:tcPr>
            <w:tcW w:w="980" w:type="dxa"/>
            <w:tcBorders>
              <w:top w:val="nil"/>
              <w:left w:val="single" w:sz="8" w:space="0" w:color="auto"/>
              <w:bottom w:val="single" w:sz="8" w:space="0" w:color="auto"/>
              <w:right w:val="single" w:sz="8" w:space="0" w:color="auto"/>
            </w:tcBorders>
            <w:shd w:val="clear" w:color="000000" w:fill="FFFF00"/>
            <w:vAlign w:val="bottom"/>
            <w:hideMark/>
          </w:tcPr>
          <w:p w14:paraId="02703934" w14:textId="77777777" w:rsidR="00DC2394" w:rsidRPr="00DC2394" w:rsidRDefault="00DC2394" w:rsidP="00DC2394">
            <w:pPr>
              <w:widowControl/>
              <w:rPr>
                <w:rFonts w:ascii="Times New Roman" w:eastAsia="Times New Roman" w:hAnsi="Times New Roman" w:cs="Times New Roman"/>
                <w:color w:val="000000"/>
                <w:sz w:val="14"/>
                <w:szCs w:val="14"/>
                <w:lang w:val="es-MX" w:eastAsia="es-MX"/>
              </w:rPr>
            </w:pPr>
            <w:r w:rsidRPr="00DC2394">
              <w:rPr>
                <w:rFonts w:ascii="Times New Roman" w:eastAsia="Times New Roman" w:hAnsi="Times New Roman" w:cs="Times New Roman"/>
                <w:color w:val="000000"/>
                <w:sz w:val="14"/>
                <w:szCs w:val="14"/>
                <w:lang w:val="es-MX" w:eastAsia="es-MX"/>
              </w:rPr>
              <w:t>Cuarto Frío (5m x 9m)</w:t>
            </w:r>
          </w:p>
        </w:tc>
        <w:tc>
          <w:tcPr>
            <w:tcW w:w="240" w:type="dxa"/>
            <w:tcBorders>
              <w:top w:val="nil"/>
              <w:left w:val="nil"/>
              <w:bottom w:val="single" w:sz="8" w:space="0" w:color="auto"/>
              <w:right w:val="single" w:sz="4" w:space="0" w:color="auto"/>
            </w:tcBorders>
            <w:shd w:val="clear" w:color="auto" w:fill="auto"/>
            <w:noWrap/>
            <w:vAlign w:val="bottom"/>
            <w:hideMark/>
          </w:tcPr>
          <w:p w14:paraId="264F204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vAlign w:val="bottom"/>
            <w:hideMark/>
          </w:tcPr>
          <w:p w14:paraId="44956FC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33EEE490"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EC3410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000000" w:fill="FFFF00"/>
            <w:noWrap/>
            <w:vAlign w:val="bottom"/>
            <w:hideMark/>
          </w:tcPr>
          <w:p w14:paraId="53A285C7"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1CF3143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vAlign w:val="bottom"/>
            <w:hideMark/>
          </w:tcPr>
          <w:p w14:paraId="345B2B31"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2894CCE5"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F853BB7"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550C31B"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659C4B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vAlign w:val="bottom"/>
            <w:hideMark/>
          </w:tcPr>
          <w:p w14:paraId="1CDD700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761EE566"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1A5370BE"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0E18F81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EF1BC9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noWrap/>
            <w:vAlign w:val="bottom"/>
            <w:hideMark/>
          </w:tcPr>
          <w:p w14:paraId="4ADC652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0420D4CC"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7A904ADB"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8" w:space="0" w:color="auto"/>
            </w:tcBorders>
            <w:shd w:val="clear" w:color="auto" w:fill="auto"/>
            <w:noWrap/>
            <w:vAlign w:val="bottom"/>
            <w:hideMark/>
          </w:tcPr>
          <w:p w14:paraId="0C94AEF8"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3F0919D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vAlign w:val="bottom"/>
            <w:hideMark/>
          </w:tcPr>
          <w:p w14:paraId="5B320ED9"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2A70735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3704FE7C"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000000" w:fill="FFFF00"/>
            <w:noWrap/>
            <w:vAlign w:val="bottom"/>
            <w:hideMark/>
          </w:tcPr>
          <w:p w14:paraId="55A3B1E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03EC3F50"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noWrap/>
            <w:vAlign w:val="bottom"/>
            <w:hideMark/>
          </w:tcPr>
          <w:p w14:paraId="19459E7B"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1EDD93E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3580AA43"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2410AAE7"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2E791C3D"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vAlign w:val="bottom"/>
            <w:hideMark/>
          </w:tcPr>
          <w:p w14:paraId="773D0C1A"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7C062745"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131D7C9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D40ECA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EC3363A"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vAlign w:val="bottom"/>
            <w:hideMark/>
          </w:tcPr>
          <w:p w14:paraId="5204499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09878C0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3012E90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6082127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790A9101"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74" w:type="dxa"/>
            <w:tcBorders>
              <w:top w:val="nil"/>
              <w:left w:val="nil"/>
              <w:bottom w:val="single" w:sz="8" w:space="0" w:color="auto"/>
              <w:right w:val="single" w:sz="4" w:space="0" w:color="auto"/>
            </w:tcBorders>
            <w:shd w:val="clear" w:color="auto" w:fill="auto"/>
            <w:vAlign w:val="bottom"/>
            <w:hideMark/>
          </w:tcPr>
          <w:p w14:paraId="2569BB4A"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57" w:type="dxa"/>
            <w:tcBorders>
              <w:top w:val="nil"/>
              <w:left w:val="nil"/>
              <w:bottom w:val="single" w:sz="8" w:space="0" w:color="auto"/>
              <w:right w:val="single" w:sz="4" w:space="0" w:color="auto"/>
            </w:tcBorders>
            <w:shd w:val="clear" w:color="auto" w:fill="auto"/>
            <w:noWrap/>
            <w:vAlign w:val="bottom"/>
            <w:hideMark/>
          </w:tcPr>
          <w:p w14:paraId="6442DD52"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4" w:space="0" w:color="auto"/>
            </w:tcBorders>
            <w:shd w:val="clear" w:color="auto" w:fill="auto"/>
            <w:noWrap/>
            <w:vAlign w:val="bottom"/>
            <w:hideMark/>
          </w:tcPr>
          <w:p w14:paraId="74319204" w14:textId="77777777" w:rsidR="00DC2394" w:rsidRPr="00DC2394" w:rsidRDefault="00DC2394" w:rsidP="00DC2394">
            <w:pPr>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c>
          <w:tcPr>
            <w:tcW w:w="240" w:type="dxa"/>
            <w:tcBorders>
              <w:top w:val="nil"/>
              <w:left w:val="nil"/>
              <w:bottom w:val="single" w:sz="8" w:space="0" w:color="auto"/>
              <w:right w:val="single" w:sz="8" w:space="0" w:color="auto"/>
            </w:tcBorders>
            <w:shd w:val="clear" w:color="auto" w:fill="auto"/>
            <w:noWrap/>
            <w:vAlign w:val="bottom"/>
            <w:hideMark/>
          </w:tcPr>
          <w:p w14:paraId="2CBB8DA1" w14:textId="77777777" w:rsidR="00DC2394" w:rsidRPr="00DC2394" w:rsidRDefault="00DC2394" w:rsidP="002B2E84">
            <w:pPr>
              <w:keepNext/>
              <w:widowControl/>
              <w:rPr>
                <w:rFonts w:ascii="Times New Roman" w:eastAsia="Times New Roman" w:hAnsi="Times New Roman" w:cs="Times New Roman"/>
                <w:color w:val="000000"/>
                <w:sz w:val="16"/>
                <w:szCs w:val="16"/>
                <w:lang w:val="es-MX" w:eastAsia="es-MX"/>
              </w:rPr>
            </w:pPr>
            <w:r w:rsidRPr="00DC2394">
              <w:rPr>
                <w:rFonts w:ascii="Times New Roman" w:eastAsia="Times New Roman" w:hAnsi="Times New Roman" w:cs="Times New Roman"/>
                <w:color w:val="000000"/>
                <w:sz w:val="16"/>
                <w:szCs w:val="16"/>
                <w:lang w:val="es-MX" w:eastAsia="es-MX"/>
              </w:rPr>
              <w:t> </w:t>
            </w:r>
          </w:p>
        </w:tc>
      </w:tr>
    </w:tbl>
    <w:p w14:paraId="7921C0C0" w14:textId="114A843D" w:rsidR="002B2E84" w:rsidRPr="002B2E84" w:rsidRDefault="002B2E84">
      <w:pPr>
        <w:pStyle w:val="Descripcin"/>
        <w:rPr>
          <w:rFonts w:ascii="Times New Roman" w:hAnsi="Times New Roman" w:cs="Times New Roman"/>
          <w:b/>
          <w:bCs/>
          <w:i w:val="0"/>
          <w:iCs w:val="0"/>
          <w:color w:val="000000" w:themeColor="text1"/>
          <w:sz w:val="20"/>
          <w:szCs w:val="20"/>
        </w:rPr>
      </w:pPr>
      <w:bookmarkStart w:id="413" w:name="_Toc142472380"/>
      <w:proofErr w:type="spellStart"/>
      <w:r w:rsidRPr="002B2E84">
        <w:rPr>
          <w:rFonts w:ascii="Times New Roman" w:hAnsi="Times New Roman" w:cs="Times New Roman"/>
          <w:b/>
          <w:bCs/>
          <w:i w:val="0"/>
          <w:iCs w:val="0"/>
          <w:color w:val="000000" w:themeColor="text1"/>
          <w:sz w:val="20"/>
          <w:szCs w:val="20"/>
        </w:rPr>
        <w:t>Figura</w:t>
      </w:r>
      <w:proofErr w:type="spellEnd"/>
      <w:r w:rsidRPr="002B2E84">
        <w:rPr>
          <w:rFonts w:ascii="Times New Roman" w:hAnsi="Times New Roman" w:cs="Times New Roman"/>
          <w:b/>
          <w:bCs/>
          <w:i w:val="0"/>
          <w:iCs w:val="0"/>
          <w:color w:val="000000" w:themeColor="text1"/>
          <w:sz w:val="20"/>
          <w:szCs w:val="20"/>
        </w:rPr>
        <w:t xml:space="preserve"> </w:t>
      </w:r>
      <w:r w:rsidRPr="002B2E84">
        <w:rPr>
          <w:rFonts w:ascii="Times New Roman" w:hAnsi="Times New Roman" w:cs="Times New Roman"/>
          <w:b/>
          <w:bCs/>
          <w:i w:val="0"/>
          <w:iCs w:val="0"/>
          <w:color w:val="000000" w:themeColor="text1"/>
          <w:sz w:val="20"/>
          <w:szCs w:val="20"/>
        </w:rPr>
        <w:fldChar w:fldCharType="begin"/>
      </w:r>
      <w:r w:rsidRPr="002B2E84">
        <w:rPr>
          <w:rFonts w:ascii="Times New Roman" w:hAnsi="Times New Roman" w:cs="Times New Roman"/>
          <w:b/>
          <w:bCs/>
          <w:i w:val="0"/>
          <w:iCs w:val="0"/>
          <w:color w:val="000000" w:themeColor="text1"/>
          <w:sz w:val="20"/>
          <w:szCs w:val="20"/>
        </w:rPr>
        <w:instrText xml:space="preserve"> SEQ Figura \* ARABIC </w:instrText>
      </w:r>
      <w:r w:rsidRPr="002B2E84">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16</w:t>
      </w:r>
      <w:r w:rsidRPr="002B2E84">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w:t>
      </w:r>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Programación</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Sanitización</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Cuartos</w:t>
      </w:r>
      <w:proofErr w:type="spellEnd"/>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Fríos</w:t>
      </w:r>
      <w:bookmarkEnd w:id="413"/>
      <w:proofErr w:type="spellEnd"/>
    </w:p>
    <w:p w14:paraId="220F0C82" w14:textId="30DDBF75" w:rsidR="00DC2394" w:rsidRDefault="002B2E84" w:rsidP="00E04CC7">
      <w:pPr>
        <w:pStyle w:val="TextoPrincipal"/>
        <w:spacing w:line="360" w:lineRule="auto"/>
        <w:ind w:firstLine="0"/>
        <w:rPr>
          <w:sz w:val="20"/>
          <w:szCs w:val="20"/>
        </w:rPr>
      </w:pPr>
      <w:r w:rsidRPr="002B2E84">
        <w:rPr>
          <w:sz w:val="20"/>
          <w:szCs w:val="20"/>
        </w:rPr>
        <w:t>Fuente: Elaboración propia</w:t>
      </w:r>
    </w:p>
    <w:p w14:paraId="707ADA4E" w14:textId="77777777" w:rsidR="00955C32" w:rsidRPr="00BC78F4" w:rsidRDefault="00955C32">
      <w:pPr>
        <w:pStyle w:val="Prrafodelista"/>
        <w:numPr>
          <w:ilvl w:val="1"/>
          <w:numId w:val="19"/>
        </w:numPr>
        <w:spacing w:line="360" w:lineRule="auto"/>
        <w:jc w:val="both"/>
        <w:rPr>
          <w:rFonts w:ascii="Times New Roman" w:hAnsi="Times New Roman" w:cs="Times New Roman"/>
          <w:b/>
          <w:bCs/>
          <w:sz w:val="28"/>
          <w:szCs w:val="28"/>
        </w:rPr>
      </w:pPr>
      <w:bookmarkStart w:id="414" w:name="_Toc138613933"/>
      <w:r w:rsidRPr="00BC78F4">
        <w:rPr>
          <w:rFonts w:ascii="Times New Roman" w:hAnsi="Times New Roman" w:cs="Times New Roman"/>
          <w:b/>
          <w:bCs/>
          <w:sz w:val="28"/>
          <w:szCs w:val="28"/>
        </w:rPr>
        <w:t>CRONOGRAMA DE IMPLEMENTACIÓN</w:t>
      </w:r>
      <w:bookmarkEnd w:id="414"/>
    </w:p>
    <w:p w14:paraId="7B7A3C21" w14:textId="46A3C705" w:rsidR="002B2E84" w:rsidRDefault="00955C32" w:rsidP="00955C32">
      <w:pPr>
        <w:pStyle w:val="TextoPrincipal"/>
        <w:spacing w:line="360" w:lineRule="auto"/>
        <w:rPr>
          <w:lang w:val="es-ES"/>
        </w:rPr>
      </w:pPr>
      <w:r>
        <w:rPr>
          <w:lang w:val="es-ES"/>
        </w:rPr>
        <w:t xml:space="preserve">Se desarrollo un cronograma de implementación </w:t>
      </w:r>
      <w:r w:rsidR="000F604C">
        <w:rPr>
          <w:lang w:val="es-ES"/>
        </w:rPr>
        <w:t>de acuerdo con</w:t>
      </w:r>
      <w:r>
        <w:rPr>
          <w:lang w:val="es-ES"/>
        </w:rPr>
        <w:t xml:space="preserve"> la ejecución del proyecto a realizar</w:t>
      </w:r>
      <w:r w:rsidR="00DF08DD">
        <w:rPr>
          <w:lang w:val="es-ES"/>
        </w:rPr>
        <w:t xml:space="preserve"> (Figura 17):</w:t>
      </w:r>
    </w:p>
    <w:tbl>
      <w:tblPr>
        <w:tblW w:w="13880" w:type="dxa"/>
        <w:tblCellMar>
          <w:left w:w="70" w:type="dxa"/>
          <w:right w:w="70" w:type="dxa"/>
        </w:tblCellMar>
        <w:tblLook w:val="04A0" w:firstRow="1" w:lastRow="0" w:firstColumn="1" w:lastColumn="0" w:noHBand="0" w:noVBand="1"/>
      </w:tblPr>
      <w:tblGrid>
        <w:gridCol w:w="1200"/>
        <w:gridCol w:w="4660"/>
        <w:gridCol w:w="1200"/>
        <w:gridCol w:w="1200"/>
        <w:gridCol w:w="660"/>
        <w:gridCol w:w="660"/>
        <w:gridCol w:w="660"/>
        <w:gridCol w:w="660"/>
        <w:gridCol w:w="660"/>
        <w:gridCol w:w="580"/>
        <w:gridCol w:w="580"/>
        <w:gridCol w:w="580"/>
        <w:gridCol w:w="580"/>
      </w:tblGrid>
      <w:tr w:rsidR="002B2E84" w:rsidRPr="002B2E84" w14:paraId="5F3639DD" w14:textId="77777777" w:rsidTr="002B2E84">
        <w:trPr>
          <w:trHeight w:val="315"/>
        </w:trPr>
        <w:tc>
          <w:tcPr>
            <w:tcW w:w="1200" w:type="dxa"/>
            <w:vMerge w:val="restart"/>
            <w:tcBorders>
              <w:top w:val="single" w:sz="8" w:space="0" w:color="auto"/>
              <w:left w:val="single" w:sz="8" w:space="0" w:color="auto"/>
              <w:bottom w:val="single" w:sz="8" w:space="0" w:color="000000"/>
              <w:right w:val="nil"/>
            </w:tcBorders>
            <w:shd w:val="clear" w:color="auto" w:fill="auto"/>
            <w:vAlign w:val="center"/>
            <w:hideMark/>
          </w:tcPr>
          <w:p w14:paraId="7D6A379F"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ÍTEM</w:t>
            </w:r>
          </w:p>
        </w:tc>
        <w:tc>
          <w:tcPr>
            <w:tcW w:w="46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E4B855"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ACTIVIDAD PLANIFICADA</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809288"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FECHA DE INICIO</w:t>
            </w:r>
          </w:p>
        </w:tc>
        <w:tc>
          <w:tcPr>
            <w:tcW w:w="1200" w:type="dxa"/>
            <w:vMerge w:val="restart"/>
            <w:tcBorders>
              <w:top w:val="single" w:sz="8" w:space="0" w:color="auto"/>
              <w:left w:val="single" w:sz="8" w:space="0" w:color="auto"/>
              <w:bottom w:val="single" w:sz="8" w:space="0" w:color="000000"/>
              <w:right w:val="nil"/>
            </w:tcBorders>
            <w:shd w:val="clear" w:color="auto" w:fill="auto"/>
            <w:vAlign w:val="center"/>
            <w:hideMark/>
          </w:tcPr>
          <w:p w14:paraId="7A825CC5"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FECHA FINAL</w:t>
            </w:r>
          </w:p>
        </w:tc>
        <w:tc>
          <w:tcPr>
            <w:tcW w:w="660" w:type="dxa"/>
            <w:tcBorders>
              <w:top w:val="single" w:sz="8" w:space="0" w:color="auto"/>
              <w:left w:val="single" w:sz="8" w:space="0" w:color="auto"/>
              <w:bottom w:val="nil"/>
              <w:right w:val="single" w:sz="8" w:space="0" w:color="auto"/>
            </w:tcBorders>
            <w:shd w:val="clear" w:color="auto" w:fill="auto"/>
            <w:vAlign w:val="center"/>
            <w:hideMark/>
          </w:tcPr>
          <w:p w14:paraId="762DEAF2"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Julio</w:t>
            </w:r>
          </w:p>
        </w:tc>
        <w:tc>
          <w:tcPr>
            <w:tcW w:w="2640" w:type="dxa"/>
            <w:gridSpan w:val="4"/>
            <w:tcBorders>
              <w:top w:val="single" w:sz="8" w:space="0" w:color="auto"/>
              <w:left w:val="nil"/>
              <w:bottom w:val="single" w:sz="8" w:space="0" w:color="auto"/>
              <w:right w:val="single" w:sz="8" w:space="0" w:color="000000"/>
            </w:tcBorders>
            <w:shd w:val="clear" w:color="auto" w:fill="auto"/>
            <w:vAlign w:val="center"/>
            <w:hideMark/>
          </w:tcPr>
          <w:p w14:paraId="5A9B5001"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Agosto</w:t>
            </w:r>
          </w:p>
        </w:tc>
        <w:tc>
          <w:tcPr>
            <w:tcW w:w="2320" w:type="dxa"/>
            <w:gridSpan w:val="4"/>
            <w:tcBorders>
              <w:top w:val="single" w:sz="8" w:space="0" w:color="auto"/>
              <w:left w:val="nil"/>
              <w:bottom w:val="single" w:sz="8" w:space="0" w:color="auto"/>
              <w:right w:val="single" w:sz="8" w:space="0" w:color="000000"/>
            </w:tcBorders>
            <w:shd w:val="clear" w:color="auto" w:fill="auto"/>
            <w:vAlign w:val="center"/>
            <w:hideMark/>
          </w:tcPr>
          <w:p w14:paraId="13592D94"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Septiembre</w:t>
            </w:r>
          </w:p>
        </w:tc>
      </w:tr>
      <w:tr w:rsidR="002B2E84" w:rsidRPr="002B2E84" w14:paraId="5408E89B" w14:textId="77777777" w:rsidTr="002B2E84">
        <w:trPr>
          <w:trHeight w:val="315"/>
        </w:trPr>
        <w:tc>
          <w:tcPr>
            <w:tcW w:w="1200" w:type="dxa"/>
            <w:vMerge/>
            <w:tcBorders>
              <w:top w:val="single" w:sz="8" w:space="0" w:color="auto"/>
              <w:left w:val="single" w:sz="8" w:space="0" w:color="auto"/>
              <w:bottom w:val="single" w:sz="8" w:space="0" w:color="000000"/>
              <w:right w:val="nil"/>
            </w:tcBorders>
            <w:vAlign w:val="center"/>
            <w:hideMark/>
          </w:tcPr>
          <w:p w14:paraId="3E56CED8" w14:textId="77777777" w:rsidR="002B2E84" w:rsidRPr="002B2E84" w:rsidRDefault="002B2E84" w:rsidP="002B2E84">
            <w:pPr>
              <w:widowControl/>
              <w:rPr>
                <w:rFonts w:ascii="Times New Roman" w:eastAsia="Times New Roman" w:hAnsi="Times New Roman" w:cs="Times New Roman"/>
                <w:b/>
                <w:bCs/>
                <w:color w:val="000000"/>
                <w:sz w:val="20"/>
                <w:szCs w:val="20"/>
                <w:lang w:val="es-MX" w:eastAsia="es-MX"/>
              </w:rPr>
            </w:pPr>
          </w:p>
        </w:tc>
        <w:tc>
          <w:tcPr>
            <w:tcW w:w="4660" w:type="dxa"/>
            <w:vMerge/>
            <w:tcBorders>
              <w:top w:val="single" w:sz="8" w:space="0" w:color="auto"/>
              <w:left w:val="single" w:sz="8" w:space="0" w:color="auto"/>
              <w:bottom w:val="single" w:sz="8" w:space="0" w:color="000000"/>
              <w:right w:val="single" w:sz="8" w:space="0" w:color="auto"/>
            </w:tcBorders>
            <w:vAlign w:val="center"/>
            <w:hideMark/>
          </w:tcPr>
          <w:p w14:paraId="2349FC1A" w14:textId="77777777" w:rsidR="002B2E84" w:rsidRPr="002B2E84" w:rsidRDefault="002B2E84" w:rsidP="002B2E84">
            <w:pPr>
              <w:widowControl/>
              <w:rPr>
                <w:rFonts w:ascii="Times New Roman" w:eastAsia="Times New Roman" w:hAnsi="Times New Roman" w:cs="Times New Roman"/>
                <w:b/>
                <w:bCs/>
                <w:color w:val="000000"/>
                <w:sz w:val="20"/>
                <w:szCs w:val="20"/>
                <w:lang w:val="es-MX" w:eastAsia="es-MX"/>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68593DCC" w14:textId="77777777" w:rsidR="002B2E84" w:rsidRPr="002B2E84" w:rsidRDefault="002B2E84" w:rsidP="002B2E84">
            <w:pPr>
              <w:widowControl/>
              <w:rPr>
                <w:rFonts w:ascii="Times New Roman" w:eastAsia="Times New Roman" w:hAnsi="Times New Roman" w:cs="Times New Roman"/>
                <w:b/>
                <w:bCs/>
                <w:color w:val="000000"/>
                <w:sz w:val="20"/>
                <w:szCs w:val="20"/>
                <w:lang w:val="es-MX" w:eastAsia="es-MX"/>
              </w:rPr>
            </w:pPr>
          </w:p>
        </w:tc>
        <w:tc>
          <w:tcPr>
            <w:tcW w:w="1200" w:type="dxa"/>
            <w:vMerge/>
            <w:tcBorders>
              <w:top w:val="single" w:sz="8" w:space="0" w:color="auto"/>
              <w:left w:val="single" w:sz="8" w:space="0" w:color="auto"/>
              <w:bottom w:val="single" w:sz="8" w:space="0" w:color="000000"/>
              <w:right w:val="nil"/>
            </w:tcBorders>
            <w:vAlign w:val="center"/>
            <w:hideMark/>
          </w:tcPr>
          <w:p w14:paraId="42A49878" w14:textId="77777777" w:rsidR="002B2E84" w:rsidRPr="002B2E84" w:rsidRDefault="002B2E84" w:rsidP="002B2E84">
            <w:pPr>
              <w:widowControl/>
              <w:rPr>
                <w:rFonts w:ascii="Times New Roman" w:eastAsia="Times New Roman" w:hAnsi="Times New Roman" w:cs="Times New Roman"/>
                <w:b/>
                <w:bCs/>
                <w:color w:val="000000"/>
                <w:sz w:val="20"/>
                <w:szCs w:val="20"/>
                <w:lang w:val="es-MX" w:eastAsia="es-MX"/>
              </w:rPr>
            </w:pPr>
          </w:p>
        </w:tc>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7A19DF"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S4</w:t>
            </w:r>
          </w:p>
        </w:tc>
        <w:tc>
          <w:tcPr>
            <w:tcW w:w="660" w:type="dxa"/>
            <w:tcBorders>
              <w:top w:val="nil"/>
              <w:left w:val="nil"/>
              <w:bottom w:val="single" w:sz="8" w:space="0" w:color="auto"/>
              <w:right w:val="single" w:sz="8" w:space="0" w:color="auto"/>
            </w:tcBorders>
            <w:shd w:val="clear" w:color="auto" w:fill="auto"/>
            <w:noWrap/>
            <w:vAlign w:val="center"/>
            <w:hideMark/>
          </w:tcPr>
          <w:p w14:paraId="4A3F5787"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S1</w:t>
            </w:r>
          </w:p>
        </w:tc>
        <w:tc>
          <w:tcPr>
            <w:tcW w:w="660" w:type="dxa"/>
            <w:tcBorders>
              <w:top w:val="nil"/>
              <w:left w:val="nil"/>
              <w:bottom w:val="single" w:sz="8" w:space="0" w:color="auto"/>
              <w:right w:val="single" w:sz="8" w:space="0" w:color="auto"/>
            </w:tcBorders>
            <w:shd w:val="clear" w:color="auto" w:fill="auto"/>
            <w:noWrap/>
            <w:vAlign w:val="center"/>
            <w:hideMark/>
          </w:tcPr>
          <w:p w14:paraId="7B0DB5DF"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S2</w:t>
            </w:r>
          </w:p>
        </w:tc>
        <w:tc>
          <w:tcPr>
            <w:tcW w:w="660" w:type="dxa"/>
            <w:tcBorders>
              <w:top w:val="nil"/>
              <w:left w:val="nil"/>
              <w:bottom w:val="single" w:sz="8" w:space="0" w:color="auto"/>
              <w:right w:val="single" w:sz="8" w:space="0" w:color="auto"/>
            </w:tcBorders>
            <w:shd w:val="clear" w:color="auto" w:fill="auto"/>
            <w:noWrap/>
            <w:vAlign w:val="center"/>
            <w:hideMark/>
          </w:tcPr>
          <w:p w14:paraId="5807386D"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S3</w:t>
            </w:r>
          </w:p>
        </w:tc>
        <w:tc>
          <w:tcPr>
            <w:tcW w:w="660" w:type="dxa"/>
            <w:tcBorders>
              <w:top w:val="nil"/>
              <w:left w:val="nil"/>
              <w:bottom w:val="single" w:sz="8" w:space="0" w:color="auto"/>
              <w:right w:val="single" w:sz="8" w:space="0" w:color="auto"/>
            </w:tcBorders>
            <w:shd w:val="clear" w:color="auto" w:fill="auto"/>
            <w:noWrap/>
            <w:vAlign w:val="center"/>
            <w:hideMark/>
          </w:tcPr>
          <w:p w14:paraId="280C96B9"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S4</w:t>
            </w:r>
          </w:p>
        </w:tc>
        <w:tc>
          <w:tcPr>
            <w:tcW w:w="580" w:type="dxa"/>
            <w:tcBorders>
              <w:top w:val="nil"/>
              <w:left w:val="nil"/>
              <w:bottom w:val="single" w:sz="8" w:space="0" w:color="auto"/>
              <w:right w:val="single" w:sz="8" w:space="0" w:color="auto"/>
            </w:tcBorders>
            <w:shd w:val="clear" w:color="auto" w:fill="auto"/>
            <w:noWrap/>
            <w:vAlign w:val="center"/>
            <w:hideMark/>
          </w:tcPr>
          <w:p w14:paraId="05FF0AFB"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S1</w:t>
            </w:r>
          </w:p>
        </w:tc>
        <w:tc>
          <w:tcPr>
            <w:tcW w:w="580" w:type="dxa"/>
            <w:tcBorders>
              <w:top w:val="nil"/>
              <w:left w:val="nil"/>
              <w:bottom w:val="single" w:sz="8" w:space="0" w:color="auto"/>
              <w:right w:val="single" w:sz="8" w:space="0" w:color="auto"/>
            </w:tcBorders>
            <w:shd w:val="clear" w:color="auto" w:fill="auto"/>
            <w:noWrap/>
            <w:vAlign w:val="center"/>
            <w:hideMark/>
          </w:tcPr>
          <w:p w14:paraId="2454F582"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S2</w:t>
            </w:r>
          </w:p>
        </w:tc>
        <w:tc>
          <w:tcPr>
            <w:tcW w:w="580" w:type="dxa"/>
            <w:tcBorders>
              <w:top w:val="nil"/>
              <w:left w:val="nil"/>
              <w:bottom w:val="single" w:sz="8" w:space="0" w:color="auto"/>
              <w:right w:val="single" w:sz="8" w:space="0" w:color="auto"/>
            </w:tcBorders>
            <w:shd w:val="clear" w:color="auto" w:fill="auto"/>
            <w:noWrap/>
            <w:vAlign w:val="center"/>
            <w:hideMark/>
          </w:tcPr>
          <w:p w14:paraId="6A5B4A26"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S3</w:t>
            </w:r>
          </w:p>
        </w:tc>
        <w:tc>
          <w:tcPr>
            <w:tcW w:w="580" w:type="dxa"/>
            <w:tcBorders>
              <w:top w:val="nil"/>
              <w:left w:val="nil"/>
              <w:bottom w:val="single" w:sz="8" w:space="0" w:color="auto"/>
              <w:right w:val="single" w:sz="8" w:space="0" w:color="auto"/>
            </w:tcBorders>
            <w:shd w:val="clear" w:color="auto" w:fill="auto"/>
            <w:noWrap/>
            <w:vAlign w:val="center"/>
            <w:hideMark/>
          </w:tcPr>
          <w:p w14:paraId="4B389069" w14:textId="77777777" w:rsidR="002B2E84" w:rsidRPr="002B2E84" w:rsidRDefault="002B2E84" w:rsidP="002B2E84">
            <w:pPr>
              <w:widowControl/>
              <w:jc w:val="center"/>
              <w:rPr>
                <w:rFonts w:ascii="Times New Roman" w:eastAsia="Times New Roman" w:hAnsi="Times New Roman" w:cs="Times New Roman"/>
                <w:b/>
                <w:bCs/>
                <w:color w:val="000000"/>
                <w:sz w:val="20"/>
                <w:szCs w:val="20"/>
                <w:lang w:val="es-MX" w:eastAsia="es-MX"/>
              </w:rPr>
            </w:pPr>
            <w:r w:rsidRPr="002B2E84">
              <w:rPr>
                <w:rFonts w:ascii="Times New Roman" w:eastAsia="Times New Roman" w:hAnsi="Times New Roman" w:cs="Times New Roman"/>
                <w:b/>
                <w:bCs/>
                <w:color w:val="000000"/>
                <w:sz w:val="20"/>
                <w:szCs w:val="20"/>
                <w:lang w:val="es-MX" w:eastAsia="es-MX"/>
              </w:rPr>
              <w:t>S4</w:t>
            </w:r>
          </w:p>
        </w:tc>
      </w:tr>
      <w:tr w:rsidR="002B2E84" w:rsidRPr="002B2E84" w14:paraId="083A9356" w14:textId="77777777" w:rsidTr="009C0642">
        <w:trPr>
          <w:trHeight w:val="300"/>
        </w:trPr>
        <w:tc>
          <w:tcPr>
            <w:tcW w:w="1200" w:type="dxa"/>
            <w:tcBorders>
              <w:top w:val="nil"/>
              <w:left w:val="single" w:sz="8" w:space="0" w:color="auto"/>
              <w:bottom w:val="single" w:sz="4" w:space="0" w:color="auto"/>
              <w:right w:val="single" w:sz="8" w:space="0" w:color="auto"/>
            </w:tcBorders>
            <w:shd w:val="clear" w:color="auto" w:fill="auto"/>
            <w:noWrap/>
            <w:vAlign w:val="center"/>
            <w:hideMark/>
          </w:tcPr>
          <w:p w14:paraId="74D061B0"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1</w:t>
            </w:r>
          </w:p>
        </w:tc>
        <w:tc>
          <w:tcPr>
            <w:tcW w:w="4660" w:type="dxa"/>
            <w:tcBorders>
              <w:top w:val="nil"/>
              <w:left w:val="nil"/>
              <w:bottom w:val="single" w:sz="4" w:space="0" w:color="auto"/>
              <w:right w:val="nil"/>
            </w:tcBorders>
            <w:shd w:val="clear" w:color="auto" w:fill="auto"/>
            <w:noWrap/>
            <w:vAlign w:val="center"/>
            <w:hideMark/>
          </w:tcPr>
          <w:p w14:paraId="7940A5E7" w14:textId="33A2E65C" w:rsidR="002B2E84" w:rsidRPr="002B2E84" w:rsidRDefault="002B2E84" w:rsidP="002B2E84">
            <w:pPr>
              <w:widowControl/>
              <w:rPr>
                <w:rFonts w:ascii="Times New Roman" w:eastAsia="Times New Roman" w:hAnsi="Times New Roman" w:cs="Times New Roman"/>
                <w:color w:val="000000"/>
                <w:sz w:val="20"/>
                <w:szCs w:val="20"/>
                <w:lang w:val="es-MX" w:eastAsia="es-MX"/>
              </w:rPr>
            </w:pPr>
            <w:r>
              <w:rPr>
                <w:rFonts w:ascii="Times New Roman" w:eastAsia="Times New Roman" w:hAnsi="Times New Roman" w:cs="Times New Roman"/>
                <w:color w:val="000000"/>
                <w:sz w:val="20"/>
                <w:szCs w:val="20"/>
                <w:lang w:val="es-MX" w:eastAsia="es-MX"/>
              </w:rPr>
              <w:t>P</w:t>
            </w:r>
            <w:r w:rsidRPr="002B2E84">
              <w:rPr>
                <w:rFonts w:ascii="Times New Roman" w:eastAsia="Times New Roman" w:hAnsi="Times New Roman" w:cs="Times New Roman"/>
                <w:color w:val="000000"/>
                <w:sz w:val="20"/>
                <w:szCs w:val="20"/>
                <w:lang w:val="es-MX" w:eastAsia="es-MX"/>
              </w:rPr>
              <w:t>resentación de propuesta</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4029909F"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26/07/2023</w:t>
            </w:r>
          </w:p>
        </w:tc>
        <w:tc>
          <w:tcPr>
            <w:tcW w:w="1200" w:type="dxa"/>
            <w:tcBorders>
              <w:top w:val="nil"/>
              <w:left w:val="nil"/>
              <w:bottom w:val="single" w:sz="4" w:space="0" w:color="auto"/>
              <w:right w:val="single" w:sz="8" w:space="0" w:color="auto"/>
            </w:tcBorders>
            <w:shd w:val="clear" w:color="auto" w:fill="auto"/>
            <w:noWrap/>
            <w:vAlign w:val="center"/>
            <w:hideMark/>
          </w:tcPr>
          <w:p w14:paraId="159DE76D"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01/08/2023</w:t>
            </w:r>
          </w:p>
        </w:tc>
        <w:tc>
          <w:tcPr>
            <w:tcW w:w="660" w:type="dxa"/>
            <w:tcBorders>
              <w:top w:val="nil"/>
              <w:left w:val="nil"/>
              <w:bottom w:val="single" w:sz="4" w:space="0" w:color="auto"/>
              <w:right w:val="single" w:sz="8" w:space="0" w:color="auto"/>
            </w:tcBorders>
            <w:shd w:val="clear" w:color="auto" w:fill="00B050"/>
            <w:noWrap/>
            <w:vAlign w:val="bottom"/>
            <w:hideMark/>
          </w:tcPr>
          <w:p w14:paraId="65C3F4E5"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2996ED27"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1E14C397"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1DA04A34"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8" w:space="0" w:color="auto"/>
            </w:tcBorders>
            <w:shd w:val="clear" w:color="auto" w:fill="auto"/>
            <w:noWrap/>
            <w:vAlign w:val="bottom"/>
            <w:hideMark/>
          </w:tcPr>
          <w:p w14:paraId="294B7845"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F51BE91"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E088FCE"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79817E1E"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77D02C26"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r>
      <w:tr w:rsidR="002B2E84" w:rsidRPr="002B2E84" w14:paraId="0C51EAC1" w14:textId="77777777" w:rsidTr="009C0642">
        <w:trPr>
          <w:trHeight w:val="300"/>
        </w:trPr>
        <w:tc>
          <w:tcPr>
            <w:tcW w:w="1200" w:type="dxa"/>
            <w:tcBorders>
              <w:top w:val="nil"/>
              <w:left w:val="single" w:sz="8" w:space="0" w:color="auto"/>
              <w:bottom w:val="single" w:sz="4" w:space="0" w:color="auto"/>
              <w:right w:val="single" w:sz="8" w:space="0" w:color="auto"/>
            </w:tcBorders>
            <w:shd w:val="clear" w:color="auto" w:fill="auto"/>
            <w:noWrap/>
            <w:vAlign w:val="center"/>
            <w:hideMark/>
          </w:tcPr>
          <w:p w14:paraId="4A330283"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2</w:t>
            </w:r>
          </w:p>
        </w:tc>
        <w:tc>
          <w:tcPr>
            <w:tcW w:w="4660" w:type="dxa"/>
            <w:tcBorders>
              <w:top w:val="nil"/>
              <w:left w:val="nil"/>
              <w:bottom w:val="single" w:sz="4" w:space="0" w:color="auto"/>
              <w:right w:val="nil"/>
            </w:tcBorders>
            <w:shd w:val="clear" w:color="auto" w:fill="auto"/>
            <w:noWrap/>
            <w:vAlign w:val="center"/>
            <w:hideMark/>
          </w:tcPr>
          <w:p w14:paraId="21F4453E" w14:textId="5EC5DCF0" w:rsidR="002B2E84" w:rsidRPr="002B2E84" w:rsidRDefault="002B2E84" w:rsidP="002B2E84">
            <w:pPr>
              <w:widowControl/>
              <w:rPr>
                <w:rFonts w:ascii="Times New Roman" w:eastAsia="Times New Roman" w:hAnsi="Times New Roman" w:cs="Times New Roman"/>
                <w:color w:val="000000"/>
                <w:sz w:val="20"/>
                <w:szCs w:val="20"/>
                <w:lang w:val="es-MX" w:eastAsia="es-MX"/>
              </w:rPr>
            </w:pPr>
            <w:r>
              <w:rPr>
                <w:rFonts w:ascii="Times New Roman" w:eastAsia="Times New Roman" w:hAnsi="Times New Roman" w:cs="Times New Roman"/>
                <w:color w:val="000000"/>
                <w:sz w:val="20"/>
                <w:szCs w:val="20"/>
                <w:lang w:val="es-MX" w:eastAsia="es-MX"/>
              </w:rPr>
              <w:t>A</w:t>
            </w:r>
            <w:r w:rsidRPr="002B2E84">
              <w:rPr>
                <w:rFonts w:ascii="Times New Roman" w:eastAsia="Times New Roman" w:hAnsi="Times New Roman" w:cs="Times New Roman"/>
                <w:color w:val="000000"/>
                <w:sz w:val="20"/>
                <w:szCs w:val="20"/>
                <w:lang w:val="es-MX" w:eastAsia="es-MX"/>
              </w:rPr>
              <w:t>probación de propuesta.</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33111359"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26/07/2023</w:t>
            </w:r>
          </w:p>
        </w:tc>
        <w:tc>
          <w:tcPr>
            <w:tcW w:w="1200" w:type="dxa"/>
            <w:tcBorders>
              <w:top w:val="nil"/>
              <w:left w:val="nil"/>
              <w:bottom w:val="single" w:sz="4" w:space="0" w:color="auto"/>
              <w:right w:val="single" w:sz="8" w:space="0" w:color="auto"/>
            </w:tcBorders>
            <w:shd w:val="clear" w:color="auto" w:fill="auto"/>
            <w:noWrap/>
            <w:vAlign w:val="center"/>
            <w:hideMark/>
          </w:tcPr>
          <w:p w14:paraId="311FFD2C"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01/08/2023</w:t>
            </w:r>
          </w:p>
        </w:tc>
        <w:tc>
          <w:tcPr>
            <w:tcW w:w="660" w:type="dxa"/>
            <w:tcBorders>
              <w:top w:val="nil"/>
              <w:left w:val="nil"/>
              <w:bottom w:val="single" w:sz="4" w:space="0" w:color="auto"/>
              <w:right w:val="single" w:sz="8" w:space="0" w:color="auto"/>
            </w:tcBorders>
            <w:shd w:val="clear" w:color="auto" w:fill="00B050"/>
            <w:noWrap/>
            <w:vAlign w:val="bottom"/>
            <w:hideMark/>
          </w:tcPr>
          <w:p w14:paraId="33405189"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4584B25C"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0EBB591A"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44560094"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8" w:space="0" w:color="auto"/>
            </w:tcBorders>
            <w:shd w:val="clear" w:color="auto" w:fill="auto"/>
            <w:noWrap/>
            <w:vAlign w:val="bottom"/>
            <w:hideMark/>
          </w:tcPr>
          <w:p w14:paraId="32610835"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F8495F2"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2C7943B3"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326FB40"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49819C31"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r>
      <w:tr w:rsidR="002B2E84" w:rsidRPr="002B2E84" w14:paraId="410DBA5C" w14:textId="77777777" w:rsidTr="002B2E84">
        <w:trPr>
          <w:trHeight w:val="300"/>
        </w:trPr>
        <w:tc>
          <w:tcPr>
            <w:tcW w:w="1200" w:type="dxa"/>
            <w:tcBorders>
              <w:top w:val="nil"/>
              <w:left w:val="single" w:sz="8" w:space="0" w:color="auto"/>
              <w:bottom w:val="single" w:sz="4" w:space="0" w:color="auto"/>
              <w:right w:val="single" w:sz="8" w:space="0" w:color="auto"/>
            </w:tcBorders>
            <w:shd w:val="clear" w:color="auto" w:fill="auto"/>
            <w:noWrap/>
            <w:vAlign w:val="center"/>
            <w:hideMark/>
          </w:tcPr>
          <w:p w14:paraId="3DA7B79E"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3</w:t>
            </w:r>
          </w:p>
        </w:tc>
        <w:tc>
          <w:tcPr>
            <w:tcW w:w="4660" w:type="dxa"/>
            <w:tcBorders>
              <w:top w:val="nil"/>
              <w:left w:val="nil"/>
              <w:bottom w:val="single" w:sz="4" w:space="0" w:color="auto"/>
              <w:right w:val="nil"/>
            </w:tcBorders>
            <w:shd w:val="clear" w:color="auto" w:fill="auto"/>
            <w:vAlign w:val="center"/>
            <w:hideMark/>
          </w:tcPr>
          <w:p w14:paraId="663C0981" w14:textId="165646C8"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Aprobación de instrucción de trabajo de sanitización</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2845834A"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26/07/2023</w:t>
            </w:r>
          </w:p>
        </w:tc>
        <w:tc>
          <w:tcPr>
            <w:tcW w:w="1200" w:type="dxa"/>
            <w:tcBorders>
              <w:top w:val="nil"/>
              <w:left w:val="nil"/>
              <w:bottom w:val="single" w:sz="4" w:space="0" w:color="auto"/>
              <w:right w:val="single" w:sz="8" w:space="0" w:color="auto"/>
            </w:tcBorders>
            <w:shd w:val="clear" w:color="auto" w:fill="auto"/>
            <w:noWrap/>
            <w:vAlign w:val="center"/>
            <w:hideMark/>
          </w:tcPr>
          <w:p w14:paraId="0DCA772B"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01/08/2023</w:t>
            </w:r>
          </w:p>
        </w:tc>
        <w:tc>
          <w:tcPr>
            <w:tcW w:w="660" w:type="dxa"/>
            <w:tcBorders>
              <w:top w:val="nil"/>
              <w:left w:val="single" w:sz="4" w:space="0" w:color="auto"/>
              <w:bottom w:val="single" w:sz="4" w:space="0" w:color="auto"/>
              <w:right w:val="single" w:sz="4" w:space="0" w:color="auto"/>
            </w:tcBorders>
            <w:shd w:val="clear" w:color="000000" w:fill="00B050"/>
            <w:noWrap/>
            <w:vAlign w:val="bottom"/>
            <w:hideMark/>
          </w:tcPr>
          <w:p w14:paraId="2B4A5276"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single" w:sz="8" w:space="0" w:color="auto"/>
              <w:bottom w:val="single" w:sz="4" w:space="0" w:color="auto"/>
              <w:right w:val="single" w:sz="4" w:space="0" w:color="auto"/>
            </w:tcBorders>
            <w:shd w:val="clear" w:color="auto" w:fill="auto"/>
            <w:noWrap/>
            <w:vAlign w:val="bottom"/>
            <w:hideMark/>
          </w:tcPr>
          <w:p w14:paraId="5D4A484A"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05C42D68"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520E9F2F"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8" w:space="0" w:color="auto"/>
            </w:tcBorders>
            <w:shd w:val="clear" w:color="auto" w:fill="auto"/>
            <w:noWrap/>
            <w:vAlign w:val="bottom"/>
            <w:hideMark/>
          </w:tcPr>
          <w:p w14:paraId="15FDB4F4"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113B72D"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2C671E94"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B0CD675"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068BECF2"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r>
      <w:tr w:rsidR="002B2E84" w:rsidRPr="002B2E84" w14:paraId="517CE77F" w14:textId="77777777" w:rsidTr="002B2E84">
        <w:trPr>
          <w:trHeight w:val="300"/>
        </w:trPr>
        <w:tc>
          <w:tcPr>
            <w:tcW w:w="1200" w:type="dxa"/>
            <w:tcBorders>
              <w:top w:val="nil"/>
              <w:left w:val="single" w:sz="8" w:space="0" w:color="auto"/>
              <w:bottom w:val="single" w:sz="4" w:space="0" w:color="auto"/>
              <w:right w:val="single" w:sz="8" w:space="0" w:color="auto"/>
            </w:tcBorders>
            <w:shd w:val="clear" w:color="auto" w:fill="auto"/>
            <w:noWrap/>
            <w:vAlign w:val="center"/>
            <w:hideMark/>
          </w:tcPr>
          <w:p w14:paraId="46B328F9"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4</w:t>
            </w:r>
          </w:p>
        </w:tc>
        <w:tc>
          <w:tcPr>
            <w:tcW w:w="4660" w:type="dxa"/>
            <w:tcBorders>
              <w:top w:val="nil"/>
              <w:left w:val="nil"/>
              <w:bottom w:val="single" w:sz="4" w:space="0" w:color="auto"/>
              <w:right w:val="nil"/>
            </w:tcBorders>
            <w:shd w:val="clear" w:color="auto" w:fill="auto"/>
            <w:vAlign w:val="center"/>
            <w:hideMark/>
          </w:tcPr>
          <w:p w14:paraId="6237B238"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Compra de EPP, químicos para sanitización</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0DBCFF6A"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26/07/2023</w:t>
            </w:r>
          </w:p>
        </w:tc>
        <w:tc>
          <w:tcPr>
            <w:tcW w:w="1200" w:type="dxa"/>
            <w:tcBorders>
              <w:top w:val="nil"/>
              <w:left w:val="nil"/>
              <w:bottom w:val="single" w:sz="4" w:space="0" w:color="auto"/>
              <w:right w:val="single" w:sz="8" w:space="0" w:color="auto"/>
            </w:tcBorders>
            <w:shd w:val="clear" w:color="auto" w:fill="auto"/>
            <w:noWrap/>
            <w:vAlign w:val="center"/>
            <w:hideMark/>
          </w:tcPr>
          <w:p w14:paraId="269F3CA8"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01/08/2023</w:t>
            </w:r>
          </w:p>
        </w:tc>
        <w:tc>
          <w:tcPr>
            <w:tcW w:w="660" w:type="dxa"/>
            <w:tcBorders>
              <w:top w:val="nil"/>
              <w:left w:val="single" w:sz="4" w:space="0" w:color="auto"/>
              <w:bottom w:val="single" w:sz="4" w:space="0" w:color="auto"/>
              <w:right w:val="single" w:sz="4" w:space="0" w:color="auto"/>
            </w:tcBorders>
            <w:shd w:val="clear" w:color="000000" w:fill="00B050"/>
            <w:noWrap/>
            <w:vAlign w:val="bottom"/>
            <w:hideMark/>
          </w:tcPr>
          <w:p w14:paraId="45E6C6E2"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single" w:sz="8" w:space="0" w:color="auto"/>
              <w:bottom w:val="single" w:sz="4" w:space="0" w:color="auto"/>
              <w:right w:val="single" w:sz="4" w:space="0" w:color="auto"/>
            </w:tcBorders>
            <w:shd w:val="clear" w:color="auto" w:fill="auto"/>
            <w:noWrap/>
            <w:vAlign w:val="bottom"/>
            <w:hideMark/>
          </w:tcPr>
          <w:p w14:paraId="41689B60"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651D9275"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3A887183"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8" w:space="0" w:color="auto"/>
            </w:tcBorders>
            <w:shd w:val="clear" w:color="auto" w:fill="auto"/>
            <w:noWrap/>
            <w:vAlign w:val="bottom"/>
            <w:hideMark/>
          </w:tcPr>
          <w:p w14:paraId="1F7794B8"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4991206C"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5F95B74F"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DA63701"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3C98EB05"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r>
      <w:tr w:rsidR="002B2E84" w:rsidRPr="002B2E84" w14:paraId="148C835B" w14:textId="77777777" w:rsidTr="002B2E84">
        <w:trPr>
          <w:trHeight w:val="570"/>
        </w:trPr>
        <w:tc>
          <w:tcPr>
            <w:tcW w:w="1200" w:type="dxa"/>
            <w:tcBorders>
              <w:top w:val="nil"/>
              <w:left w:val="single" w:sz="8" w:space="0" w:color="auto"/>
              <w:bottom w:val="single" w:sz="4" w:space="0" w:color="auto"/>
              <w:right w:val="single" w:sz="8" w:space="0" w:color="auto"/>
            </w:tcBorders>
            <w:shd w:val="clear" w:color="auto" w:fill="auto"/>
            <w:noWrap/>
            <w:vAlign w:val="center"/>
            <w:hideMark/>
          </w:tcPr>
          <w:p w14:paraId="3FC9D452"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5</w:t>
            </w:r>
          </w:p>
        </w:tc>
        <w:tc>
          <w:tcPr>
            <w:tcW w:w="4660" w:type="dxa"/>
            <w:tcBorders>
              <w:top w:val="nil"/>
              <w:left w:val="nil"/>
              <w:bottom w:val="single" w:sz="4" w:space="0" w:color="auto"/>
              <w:right w:val="nil"/>
            </w:tcBorders>
            <w:shd w:val="clear" w:color="auto" w:fill="auto"/>
            <w:vAlign w:val="center"/>
            <w:hideMark/>
          </w:tcPr>
          <w:p w14:paraId="3CE317D2"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Entrenamiento del personal operativo con IT sanitización de cuartos fríos</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14:paraId="6F159872"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31/07/2023</w:t>
            </w:r>
          </w:p>
        </w:tc>
        <w:tc>
          <w:tcPr>
            <w:tcW w:w="1200" w:type="dxa"/>
            <w:tcBorders>
              <w:top w:val="nil"/>
              <w:left w:val="nil"/>
              <w:bottom w:val="single" w:sz="4" w:space="0" w:color="auto"/>
              <w:right w:val="single" w:sz="8" w:space="0" w:color="auto"/>
            </w:tcBorders>
            <w:shd w:val="clear" w:color="auto" w:fill="auto"/>
            <w:noWrap/>
            <w:vAlign w:val="center"/>
            <w:hideMark/>
          </w:tcPr>
          <w:p w14:paraId="2A86405B"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11/08/2023</w:t>
            </w:r>
          </w:p>
        </w:tc>
        <w:tc>
          <w:tcPr>
            <w:tcW w:w="660" w:type="dxa"/>
            <w:tcBorders>
              <w:top w:val="nil"/>
              <w:left w:val="nil"/>
              <w:bottom w:val="single" w:sz="4" w:space="0" w:color="auto"/>
              <w:right w:val="single" w:sz="8" w:space="0" w:color="auto"/>
            </w:tcBorders>
            <w:shd w:val="clear" w:color="auto" w:fill="auto"/>
            <w:noWrap/>
            <w:vAlign w:val="bottom"/>
            <w:hideMark/>
          </w:tcPr>
          <w:p w14:paraId="7B5FAF1C"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000000" w:fill="00B050"/>
            <w:noWrap/>
            <w:vAlign w:val="bottom"/>
            <w:hideMark/>
          </w:tcPr>
          <w:p w14:paraId="20CDAD06"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000000" w:fill="00B050"/>
            <w:noWrap/>
            <w:vAlign w:val="bottom"/>
            <w:hideMark/>
          </w:tcPr>
          <w:p w14:paraId="0D738FBB"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4" w:space="0" w:color="auto"/>
            </w:tcBorders>
            <w:shd w:val="clear" w:color="auto" w:fill="auto"/>
            <w:noWrap/>
            <w:vAlign w:val="bottom"/>
            <w:hideMark/>
          </w:tcPr>
          <w:p w14:paraId="255DB687"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4" w:space="0" w:color="auto"/>
              <w:right w:val="single" w:sz="8" w:space="0" w:color="auto"/>
            </w:tcBorders>
            <w:shd w:val="clear" w:color="auto" w:fill="auto"/>
            <w:noWrap/>
            <w:vAlign w:val="bottom"/>
            <w:hideMark/>
          </w:tcPr>
          <w:p w14:paraId="1730185C"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2B23478E"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037CED07"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4" w:space="0" w:color="auto"/>
            </w:tcBorders>
            <w:shd w:val="clear" w:color="auto" w:fill="auto"/>
            <w:noWrap/>
            <w:vAlign w:val="bottom"/>
            <w:hideMark/>
          </w:tcPr>
          <w:p w14:paraId="6A9DE23C"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4" w:space="0" w:color="auto"/>
              <w:right w:val="single" w:sz="8" w:space="0" w:color="auto"/>
            </w:tcBorders>
            <w:shd w:val="clear" w:color="auto" w:fill="auto"/>
            <w:noWrap/>
            <w:vAlign w:val="bottom"/>
            <w:hideMark/>
          </w:tcPr>
          <w:p w14:paraId="45FCF695"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r>
      <w:tr w:rsidR="002B2E84" w:rsidRPr="002B2E84" w14:paraId="16CE00E8" w14:textId="77777777" w:rsidTr="002B2E84">
        <w:trPr>
          <w:trHeight w:val="31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6D97E9A3"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6</w:t>
            </w:r>
          </w:p>
        </w:tc>
        <w:tc>
          <w:tcPr>
            <w:tcW w:w="4660" w:type="dxa"/>
            <w:tcBorders>
              <w:top w:val="nil"/>
              <w:left w:val="nil"/>
              <w:bottom w:val="single" w:sz="8" w:space="0" w:color="auto"/>
              <w:right w:val="nil"/>
            </w:tcBorders>
            <w:shd w:val="clear" w:color="auto" w:fill="auto"/>
            <w:noWrap/>
            <w:vAlign w:val="center"/>
            <w:hideMark/>
          </w:tcPr>
          <w:p w14:paraId="77EAF92A"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xml:space="preserve">Compra e instalación de nuevas unidades condensadoras </w:t>
            </w:r>
          </w:p>
        </w:tc>
        <w:tc>
          <w:tcPr>
            <w:tcW w:w="1200" w:type="dxa"/>
            <w:tcBorders>
              <w:top w:val="nil"/>
              <w:left w:val="single" w:sz="8" w:space="0" w:color="auto"/>
              <w:bottom w:val="single" w:sz="8" w:space="0" w:color="auto"/>
              <w:right w:val="single" w:sz="4" w:space="0" w:color="auto"/>
            </w:tcBorders>
            <w:shd w:val="clear" w:color="auto" w:fill="auto"/>
            <w:noWrap/>
            <w:vAlign w:val="center"/>
            <w:hideMark/>
          </w:tcPr>
          <w:p w14:paraId="0C65B047"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14/08/2023</w:t>
            </w:r>
          </w:p>
        </w:tc>
        <w:tc>
          <w:tcPr>
            <w:tcW w:w="1200" w:type="dxa"/>
            <w:tcBorders>
              <w:top w:val="nil"/>
              <w:left w:val="nil"/>
              <w:bottom w:val="single" w:sz="8" w:space="0" w:color="auto"/>
              <w:right w:val="single" w:sz="8" w:space="0" w:color="auto"/>
            </w:tcBorders>
            <w:shd w:val="clear" w:color="auto" w:fill="auto"/>
            <w:noWrap/>
            <w:vAlign w:val="center"/>
            <w:hideMark/>
          </w:tcPr>
          <w:p w14:paraId="34285C8D" w14:textId="77777777" w:rsidR="002B2E84" w:rsidRPr="002B2E84" w:rsidRDefault="002B2E84" w:rsidP="002B2E84">
            <w:pPr>
              <w:widowControl/>
              <w:jc w:val="center"/>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02/09/2023</w:t>
            </w:r>
          </w:p>
        </w:tc>
        <w:tc>
          <w:tcPr>
            <w:tcW w:w="660" w:type="dxa"/>
            <w:tcBorders>
              <w:top w:val="nil"/>
              <w:left w:val="nil"/>
              <w:bottom w:val="single" w:sz="8" w:space="0" w:color="auto"/>
              <w:right w:val="single" w:sz="8" w:space="0" w:color="auto"/>
            </w:tcBorders>
            <w:shd w:val="clear" w:color="auto" w:fill="auto"/>
            <w:noWrap/>
            <w:vAlign w:val="bottom"/>
            <w:hideMark/>
          </w:tcPr>
          <w:p w14:paraId="0B734F03"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8" w:space="0" w:color="auto"/>
              <w:right w:val="single" w:sz="4" w:space="0" w:color="auto"/>
            </w:tcBorders>
            <w:shd w:val="clear" w:color="auto" w:fill="auto"/>
            <w:noWrap/>
            <w:vAlign w:val="bottom"/>
            <w:hideMark/>
          </w:tcPr>
          <w:p w14:paraId="61AAEBFF"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8" w:space="0" w:color="auto"/>
              <w:right w:val="single" w:sz="4" w:space="0" w:color="auto"/>
            </w:tcBorders>
            <w:shd w:val="clear" w:color="000000" w:fill="00B050"/>
            <w:noWrap/>
            <w:vAlign w:val="bottom"/>
            <w:hideMark/>
          </w:tcPr>
          <w:p w14:paraId="752C8188"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8" w:space="0" w:color="auto"/>
              <w:right w:val="single" w:sz="4" w:space="0" w:color="auto"/>
            </w:tcBorders>
            <w:shd w:val="clear" w:color="000000" w:fill="00B050"/>
            <w:noWrap/>
            <w:vAlign w:val="bottom"/>
            <w:hideMark/>
          </w:tcPr>
          <w:p w14:paraId="47722DD3"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660" w:type="dxa"/>
            <w:tcBorders>
              <w:top w:val="nil"/>
              <w:left w:val="nil"/>
              <w:bottom w:val="single" w:sz="8" w:space="0" w:color="auto"/>
              <w:right w:val="single" w:sz="8" w:space="0" w:color="auto"/>
            </w:tcBorders>
            <w:shd w:val="clear" w:color="000000" w:fill="00B050"/>
            <w:noWrap/>
            <w:vAlign w:val="bottom"/>
            <w:hideMark/>
          </w:tcPr>
          <w:p w14:paraId="0254D564"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000000" w:fill="00B050"/>
            <w:noWrap/>
            <w:vAlign w:val="bottom"/>
            <w:hideMark/>
          </w:tcPr>
          <w:p w14:paraId="0B8B19B9"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auto" w:fill="auto"/>
            <w:noWrap/>
            <w:vAlign w:val="bottom"/>
            <w:hideMark/>
          </w:tcPr>
          <w:p w14:paraId="7266911E"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4" w:space="0" w:color="auto"/>
            </w:tcBorders>
            <w:shd w:val="clear" w:color="auto" w:fill="auto"/>
            <w:noWrap/>
            <w:vAlign w:val="bottom"/>
            <w:hideMark/>
          </w:tcPr>
          <w:p w14:paraId="63DA2499" w14:textId="77777777" w:rsidR="002B2E84" w:rsidRPr="002B2E84" w:rsidRDefault="002B2E84" w:rsidP="002B2E84">
            <w:pPr>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c>
          <w:tcPr>
            <w:tcW w:w="580" w:type="dxa"/>
            <w:tcBorders>
              <w:top w:val="nil"/>
              <w:left w:val="nil"/>
              <w:bottom w:val="single" w:sz="8" w:space="0" w:color="auto"/>
              <w:right w:val="single" w:sz="8" w:space="0" w:color="auto"/>
            </w:tcBorders>
            <w:shd w:val="clear" w:color="auto" w:fill="auto"/>
            <w:noWrap/>
            <w:vAlign w:val="bottom"/>
            <w:hideMark/>
          </w:tcPr>
          <w:p w14:paraId="42BAE41D" w14:textId="77777777" w:rsidR="002B2E84" w:rsidRPr="002B2E84" w:rsidRDefault="002B2E84" w:rsidP="002B2E84">
            <w:pPr>
              <w:keepNext/>
              <w:widowControl/>
              <w:rPr>
                <w:rFonts w:ascii="Times New Roman" w:eastAsia="Times New Roman" w:hAnsi="Times New Roman" w:cs="Times New Roman"/>
                <w:color w:val="000000"/>
                <w:sz w:val="20"/>
                <w:szCs w:val="20"/>
                <w:lang w:val="es-MX" w:eastAsia="es-MX"/>
              </w:rPr>
            </w:pPr>
            <w:r w:rsidRPr="002B2E84">
              <w:rPr>
                <w:rFonts w:ascii="Times New Roman" w:eastAsia="Times New Roman" w:hAnsi="Times New Roman" w:cs="Times New Roman"/>
                <w:color w:val="000000"/>
                <w:sz w:val="20"/>
                <w:szCs w:val="20"/>
                <w:lang w:val="es-MX" w:eastAsia="es-MX"/>
              </w:rPr>
              <w:t> </w:t>
            </w:r>
          </w:p>
        </w:tc>
      </w:tr>
    </w:tbl>
    <w:p w14:paraId="6A7E23FD" w14:textId="086CE6F8" w:rsidR="002B2E84" w:rsidRPr="002B2E84" w:rsidRDefault="002B2E84" w:rsidP="002B2E84">
      <w:pPr>
        <w:pStyle w:val="Descripcin"/>
        <w:rPr>
          <w:rFonts w:ascii="Times New Roman" w:hAnsi="Times New Roman" w:cs="Times New Roman"/>
          <w:b/>
          <w:bCs/>
          <w:i w:val="0"/>
          <w:iCs w:val="0"/>
          <w:color w:val="000000" w:themeColor="text1"/>
          <w:sz w:val="20"/>
          <w:szCs w:val="20"/>
        </w:rPr>
      </w:pPr>
      <w:bookmarkStart w:id="415" w:name="_Toc142472381"/>
      <w:proofErr w:type="spellStart"/>
      <w:r w:rsidRPr="002B2E84">
        <w:rPr>
          <w:rFonts w:ascii="Times New Roman" w:hAnsi="Times New Roman" w:cs="Times New Roman"/>
          <w:b/>
          <w:bCs/>
          <w:i w:val="0"/>
          <w:iCs w:val="0"/>
          <w:color w:val="000000" w:themeColor="text1"/>
          <w:sz w:val="20"/>
          <w:szCs w:val="20"/>
        </w:rPr>
        <w:t>Figura</w:t>
      </w:r>
      <w:proofErr w:type="spellEnd"/>
      <w:r w:rsidRPr="002B2E84">
        <w:rPr>
          <w:rFonts w:ascii="Times New Roman" w:hAnsi="Times New Roman" w:cs="Times New Roman"/>
          <w:b/>
          <w:bCs/>
          <w:i w:val="0"/>
          <w:iCs w:val="0"/>
          <w:color w:val="000000" w:themeColor="text1"/>
          <w:sz w:val="20"/>
          <w:szCs w:val="20"/>
        </w:rPr>
        <w:t xml:space="preserve"> </w:t>
      </w:r>
      <w:r w:rsidRPr="002B2E84">
        <w:rPr>
          <w:rFonts w:ascii="Times New Roman" w:hAnsi="Times New Roman" w:cs="Times New Roman"/>
          <w:b/>
          <w:bCs/>
          <w:i w:val="0"/>
          <w:iCs w:val="0"/>
          <w:color w:val="000000" w:themeColor="text1"/>
          <w:sz w:val="20"/>
          <w:szCs w:val="20"/>
        </w:rPr>
        <w:fldChar w:fldCharType="begin"/>
      </w:r>
      <w:r w:rsidRPr="002B2E84">
        <w:rPr>
          <w:rFonts w:ascii="Times New Roman" w:hAnsi="Times New Roman" w:cs="Times New Roman"/>
          <w:b/>
          <w:bCs/>
          <w:i w:val="0"/>
          <w:iCs w:val="0"/>
          <w:color w:val="000000" w:themeColor="text1"/>
          <w:sz w:val="20"/>
          <w:szCs w:val="20"/>
        </w:rPr>
        <w:instrText xml:space="preserve"> SEQ Figura \* ARABIC </w:instrText>
      </w:r>
      <w:r w:rsidRPr="002B2E84">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17</w:t>
      </w:r>
      <w:r w:rsidRPr="002B2E84">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w:t>
      </w:r>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Cronograma</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Ejecución</w:t>
      </w:r>
      <w:proofErr w:type="spellEnd"/>
      <w:r w:rsidRPr="002B2E84">
        <w:rPr>
          <w:rFonts w:ascii="Times New Roman" w:hAnsi="Times New Roman" w:cs="Times New Roman"/>
          <w:b/>
          <w:bCs/>
          <w:i w:val="0"/>
          <w:iCs w:val="0"/>
          <w:color w:val="000000" w:themeColor="text1"/>
          <w:sz w:val="20"/>
          <w:szCs w:val="20"/>
        </w:rPr>
        <w:t xml:space="preserve"> del Plan </w:t>
      </w:r>
      <w:proofErr w:type="spellStart"/>
      <w:r w:rsidRPr="002B2E84">
        <w:rPr>
          <w:rFonts w:ascii="Times New Roman" w:hAnsi="Times New Roman" w:cs="Times New Roman"/>
          <w:b/>
          <w:bCs/>
          <w:i w:val="0"/>
          <w:iCs w:val="0"/>
          <w:color w:val="000000" w:themeColor="text1"/>
          <w:sz w:val="20"/>
          <w:szCs w:val="20"/>
        </w:rPr>
        <w:t>Estratégico</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Mejora</w:t>
      </w:r>
      <w:bookmarkEnd w:id="415"/>
      <w:proofErr w:type="spellEnd"/>
    </w:p>
    <w:p w14:paraId="448C01EE" w14:textId="622C8C9C" w:rsidR="002B2E84" w:rsidRPr="002B2E84" w:rsidRDefault="002B2E84" w:rsidP="002B2E84">
      <w:pPr>
        <w:spacing w:line="360" w:lineRule="auto"/>
        <w:rPr>
          <w:rFonts w:ascii="Times New Roman" w:hAnsi="Times New Roman" w:cs="Times New Roman"/>
          <w:sz w:val="20"/>
          <w:szCs w:val="20"/>
        </w:rPr>
        <w:sectPr w:rsidR="002B2E84" w:rsidRPr="002B2E84" w:rsidSect="00DF08DD">
          <w:pgSz w:w="15840" w:h="12240" w:orient="landscape" w:code="1"/>
          <w:pgMar w:top="1440" w:right="1440" w:bottom="1440" w:left="1440" w:header="709" w:footer="709" w:gutter="0"/>
          <w:cols w:space="708"/>
          <w:docGrid w:linePitch="360"/>
        </w:sectPr>
      </w:pPr>
      <w:r w:rsidRPr="002B2E84">
        <w:rPr>
          <w:rFonts w:ascii="Times New Roman" w:hAnsi="Times New Roman" w:cs="Times New Roman"/>
          <w:sz w:val="20"/>
          <w:szCs w:val="20"/>
        </w:rPr>
        <w:t xml:space="preserve">Fuente: </w:t>
      </w:r>
      <w:proofErr w:type="spellStart"/>
      <w:r w:rsidRPr="002B2E84">
        <w:rPr>
          <w:rFonts w:ascii="Times New Roman" w:hAnsi="Times New Roman" w:cs="Times New Roman"/>
          <w:sz w:val="20"/>
          <w:szCs w:val="20"/>
        </w:rPr>
        <w:t>Elaboración</w:t>
      </w:r>
      <w:proofErr w:type="spellEnd"/>
      <w:r w:rsidRPr="002B2E84">
        <w:rPr>
          <w:rFonts w:ascii="Times New Roman" w:hAnsi="Times New Roman" w:cs="Times New Roman"/>
          <w:sz w:val="20"/>
          <w:szCs w:val="20"/>
        </w:rPr>
        <w:t xml:space="preserve"> </w:t>
      </w:r>
      <w:proofErr w:type="spellStart"/>
      <w:r w:rsidRPr="002B2E84">
        <w:rPr>
          <w:rFonts w:ascii="Times New Roman" w:hAnsi="Times New Roman" w:cs="Times New Roman"/>
          <w:sz w:val="20"/>
          <w:szCs w:val="20"/>
        </w:rPr>
        <w:t>propia</w:t>
      </w:r>
      <w:proofErr w:type="spellEnd"/>
    </w:p>
    <w:p w14:paraId="759ED2AB" w14:textId="788A1892" w:rsidR="00955C32" w:rsidRPr="0018278A" w:rsidRDefault="00955C32">
      <w:pPr>
        <w:pStyle w:val="Ttulo2"/>
        <w:numPr>
          <w:ilvl w:val="1"/>
          <w:numId w:val="19"/>
        </w:numPr>
        <w:spacing w:line="360" w:lineRule="auto"/>
        <w:ind w:left="432" w:firstLine="0"/>
        <w:jc w:val="left"/>
        <w:rPr>
          <w:szCs w:val="24"/>
          <w:lang w:val="es-ES"/>
        </w:rPr>
      </w:pPr>
      <w:bookmarkStart w:id="416" w:name="_Toc138613934"/>
      <w:bookmarkStart w:id="417" w:name="_Toc142472099"/>
      <w:r w:rsidRPr="00D06C3E">
        <w:rPr>
          <w:szCs w:val="24"/>
          <w:lang w:val="es-ES"/>
        </w:rPr>
        <w:lastRenderedPageBreak/>
        <w:t>CONCORDANCIA DE LOS SEGMENTOS DE LA TESIS CON LA PROPUESTA</w:t>
      </w:r>
      <w:bookmarkEnd w:id="416"/>
      <w:bookmarkEnd w:id="417"/>
    </w:p>
    <w:p w14:paraId="566F6535" w14:textId="0F47AB2C" w:rsidR="00D91DA4" w:rsidRPr="002B2E84" w:rsidRDefault="00D91DA4" w:rsidP="00D91DA4">
      <w:pPr>
        <w:pStyle w:val="Descripcin"/>
        <w:keepNext/>
        <w:rPr>
          <w:rFonts w:ascii="Times New Roman" w:hAnsi="Times New Roman" w:cs="Times New Roman"/>
          <w:b/>
          <w:bCs/>
          <w:i w:val="0"/>
          <w:iCs w:val="0"/>
          <w:color w:val="000000" w:themeColor="text1"/>
          <w:sz w:val="20"/>
          <w:szCs w:val="20"/>
        </w:rPr>
      </w:pPr>
      <w:bookmarkStart w:id="418" w:name="_Toc142472132"/>
      <w:proofErr w:type="spellStart"/>
      <w:r w:rsidRPr="002B2E84">
        <w:rPr>
          <w:rFonts w:ascii="Times New Roman" w:hAnsi="Times New Roman" w:cs="Times New Roman"/>
          <w:b/>
          <w:bCs/>
          <w:i w:val="0"/>
          <w:iCs w:val="0"/>
          <w:color w:val="000000" w:themeColor="text1"/>
          <w:sz w:val="20"/>
          <w:szCs w:val="20"/>
        </w:rPr>
        <w:t>Tabla</w:t>
      </w:r>
      <w:proofErr w:type="spellEnd"/>
      <w:r w:rsidRPr="002B2E84">
        <w:rPr>
          <w:rFonts w:ascii="Times New Roman" w:hAnsi="Times New Roman" w:cs="Times New Roman"/>
          <w:b/>
          <w:bCs/>
          <w:i w:val="0"/>
          <w:iCs w:val="0"/>
          <w:color w:val="000000" w:themeColor="text1"/>
          <w:sz w:val="20"/>
          <w:szCs w:val="20"/>
        </w:rPr>
        <w:t xml:space="preserve"> </w:t>
      </w:r>
      <w:r w:rsidRPr="002B2E84">
        <w:rPr>
          <w:rFonts w:ascii="Times New Roman" w:hAnsi="Times New Roman" w:cs="Times New Roman"/>
          <w:b/>
          <w:bCs/>
          <w:i w:val="0"/>
          <w:iCs w:val="0"/>
          <w:color w:val="000000" w:themeColor="text1"/>
          <w:sz w:val="20"/>
          <w:szCs w:val="20"/>
        </w:rPr>
        <w:fldChar w:fldCharType="begin"/>
      </w:r>
      <w:r w:rsidRPr="002B2E84">
        <w:rPr>
          <w:rFonts w:ascii="Times New Roman" w:hAnsi="Times New Roman" w:cs="Times New Roman"/>
          <w:b/>
          <w:bCs/>
          <w:i w:val="0"/>
          <w:iCs w:val="0"/>
          <w:color w:val="000000" w:themeColor="text1"/>
          <w:sz w:val="20"/>
          <w:szCs w:val="20"/>
        </w:rPr>
        <w:instrText xml:space="preserve"> SEQ Tabla \* ARABIC </w:instrText>
      </w:r>
      <w:r w:rsidRPr="002B2E84">
        <w:rPr>
          <w:rFonts w:ascii="Times New Roman" w:hAnsi="Times New Roman" w:cs="Times New Roman"/>
          <w:b/>
          <w:bCs/>
          <w:i w:val="0"/>
          <w:iCs w:val="0"/>
          <w:color w:val="000000" w:themeColor="text1"/>
          <w:sz w:val="20"/>
          <w:szCs w:val="20"/>
        </w:rPr>
        <w:fldChar w:fldCharType="separate"/>
      </w:r>
      <w:r w:rsidR="005C5464">
        <w:rPr>
          <w:rFonts w:ascii="Times New Roman" w:hAnsi="Times New Roman" w:cs="Times New Roman"/>
          <w:b/>
          <w:bCs/>
          <w:i w:val="0"/>
          <w:iCs w:val="0"/>
          <w:noProof/>
          <w:color w:val="000000" w:themeColor="text1"/>
          <w:sz w:val="20"/>
          <w:szCs w:val="20"/>
        </w:rPr>
        <w:t>13</w:t>
      </w:r>
      <w:r w:rsidRPr="002B2E84">
        <w:rPr>
          <w:rFonts w:ascii="Times New Roman" w:hAnsi="Times New Roman" w:cs="Times New Roman"/>
          <w:b/>
          <w:bCs/>
          <w:i w:val="0"/>
          <w:iCs w:val="0"/>
          <w:color w:val="000000" w:themeColor="text1"/>
          <w:sz w:val="20"/>
          <w:szCs w:val="20"/>
        </w:rPr>
        <w:fldChar w:fldCharType="end"/>
      </w:r>
      <w:r w:rsidRPr="002B2E84">
        <w:rPr>
          <w:rFonts w:ascii="Times New Roman" w:hAnsi="Times New Roman" w:cs="Times New Roman"/>
          <w:b/>
          <w:bCs/>
          <w:i w:val="0"/>
          <w:iCs w:val="0"/>
          <w:color w:val="000000" w:themeColor="text1"/>
          <w:sz w:val="20"/>
          <w:szCs w:val="20"/>
        </w:rPr>
        <w:t xml:space="preserve">: </w:t>
      </w:r>
      <w:proofErr w:type="spellStart"/>
      <w:r w:rsidRPr="002B2E84">
        <w:rPr>
          <w:rFonts w:ascii="Times New Roman" w:hAnsi="Times New Roman" w:cs="Times New Roman"/>
          <w:b/>
          <w:bCs/>
          <w:i w:val="0"/>
          <w:iCs w:val="0"/>
          <w:color w:val="000000" w:themeColor="text1"/>
          <w:sz w:val="20"/>
          <w:szCs w:val="20"/>
        </w:rPr>
        <w:t>Concordancia</w:t>
      </w:r>
      <w:proofErr w:type="spellEnd"/>
      <w:r w:rsidRPr="002B2E84">
        <w:rPr>
          <w:rFonts w:ascii="Times New Roman" w:hAnsi="Times New Roman" w:cs="Times New Roman"/>
          <w:b/>
          <w:bCs/>
          <w:i w:val="0"/>
          <w:iCs w:val="0"/>
          <w:color w:val="000000" w:themeColor="text1"/>
          <w:sz w:val="20"/>
          <w:szCs w:val="20"/>
        </w:rPr>
        <w:t xml:space="preserve"> de </w:t>
      </w:r>
      <w:proofErr w:type="spellStart"/>
      <w:r w:rsidRPr="002B2E84">
        <w:rPr>
          <w:rFonts w:ascii="Times New Roman" w:hAnsi="Times New Roman" w:cs="Times New Roman"/>
          <w:b/>
          <w:bCs/>
          <w:i w:val="0"/>
          <w:iCs w:val="0"/>
          <w:color w:val="000000" w:themeColor="text1"/>
          <w:sz w:val="20"/>
          <w:szCs w:val="20"/>
        </w:rPr>
        <w:t>Segmentos</w:t>
      </w:r>
      <w:proofErr w:type="spellEnd"/>
      <w:r w:rsidRPr="002B2E84">
        <w:rPr>
          <w:rFonts w:ascii="Times New Roman" w:hAnsi="Times New Roman" w:cs="Times New Roman"/>
          <w:b/>
          <w:bCs/>
          <w:i w:val="0"/>
          <w:iCs w:val="0"/>
          <w:color w:val="000000" w:themeColor="text1"/>
          <w:sz w:val="20"/>
          <w:szCs w:val="20"/>
        </w:rPr>
        <w:t xml:space="preserve"> de la </w:t>
      </w:r>
      <w:proofErr w:type="spellStart"/>
      <w:r w:rsidRPr="002B2E84">
        <w:rPr>
          <w:rFonts w:ascii="Times New Roman" w:hAnsi="Times New Roman" w:cs="Times New Roman"/>
          <w:b/>
          <w:bCs/>
          <w:i w:val="0"/>
          <w:iCs w:val="0"/>
          <w:color w:val="000000" w:themeColor="text1"/>
          <w:sz w:val="20"/>
          <w:szCs w:val="20"/>
        </w:rPr>
        <w:t>tésis</w:t>
      </w:r>
      <w:proofErr w:type="spellEnd"/>
      <w:r w:rsidRPr="002B2E84">
        <w:rPr>
          <w:rFonts w:ascii="Times New Roman" w:hAnsi="Times New Roman" w:cs="Times New Roman"/>
          <w:b/>
          <w:bCs/>
          <w:i w:val="0"/>
          <w:iCs w:val="0"/>
          <w:color w:val="000000" w:themeColor="text1"/>
          <w:sz w:val="20"/>
          <w:szCs w:val="20"/>
        </w:rPr>
        <w:t xml:space="preserve"> con la </w:t>
      </w:r>
      <w:proofErr w:type="spellStart"/>
      <w:proofErr w:type="gramStart"/>
      <w:r w:rsidRPr="002B2E84">
        <w:rPr>
          <w:rFonts w:ascii="Times New Roman" w:hAnsi="Times New Roman" w:cs="Times New Roman"/>
          <w:b/>
          <w:bCs/>
          <w:i w:val="0"/>
          <w:iCs w:val="0"/>
          <w:color w:val="000000" w:themeColor="text1"/>
          <w:sz w:val="20"/>
          <w:szCs w:val="20"/>
        </w:rPr>
        <w:t>propuesta</w:t>
      </w:r>
      <w:bookmarkEnd w:id="418"/>
      <w:proofErr w:type="spellEnd"/>
      <w:proofErr w:type="gramEnd"/>
    </w:p>
    <w:tbl>
      <w:tblPr>
        <w:tblW w:w="10460" w:type="dxa"/>
        <w:tblCellMar>
          <w:left w:w="70" w:type="dxa"/>
          <w:right w:w="70" w:type="dxa"/>
        </w:tblCellMar>
        <w:tblLook w:val="04A0" w:firstRow="1" w:lastRow="0" w:firstColumn="1" w:lastColumn="0" w:noHBand="0" w:noVBand="1"/>
      </w:tblPr>
      <w:tblGrid>
        <w:gridCol w:w="1151"/>
        <w:gridCol w:w="1137"/>
        <w:gridCol w:w="978"/>
        <w:gridCol w:w="1616"/>
        <w:gridCol w:w="1081"/>
        <w:gridCol w:w="1105"/>
        <w:gridCol w:w="1233"/>
        <w:gridCol w:w="2159"/>
      </w:tblGrid>
      <w:tr w:rsidR="00D91DA4" w:rsidRPr="00D91DA4" w14:paraId="448DB916" w14:textId="77777777" w:rsidTr="00D91DA4">
        <w:trPr>
          <w:trHeight w:val="645"/>
        </w:trPr>
        <w:tc>
          <w:tcPr>
            <w:tcW w:w="11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A94171"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bookmarkStart w:id="419" w:name="RANGE!A1"/>
            <w:bookmarkStart w:id="420" w:name="_Hlk139020441" w:colFirst="1" w:colLast="7"/>
            <w:proofErr w:type="spellStart"/>
            <w:r w:rsidRPr="00D91DA4">
              <w:rPr>
                <w:rFonts w:ascii="Times New Roman" w:eastAsia="Times New Roman" w:hAnsi="Times New Roman" w:cs="Times New Roman"/>
                <w:b/>
                <w:bCs/>
                <w:color w:val="000000"/>
                <w:sz w:val="16"/>
                <w:szCs w:val="16"/>
                <w:lang w:eastAsia="es-MX"/>
              </w:rPr>
              <w:t>Título</w:t>
            </w:r>
            <w:proofErr w:type="spellEnd"/>
            <w:r w:rsidRPr="00D91DA4">
              <w:rPr>
                <w:rFonts w:ascii="Times New Roman" w:eastAsia="Times New Roman" w:hAnsi="Times New Roman" w:cs="Times New Roman"/>
                <w:b/>
                <w:bCs/>
                <w:color w:val="000000"/>
                <w:sz w:val="16"/>
                <w:szCs w:val="16"/>
                <w:lang w:eastAsia="es-MX"/>
              </w:rPr>
              <w:t xml:space="preserve"> de </w:t>
            </w:r>
            <w:proofErr w:type="spellStart"/>
            <w:r w:rsidRPr="00D91DA4">
              <w:rPr>
                <w:rFonts w:ascii="Times New Roman" w:eastAsia="Times New Roman" w:hAnsi="Times New Roman" w:cs="Times New Roman"/>
                <w:b/>
                <w:bCs/>
                <w:color w:val="000000"/>
                <w:sz w:val="16"/>
                <w:szCs w:val="16"/>
                <w:lang w:eastAsia="es-MX"/>
              </w:rPr>
              <w:t>investigación</w:t>
            </w:r>
            <w:bookmarkEnd w:id="419"/>
            <w:proofErr w:type="spellEnd"/>
          </w:p>
        </w:tc>
        <w:tc>
          <w:tcPr>
            <w:tcW w:w="1137" w:type="dxa"/>
            <w:tcBorders>
              <w:top w:val="single" w:sz="8" w:space="0" w:color="auto"/>
              <w:left w:val="nil"/>
              <w:bottom w:val="single" w:sz="8" w:space="0" w:color="auto"/>
              <w:right w:val="single" w:sz="8" w:space="0" w:color="auto"/>
            </w:tcBorders>
            <w:shd w:val="clear" w:color="auto" w:fill="auto"/>
            <w:vAlign w:val="center"/>
            <w:hideMark/>
          </w:tcPr>
          <w:p w14:paraId="44407374"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proofErr w:type="spellStart"/>
            <w:r w:rsidRPr="00D91DA4">
              <w:rPr>
                <w:rFonts w:ascii="Times New Roman" w:eastAsia="Times New Roman" w:hAnsi="Times New Roman" w:cs="Times New Roman"/>
                <w:b/>
                <w:bCs/>
                <w:color w:val="000000"/>
                <w:sz w:val="16"/>
                <w:szCs w:val="16"/>
                <w:lang w:eastAsia="es-MX"/>
              </w:rPr>
              <w:t>Objetivo</w:t>
            </w:r>
            <w:proofErr w:type="spellEnd"/>
            <w:r w:rsidRPr="00D91DA4">
              <w:rPr>
                <w:rFonts w:ascii="Times New Roman" w:eastAsia="Times New Roman" w:hAnsi="Times New Roman" w:cs="Times New Roman"/>
                <w:b/>
                <w:bCs/>
                <w:color w:val="000000"/>
                <w:sz w:val="16"/>
                <w:szCs w:val="16"/>
                <w:lang w:eastAsia="es-MX"/>
              </w:rPr>
              <w:t xml:space="preserve"> General</w:t>
            </w:r>
          </w:p>
        </w:tc>
        <w:tc>
          <w:tcPr>
            <w:tcW w:w="978" w:type="dxa"/>
            <w:tcBorders>
              <w:top w:val="single" w:sz="8" w:space="0" w:color="auto"/>
              <w:left w:val="nil"/>
              <w:bottom w:val="single" w:sz="8" w:space="0" w:color="auto"/>
              <w:right w:val="single" w:sz="8" w:space="0" w:color="auto"/>
            </w:tcBorders>
            <w:shd w:val="clear" w:color="auto" w:fill="auto"/>
            <w:vAlign w:val="center"/>
            <w:hideMark/>
          </w:tcPr>
          <w:p w14:paraId="7799F617"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proofErr w:type="spellStart"/>
            <w:r w:rsidRPr="00D91DA4">
              <w:rPr>
                <w:rFonts w:ascii="Times New Roman" w:eastAsia="Times New Roman" w:hAnsi="Times New Roman" w:cs="Times New Roman"/>
                <w:b/>
                <w:bCs/>
                <w:color w:val="000000"/>
                <w:sz w:val="16"/>
                <w:szCs w:val="16"/>
                <w:lang w:eastAsia="es-MX"/>
              </w:rPr>
              <w:t>Objetivos</w:t>
            </w:r>
            <w:proofErr w:type="spellEnd"/>
            <w:r w:rsidRPr="00D91DA4">
              <w:rPr>
                <w:rFonts w:ascii="Times New Roman" w:eastAsia="Times New Roman" w:hAnsi="Times New Roman" w:cs="Times New Roman"/>
                <w:b/>
                <w:bCs/>
                <w:color w:val="000000"/>
                <w:sz w:val="16"/>
                <w:szCs w:val="16"/>
                <w:lang w:eastAsia="es-MX"/>
              </w:rPr>
              <w:t xml:space="preserve"> </w:t>
            </w:r>
            <w:proofErr w:type="spellStart"/>
            <w:r w:rsidRPr="00D91DA4">
              <w:rPr>
                <w:rFonts w:ascii="Times New Roman" w:eastAsia="Times New Roman" w:hAnsi="Times New Roman" w:cs="Times New Roman"/>
                <w:b/>
                <w:bCs/>
                <w:color w:val="000000"/>
                <w:sz w:val="16"/>
                <w:szCs w:val="16"/>
                <w:lang w:eastAsia="es-MX"/>
              </w:rPr>
              <w:t>Específicos</w:t>
            </w:r>
            <w:proofErr w:type="spellEnd"/>
          </w:p>
        </w:tc>
        <w:tc>
          <w:tcPr>
            <w:tcW w:w="1616" w:type="dxa"/>
            <w:tcBorders>
              <w:top w:val="single" w:sz="8" w:space="0" w:color="auto"/>
              <w:left w:val="nil"/>
              <w:bottom w:val="single" w:sz="8" w:space="0" w:color="auto"/>
              <w:right w:val="single" w:sz="8" w:space="0" w:color="auto"/>
            </w:tcBorders>
            <w:shd w:val="clear" w:color="auto" w:fill="auto"/>
            <w:vAlign w:val="center"/>
            <w:hideMark/>
          </w:tcPr>
          <w:p w14:paraId="6882BF19"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proofErr w:type="spellStart"/>
            <w:r w:rsidRPr="00D91DA4">
              <w:rPr>
                <w:rFonts w:ascii="Times New Roman" w:eastAsia="Times New Roman" w:hAnsi="Times New Roman" w:cs="Times New Roman"/>
                <w:b/>
                <w:bCs/>
                <w:color w:val="000000"/>
                <w:sz w:val="16"/>
                <w:szCs w:val="16"/>
                <w:lang w:eastAsia="es-MX"/>
              </w:rPr>
              <w:t>Teorías</w:t>
            </w:r>
            <w:proofErr w:type="spellEnd"/>
            <w:r w:rsidRPr="00D91DA4">
              <w:rPr>
                <w:rFonts w:ascii="Times New Roman" w:eastAsia="Times New Roman" w:hAnsi="Times New Roman" w:cs="Times New Roman"/>
                <w:b/>
                <w:bCs/>
                <w:color w:val="000000"/>
                <w:sz w:val="16"/>
                <w:szCs w:val="16"/>
                <w:lang w:eastAsia="es-MX"/>
              </w:rPr>
              <w:t>/</w:t>
            </w:r>
            <w:proofErr w:type="spellStart"/>
            <w:r w:rsidRPr="00D91DA4">
              <w:rPr>
                <w:rFonts w:ascii="Times New Roman" w:eastAsia="Times New Roman" w:hAnsi="Times New Roman" w:cs="Times New Roman"/>
                <w:b/>
                <w:bCs/>
                <w:color w:val="000000"/>
                <w:sz w:val="16"/>
                <w:szCs w:val="16"/>
                <w:lang w:eastAsia="es-MX"/>
              </w:rPr>
              <w:t>Metodologías</w:t>
            </w:r>
            <w:proofErr w:type="spellEnd"/>
            <w:r w:rsidRPr="00D91DA4">
              <w:rPr>
                <w:rFonts w:ascii="Times New Roman" w:eastAsia="Times New Roman" w:hAnsi="Times New Roman" w:cs="Times New Roman"/>
                <w:b/>
                <w:bCs/>
                <w:color w:val="000000"/>
                <w:sz w:val="16"/>
                <w:szCs w:val="16"/>
                <w:lang w:eastAsia="es-MX"/>
              </w:rPr>
              <w:t xml:space="preserve"> de </w:t>
            </w:r>
            <w:proofErr w:type="spellStart"/>
            <w:r w:rsidRPr="00D91DA4">
              <w:rPr>
                <w:rFonts w:ascii="Times New Roman" w:eastAsia="Times New Roman" w:hAnsi="Times New Roman" w:cs="Times New Roman"/>
                <w:b/>
                <w:bCs/>
                <w:color w:val="000000"/>
                <w:sz w:val="16"/>
                <w:szCs w:val="16"/>
                <w:lang w:eastAsia="es-MX"/>
              </w:rPr>
              <w:t>sustento</w:t>
            </w:r>
            <w:proofErr w:type="spellEnd"/>
          </w:p>
        </w:tc>
        <w:tc>
          <w:tcPr>
            <w:tcW w:w="1081" w:type="dxa"/>
            <w:tcBorders>
              <w:top w:val="single" w:sz="8" w:space="0" w:color="auto"/>
              <w:left w:val="nil"/>
              <w:bottom w:val="single" w:sz="8" w:space="0" w:color="auto"/>
              <w:right w:val="single" w:sz="8" w:space="0" w:color="auto"/>
            </w:tcBorders>
            <w:shd w:val="clear" w:color="auto" w:fill="auto"/>
            <w:vAlign w:val="center"/>
            <w:hideMark/>
          </w:tcPr>
          <w:p w14:paraId="7AEA0DE7"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r w:rsidRPr="00D91DA4">
              <w:rPr>
                <w:rFonts w:ascii="Times New Roman" w:eastAsia="Times New Roman" w:hAnsi="Times New Roman" w:cs="Times New Roman"/>
                <w:b/>
                <w:bCs/>
                <w:color w:val="000000"/>
                <w:sz w:val="16"/>
                <w:szCs w:val="16"/>
                <w:lang w:eastAsia="es-MX"/>
              </w:rPr>
              <w:t>Variables</w:t>
            </w:r>
          </w:p>
        </w:tc>
        <w:tc>
          <w:tcPr>
            <w:tcW w:w="1105" w:type="dxa"/>
            <w:tcBorders>
              <w:top w:val="single" w:sz="8" w:space="0" w:color="auto"/>
              <w:left w:val="nil"/>
              <w:bottom w:val="single" w:sz="8" w:space="0" w:color="auto"/>
              <w:right w:val="single" w:sz="8" w:space="0" w:color="auto"/>
            </w:tcBorders>
            <w:shd w:val="clear" w:color="auto" w:fill="auto"/>
            <w:vAlign w:val="center"/>
            <w:hideMark/>
          </w:tcPr>
          <w:p w14:paraId="00243F5F"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proofErr w:type="spellStart"/>
            <w:r w:rsidRPr="00D91DA4">
              <w:rPr>
                <w:rFonts w:ascii="Times New Roman" w:eastAsia="Times New Roman" w:hAnsi="Times New Roman" w:cs="Times New Roman"/>
                <w:b/>
                <w:bCs/>
                <w:color w:val="000000"/>
                <w:sz w:val="16"/>
                <w:szCs w:val="16"/>
                <w:lang w:eastAsia="es-MX"/>
              </w:rPr>
              <w:t>Poblaciones</w:t>
            </w:r>
            <w:proofErr w:type="spellEnd"/>
          </w:p>
        </w:tc>
        <w:tc>
          <w:tcPr>
            <w:tcW w:w="1233" w:type="dxa"/>
            <w:tcBorders>
              <w:top w:val="single" w:sz="8" w:space="0" w:color="auto"/>
              <w:left w:val="nil"/>
              <w:bottom w:val="single" w:sz="8" w:space="0" w:color="auto"/>
              <w:right w:val="single" w:sz="8" w:space="0" w:color="auto"/>
            </w:tcBorders>
            <w:shd w:val="clear" w:color="auto" w:fill="auto"/>
            <w:vAlign w:val="center"/>
            <w:hideMark/>
          </w:tcPr>
          <w:p w14:paraId="099FDB15"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proofErr w:type="spellStart"/>
            <w:r w:rsidRPr="00D91DA4">
              <w:rPr>
                <w:rFonts w:ascii="Times New Roman" w:eastAsia="Times New Roman" w:hAnsi="Times New Roman" w:cs="Times New Roman"/>
                <w:b/>
                <w:bCs/>
                <w:color w:val="000000"/>
                <w:sz w:val="16"/>
                <w:szCs w:val="16"/>
                <w:lang w:eastAsia="es-MX"/>
              </w:rPr>
              <w:t>Técnicas</w:t>
            </w:r>
            <w:proofErr w:type="spellEnd"/>
          </w:p>
        </w:tc>
        <w:tc>
          <w:tcPr>
            <w:tcW w:w="2159" w:type="dxa"/>
            <w:tcBorders>
              <w:top w:val="single" w:sz="8" w:space="0" w:color="auto"/>
              <w:left w:val="nil"/>
              <w:bottom w:val="single" w:sz="8" w:space="0" w:color="auto"/>
              <w:right w:val="single" w:sz="8" w:space="0" w:color="auto"/>
            </w:tcBorders>
            <w:shd w:val="clear" w:color="auto" w:fill="auto"/>
            <w:vAlign w:val="center"/>
            <w:hideMark/>
          </w:tcPr>
          <w:p w14:paraId="54A4779E" w14:textId="77777777" w:rsidR="00D91DA4" w:rsidRPr="00D91DA4" w:rsidRDefault="00D91DA4" w:rsidP="00D91DA4">
            <w:pPr>
              <w:widowControl/>
              <w:jc w:val="center"/>
              <w:rPr>
                <w:rFonts w:ascii="Times New Roman" w:eastAsia="Times New Roman" w:hAnsi="Times New Roman" w:cs="Times New Roman"/>
                <w:b/>
                <w:bCs/>
                <w:color w:val="000000"/>
                <w:sz w:val="16"/>
                <w:szCs w:val="16"/>
                <w:lang w:val="es-MX" w:eastAsia="es-MX"/>
              </w:rPr>
            </w:pPr>
            <w:proofErr w:type="spellStart"/>
            <w:r w:rsidRPr="00D91DA4">
              <w:rPr>
                <w:rFonts w:ascii="Times New Roman" w:eastAsia="Times New Roman" w:hAnsi="Times New Roman" w:cs="Times New Roman"/>
                <w:b/>
                <w:bCs/>
                <w:color w:val="000000"/>
                <w:sz w:val="16"/>
                <w:szCs w:val="16"/>
                <w:lang w:eastAsia="es-MX"/>
              </w:rPr>
              <w:t>Conclusiones</w:t>
            </w:r>
            <w:proofErr w:type="spellEnd"/>
          </w:p>
        </w:tc>
      </w:tr>
      <w:tr w:rsidR="00D91DA4" w:rsidRPr="00D91DA4" w14:paraId="79ABA2CD" w14:textId="77777777" w:rsidTr="00D91DA4">
        <w:trPr>
          <w:trHeight w:val="5235"/>
        </w:trPr>
        <w:tc>
          <w:tcPr>
            <w:tcW w:w="1151" w:type="dxa"/>
            <w:vMerge w:val="restart"/>
            <w:tcBorders>
              <w:top w:val="nil"/>
              <w:left w:val="single" w:sz="8" w:space="0" w:color="auto"/>
              <w:bottom w:val="single" w:sz="8" w:space="0" w:color="000000"/>
              <w:right w:val="single" w:sz="8" w:space="0" w:color="auto"/>
            </w:tcBorders>
            <w:shd w:val="clear" w:color="auto" w:fill="auto"/>
            <w:vAlign w:val="center"/>
            <w:hideMark/>
          </w:tcPr>
          <w:p w14:paraId="0C02639A" w14:textId="4D8BC52F" w:rsidR="00D91DA4" w:rsidRPr="00D91DA4" w:rsidRDefault="00D91DA4" w:rsidP="00D91DA4">
            <w:pPr>
              <w:widowControl/>
              <w:jc w:val="center"/>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Mejora</w:t>
            </w:r>
            <w:proofErr w:type="spellEnd"/>
            <w:r w:rsidRPr="00D91DA4">
              <w:rPr>
                <w:rFonts w:ascii="Times New Roman" w:eastAsia="Times New Roman" w:hAnsi="Times New Roman" w:cs="Times New Roman"/>
                <w:color w:val="000000"/>
                <w:sz w:val="16"/>
                <w:szCs w:val="16"/>
                <w:lang w:eastAsia="es-MX"/>
              </w:rPr>
              <w:t xml:space="preserve"> </w:t>
            </w:r>
            <w:r w:rsidR="005E2F9F">
              <w:rPr>
                <w:rFonts w:ascii="Times New Roman" w:eastAsia="Times New Roman" w:hAnsi="Times New Roman" w:cs="Times New Roman"/>
                <w:color w:val="000000"/>
                <w:sz w:val="16"/>
                <w:szCs w:val="16"/>
                <w:lang w:eastAsia="es-MX"/>
              </w:rPr>
              <w:t>de</w:t>
            </w:r>
            <w:r w:rsidRPr="00D91DA4">
              <w:rPr>
                <w:rFonts w:ascii="Times New Roman" w:eastAsia="Times New Roman" w:hAnsi="Times New Roman" w:cs="Times New Roman"/>
                <w:color w:val="000000"/>
                <w:sz w:val="16"/>
                <w:szCs w:val="16"/>
                <w:lang w:eastAsia="es-MX"/>
              </w:rPr>
              <w:t xml:space="preserve"> la </w:t>
            </w:r>
            <w:proofErr w:type="spellStart"/>
            <w:r w:rsidRPr="00D91DA4">
              <w:rPr>
                <w:rFonts w:ascii="Times New Roman" w:eastAsia="Times New Roman" w:hAnsi="Times New Roman" w:cs="Times New Roman"/>
                <w:color w:val="000000"/>
                <w:sz w:val="16"/>
                <w:szCs w:val="16"/>
                <w:lang w:eastAsia="es-MX"/>
              </w:rPr>
              <w:t>gestión</w:t>
            </w:r>
            <w:proofErr w:type="spellEnd"/>
            <w:r w:rsidRPr="00D91DA4">
              <w:rPr>
                <w:rFonts w:ascii="Times New Roman" w:eastAsia="Times New Roman" w:hAnsi="Times New Roman" w:cs="Times New Roman"/>
                <w:color w:val="000000"/>
                <w:sz w:val="16"/>
                <w:szCs w:val="16"/>
                <w:lang w:eastAsia="es-MX"/>
              </w:rPr>
              <w:t xml:space="preserve"> del </w:t>
            </w:r>
            <w:proofErr w:type="spellStart"/>
            <w:r w:rsidRPr="00D91DA4">
              <w:rPr>
                <w:rFonts w:ascii="Times New Roman" w:eastAsia="Times New Roman" w:hAnsi="Times New Roman" w:cs="Times New Roman"/>
                <w:color w:val="000000"/>
                <w:sz w:val="16"/>
                <w:szCs w:val="16"/>
                <w:lang w:eastAsia="es-MX"/>
              </w:rPr>
              <w:t>sistema</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enfriamiento</w:t>
            </w:r>
            <w:proofErr w:type="spellEnd"/>
            <w:r w:rsidRPr="00D91DA4">
              <w:rPr>
                <w:rFonts w:ascii="Times New Roman" w:eastAsia="Times New Roman" w:hAnsi="Times New Roman" w:cs="Times New Roman"/>
                <w:color w:val="000000"/>
                <w:sz w:val="16"/>
                <w:szCs w:val="16"/>
                <w:lang w:eastAsia="es-MX"/>
              </w:rPr>
              <w:t xml:space="preserve"> para </w:t>
            </w:r>
            <w:proofErr w:type="spellStart"/>
            <w:r w:rsidRPr="00D91DA4">
              <w:rPr>
                <w:rFonts w:ascii="Times New Roman" w:eastAsia="Times New Roman" w:hAnsi="Times New Roman" w:cs="Times New Roman"/>
                <w:color w:val="000000"/>
                <w:sz w:val="16"/>
                <w:szCs w:val="16"/>
                <w:lang w:eastAsia="es-MX"/>
              </w:rPr>
              <w:t>frutas</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pulpas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procesadas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Knur Enterprise S. De R. L.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la ciudad de San Pedro Sula, Honduras.</w:t>
            </w:r>
          </w:p>
        </w:tc>
        <w:tc>
          <w:tcPr>
            <w:tcW w:w="1137" w:type="dxa"/>
            <w:vMerge w:val="restart"/>
            <w:tcBorders>
              <w:top w:val="nil"/>
              <w:left w:val="single" w:sz="8" w:space="0" w:color="auto"/>
              <w:bottom w:val="single" w:sz="8" w:space="0" w:color="000000"/>
              <w:right w:val="single" w:sz="8" w:space="0" w:color="auto"/>
            </w:tcBorders>
            <w:shd w:val="clear" w:color="auto" w:fill="auto"/>
            <w:vAlign w:val="center"/>
            <w:hideMark/>
          </w:tcPr>
          <w:p w14:paraId="52B3BFEB" w14:textId="77777777" w:rsidR="00D91DA4" w:rsidRPr="00D91DA4" w:rsidRDefault="00D91DA4" w:rsidP="00D91DA4">
            <w:pPr>
              <w:widowControl/>
              <w:jc w:val="center"/>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val="es-HN" w:eastAsia="es-MX"/>
              </w:rPr>
              <w:t xml:space="preserve">Proponer un plan de mejora para la gestión del sistema de enfriamiento de fruta en la planta procesadora </w:t>
            </w:r>
            <w:proofErr w:type="spellStart"/>
            <w:r w:rsidRPr="00D91DA4">
              <w:rPr>
                <w:rFonts w:ascii="Times New Roman" w:eastAsia="Times New Roman" w:hAnsi="Times New Roman" w:cs="Times New Roman"/>
                <w:color w:val="000000"/>
                <w:sz w:val="16"/>
                <w:szCs w:val="16"/>
                <w:lang w:val="es-HN" w:eastAsia="es-MX"/>
              </w:rPr>
              <w:t>Knur</w:t>
            </w:r>
            <w:proofErr w:type="spellEnd"/>
            <w:r w:rsidRPr="00D91DA4">
              <w:rPr>
                <w:rFonts w:ascii="Times New Roman" w:eastAsia="Times New Roman" w:hAnsi="Times New Roman" w:cs="Times New Roman"/>
                <w:color w:val="000000"/>
                <w:sz w:val="16"/>
                <w:szCs w:val="16"/>
                <w:lang w:val="es-HN" w:eastAsia="es-MX"/>
              </w:rPr>
              <w:t xml:space="preserve"> Enterprise mediante un diagnóstico de la instalación actual, con el fin de optimizar los recursos, garantizar la calidad del producto final y reducir los costos operativos asociados.</w:t>
            </w:r>
          </w:p>
        </w:tc>
        <w:tc>
          <w:tcPr>
            <w:tcW w:w="978" w:type="dxa"/>
            <w:tcBorders>
              <w:top w:val="nil"/>
              <w:left w:val="nil"/>
              <w:bottom w:val="nil"/>
              <w:right w:val="single" w:sz="8" w:space="0" w:color="auto"/>
            </w:tcBorders>
            <w:shd w:val="clear" w:color="auto" w:fill="auto"/>
            <w:vAlign w:val="center"/>
            <w:hideMark/>
          </w:tcPr>
          <w:p w14:paraId="54D68452" w14:textId="77777777" w:rsidR="00D91DA4" w:rsidRPr="00D91DA4" w:rsidRDefault="00D91DA4" w:rsidP="00D91DA4">
            <w:pPr>
              <w:widowControl/>
              <w:jc w:val="both"/>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val="es-HN" w:eastAsia="es-MX"/>
              </w:rPr>
              <w:t xml:space="preserve">Identificar limitaciones y deficiencias en la gestión actual del sistema de enfriamiento instalado en la planta procesadora de fruta </w:t>
            </w:r>
            <w:proofErr w:type="spellStart"/>
            <w:r w:rsidRPr="00D91DA4">
              <w:rPr>
                <w:rFonts w:ascii="Times New Roman" w:eastAsia="Times New Roman" w:hAnsi="Times New Roman" w:cs="Times New Roman"/>
                <w:color w:val="000000"/>
                <w:sz w:val="16"/>
                <w:szCs w:val="16"/>
                <w:lang w:val="es-HN" w:eastAsia="es-MX"/>
              </w:rPr>
              <w:t>Knur</w:t>
            </w:r>
            <w:proofErr w:type="spellEnd"/>
            <w:r w:rsidRPr="00D91DA4">
              <w:rPr>
                <w:rFonts w:ascii="Times New Roman" w:eastAsia="Times New Roman" w:hAnsi="Times New Roman" w:cs="Times New Roman"/>
                <w:color w:val="000000"/>
                <w:sz w:val="16"/>
                <w:szCs w:val="16"/>
                <w:lang w:val="es-HN" w:eastAsia="es-MX"/>
              </w:rPr>
              <w:t xml:space="preserve"> Enterprise.</w:t>
            </w:r>
          </w:p>
        </w:tc>
        <w:tc>
          <w:tcPr>
            <w:tcW w:w="1616" w:type="dxa"/>
            <w:tcBorders>
              <w:top w:val="nil"/>
              <w:left w:val="nil"/>
              <w:bottom w:val="nil"/>
              <w:right w:val="single" w:sz="8" w:space="0" w:color="auto"/>
            </w:tcBorders>
            <w:shd w:val="clear" w:color="auto" w:fill="auto"/>
            <w:vAlign w:val="center"/>
            <w:hideMark/>
          </w:tcPr>
          <w:p w14:paraId="449F117C"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eastAsia="es-MX"/>
              </w:rPr>
              <w:t> </w:t>
            </w:r>
          </w:p>
        </w:tc>
        <w:tc>
          <w:tcPr>
            <w:tcW w:w="1081" w:type="dxa"/>
            <w:tcBorders>
              <w:top w:val="nil"/>
              <w:left w:val="nil"/>
              <w:bottom w:val="nil"/>
              <w:right w:val="single" w:sz="8" w:space="0" w:color="auto"/>
            </w:tcBorders>
            <w:shd w:val="clear" w:color="auto" w:fill="auto"/>
            <w:vAlign w:val="center"/>
            <w:hideMark/>
          </w:tcPr>
          <w:p w14:paraId="256E97C4"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Expertis</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profesionales</w:t>
            </w:r>
            <w:proofErr w:type="spellEnd"/>
          </w:p>
        </w:tc>
        <w:tc>
          <w:tcPr>
            <w:tcW w:w="1105" w:type="dxa"/>
            <w:tcBorders>
              <w:top w:val="nil"/>
              <w:left w:val="nil"/>
              <w:bottom w:val="nil"/>
              <w:right w:val="single" w:sz="8" w:space="0" w:color="auto"/>
            </w:tcBorders>
            <w:shd w:val="clear" w:color="auto" w:fill="auto"/>
            <w:vAlign w:val="center"/>
            <w:hideMark/>
          </w:tcPr>
          <w:p w14:paraId="1EC10C41"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eastAsia="es-MX"/>
              </w:rPr>
              <w:t xml:space="preserve">Personal </w:t>
            </w:r>
            <w:proofErr w:type="spellStart"/>
            <w:r w:rsidRPr="00D91DA4">
              <w:rPr>
                <w:rFonts w:ascii="Times New Roman" w:eastAsia="Times New Roman" w:hAnsi="Times New Roman" w:cs="Times New Roman"/>
                <w:color w:val="000000"/>
                <w:sz w:val="16"/>
                <w:szCs w:val="16"/>
                <w:lang w:eastAsia="es-MX"/>
              </w:rPr>
              <w:t>administrativo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técnico</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operativo</w:t>
            </w:r>
            <w:proofErr w:type="spellEnd"/>
            <w:r w:rsidRPr="00D91DA4">
              <w:rPr>
                <w:rFonts w:ascii="Times New Roman" w:eastAsia="Times New Roman" w:hAnsi="Times New Roman" w:cs="Times New Roman"/>
                <w:color w:val="000000"/>
                <w:sz w:val="16"/>
                <w:szCs w:val="16"/>
                <w:lang w:eastAsia="es-MX"/>
              </w:rPr>
              <w:t xml:space="preserve"> de la </w:t>
            </w:r>
            <w:proofErr w:type="spellStart"/>
            <w:r w:rsidRPr="00D91DA4">
              <w:rPr>
                <w:rFonts w:ascii="Times New Roman" w:eastAsia="Times New Roman" w:hAnsi="Times New Roman" w:cs="Times New Roman"/>
                <w:color w:val="000000"/>
                <w:sz w:val="16"/>
                <w:szCs w:val="16"/>
                <w:lang w:eastAsia="es-MX"/>
              </w:rPr>
              <w:t>empresa</w:t>
            </w:r>
            <w:proofErr w:type="spellEnd"/>
          </w:p>
        </w:tc>
        <w:tc>
          <w:tcPr>
            <w:tcW w:w="1233" w:type="dxa"/>
            <w:tcBorders>
              <w:top w:val="nil"/>
              <w:left w:val="nil"/>
              <w:bottom w:val="nil"/>
              <w:right w:val="single" w:sz="8" w:space="0" w:color="auto"/>
            </w:tcBorders>
            <w:shd w:val="clear" w:color="auto" w:fill="auto"/>
            <w:vAlign w:val="center"/>
            <w:hideMark/>
          </w:tcPr>
          <w:p w14:paraId="6EFFC91E"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eastAsia="es-MX"/>
              </w:rPr>
              <w:t>Visita Técnica</w:t>
            </w:r>
          </w:p>
        </w:tc>
        <w:tc>
          <w:tcPr>
            <w:tcW w:w="2159" w:type="dxa"/>
            <w:tcBorders>
              <w:top w:val="nil"/>
              <w:left w:val="nil"/>
              <w:bottom w:val="single" w:sz="8" w:space="0" w:color="auto"/>
              <w:right w:val="single" w:sz="8" w:space="0" w:color="auto"/>
            </w:tcBorders>
            <w:shd w:val="clear" w:color="auto" w:fill="auto"/>
            <w:vAlign w:val="center"/>
            <w:hideMark/>
          </w:tcPr>
          <w:p w14:paraId="65D363E1"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eastAsia="es-MX"/>
              </w:rPr>
              <w:t xml:space="preserve">Con la </w:t>
            </w:r>
            <w:proofErr w:type="spellStart"/>
            <w:r w:rsidRPr="00D91DA4">
              <w:rPr>
                <w:rFonts w:ascii="Times New Roman" w:eastAsia="Times New Roman" w:hAnsi="Times New Roman" w:cs="Times New Roman"/>
                <w:color w:val="000000"/>
                <w:sz w:val="16"/>
                <w:szCs w:val="16"/>
                <w:lang w:eastAsia="es-MX"/>
              </w:rPr>
              <w:t>elaboración</w:t>
            </w:r>
            <w:proofErr w:type="spellEnd"/>
            <w:r w:rsidRPr="00D91DA4">
              <w:rPr>
                <w:rFonts w:ascii="Times New Roman" w:eastAsia="Times New Roman" w:hAnsi="Times New Roman" w:cs="Times New Roman"/>
                <w:color w:val="000000"/>
                <w:sz w:val="16"/>
                <w:szCs w:val="16"/>
                <w:lang w:eastAsia="es-MX"/>
              </w:rPr>
              <w:t xml:space="preserve"> del </w:t>
            </w:r>
            <w:proofErr w:type="spellStart"/>
            <w:r w:rsidRPr="00D91DA4">
              <w:rPr>
                <w:rFonts w:ascii="Times New Roman" w:eastAsia="Times New Roman" w:hAnsi="Times New Roman" w:cs="Times New Roman"/>
                <w:color w:val="000000"/>
                <w:sz w:val="16"/>
                <w:szCs w:val="16"/>
                <w:lang w:eastAsia="es-MX"/>
              </w:rPr>
              <w:t>presente</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trabajo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investigación</w:t>
            </w:r>
            <w:proofErr w:type="spellEnd"/>
            <w:r w:rsidRPr="00D91DA4">
              <w:rPr>
                <w:rFonts w:ascii="Times New Roman" w:eastAsia="Times New Roman" w:hAnsi="Times New Roman" w:cs="Times New Roman"/>
                <w:color w:val="000000"/>
                <w:sz w:val="16"/>
                <w:szCs w:val="16"/>
                <w:lang w:eastAsia="es-MX"/>
              </w:rPr>
              <w:t xml:space="preserve"> se ha </w:t>
            </w:r>
            <w:proofErr w:type="spellStart"/>
            <w:r w:rsidRPr="00D91DA4">
              <w:rPr>
                <w:rFonts w:ascii="Times New Roman" w:eastAsia="Times New Roman" w:hAnsi="Times New Roman" w:cs="Times New Roman"/>
                <w:color w:val="000000"/>
                <w:sz w:val="16"/>
                <w:szCs w:val="16"/>
                <w:lang w:eastAsia="es-MX"/>
              </w:rPr>
              <w:t>destacado</w:t>
            </w:r>
            <w:proofErr w:type="spellEnd"/>
            <w:r w:rsidRPr="00D91DA4">
              <w:rPr>
                <w:rFonts w:ascii="Times New Roman" w:eastAsia="Times New Roman" w:hAnsi="Times New Roman" w:cs="Times New Roman"/>
                <w:color w:val="000000"/>
                <w:sz w:val="16"/>
                <w:szCs w:val="16"/>
                <w:lang w:eastAsia="es-MX"/>
              </w:rPr>
              <w:t xml:space="preserve"> la </w:t>
            </w:r>
            <w:proofErr w:type="spellStart"/>
            <w:r w:rsidRPr="00D91DA4">
              <w:rPr>
                <w:rFonts w:ascii="Times New Roman" w:eastAsia="Times New Roman" w:hAnsi="Times New Roman" w:cs="Times New Roman"/>
                <w:color w:val="000000"/>
                <w:sz w:val="16"/>
                <w:szCs w:val="16"/>
                <w:lang w:eastAsia="es-MX"/>
              </w:rPr>
              <w:t>importancia</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una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correcta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gestión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la </w:t>
            </w:r>
            <w:proofErr w:type="spellStart"/>
            <w:r w:rsidRPr="00D91DA4">
              <w:rPr>
                <w:rFonts w:ascii="Times New Roman" w:eastAsia="Times New Roman" w:hAnsi="Times New Roman" w:cs="Times New Roman"/>
                <w:color w:val="000000"/>
                <w:sz w:val="16"/>
                <w:szCs w:val="16"/>
                <w:lang w:eastAsia="es-MX"/>
              </w:rPr>
              <w:t>cadena</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frío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la planta </w:t>
            </w:r>
            <w:proofErr w:type="spellStart"/>
            <w:r w:rsidRPr="00D91DA4">
              <w:rPr>
                <w:rFonts w:ascii="Times New Roman" w:eastAsia="Times New Roman" w:hAnsi="Times New Roman" w:cs="Times New Roman"/>
                <w:color w:val="000000"/>
                <w:sz w:val="16"/>
                <w:szCs w:val="16"/>
                <w:lang w:eastAsia="es-MX"/>
              </w:rPr>
              <w:t>procesadora</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frutas</w:t>
            </w:r>
            <w:proofErr w:type="spellEnd"/>
            <w:r w:rsidRPr="00D91DA4">
              <w:rPr>
                <w:rFonts w:ascii="Times New Roman" w:eastAsia="Times New Roman" w:hAnsi="Times New Roman" w:cs="Times New Roman"/>
                <w:color w:val="000000"/>
                <w:sz w:val="16"/>
                <w:szCs w:val="16"/>
                <w:lang w:eastAsia="es-MX"/>
              </w:rPr>
              <w:t xml:space="preserve">. Se ha </w:t>
            </w:r>
            <w:proofErr w:type="spellStart"/>
            <w:r w:rsidRPr="00D91DA4">
              <w:rPr>
                <w:rFonts w:ascii="Times New Roman" w:eastAsia="Times New Roman" w:hAnsi="Times New Roman" w:cs="Times New Roman"/>
                <w:color w:val="000000"/>
                <w:sz w:val="16"/>
                <w:szCs w:val="16"/>
                <w:lang w:eastAsia="es-MX"/>
              </w:rPr>
              <w:t>identificado</w:t>
            </w:r>
            <w:proofErr w:type="spellEnd"/>
            <w:r w:rsidRPr="00D91DA4">
              <w:rPr>
                <w:rFonts w:ascii="Times New Roman" w:eastAsia="Times New Roman" w:hAnsi="Times New Roman" w:cs="Times New Roman"/>
                <w:color w:val="000000"/>
                <w:sz w:val="16"/>
                <w:szCs w:val="16"/>
                <w:lang w:eastAsia="es-MX"/>
              </w:rPr>
              <w:t xml:space="preserve"> que </w:t>
            </w:r>
            <w:proofErr w:type="spellStart"/>
            <w:r w:rsidRPr="00D91DA4">
              <w:rPr>
                <w:rFonts w:ascii="Times New Roman" w:eastAsia="Times New Roman" w:hAnsi="Times New Roman" w:cs="Times New Roman"/>
                <w:color w:val="000000"/>
                <w:sz w:val="16"/>
                <w:szCs w:val="16"/>
                <w:lang w:eastAsia="es-MX"/>
              </w:rPr>
              <w:t>el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equipo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actualmente</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utilizado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los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cuartos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fríos</w:t>
            </w:r>
            <w:proofErr w:type="spellEnd"/>
            <w:r w:rsidRPr="00D91DA4">
              <w:rPr>
                <w:rFonts w:ascii="Times New Roman" w:eastAsia="Times New Roman" w:hAnsi="Times New Roman" w:cs="Times New Roman"/>
                <w:color w:val="000000"/>
                <w:sz w:val="16"/>
                <w:szCs w:val="16"/>
                <w:lang w:eastAsia="es-MX"/>
              </w:rPr>
              <w:t xml:space="preserve"> es </w:t>
            </w:r>
            <w:proofErr w:type="spellStart"/>
            <w:r w:rsidRPr="00D91DA4">
              <w:rPr>
                <w:rFonts w:ascii="Times New Roman" w:eastAsia="Times New Roman" w:hAnsi="Times New Roman" w:cs="Times New Roman"/>
                <w:color w:val="000000"/>
                <w:sz w:val="16"/>
                <w:szCs w:val="16"/>
                <w:lang w:eastAsia="es-MX"/>
              </w:rPr>
              <w:t>convencional</w:t>
            </w:r>
            <w:proofErr w:type="spellEnd"/>
            <w:r w:rsidRPr="00D91DA4">
              <w:rPr>
                <w:rFonts w:ascii="Times New Roman" w:eastAsia="Times New Roman" w:hAnsi="Times New Roman" w:cs="Times New Roman"/>
                <w:color w:val="000000"/>
                <w:sz w:val="16"/>
                <w:szCs w:val="16"/>
                <w:lang w:eastAsia="es-MX"/>
              </w:rPr>
              <w:t xml:space="preserve">, lo </w:t>
            </w:r>
            <w:proofErr w:type="spellStart"/>
            <w:r w:rsidRPr="00D91DA4">
              <w:rPr>
                <w:rFonts w:ascii="Times New Roman" w:eastAsia="Times New Roman" w:hAnsi="Times New Roman" w:cs="Times New Roman"/>
                <w:color w:val="000000"/>
                <w:sz w:val="16"/>
                <w:szCs w:val="16"/>
                <w:lang w:eastAsia="es-MX"/>
              </w:rPr>
              <w:t>cual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tiene</w:t>
            </w:r>
            <w:proofErr w:type="spellEnd"/>
            <w:r w:rsidRPr="00D91DA4">
              <w:rPr>
                <w:rFonts w:ascii="Times New Roman" w:eastAsia="Times New Roman" w:hAnsi="Times New Roman" w:cs="Times New Roman"/>
                <w:color w:val="000000"/>
                <w:sz w:val="16"/>
                <w:szCs w:val="16"/>
                <w:lang w:eastAsia="es-MX"/>
              </w:rPr>
              <w:t xml:space="preserve"> un </w:t>
            </w:r>
            <w:proofErr w:type="spellStart"/>
            <w:r w:rsidRPr="00D91DA4">
              <w:rPr>
                <w:rFonts w:ascii="Times New Roman" w:eastAsia="Times New Roman" w:hAnsi="Times New Roman" w:cs="Times New Roman"/>
                <w:color w:val="000000"/>
                <w:sz w:val="16"/>
                <w:szCs w:val="16"/>
                <w:lang w:eastAsia="es-MX"/>
              </w:rPr>
              <w:t>impacto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directo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consumo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energía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Además</w:t>
            </w:r>
            <w:proofErr w:type="spellEnd"/>
            <w:r w:rsidRPr="00D91DA4">
              <w:rPr>
                <w:rFonts w:ascii="Times New Roman" w:eastAsia="Times New Roman" w:hAnsi="Times New Roman" w:cs="Times New Roman"/>
                <w:color w:val="000000"/>
                <w:sz w:val="16"/>
                <w:szCs w:val="16"/>
                <w:lang w:eastAsia="es-MX"/>
              </w:rPr>
              <w:t xml:space="preserve">, se ha </w:t>
            </w:r>
            <w:proofErr w:type="spellStart"/>
            <w:r w:rsidRPr="00D91DA4">
              <w:rPr>
                <w:rFonts w:ascii="Times New Roman" w:eastAsia="Times New Roman" w:hAnsi="Times New Roman" w:cs="Times New Roman"/>
                <w:color w:val="000000"/>
                <w:sz w:val="16"/>
                <w:szCs w:val="16"/>
                <w:lang w:eastAsia="es-MX"/>
              </w:rPr>
              <w:t>observado</w:t>
            </w:r>
            <w:proofErr w:type="spellEnd"/>
            <w:r w:rsidRPr="00D91DA4">
              <w:rPr>
                <w:rFonts w:ascii="Times New Roman" w:eastAsia="Times New Roman" w:hAnsi="Times New Roman" w:cs="Times New Roman"/>
                <w:color w:val="000000"/>
                <w:sz w:val="16"/>
                <w:szCs w:val="16"/>
                <w:lang w:eastAsia="es-MX"/>
              </w:rPr>
              <w:t xml:space="preserve"> que no </w:t>
            </w:r>
            <w:proofErr w:type="spellStart"/>
            <w:r w:rsidRPr="00D91DA4">
              <w:rPr>
                <w:rFonts w:ascii="Times New Roman" w:eastAsia="Times New Roman" w:hAnsi="Times New Roman" w:cs="Times New Roman"/>
                <w:color w:val="000000"/>
                <w:sz w:val="16"/>
                <w:szCs w:val="16"/>
                <w:lang w:eastAsia="es-MX"/>
              </w:rPr>
              <w:t>existen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procesos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operativos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documentados</w:t>
            </w:r>
            <w:proofErr w:type="spellEnd"/>
            <w:r w:rsidRPr="00D91DA4">
              <w:rPr>
                <w:rFonts w:ascii="Times New Roman" w:eastAsia="Times New Roman" w:hAnsi="Times New Roman" w:cs="Times New Roman"/>
                <w:color w:val="000000"/>
                <w:sz w:val="16"/>
                <w:szCs w:val="16"/>
                <w:lang w:eastAsia="es-MX"/>
              </w:rPr>
              <w:t xml:space="preserve"> para la </w:t>
            </w:r>
            <w:proofErr w:type="spellStart"/>
            <w:r w:rsidRPr="00D91DA4">
              <w:rPr>
                <w:rFonts w:ascii="Times New Roman" w:eastAsia="Times New Roman" w:hAnsi="Times New Roman" w:cs="Times New Roman"/>
                <w:color w:val="000000"/>
                <w:sz w:val="16"/>
                <w:szCs w:val="16"/>
                <w:lang w:eastAsia="es-MX"/>
              </w:rPr>
              <w:t>sanitización</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los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cuartos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fríos</w:t>
            </w:r>
            <w:proofErr w:type="spellEnd"/>
            <w:r w:rsidRPr="00D91DA4">
              <w:rPr>
                <w:rFonts w:ascii="Times New Roman" w:eastAsia="Times New Roman" w:hAnsi="Times New Roman" w:cs="Times New Roman"/>
                <w:color w:val="000000"/>
                <w:sz w:val="16"/>
                <w:szCs w:val="16"/>
                <w:lang w:eastAsia="es-MX"/>
              </w:rPr>
              <w:t xml:space="preserve">, lo que </w:t>
            </w:r>
            <w:proofErr w:type="spellStart"/>
            <w:r w:rsidRPr="00D91DA4">
              <w:rPr>
                <w:rFonts w:ascii="Times New Roman" w:eastAsia="Times New Roman" w:hAnsi="Times New Roman" w:cs="Times New Roman"/>
                <w:color w:val="000000"/>
                <w:sz w:val="16"/>
                <w:szCs w:val="16"/>
                <w:lang w:eastAsia="es-MX"/>
              </w:rPr>
              <w:t>puede</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comprometer</w:t>
            </w:r>
            <w:proofErr w:type="spellEnd"/>
            <w:r w:rsidRPr="00D91DA4">
              <w:rPr>
                <w:rFonts w:ascii="Times New Roman" w:eastAsia="Times New Roman" w:hAnsi="Times New Roman" w:cs="Times New Roman"/>
                <w:color w:val="000000"/>
                <w:sz w:val="16"/>
                <w:szCs w:val="16"/>
                <w:lang w:eastAsia="es-MX"/>
              </w:rPr>
              <w:t xml:space="preserve"> la </w:t>
            </w:r>
            <w:proofErr w:type="spellStart"/>
            <w:r w:rsidRPr="00D91DA4">
              <w:rPr>
                <w:rFonts w:ascii="Times New Roman" w:eastAsia="Times New Roman" w:hAnsi="Times New Roman" w:cs="Times New Roman"/>
                <w:color w:val="000000"/>
                <w:sz w:val="16"/>
                <w:szCs w:val="16"/>
                <w:lang w:eastAsia="es-MX"/>
              </w:rPr>
              <w:t>calidad</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seguridad</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los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productos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almacenados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Asimismo</w:t>
            </w:r>
            <w:proofErr w:type="spellEnd"/>
            <w:r w:rsidRPr="00D91DA4">
              <w:rPr>
                <w:rFonts w:ascii="Times New Roman" w:eastAsia="Times New Roman" w:hAnsi="Times New Roman" w:cs="Times New Roman"/>
                <w:color w:val="000000"/>
                <w:sz w:val="16"/>
                <w:szCs w:val="16"/>
                <w:lang w:eastAsia="es-MX"/>
              </w:rPr>
              <w:t xml:space="preserve">, se ha </w:t>
            </w:r>
            <w:proofErr w:type="spellStart"/>
            <w:r w:rsidRPr="00D91DA4">
              <w:rPr>
                <w:rFonts w:ascii="Times New Roman" w:eastAsia="Times New Roman" w:hAnsi="Times New Roman" w:cs="Times New Roman"/>
                <w:color w:val="000000"/>
                <w:sz w:val="16"/>
                <w:szCs w:val="16"/>
                <w:lang w:eastAsia="es-MX"/>
              </w:rPr>
              <w:t>constatado</w:t>
            </w:r>
            <w:proofErr w:type="spellEnd"/>
            <w:r w:rsidRPr="00D91DA4">
              <w:rPr>
                <w:rFonts w:ascii="Times New Roman" w:eastAsia="Times New Roman" w:hAnsi="Times New Roman" w:cs="Times New Roman"/>
                <w:color w:val="000000"/>
                <w:sz w:val="16"/>
                <w:szCs w:val="16"/>
                <w:lang w:eastAsia="es-MX"/>
              </w:rPr>
              <w:t xml:space="preserve"> que no se </w:t>
            </w:r>
            <w:proofErr w:type="spellStart"/>
            <w:r w:rsidRPr="00D91DA4">
              <w:rPr>
                <w:rFonts w:ascii="Times New Roman" w:eastAsia="Times New Roman" w:hAnsi="Times New Roman" w:cs="Times New Roman"/>
                <w:color w:val="000000"/>
                <w:sz w:val="16"/>
                <w:szCs w:val="16"/>
                <w:lang w:eastAsia="es-MX"/>
              </w:rPr>
              <w:t>realizan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mantenimientos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preventivos</w:t>
            </w:r>
            <w:proofErr w:type="spellEnd"/>
            <w:r w:rsidRPr="00D91DA4">
              <w:rPr>
                <w:rFonts w:ascii="Times New Roman" w:eastAsia="Times New Roman" w:hAnsi="Times New Roman" w:cs="Times New Roman"/>
                <w:color w:val="000000"/>
                <w:sz w:val="16"/>
                <w:szCs w:val="16"/>
                <w:lang w:eastAsia="es-MX"/>
              </w:rPr>
              <w:t xml:space="preserve"> a </w:t>
            </w:r>
            <w:proofErr w:type="spellStart"/>
            <w:r w:rsidRPr="00D91DA4">
              <w:rPr>
                <w:rFonts w:ascii="Times New Roman" w:eastAsia="Times New Roman" w:hAnsi="Times New Roman" w:cs="Times New Roman"/>
                <w:color w:val="000000"/>
                <w:sz w:val="16"/>
                <w:szCs w:val="16"/>
                <w:lang w:eastAsia="es-MX"/>
              </w:rPr>
              <w:t>los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equipos</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refrigeración</w:t>
            </w:r>
            <w:proofErr w:type="spellEnd"/>
            <w:r w:rsidRPr="00D91DA4">
              <w:rPr>
                <w:rFonts w:ascii="Times New Roman" w:eastAsia="Times New Roman" w:hAnsi="Times New Roman" w:cs="Times New Roman"/>
                <w:color w:val="000000"/>
                <w:sz w:val="16"/>
                <w:szCs w:val="16"/>
                <w:lang w:eastAsia="es-MX"/>
              </w:rPr>
              <w:t xml:space="preserve">, lo que </w:t>
            </w:r>
            <w:proofErr w:type="spellStart"/>
            <w:r w:rsidRPr="00D91DA4">
              <w:rPr>
                <w:rFonts w:ascii="Times New Roman" w:eastAsia="Times New Roman" w:hAnsi="Times New Roman" w:cs="Times New Roman"/>
                <w:color w:val="000000"/>
                <w:sz w:val="16"/>
                <w:szCs w:val="16"/>
                <w:lang w:eastAsia="es-MX"/>
              </w:rPr>
              <w:t>aumenta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riesgo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fallos</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disminuye</w:t>
            </w:r>
            <w:proofErr w:type="spellEnd"/>
            <w:r w:rsidRPr="00D91DA4">
              <w:rPr>
                <w:rFonts w:ascii="Times New Roman" w:eastAsia="Times New Roman" w:hAnsi="Times New Roman" w:cs="Times New Roman"/>
                <w:color w:val="000000"/>
                <w:sz w:val="16"/>
                <w:szCs w:val="16"/>
                <w:lang w:eastAsia="es-MX"/>
              </w:rPr>
              <w:t xml:space="preserve"> la </w:t>
            </w:r>
            <w:proofErr w:type="spellStart"/>
            <w:r w:rsidRPr="00D91DA4">
              <w:rPr>
                <w:rFonts w:ascii="Times New Roman" w:eastAsia="Times New Roman" w:hAnsi="Times New Roman" w:cs="Times New Roman"/>
                <w:color w:val="000000"/>
                <w:sz w:val="16"/>
                <w:szCs w:val="16"/>
                <w:lang w:eastAsia="es-MX"/>
              </w:rPr>
              <w:t>eficiencia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energética</w:t>
            </w:r>
            <w:proofErr w:type="spellEnd"/>
            <w:r w:rsidRPr="00D91DA4">
              <w:rPr>
                <w:rFonts w:ascii="Times New Roman" w:eastAsia="Times New Roman" w:hAnsi="Times New Roman" w:cs="Times New Roman"/>
                <w:color w:val="000000"/>
                <w:sz w:val="16"/>
                <w:szCs w:val="16"/>
                <w:lang w:eastAsia="es-MX"/>
              </w:rPr>
              <w:t xml:space="preserve">. </w:t>
            </w:r>
          </w:p>
        </w:tc>
      </w:tr>
      <w:tr w:rsidR="00D91DA4" w:rsidRPr="00D91DA4" w14:paraId="37D57356" w14:textId="77777777" w:rsidTr="00D91DA4">
        <w:trPr>
          <w:trHeight w:val="4305"/>
        </w:trPr>
        <w:tc>
          <w:tcPr>
            <w:tcW w:w="1151" w:type="dxa"/>
            <w:vMerge/>
            <w:tcBorders>
              <w:top w:val="nil"/>
              <w:left w:val="single" w:sz="8" w:space="0" w:color="auto"/>
              <w:bottom w:val="single" w:sz="8" w:space="0" w:color="000000"/>
              <w:right w:val="single" w:sz="8" w:space="0" w:color="auto"/>
            </w:tcBorders>
            <w:vAlign w:val="center"/>
            <w:hideMark/>
          </w:tcPr>
          <w:p w14:paraId="48917A2C"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
        </w:tc>
        <w:tc>
          <w:tcPr>
            <w:tcW w:w="1137" w:type="dxa"/>
            <w:vMerge/>
            <w:tcBorders>
              <w:top w:val="nil"/>
              <w:left w:val="single" w:sz="8" w:space="0" w:color="auto"/>
              <w:bottom w:val="single" w:sz="8" w:space="0" w:color="000000"/>
              <w:right w:val="single" w:sz="8" w:space="0" w:color="auto"/>
            </w:tcBorders>
            <w:vAlign w:val="center"/>
            <w:hideMark/>
          </w:tcPr>
          <w:p w14:paraId="1008D2D0"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
        </w:tc>
        <w:tc>
          <w:tcPr>
            <w:tcW w:w="978" w:type="dxa"/>
            <w:tcBorders>
              <w:top w:val="single" w:sz="8" w:space="0" w:color="auto"/>
              <w:left w:val="nil"/>
              <w:bottom w:val="single" w:sz="8" w:space="0" w:color="auto"/>
              <w:right w:val="single" w:sz="8" w:space="0" w:color="auto"/>
            </w:tcBorders>
            <w:shd w:val="clear" w:color="auto" w:fill="auto"/>
            <w:vAlign w:val="center"/>
            <w:hideMark/>
          </w:tcPr>
          <w:p w14:paraId="3D8C2D76"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val="es-HN" w:eastAsia="es-MX"/>
              </w:rPr>
              <w:t xml:space="preserve">Determinar las posibles mejoras en la gestión del sistema de enfriamiento que permita mejorar la eficiencia energética de la planta procesadora de fruta </w:t>
            </w:r>
            <w:proofErr w:type="spellStart"/>
            <w:r w:rsidRPr="00D91DA4">
              <w:rPr>
                <w:rFonts w:ascii="Times New Roman" w:eastAsia="Times New Roman" w:hAnsi="Times New Roman" w:cs="Times New Roman"/>
                <w:color w:val="000000"/>
                <w:sz w:val="16"/>
                <w:szCs w:val="16"/>
                <w:lang w:val="es-HN" w:eastAsia="es-MX"/>
              </w:rPr>
              <w:t>Knur</w:t>
            </w:r>
            <w:proofErr w:type="spellEnd"/>
            <w:r w:rsidRPr="00D91DA4">
              <w:rPr>
                <w:rFonts w:ascii="Times New Roman" w:eastAsia="Times New Roman" w:hAnsi="Times New Roman" w:cs="Times New Roman"/>
                <w:color w:val="000000"/>
                <w:sz w:val="16"/>
                <w:szCs w:val="16"/>
                <w:lang w:val="es-HN" w:eastAsia="es-MX"/>
              </w:rPr>
              <w:t xml:space="preserve"> Enterprise con los modelos ofrecidos por el mercado local.</w:t>
            </w:r>
          </w:p>
        </w:tc>
        <w:tc>
          <w:tcPr>
            <w:tcW w:w="1616" w:type="dxa"/>
            <w:tcBorders>
              <w:top w:val="single" w:sz="8" w:space="0" w:color="auto"/>
              <w:left w:val="nil"/>
              <w:bottom w:val="single" w:sz="8" w:space="0" w:color="auto"/>
              <w:right w:val="single" w:sz="8" w:space="0" w:color="auto"/>
            </w:tcBorders>
            <w:shd w:val="clear" w:color="auto" w:fill="auto"/>
            <w:vAlign w:val="center"/>
            <w:hideMark/>
          </w:tcPr>
          <w:p w14:paraId="45B8CEAD"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Procedimientos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Operativos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Estandarizados</w:t>
            </w:r>
            <w:proofErr w:type="spellEnd"/>
          </w:p>
        </w:tc>
        <w:tc>
          <w:tcPr>
            <w:tcW w:w="1081" w:type="dxa"/>
            <w:tcBorders>
              <w:top w:val="single" w:sz="8" w:space="0" w:color="auto"/>
              <w:left w:val="nil"/>
              <w:bottom w:val="single" w:sz="8" w:space="0" w:color="auto"/>
              <w:right w:val="single" w:sz="8" w:space="0" w:color="auto"/>
            </w:tcBorders>
            <w:shd w:val="clear" w:color="auto" w:fill="auto"/>
            <w:vAlign w:val="center"/>
            <w:hideMark/>
          </w:tcPr>
          <w:p w14:paraId="5DDD8F46"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Tecnologías</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buenas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prácticas</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optimización</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procesos</w:t>
            </w:r>
            <w:proofErr w:type="spellEnd"/>
          </w:p>
        </w:tc>
        <w:tc>
          <w:tcPr>
            <w:tcW w:w="1105" w:type="dxa"/>
            <w:tcBorders>
              <w:top w:val="single" w:sz="8" w:space="0" w:color="auto"/>
              <w:left w:val="nil"/>
              <w:bottom w:val="single" w:sz="8" w:space="0" w:color="auto"/>
              <w:right w:val="single" w:sz="8" w:space="0" w:color="auto"/>
            </w:tcBorders>
            <w:shd w:val="clear" w:color="auto" w:fill="auto"/>
            <w:vAlign w:val="center"/>
            <w:hideMark/>
          </w:tcPr>
          <w:p w14:paraId="17CE54C3"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Profesionales</w:t>
            </w:r>
            <w:proofErr w:type="spellEnd"/>
            <w:r w:rsidRPr="00D91DA4">
              <w:rPr>
                <w:rFonts w:ascii="Times New Roman" w:eastAsia="Times New Roman" w:hAnsi="Times New Roman" w:cs="Times New Roman"/>
                <w:color w:val="000000"/>
                <w:sz w:val="16"/>
                <w:szCs w:val="16"/>
                <w:lang w:eastAsia="es-MX"/>
              </w:rPr>
              <w:t xml:space="preserve"> con </w:t>
            </w:r>
            <w:proofErr w:type="spellStart"/>
            <w:r w:rsidRPr="00D91DA4">
              <w:rPr>
                <w:rFonts w:ascii="Times New Roman" w:eastAsia="Times New Roman" w:hAnsi="Times New Roman" w:cs="Times New Roman"/>
                <w:color w:val="000000"/>
                <w:sz w:val="16"/>
                <w:szCs w:val="16"/>
                <w:lang w:eastAsia="es-MX"/>
              </w:rPr>
              <w:t>expertis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manipulación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segura</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alimentos</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mantenimiento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sistemas</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enfriamiento</w:t>
            </w:r>
            <w:proofErr w:type="spellEnd"/>
          </w:p>
        </w:tc>
        <w:tc>
          <w:tcPr>
            <w:tcW w:w="1233" w:type="dxa"/>
            <w:tcBorders>
              <w:top w:val="single" w:sz="8" w:space="0" w:color="auto"/>
              <w:left w:val="nil"/>
              <w:bottom w:val="single" w:sz="8" w:space="0" w:color="auto"/>
              <w:right w:val="single" w:sz="8" w:space="0" w:color="auto"/>
            </w:tcBorders>
            <w:shd w:val="clear" w:color="auto" w:fill="auto"/>
            <w:vAlign w:val="center"/>
            <w:hideMark/>
          </w:tcPr>
          <w:p w14:paraId="619678A2"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val="es-MX" w:eastAsia="es-MX"/>
              </w:rPr>
              <w:t>Entrevista con cuestionario semiestructurado</w:t>
            </w:r>
          </w:p>
        </w:tc>
        <w:tc>
          <w:tcPr>
            <w:tcW w:w="2159" w:type="dxa"/>
            <w:tcBorders>
              <w:top w:val="nil"/>
              <w:left w:val="nil"/>
              <w:bottom w:val="single" w:sz="8" w:space="0" w:color="auto"/>
              <w:right w:val="single" w:sz="8" w:space="0" w:color="auto"/>
            </w:tcBorders>
            <w:shd w:val="clear" w:color="auto" w:fill="auto"/>
            <w:vAlign w:val="center"/>
            <w:hideMark/>
          </w:tcPr>
          <w:p w14:paraId="649EB6BE"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eastAsia="es-MX"/>
              </w:rPr>
              <w:t xml:space="preserve">Se </w:t>
            </w:r>
            <w:proofErr w:type="spellStart"/>
            <w:r w:rsidRPr="00D91DA4">
              <w:rPr>
                <w:rFonts w:ascii="Times New Roman" w:eastAsia="Times New Roman" w:hAnsi="Times New Roman" w:cs="Times New Roman"/>
                <w:color w:val="000000"/>
                <w:sz w:val="16"/>
                <w:szCs w:val="16"/>
                <w:lang w:eastAsia="es-MX"/>
              </w:rPr>
              <w:t>evaluó</w:t>
            </w:r>
            <w:proofErr w:type="spellEnd"/>
            <w:r w:rsidRPr="00D91DA4">
              <w:rPr>
                <w:rFonts w:ascii="Times New Roman" w:eastAsia="Times New Roman" w:hAnsi="Times New Roman" w:cs="Times New Roman"/>
                <w:color w:val="000000"/>
                <w:sz w:val="16"/>
                <w:szCs w:val="16"/>
                <w:lang w:eastAsia="es-MX"/>
              </w:rPr>
              <w:t xml:space="preserve"> que </w:t>
            </w:r>
            <w:proofErr w:type="spellStart"/>
            <w:r w:rsidRPr="00D91DA4">
              <w:rPr>
                <w:rFonts w:ascii="Times New Roman" w:eastAsia="Times New Roman" w:hAnsi="Times New Roman" w:cs="Times New Roman"/>
                <w:color w:val="000000"/>
                <w:sz w:val="16"/>
                <w:szCs w:val="16"/>
                <w:lang w:eastAsia="es-MX"/>
              </w:rPr>
              <w:t>el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cambio</w:t>
            </w:r>
            <w:proofErr w:type="spellEnd"/>
            <w:r w:rsidRPr="00D91DA4">
              <w:rPr>
                <w:rFonts w:ascii="Times New Roman" w:eastAsia="Times New Roman" w:hAnsi="Times New Roman" w:cs="Times New Roman"/>
                <w:color w:val="000000"/>
                <w:sz w:val="16"/>
                <w:szCs w:val="16"/>
                <w:lang w:eastAsia="es-MX"/>
              </w:rPr>
              <w:t xml:space="preserve"> de las </w:t>
            </w:r>
            <w:proofErr w:type="spellStart"/>
            <w:r w:rsidRPr="00D91DA4">
              <w:rPr>
                <w:rFonts w:ascii="Times New Roman" w:eastAsia="Times New Roman" w:hAnsi="Times New Roman" w:cs="Times New Roman"/>
                <w:color w:val="000000"/>
                <w:sz w:val="16"/>
                <w:szCs w:val="16"/>
                <w:lang w:eastAsia="es-MX"/>
              </w:rPr>
              <w:t>unidades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condensadoras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actuales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por</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unidades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más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eficientes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permitirá</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reducir</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consumo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energía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31,512 kW/h </w:t>
            </w:r>
            <w:proofErr w:type="spellStart"/>
            <w:r w:rsidRPr="00D91DA4">
              <w:rPr>
                <w:rFonts w:ascii="Times New Roman" w:eastAsia="Times New Roman" w:hAnsi="Times New Roman" w:cs="Times New Roman"/>
                <w:color w:val="000000"/>
                <w:sz w:val="16"/>
                <w:szCs w:val="16"/>
                <w:lang w:eastAsia="es-MX"/>
              </w:rPr>
              <w:t>anuales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contribuyendo</w:t>
            </w:r>
            <w:proofErr w:type="spellEnd"/>
            <w:r w:rsidRPr="00D91DA4">
              <w:rPr>
                <w:rFonts w:ascii="Times New Roman" w:eastAsia="Times New Roman" w:hAnsi="Times New Roman" w:cs="Times New Roman"/>
                <w:color w:val="000000"/>
                <w:sz w:val="16"/>
                <w:szCs w:val="16"/>
                <w:lang w:eastAsia="es-MX"/>
              </w:rPr>
              <w:t xml:space="preserve"> a la </w:t>
            </w:r>
            <w:proofErr w:type="spellStart"/>
            <w:r w:rsidRPr="00D91DA4">
              <w:rPr>
                <w:rFonts w:ascii="Times New Roman" w:eastAsia="Times New Roman" w:hAnsi="Times New Roman" w:cs="Times New Roman"/>
                <w:color w:val="000000"/>
                <w:sz w:val="16"/>
                <w:szCs w:val="16"/>
                <w:lang w:eastAsia="es-MX"/>
              </w:rPr>
              <w:t>sostenibilidad</w:t>
            </w:r>
            <w:proofErr w:type="spellEnd"/>
            <w:r w:rsidRPr="00D91DA4">
              <w:rPr>
                <w:rFonts w:ascii="Times New Roman" w:eastAsia="Times New Roman" w:hAnsi="Times New Roman" w:cs="Times New Roman"/>
                <w:color w:val="000000"/>
                <w:sz w:val="16"/>
                <w:szCs w:val="16"/>
                <w:lang w:eastAsia="es-MX"/>
              </w:rPr>
              <w:t xml:space="preserve"> del </w:t>
            </w:r>
            <w:proofErr w:type="spellStart"/>
            <w:r w:rsidRPr="00D91DA4">
              <w:rPr>
                <w:rFonts w:ascii="Times New Roman" w:eastAsia="Times New Roman" w:hAnsi="Times New Roman" w:cs="Times New Roman"/>
                <w:color w:val="000000"/>
                <w:sz w:val="16"/>
                <w:szCs w:val="16"/>
                <w:lang w:eastAsia="es-MX"/>
              </w:rPr>
              <w:t>negocio</w:t>
            </w:r>
            <w:proofErr w:type="spellEnd"/>
            <w:r w:rsidRPr="00D91DA4">
              <w:rPr>
                <w:rFonts w:ascii="Times New Roman" w:eastAsia="Times New Roman" w:hAnsi="Times New Roman" w:cs="Times New Roman"/>
                <w:color w:val="000000"/>
                <w:sz w:val="16"/>
                <w:szCs w:val="16"/>
                <w:lang w:eastAsia="es-MX"/>
              </w:rPr>
              <w:t xml:space="preserve"> y al </w:t>
            </w:r>
            <w:proofErr w:type="spellStart"/>
            <w:r w:rsidRPr="00D91DA4">
              <w:rPr>
                <w:rFonts w:ascii="Times New Roman" w:eastAsia="Times New Roman" w:hAnsi="Times New Roman" w:cs="Times New Roman"/>
                <w:color w:val="000000"/>
                <w:sz w:val="16"/>
                <w:szCs w:val="16"/>
                <w:lang w:eastAsia="es-MX"/>
              </w:rPr>
              <w:t>cumplimiento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los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objetivos</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eficiencia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energética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Estas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acciones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demuestran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compromiso</w:t>
            </w:r>
            <w:proofErr w:type="spellEnd"/>
            <w:r w:rsidRPr="00D91DA4">
              <w:rPr>
                <w:rFonts w:ascii="Times New Roman" w:eastAsia="Times New Roman" w:hAnsi="Times New Roman" w:cs="Times New Roman"/>
                <w:color w:val="000000"/>
                <w:sz w:val="16"/>
                <w:szCs w:val="16"/>
                <w:lang w:eastAsia="es-MX"/>
              </w:rPr>
              <w:t xml:space="preserve"> de la planta </w:t>
            </w:r>
            <w:proofErr w:type="gramStart"/>
            <w:r w:rsidRPr="00D91DA4">
              <w:rPr>
                <w:rFonts w:ascii="Times New Roman" w:eastAsia="Times New Roman" w:hAnsi="Times New Roman" w:cs="Times New Roman"/>
                <w:color w:val="000000"/>
                <w:sz w:val="16"/>
                <w:szCs w:val="16"/>
                <w:lang w:eastAsia="es-MX"/>
              </w:rPr>
              <w:t>con</w:t>
            </w:r>
            <w:proofErr w:type="gramEnd"/>
            <w:r w:rsidRPr="00D91DA4">
              <w:rPr>
                <w:rFonts w:ascii="Times New Roman" w:eastAsia="Times New Roman" w:hAnsi="Times New Roman" w:cs="Times New Roman"/>
                <w:color w:val="000000"/>
                <w:sz w:val="16"/>
                <w:szCs w:val="16"/>
                <w:lang w:eastAsia="es-MX"/>
              </w:rPr>
              <w:t xml:space="preserve"> la </w:t>
            </w:r>
            <w:proofErr w:type="spellStart"/>
            <w:r w:rsidRPr="00D91DA4">
              <w:rPr>
                <w:rFonts w:ascii="Times New Roman" w:eastAsia="Times New Roman" w:hAnsi="Times New Roman" w:cs="Times New Roman"/>
                <w:color w:val="000000"/>
                <w:sz w:val="16"/>
                <w:szCs w:val="16"/>
                <w:lang w:eastAsia="es-MX"/>
              </w:rPr>
              <w:t>reducción</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su</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huella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ambiental</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su</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capacidad</w:t>
            </w:r>
            <w:proofErr w:type="spellEnd"/>
            <w:r w:rsidRPr="00D91DA4">
              <w:rPr>
                <w:rFonts w:ascii="Times New Roman" w:eastAsia="Times New Roman" w:hAnsi="Times New Roman" w:cs="Times New Roman"/>
                <w:color w:val="000000"/>
                <w:sz w:val="16"/>
                <w:szCs w:val="16"/>
                <w:lang w:eastAsia="es-MX"/>
              </w:rPr>
              <w:t xml:space="preserve"> para </w:t>
            </w:r>
            <w:proofErr w:type="spellStart"/>
            <w:r w:rsidRPr="00D91DA4">
              <w:rPr>
                <w:rFonts w:ascii="Times New Roman" w:eastAsia="Times New Roman" w:hAnsi="Times New Roman" w:cs="Times New Roman"/>
                <w:color w:val="000000"/>
                <w:sz w:val="16"/>
                <w:szCs w:val="16"/>
                <w:lang w:eastAsia="es-MX"/>
              </w:rPr>
              <w:t>adaptarse</w:t>
            </w:r>
            <w:proofErr w:type="spellEnd"/>
            <w:r w:rsidRPr="00D91DA4">
              <w:rPr>
                <w:rFonts w:ascii="Times New Roman" w:eastAsia="Times New Roman" w:hAnsi="Times New Roman" w:cs="Times New Roman"/>
                <w:color w:val="000000"/>
                <w:sz w:val="16"/>
                <w:szCs w:val="16"/>
                <w:lang w:eastAsia="es-MX"/>
              </w:rPr>
              <w:t xml:space="preserve"> a las </w:t>
            </w:r>
            <w:proofErr w:type="spellStart"/>
            <w:r w:rsidRPr="00D91DA4">
              <w:rPr>
                <w:rFonts w:ascii="Times New Roman" w:eastAsia="Times New Roman" w:hAnsi="Times New Roman" w:cs="Times New Roman"/>
                <w:color w:val="000000"/>
                <w:sz w:val="16"/>
                <w:szCs w:val="16"/>
                <w:lang w:eastAsia="es-MX"/>
              </w:rPr>
              <w:t>demandas</w:t>
            </w:r>
            <w:proofErr w:type="spellEnd"/>
            <w:r w:rsidRPr="00D91DA4">
              <w:rPr>
                <w:rFonts w:ascii="Times New Roman" w:eastAsia="Times New Roman" w:hAnsi="Times New Roman" w:cs="Times New Roman"/>
                <w:color w:val="000000"/>
                <w:sz w:val="16"/>
                <w:szCs w:val="16"/>
                <w:lang w:eastAsia="es-MX"/>
              </w:rPr>
              <w:t xml:space="preserve"> de un mercado </w:t>
            </w:r>
            <w:proofErr w:type="spellStart"/>
            <w:r w:rsidRPr="00D91DA4">
              <w:rPr>
                <w:rFonts w:ascii="Times New Roman" w:eastAsia="Times New Roman" w:hAnsi="Times New Roman" w:cs="Times New Roman"/>
                <w:color w:val="000000"/>
                <w:sz w:val="16"/>
                <w:szCs w:val="16"/>
                <w:lang w:eastAsia="es-MX"/>
              </w:rPr>
              <w:t>cada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vez</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más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consciente</w:t>
            </w:r>
            <w:proofErr w:type="spellEnd"/>
            <w:r w:rsidRPr="00D91DA4">
              <w:rPr>
                <w:rFonts w:ascii="Times New Roman" w:eastAsia="Times New Roman" w:hAnsi="Times New Roman" w:cs="Times New Roman"/>
                <w:color w:val="000000"/>
                <w:sz w:val="16"/>
                <w:szCs w:val="16"/>
                <w:lang w:eastAsia="es-MX"/>
              </w:rPr>
              <w:t xml:space="preserve"> del </w:t>
            </w:r>
            <w:proofErr w:type="spellStart"/>
            <w:r w:rsidRPr="00D91DA4">
              <w:rPr>
                <w:rFonts w:ascii="Times New Roman" w:eastAsia="Times New Roman" w:hAnsi="Times New Roman" w:cs="Times New Roman"/>
                <w:color w:val="000000"/>
                <w:sz w:val="16"/>
                <w:szCs w:val="16"/>
                <w:lang w:eastAsia="es-MX"/>
              </w:rPr>
              <w:t>cuidado</w:t>
            </w:r>
            <w:proofErr w:type="spellEnd"/>
            <w:r w:rsidRPr="00D91DA4">
              <w:rPr>
                <w:rFonts w:ascii="Times New Roman" w:eastAsia="Times New Roman" w:hAnsi="Times New Roman" w:cs="Times New Roman"/>
                <w:color w:val="000000"/>
                <w:sz w:val="16"/>
                <w:szCs w:val="16"/>
                <w:lang w:eastAsia="es-MX"/>
              </w:rPr>
              <w:t xml:space="preserve"> del medio </w:t>
            </w:r>
            <w:proofErr w:type="spellStart"/>
            <w:r w:rsidRPr="00D91DA4">
              <w:rPr>
                <w:rFonts w:ascii="Times New Roman" w:eastAsia="Times New Roman" w:hAnsi="Times New Roman" w:cs="Times New Roman"/>
                <w:color w:val="000000"/>
                <w:sz w:val="16"/>
                <w:szCs w:val="16"/>
                <w:lang w:eastAsia="es-MX"/>
              </w:rPr>
              <w:t>ambiente</w:t>
            </w:r>
            <w:proofErr w:type="spellEnd"/>
            <w:r w:rsidRPr="00D91DA4">
              <w:rPr>
                <w:rFonts w:ascii="Times New Roman" w:eastAsia="Times New Roman" w:hAnsi="Times New Roman" w:cs="Times New Roman"/>
                <w:color w:val="000000"/>
                <w:sz w:val="16"/>
                <w:szCs w:val="16"/>
                <w:lang w:eastAsia="es-MX"/>
              </w:rPr>
              <w:t xml:space="preserve">. </w:t>
            </w:r>
          </w:p>
        </w:tc>
      </w:tr>
      <w:tr w:rsidR="00D91DA4" w:rsidRPr="00D91DA4" w14:paraId="4EF51E8D" w14:textId="77777777" w:rsidTr="00D91DA4">
        <w:trPr>
          <w:trHeight w:val="4575"/>
        </w:trPr>
        <w:tc>
          <w:tcPr>
            <w:tcW w:w="1151" w:type="dxa"/>
            <w:vMerge/>
            <w:tcBorders>
              <w:top w:val="nil"/>
              <w:left w:val="single" w:sz="8" w:space="0" w:color="auto"/>
              <w:bottom w:val="single" w:sz="8" w:space="0" w:color="000000"/>
              <w:right w:val="single" w:sz="8" w:space="0" w:color="auto"/>
            </w:tcBorders>
            <w:vAlign w:val="center"/>
            <w:hideMark/>
          </w:tcPr>
          <w:p w14:paraId="12B67BB1"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
        </w:tc>
        <w:tc>
          <w:tcPr>
            <w:tcW w:w="1137" w:type="dxa"/>
            <w:vMerge/>
            <w:tcBorders>
              <w:top w:val="nil"/>
              <w:left w:val="single" w:sz="8" w:space="0" w:color="auto"/>
              <w:bottom w:val="single" w:sz="8" w:space="0" w:color="000000"/>
              <w:right w:val="single" w:sz="8" w:space="0" w:color="auto"/>
            </w:tcBorders>
            <w:vAlign w:val="center"/>
            <w:hideMark/>
          </w:tcPr>
          <w:p w14:paraId="7DB3F9C8"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
        </w:tc>
        <w:tc>
          <w:tcPr>
            <w:tcW w:w="978" w:type="dxa"/>
            <w:tcBorders>
              <w:top w:val="nil"/>
              <w:left w:val="nil"/>
              <w:bottom w:val="single" w:sz="8" w:space="0" w:color="auto"/>
              <w:right w:val="single" w:sz="8" w:space="0" w:color="auto"/>
            </w:tcBorders>
            <w:shd w:val="clear" w:color="auto" w:fill="auto"/>
            <w:vAlign w:val="center"/>
            <w:hideMark/>
          </w:tcPr>
          <w:p w14:paraId="7C826E9B" w14:textId="77777777" w:rsidR="00D91DA4" w:rsidRPr="00D91DA4" w:rsidRDefault="00D91DA4" w:rsidP="00D91DA4">
            <w:pPr>
              <w:widowControl/>
              <w:jc w:val="both"/>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val="es-HN" w:eastAsia="es-MX"/>
              </w:rPr>
              <w:t xml:space="preserve">Evaluar la viabilidad financiera de la propuesta de mejora del sistema de enfriamiento en la planta procesadora de fruta </w:t>
            </w:r>
            <w:proofErr w:type="spellStart"/>
            <w:r w:rsidRPr="00D91DA4">
              <w:rPr>
                <w:rFonts w:ascii="Times New Roman" w:eastAsia="Times New Roman" w:hAnsi="Times New Roman" w:cs="Times New Roman"/>
                <w:color w:val="000000"/>
                <w:sz w:val="16"/>
                <w:szCs w:val="16"/>
                <w:lang w:val="es-HN" w:eastAsia="es-MX"/>
              </w:rPr>
              <w:t>Knur</w:t>
            </w:r>
            <w:proofErr w:type="spellEnd"/>
            <w:r w:rsidRPr="00D91DA4">
              <w:rPr>
                <w:rFonts w:ascii="Times New Roman" w:eastAsia="Times New Roman" w:hAnsi="Times New Roman" w:cs="Times New Roman"/>
                <w:color w:val="000000"/>
                <w:sz w:val="16"/>
                <w:szCs w:val="16"/>
                <w:lang w:val="es-HN" w:eastAsia="es-MX"/>
              </w:rPr>
              <w:t xml:space="preserve"> Enterprise mediante un análisis de costo-beneficio de la inversión inicial requerida.</w:t>
            </w:r>
          </w:p>
        </w:tc>
        <w:tc>
          <w:tcPr>
            <w:tcW w:w="1616" w:type="dxa"/>
            <w:tcBorders>
              <w:top w:val="nil"/>
              <w:left w:val="nil"/>
              <w:bottom w:val="single" w:sz="8" w:space="0" w:color="auto"/>
              <w:right w:val="single" w:sz="8" w:space="0" w:color="auto"/>
            </w:tcBorders>
            <w:shd w:val="clear" w:color="auto" w:fill="auto"/>
            <w:vAlign w:val="center"/>
            <w:hideMark/>
          </w:tcPr>
          <w:p w14:paraId="32DA2160"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Análisis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Financiero</w:t>
            </w:r>
            <w:proofErr w:type="spellEnd"/>
            <w:r w:rsidRPr="00D91DA4">
              <w:rPr>
                <w:rFonts w:ascii="Times New Roman" w:eastAsia="Times New Roman" w:hAnsi="Times New Roman" w:cs="Times New Roman"/>
                <w:color w:val="000000"/>
                <w:sz w:val="16"/>
                <w:szCs w:val="16"/>
                <w:lang w:eastAsia="es-MX"/>
              </w:rPr>
              <w:t xml:space="preserve"> de Costo-</w:t>
            </w:r>
            <w:proofErr w:type="spellStart"/>
            <w:r w:rsidRPr="00D91DA4">
              <w:rPr>
                <w:rFonts w:ascii="Times New Roman" w:eastAsia="Times New Roman" w:hAnsi="Times New Roman" w:cs="Times New Roman"/>
                <w:color w:val="000000"/>
                <w:sz w:val="16"/>
                <w:szCs w:val="16"/>
                <w:lang w:eastAsia="es-MX"/>
              </w:rPr>
              <w:t>Beneficio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Cálculo</w:t>
            </w:r>
            <w:proofErr w:type="spellEnd"/>
            <w:r w:rsidRPr="00D91DA4">
              <w:rPr>
                <w:rFonts w:ascii="Times New Roman" w:eastAsia="Times New Roman" w:hAnsi="Times New Roman" w:cs="Times New Roman"/>
                <w:color w:val="000000"/>
                <w:sz w:val="16"/>
                <w:szCs w:val="16"/>
                <w:lang w:eastAsia="es-MX"/>
              </w:rPr>
              <w:t xml:space="preserve"> del ROI y PRI</w:t>
            </w:r>
          </w:p>
        </w:tc>
        <w:tc>
          <w:tcPr>
            <w:tcW w:w="1081" w:type="dxa"/>
            <w:tcBorders>
              <w:top w:val="nil"/>
              <w:left w:val="nil"/>
              <w:bottom w:val="single" w:sz="8" w:space="0" w:color="auto"/>
              <w:right w:val="single" w:sz="8" w:space="0" w:color="auto"/>
            </w:tcBorders>
            <w:shd w:val="clear" w:color="auto" w:fill="auto"/>
            <w:vAlign w:val="center"/>
            <w:hideMark/>
          </w:tcPr>
          <w:p w14:paraId="753F3D75"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Estrategia</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optimización</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recursos</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1625ACB0"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eastAsia="es-MX"/>
              </w:rPr>
              <w:t> </w:t>
            </w:r>
          </w:p>
        </w:tc>
        <w:tc>
          <w:tcPr>
            <w:tcW w:w="1233" w:type="dxa"/>
            <w:tcBorders>
              <w:top w:val="nil"/>
              <w:left w:val="nil"/>
              <w:bottom w:val="single" w:sz="8" w:space="0" w:color="auto"/>
              <w:right w:val="single" w:sz="8" w:space="0" w:color="auto"/>
            </w:tcBorders>
            <w:shd w:val="clear" w:color="auto" w:fill="auto"/>
            <w:vAlign w:val="center"/>
            <w:hideMark/>
          </w:tcPr>
          <w:p w14:paraId="3E5EA717"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proofErr w:type="spellStart"/>
            <w:r w:rsidRPr="00D91DA4">
              <w:rPr>
                <w:rFonts w:ascii="Times New Roman" w:eastAsia="Times New Roman" w:hAnsi="Times New Roman" w:cs="Times New Roman"/>
                <w:color w:val="000000"/>
                <w:sz w:val="16"/>
                <w:szCs w:val="16"/>
                <w:lang w:eastAsia="es-MX"/>
              </w:rPr>
              <w:t>Análisis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costo-beneficio</w:t>
            </w:r>
            <w:proofErr w:type="spellEnd"/>
          </w:p>
        </w:tc>
        <w:tc>
          <w:tcPr>
            <w:tcW w:w="2159" w:type="dxa"/>
            <w:tcBorders>
              <w:top w:val="nil"/>
              <w:left w:val="nil"/>
              <w:bottom w:val="single" w:sz="8" w:space="0" w:color="auto"/>
              <w:right w:val="single" w:sz="8" w:space="0" w:color="auto"/>
            </w:tcBorders>
            <w:shd w:val="clear" w:color="auto" w:fill="auto"/>
            <w:vAlign w:val="center"/>
            <w:hideMark/>
          </w:tcPr>
          <w:p w14:paraId="503CFE50" w14:textId="77777777" w:rsidR="00D91DA4" w:rsidRPr="00D91DA4" w:rsidRDefault="00D91DA4" w:rsidP="00D91DA4">
            <w:pPr>
              <w:widowControl/>
              <w:rPr>
                <w:rFonts w:ascii="Times New Roman" w:eastAsia="Times New Roman" w:hAnsi="Times New Roman" w:cs="Times New Roman"/>
                <w:color w:val="000000"/>
                <w:sz w:val="16"/>
                <w:szCs w:val="16"/>
                <w:lang w:val="es-MX" w:eastAsia="es-MX"/>
              </w:rPr>
            </w:pPr>
            <w:r w:rsidRPr="00D91DA4">
              <w:rPr>
                <w:rFonts w:ascii="Times New Roman" w:eastAsia="Times New Roman" w:hAnsi="Times New Roman" w:cs="Times New Roman"/>
                <w:color w:val="000000"/>
                <w:sz w:val="16"/>
                <w:szCs w:val="16"/>
                <w:lang w:eastAsia="es-MX"/>
              </w:rPr>
              <w:t xml:space="preserve">El </w:t>
            </w:r>
            <w:proofErr w:type="spellStart"/>
            <w:r w:rsidRPr="00D91DA4">
              <w:rPr>
                <w:rFonts w:ascii="Times New Roman" w:eastAsia="Times New Roman" w:hAnsi="Times New Roman" w:cs="Times New Roman"/>
                <w:color w:val="000000"/>
                <w:sz w:val="16"/>
                <w:szCs w:val="16"/>
                <w:lang w:eastAsia="es-MX"/>
              </w:rPr>
              <w:t>periodo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retorno</w:t>
            </w:r>
            <w:proofErr w:type="spellEnd"/>
            <w:r w:rsidRPr="00D91DA4">
              <w:rPr>
                <w:rFonts w:ascii="Times New Roman" w:eastAsia="Times New Roman" w:hAnsi="Times New Roman" w:cs="Times New Roman"/>
                <w:color w:val="000000"/>
                <w:sz w:val="16"/>
                <w:szCs w:val="16"/>
                <w:lang w:eastAsia="es-MX"/>
              </w:rPr>
              <w:t xml:space="preserve"> de la </w:t>
            </w:r>
            <w:proofErr w:type="spellStart"/>
            <w:r w:rsidRPr="00D91DA4">
              <w:rPr>
                <w:rFonts w:ascii="Times New Roman" w:eastAsia="Times New Roman" w:hAnsi="Times New Roman" w:cs="Times New Roman"/>
                <w:color w:val="000000"/>
                <w:sz w:val="16"/>
                <w:szCs w:val="16"/>
                <w:lang w:eastAsia="es-MX"/>
              </w:rPr>
              <w:t>inversión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inicial</w:t>
            </w:r>
            <w:proofErr w:type="spellEnd"/>
            <w:r w:rsidRPr="00D91DA4">
              <w:rPr>
                <w:rFonts w:ascii="Times New Roman" w:eastAsia="Times New Roman" w:hAnsi="Times New Roman" w:cs="Times New Roman"/>
                <w:color w:val="000000"/>
                <w:sz w:val="16"/>
                <w:szCs w:val="16"/>
                <w:lang w:eastAsia="es-MX"/>
              </w:rPr>
              <w:t xml:space="preserve"> L140,700.00 </w:t>
            </w:r>
            <w:proofErr w:type="spellStart"/>
            <w:r w:rsidRPr="00D91DA4">
              <w:rPr>
                <w:rFonts w:ascii="Times New Roman" w:eastAsia="Times New Roman" w:hAnsi="Times New Roman" w:cs="Times New Roman"/>
                <w:color w:val="000000"/>
                <w:sz w:val="16"/>
                <w:szCs w:val="16"/>
                <w:lang w:eastAsia="es-MX"/>
              </w:rPr>
              <w:t>por</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desmontaje</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equipos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convencionales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suministro</w:t>
            </w:r>
            <w:proofErr w:type="spellEnd"/>
            <w:r w:rsidRPr="00D91DA4">
              <w:rPr>
                <w:rFonts w:ascii="Times New Roman" w:eastAsia="Times New Roman" w:hAnsi="Times New Roman" w:cs="Times New Roman"/>
                <w:color w:val="000000"/>
                <w:sz w:val="16"/>
                <w:szCs w:val="16"/>
                <w:lang w:eastAsia="es-MX"/>
              </w:rPr>
              <w:t xml:space="preserve"> e </w:t>
            </w:r>
            <w:proofErr w:type="spellStart"/>
            <w:r w:rsidRPr="00D91DA4">
              <w:rPr>
                <w:rFonts w:ascii="Times New Roman" w:eastAsia="Times New Roman" w:hAnsi="Times New Roman" w:cs="Times New Roman"/>
                <w:color w:val="000000"/>
                <w:sz w:val="16"/>
                <w:szCs w:val="16"/>
                <w:lang w:eastAsia="es-MX"/>
              </w:rPr>
              <w:t>instalación</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nuevos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equipos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eficientes</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costos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por</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mantenimientos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por</w:t>
            </w:r>
            <w:proofErr w:type="spellEnd"/>
            <w:r w:rsidRPr="00D91DA4">
              <w:rPr>
                <w:rFonts w:ascii="Times New Roman" w:eastAsia="Times New Roman" w:hAnsi="Times New Roman" w:cs="Times New Roman"/>
                <w:color w:val="000000"/>
                <w:sz w:val="16"/>
                <w:szCs w:val="16"/>
                <w:lang w:eastAsia="es-MX"/>
              </w:rPr>
              <w:t xml:space="preserve"> un </w:t>
            </w:r>
            <w:proofErr w:type="spellStart"/>
            <w:r w:rsidRPr="00D91DA4">
              <w:rPr>
                <w:rFonts w:ascii="Times New Roman" w:eastAsia="Times New Roman" w:hAnsi="Times New Roman" w:cs="Times New Roman"/>
                <w:color w:val="000000"/>
                <w:sz w:val="16"/>
                <w:szCs w:val="16"/>
                <w:lang w:eastAsia="es-MX"/>
              </w:rPr>
              <w:t>año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las </w:t>
            </w:r>
            <w:proofErr w:type="spellStart"/>
            <w:r w:rsidRPr="00D91DA4">
              <w:rPr>
                <w:rFonts w:ascii="Times New Roman" w:eastAsia="Times New Roman" w:hAnsi="Times New Roman" w:cs="Times New Roman"/>
                <w:color w:val="000000"/>
                <w:sz w:val="16"/>
                <w:szCs w:val="16"/>
                <w:lang w:eastAsia="es-MX"/>
              </w:rPr>
              <w:t>cámaras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frigoríficas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Knur Enterprise, se </w:t>
            </w:r>
            <w:proofErr w:type="spellStart"/>
            <w:r w:rsidRPr="00D91DA4">
              <w:rPr>
                <w:rFonts w:ascii="Times New Roman" w:eastAsia="Times New Roman" w:hAnsi="Times New Roman" w:cs="Times New Roman"/>
                <w:color w:val="000000"/>
                <w:sz w:val="16"/>
                <w:szCs w:val="16"/>
                <w:lang w:eastAsia="es-MX"/>
              </w:rPr>
              <w:t>puede</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recuperar</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0.73 </w:t>
            </w:r>
            <w:proofErr w:type="spellStart"/>
            <w:r w:rsidRPr="00D91DA4">
              <w:rPr>
                <w:rFonts w:ascii="Times New Roman" w:eastAsia="Times New Roman" w:hAnsi="Times New Roman" w:cs="Times New Roman"/>
                <w:color w:val="000000"/>
                <w:sz w:val="16"/>
                <w:szCs w:val="16"/>
                <w:lang w:eastAsia="es-MX"/>
              </w:rPr>
              <w:t>años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equivalente</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aproximadamente</w:t>
            </w:r>
            <w:proofErr w:type="spellEnd"/>
            <w:r w:rsidRPr="00D91DA4">
              <w:rPr>
                <w:rFonts w:ascii="Times New Roman" w:eastAsia="Times New Roman" w:hAnsi="Times New Roman" w:cs="Times New Roman"/>
                <w:color w:val="000000"/>
                <w:sz w:val="16"/>
                <w:szCs w:val="16"/>
                <w:lang w:eastAsia="es-MX"/>
              </w:rPr>
              <w:t xml:space="preserve"> a 8 meses y 24 días de </w:t>
            </w:r>
            <w:proofErr w:type="spellStart"/>
            <w:r w:rsidRPr="00D91DA4">
              <w:rPr>
                <w:rFonts w:ascii="Times New Roman" w:eastAsia="Times New Roman" w:hAnsi="Times New Roman" w:cs="Times New Roman"/>
                <w:color w:val="000000"/>
                <w:sz w:val="16"/>
                <w:szCs w:val="16"/>
                <w:lang w:eastAsia="es-MX"/>
              </w:rPr>
              <w:t>operación</w:t>
            </w:r>
            <w:proofErr w:type="spellEnd"/>
            <w:r w:rsidRPr="00D91DA4">
              <w:rPr>
                <w:rFonts w:ascii="Times New Roman" w:eastAsia="Times New Roman" w:hAnsi="Times New Roman" w:cs="Times New Roman"/>
                <w:color w:val="000000"/>
                <w:sz w:val="16"/>
                <w:szCs w:val="16"/>
                <w:lang w:eastAsia="es-MX"/>
              </w:rPr>
              <w:t xml:space="preserve"> y se </w:t>
            </w:r>
            <w:proofErr w:type="spellStart"/>
            <w:r w:rsidRPr="00D91DA4">
              <w:rPr>
                <w:rFonts w:ascii="Times New Roman" w:eastAsia="Times New Roman" w:hAnsi="Times New Roman" w:cs="Times New Roman"/>
                <w:color w:val="000000"/>
                <w:sz w:val="16"/>
                <w:szCs w:val="16"/>
                <w:lang w:eastAsia="es-MX"/>
              </w:rPr>
              <w:t>logrará</w:t>
            </w:r>
            <w:proofErr w:type="spellEnd"/>
            <w:r w:rsidRPr="00D91DA4">
              <w:rPr>
                <w:rFonts w:ascii="Times New Roman" w:eastAsia="Times New Roman" w:hAnsi="Times New Roman" w:cs="Times New Roman"/>
                <w:color w:val="000000"/>
                <w:sz w:val="16"/>
                <w:szCs w:val="16"/>
                <w:lang w:eastAsia="es-MX"/>
              </w:rPr>
              <w:t xml:space="preserve">  un </w:t>
            </w:r>
            <w:proofErr w:type="spellStart"/>
            <w:r w:rsidRPr="00D91DA4">
              <w:rPr>
                <w:rFonts w:ascii="Times New Roman" w:eastAsia="Times New Roman" w:hAnsi="Times New Roman" w:cs="Times New Roman"/>
                <w:color w:val="000000"/>
                <w:sz w:val="16"/>
                <w:szCs w:val="16"/>
                <w:lang w:eastAsia="es-MX"/>
              </w:rPr>
              <w:t>retorno</w:t>
            </w:r>
            <w:proofErr w:type="spellEnd"/>
            <w:r w:rsidRPr="00D91DA4">
              <w:rPr>
                <w:rFonts w:ascii="Times New Roman" w:eastAsia="Times New Roman" w:hAnsi="Times New Roman" w:cs="Times New Roman"/>
                <w:color w:val="000000"/>
                <w:sz w:val="16"/>
                <w:szCs w:val="16"/>
                <w:lang w:eastAsia="es-MX"/>
              </w:rPr>
              <w:t xml:space="preserve"> de </w:t>
            </w:r>
            <w:proofErr w:type="spellStart"/>
            <w:r w:rsidRPr="00D91DA4">
              <w:rPr>
                <w:rFonts w:ascii="Times New Roman" w:eastAsia="Times New Roman" w:hAnsi="Times New Roman" w:cs="Times New Roman"/>
                <w:color w:val="000000"/>
                <w:sz w:val="16"/>
                <w:szCs w:val="16"/>
                <w:lang w:eastAsia="es-MX"/>
              </w:rPr>
              <w:t>inversión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significativo</w:t>
            </w:r>
            <w:proofErr w:type="spellEnd"/>
            <w:r w:rsidRPr="00D91DA4">
              <w:rPr>
                <w:rFonts w:ascii="Times New Roman" w:eastAsia="Times New Roman" w:hAnsi="Times New Roman" w:cs="Times New Roman"/>
                <w:color w:val="000000"/>
                <w:sz w:val="16"/>
                <w:szCs w:val="16"/>
                <w:lang w:eastAsia="es-MX"/>
              </w:rPr>
              <w:t xml:space="preserve">, con un ROI del 36.17% </w:t>
            </w:r>
            <w:proofErr w:type="spellStart"/>
            <w:r w:rsidRPr="00D91DA4">
              <w:rPr>
                <w:rFonts w:ascii="Times New Roman" w:eastAsia="Times New Roman" w:hAnsi="Times New Roman" w:cs="Times New Roman"/>
                <w:color w:val="000000"/>
                <w:sz w:val="16"/>
                <w:szCs w:val="16"/>
                <w:lang w:eastAsia="es-MX"/>
              </w:rPr>
              <w:t>confirmando</w:t>
            </w:r>
            <w:proofErr w:type="spellEnd"/>
            <w:r w:rsidRPr="00D91DA4">
              <w:rPr>
                <w:rFonts w:ascii="Times New Roman" w:eastAsia="Times New Roman" w:hAnsi="Times New Roman" w:cs="Times New Roman"/>
                <w:color w:val="000000"/>
                <w:sz w:val="16"/>
                <w:szCs w:val="16"/>
                <w:lang w:eastAsia="es-MX"/>
              </w:rPr>
              <w:t xml:space="preserve"> la </w:t>
            </w:r>
            <w:proofErr w:type="spellStart"/>
            <w:r w:rsidRPr="00D91DA4">
              <w:rPr>
                <w:rFonts w:ascii="Times New Roman" w:eastAsia="Times New Roman" w:hAnsi="Times New Roman" w:cs="Times New Roman"/>
                <w:color w:val="000000"/>
                <w:sz w:val="16"/>
                <w:szCs w:val="16"/>
                <w:lang w:eastAsia="es-MX"/>
              </w:rPr>
              <w:t>eficacia</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el</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éxito</w:t>
            </w:r>
            <w:proofErr w:type="spellEnd"/>
            <w:r w:rsidRPr="00D91DA4">
              <w:rPr>
                <w:rFonts w:ascii="Times New Roman" w:eastAsia="Times New Roman" w:hAnsi="Times New Roman" w:cs="Times New Roman"/>
                <w:color w:val="000000"/>
                <w:sz w:val="16"/>
                <w:szCs w:val="16"/>
                <w:lang w:eastAsia="es-MX"/>
              </w:rPr>
              <w:t xml:space="preserve"> del </w:t>
            </w:r>
            <w:proofErr w:type="spellStart"/>
            <w:r w:rsidRPr="00D91DA4">
              <w:rPr>
                <w:rFonts w:ascii="Times New Roman" w:eastAsia="Times New Roman" w:hAnsi="Times New Roman" w:cs="Times New Roman"/>
                <w:color w:val="000000"/>
                <w:sz w:val="16"/>
                <w:szCs w:val="16"/>
                <w:lang w:eastAsia="es-MX"/>
              </w:rPr>
              <w:t>proyecto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en</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términos</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económicos</w:t>
            </w:r>
            <w:proofErr w:type="spellEnd"/>
            <w:r w:rsidRPr="00D91DA4">
              <w:rPr>
                <w:rFonts w:ascii="Times New Roman" w:eastAsia="Times New Roman" w:hAnsi="Times New Roman" w:cs="Times New Roman"/>
                <w:color w:val="000000"/>
                <w:sz w:val="16"/>
                <w:szCs w:val="16"/>
                <w:lang w:eastAsia="es-MX"/>
              </w:rPr>
              <w:t xml:space="preserve"> y </w:t>
            </w:r>
            <w:proofErr w:type="spellStart"/>
            <w:r w:rsidRPr="00D91DA4">
              <w:rPr>
                <w:rFonts w:ascii="Times New Roman" w:eastAsia="Times New Roman" w:hAnsi="Times New Roman" w:cs="Times New Roman"/>
                <w:color w:val="000000"/>
                <w:sz w:val="16"/>
                <w:szCs w:val="16"/>
                <w:lang w:eastAsia="es-MX"/>
              </w:rPr>
              <w:t>respalda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su</w:t>
            </w:r>
            <w:proofErr w:type="spellEnd"/>
            <w:r w:rsidRPr="00D91DA4">
              <w:rPr>
                <w:rFonts w:ascii="Times New Roman" w:eastAsia="Times New Roman" w:hAnsi="Times New Roman" w:cs="Times New Roman"/>
                <w:color w:val="000000"/>
                <w:sz w:val="16"/>
                <w:szCs w:val="16"/>
                <w:lang w:eastAsia="es-MX"/>
              </w:rPr>
              <w:t xml:space="preserve"> valor </w:t>
            </w:r>
            <w:proofErr w:type="spellStart"/>
            <w:r w:rsidRPr="00D91DA4">
              <w:rPr>
                <w:rFonts w:ascii="Times New Roman" w:eastAsia="Times New Roman" w:hAnsi="Times New Roman" w:cs="Times New Roman"/>
                <w:color w:val="000000"/>
                <w:sz w:val="16"/>
                <w:szCs w:val="16"/>
                <w:lang w:eastAsia="es-MX"/>
              </w:rPr>
              <w:t>como</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una</w:t>
            </w:r>
            <w:proofErr w:type="spellEnd"/>
            <w:r w:rsidRPr="00D91DA4">
              <w:rPr>
                <w:rFonts w:ascii="Times New Roman" w:eastAsia="Times New Roman" w:hAnsi="Times New Roman" w:cs="Times New Roman"/>
                <w:color w:val="000000"/>
                <w:sz w:val="16"/>
                <w:szCs w:val="16"/>
                <w:lang w:eastAsia="es-MX"/>
              </w:rPr>
              <w:t xml:space="preserve"> </w:t>
            </w:r>
            <w:proofErr w:type="spellStart"/>
            <w:r w:rsidRPr="00D91DA4">
              <w:rPr>
                <w:rFonts w:ascii="Times New Roman" w:eastAsia="Times New Roman" w:hAnsi="Times New Roman" w:cs="Times New Roman"/>
                <w:color w:val="000000"/>
                <w:sz w:val="16"/>
                <w:szCs w:val="16"/>
                <w:lang w:eastAsia="es-MX"/>
              </w:rPr>
              <w:t>iniciativa</w:t>
            </w:r>
            <w:proofErr w:type="spellEnd"/>
            <w:r w:rsidRPr="00D91DA4">
              <w:rPr>
                <w:rFonts w:ascii="Times New Roman" w:eastAsia="Times New Roman" w:hAnsi="Times New Roman" w:cs="Times New Roman"/>
                <w:color w:val="000000"/>
                <w:sz w:val="16"/>
                <w:szCs w:val="16"/>
                <w:lang w:eastAsia="es-MX"/>
              </w:rPr>
              <w:t xml:space="preserve"> rentable y </w:t>
            </w:r>
            <w:proofErr w:type="spellStart"/>
            <w:r w:rsidRPr="00D91DA4">
              <w:rPr>
                <w:rFonts w:ascii="Times New Roman" w:eastAsia="Times New Roman" w:hAnsi="Times New Roman" w:cs="Times New Roman"/>
                <w:color w:val="000000"/>
                <w:sz w:val="16"/>
                <w:szCs w:val="16"/>
                <w:lang w:eastAsia="es-MX"/>
              </w:rPr>
              <w:t>prometedora</w:t>
            </w:r>
            <w:proofErr w:type="spellEnd"/>
            <w:r w:rsidRPr="00D91DA4">
              <w:rPr>
                <w:rFonts w:ascii="Times New Roman" w:eastAsia="Times New Roman" w:hAnsi="Times New Roman" w:cs="Times New Roman"/>
                <w:color w:val="000000"/>
                <w:sz w:val="16"/>
                <w:szCs w:val="16"/>
                <w:lang w:eastAsia="es-MX"/>
              </w:rPr>
              <w:t xml:space="preserve"> para la </w:t>
            </w:r>
            <w:proofErr w:type="spellStart"/>
            <w:r w:rsidRPr="00D91DA4">
              <w:rPr>
                <w:rFonts w:ascii="Times New Roman" w:eastAsia="Times New Roman" w:hAnsi="Times New Roman" w:cs="Times New Roman"/>
                <w:color w:val="000000"/>
                <w:sz w:val="16"/>
                <w:szCs w:val="16"/>
                <w:lang w:eastAsia="es-MX"/>
              </w:rPr>
              <w:t>organización</w:t>
            </w:r>
            <w:proofErr w:type="spellEnd"/>
            <w:r w:rsidRPr="00D91DA4">
              <w:rPr>
                <w:rFonts w:ascii="Times New Roman" w:eastAsia="Times New Roman" w:hAnsi="Times New Roman" w:cs="Times New Roman"/>
                <w:color w:val="000000"/>
                <w:sz w:val="16"/>
                <w:szCs w:val="16"/>
                <w:lang w:eastAsia="es-MX"/>
              </w:rPr>
              <w:t xml:space="preserve">. </w:t>
            </w:r>
          </w:p>
        </w:tc>
      </w:tr>
    </w:tbl>
    <w:bookmarkEnd w:id="420"/>
    <w:p w14:paraId="6C6EB8F8" w14:textId="10D0FC09" w:rsidR="00900EB2" w:rsidRPr="00D91DA4" w:rsidRDefault="00D91DA4" w:rsidP="00900EB2">
      <w:pPr>
        <w:spacing w:line="360" w:lineRule="auto"/>
        <w:jc w:val="both"/>
        <w:rPr>
          <w:rFonts w:ascii="Times New Roman" w:hAnsi="Times New Roman" w:cs="Times New Roman"/>
          <w:sz w:val="20"/>
          <w:szCs w:val="20"/>
        </w:rPr>
      </w:pPr>
      <w:r w:rsidRPr="00D91DA4">
        <w:rPr>
          <w:rFonts w:ascii="Times New Roman" w:hAnsi="Times New Roman" w:cs="Times New Roman"/>
          <w:sz w:val="20"/>
          <w:szCs w:val="20"/>
        </w:rPr>
        <w:t xml:space="preserve">Fuente: </w:t>
      </w:r>
      <w:proofErr w:type="spellStart"/>
      <w:r w:rsidRPr="00D91DA4">
        <w:rPr>
          <w:rFonts w:ascii="Times New Roman" w:hAnsi="Times New Roman" w:cs="Times New Roman"/>
          <w:sz w:val="20"/>
          <w:szCs w:val="20"/>
        </w:rPr>
        <w:t>Elaboración</w:t>
      </w:r>
      <w:proofErr w:type="spellEnd"/>
      <w:r w:rsidRPr="00D91DA4">
        <w:rPr>
          <w:rFonts w:ascii="Times New Roman" w:hAnsi="Times New Roman" w:cs="Times New Roman"/>
          <w:sz w:val="20"/>
          <w:szCs w:val="20"/>
        </w:rPr>
        <w:t xml:space="preserve"> </w:t>
      </w:r>
      <w:proofErr w:type="spellStart"/>
      <w:r w:rsidRPr="00D91DA4">
        <w:rPr>
          <w:rFonts w:ascii="Times New Roman" w:hAnsi="Times New Roman" w:cs="Times New Roman"/>
          <w:sz w:val="20"/>
          <w:szCs w:val="20"/>
        </w:rPr>
        <w:t>propia</w:t>
      </w:r>
      <w:proofErr w:type="spellEnd"/>
    </w:p>
    <w:p w14:paraId="4B9974E5" w14:textId="77777777" w:rsidR="00900EB2" w:rsidRDefault="00900EB2" w:rsidP="00EC0ED4">
      <w:pPr>
        <w:spacing w:line="360" w:lineRule="auto"/>
        <w:jc w:val="both"/>
        <w:rPr>
          <w:rFonts w:ascii="Times New Roman" w:hAnsi="Times New Roman" w:cs="Times New Roman"/>
          <w:sz w:val="24"/>
          <w:szCs w:val="24"/>
          <w:lang w:val="es-HN"/>
        </w:rPr>
      </w:pPr>
    </w:p>
    <w:p w14:paraId="142FFE6E" w14:textId="77777777" w:rsidR="00542475" w:rsidRDefault="00542475" w:rsidP="00EC0ED4">
      <w:pPr>
        <w:spacing w:line="360" w:lineRule="auto"/>
        <w:jc w:val="both"/>
        <w:rPr>
          <w:rFonts w:ascii="Times New Roman" w:hAnsi="Times New Roman" w:cs="Times New Roman"/>
          <w:sz w:val="24"/>
          <w:szCs w:val="24"/>
          <w:lang w:val="es-HN"/>
        </w:rPr>
      </w:pPr>
    </w:p>
    <w:p w14:paraId="01E3E320" w14:textId="77777777" w:rsidR="0018278A" w:rsidRDefault="0018278A" w:rsidP="00EC0ED4">
      <w:pPr>
        <w:spacing w:line="360" w:lineRule="auto"/>
        <w:jc w:val="both"/>
        <w:rPr>
          <w:rFonts w:ascii="Times New Roman" w:hAnsi="Times New Roman" w:cs="Times New Roman"/>
          <w:sz w:val="24"/>
          <w:szCs w:val="24"/>
          <w:lang w:val="es-HN"/>
        </w:rPr>
      </w:pPr>
    </w:p>
    <w:p w14:paraId="21488F6E" w14:textId="77777777" w:rsidR="0018278A" w:rsidRDefault="0018278A" w:rsidP="00EC0ED4">
      <w:pPr>
        <w:spacing w:line="360" w:lineRule="auto"/>
        <w:jc w:val="both"/>
        <w:rPr>
          <w:rFonts w:ascii="Times New Roman" w:hAnsi="Times New Roman" w:cs="Times New Roman"/>
          <w:sz w:val="24"/>
          <w:szCs w:val="24"/>
          <w:lang w:val="es-HN"/>
        </w:rPr>
      </w:pPr>
    </w:p>
    <w:p w14:paraId="33309B54" w14:textId="77777777" w:rsidR="0018278A" w:rsidRDefault="0018278A" w:rsidP="00EC0ED4">
      <w:pPr>
        <w:spacing w:line="360" w:lineRule="auto"/>
        <w:jc w:val="both"/>
        <w:rPr>
          <w:rFonts w:ascii="Times New Roman" w:hAnsi="Times New Roman" w:cs="Times New Roman"/>
          <w:sz w:val="24"/>
          <w:szCs w:val="24"/>
          <w:lang w:val="es-HN"/>
        </w:rPr>
      </w:pPr>
    </w:p>
    <w:p w14:paraId="705D7113" w14:textId="77777777" w:rsidR="0018278A" w:rsidRDefault="0018278A" w:rsidP="00EC0ED4">
      <w:pPr>
        <w:spacing w:line="360" w:lineRule="auto"/>
        <w:jc w:val="both"/>
        <w:rPr>
          <w:rFonts w:ascii="Times New Roman" w:hAnsi="Times New Roman" w:cs="Times New Roman"/>
          <w:sz w:val="24"/>
          <w:szCs w:val="24"/>
          <w:lang w:val="es-HN"/>
        </w:rPr>
      </w:pPr>
    </w:p>
    <w:p w14:paraId="4F12A8B6" w14:textId="77777777" w:rsidR="0018278A" w:rsidRDefault="0018278A" w:rsidP="00EC0ED4">
      <w:pPr>
        <w:spacing w:line="360" w:lineRule="auto"/>
        <w:jc w:val="both"/>
        <w:rPr>
          <w:rFonts w:ascii="Times New Roman" w:hAnsi="Times New Roman" w:cs="Times New Roman"/>
          <w:sz w:val="24"/>
          <w:szCs w:val="24"/>
          <w:lang w:val="es-HN"/>
        </w:rPr>
      </w:pPr>
    </w:p>
    <w:p w14:paraId="1FF0207B" w14:textId="77777777" w:rsidR="0018278A" w:rsidRDefault="0018278A" w:rsidP="00EC0ED4">
      <w:pPr>
        <w:spacing w:line="360" w:lineRule="auto"/>
        <w:jc w:val="both"/>
        <w:rPr>
          <w:rFonts w:ascii="Times New Roman" w:hAnsi="Times New Roman" w:cs="Times New Roman"/>
          <w:sz w:val="24"/>
          <w:szCs w:val="24"/>
          <w:lang w:val="es-HN"/>
        </w:rPr>
      </w:pPr>
    </w:p>
    <w:p w14:paraId="532C6750" w14:textId="77777777" w:rsidR="0018278A" w:rsidRDefault="0018278A" w:rsidP="00EC0ED4">
      <w:pPr>
        <w:spacing w:line="360" w:lineRule="auto"/>
        <w:jc w:val="both"/>
        <w:rPr>
          <w:rFonts w:ascii="Times New Roman" w:hAnsi="Times New Roman" w:cs="Times New Roman"/>
          <w:sz w:val="24"/>
          <w:szCs w:val="24"/>
          <w:lang w:val="es-HN"/>
        </w:rPr>
      </w:pPr>
    </w:p>
    <w:p w14:paraId="1045FF16" w14:textId="77777777" w:rsidR="0018278A" w:rsidRDefault="0018278A" w:rsidP="00EC0ED4">
      <w:pPr>
        <w:spacing w:line="360" w:lineRule="auto"/>
        <w:jc w:val="both"/>
        <w:rPr>
          <w:rFonts w:ascii="Times New Roman" w:hAnsi="Times New Roman" w:cs="Times New Roman"/>
          <w:sz w:val="24"/>
          <w:szCs w:val="24"/>
          <w:lang w:val="es-HN"/>
        </w:rPr>
      </w:pPr>
    </w:p>
    <w:p w14:paraId="0703301F" w14:textId="77777777" w:rsidR="0018278A" w:rsidRDefault="0018278A" w:rsidP="00EC0ED4">
      <w:pPr>
        <w:spacing w:line="360" w:lineRule="auto"/>
        <w:jc w:val="both"/>
        <w:rPr>
          <w:rFonts w:ascii="Times New Roman" w:hAnsi="Times New Roman" w:cs="Times New Roman"/>
          <w:sz w:val="24"/>
          <w:szCs w:val="24"/>
          <w:lang w:val="es-HN"/>
        </w:rPr>
      </w:pPr>
    </w:p>
    <w:p w14:paraId="2E153C3E" w14:textId="77777777" w:rsidR="0018278A" w:rsidRDefault="0018278A" w:rsidP="00EC0ED4">
      <w:pPr>
        <w:spacing w:line="360" w:lineRule="auto"/>
        <w:jc w:val="both"/>
        <w:rPr>
          <w:rFonts w:ascii="Times New Roman" w:hAnsi="Times New Roman" w:cs="Times New Roman"/>
          <w:sz w:val="24"/>
          <w:szCs w:val="24"/>
          <w:lang w:val="es-HN"/>
        </w:rPr>
      </w:pPr>
    </w:p>
    <w:p w14:paraId="56DE465A" w14:textId="77777777" w:rsidR="0018278A" w:rsidRDefault="0018278A" w:rsidP="00EC0ED4">
      <w:pPr>
        <w:spacing w:line="360" w:lineRule="auto"/>
        <w:jc w:val="both"/>
        <w:rPr>
          <w:rFonts w:ascii="Times New Roman" w:hAnsi="Times New Roman" w:cs="Times New Roman"/>
          <w:sz w:val="24"/>
          <w:szCs w:val="24"/>
          <w:lang w:val="es-HN"/>
        </w:rPr>
      </w:pPr>
    </w:p>
    <w:p w14:paraId="643C525B" w14:textId="77777777" w:rsidR="0018278A" w:rsidRDefault="0018278A" w:rsidP="00EC0ED4">
      <w:pPr>
        <w:spacing w:line="360" w:lineRule="auto"/>
        <w:jc w:val="both"/>
        <w:rPr>
          <w:rFonts w:ascii="Times New Roman" w:hAnsi="Times New Roman" w:cs="Times New Roman"/>
          <w:sz w:val="24"/>
          <w:szCs w:val="24"/>
          <w:lang w:val="es-HN"/>
        </w:rPr>
      </w:pPr>
    </w:p>
    <w:p w14:paraId="4C843292" w14:textId="77777777" w:rsidR="0018278A" w:rsidRDefault="0018278A" w:rsidP="00EC0ED4">
      <w:pPr>
        <w:spacing w:line="360" w:lineRule="auto"/>
        <w:jc w:val="both"/>
        <w:rPr>
          <w:rFonts w:ascii="Times New Roman" w:hAnsi="Times New Roman" w:cs="Times New Roman"/>
          <w:sz w:val="24"/>
          <w:szCs w:val="24"/>
          <w:lang w:val="es-HN"/>
        </w:rPr>
      </w:pPr>
    </w:p>
    <w:p w14:paraId="19D55523" w14:textId="77777777" w:rsidR="0018278A" w:rsidRDefault="0018278A" w:rsidP="00EC0ED4">
      <w:pPr>
        <w:spacing w:line="360" w:lineRule="auto"/>
        <w:jc w:val="both"/>
        <w:rPr>
          <w:rFonts w:ascii="Times New Roman" w:hAnsi="Times New Roman" w:cs="Times New Roman"/>
          <w:sz w:val="24"/>
          <w:szCs w:val="24"/>
          <w:lang w:val="es-HN"/>
        </w:rPr>
      </w:pPr>
    </w:p>
    <w:p w14:paraId="4E6C88F9" w14:textId="77777777" w:rsidR="0018278A" w:rsidRDefault="0018278A" w:rsidP="00EC0ED4">
      <w:pPr>
        <w:spacing w:line="360" w:lineRule="auto"/>
        <w:jc w:val="both"/>
        <w:rPr>
          <w:rFonts w:ascii="Times New Roman" w:hAnsi="Times New Roman" w:cs="Times New Roman"/>
          <w:sz w:val="24"/>
          <w:szCs w:val="24"/>
          <w:lang w:val="es-HN"/>
        </w:rPr>
      </w:pPr>
    </w:p>
    <w:p w14:paraId="5B15CCF7" w14:textId="5686803E" w:rsidR="0018278A" w:rsidRDefault="0018278A" w:rsidP="0018278A">
      <w:pPr>
        <w:pStyle w:val="Ttulo1"/>
        <w:numPr>
          <w:ilvl w:val="0"/>
          <w:numId w:val="0"/>
        </w:numPr>
        <w:ind w:left="432"/>
      </w:pPr>
      <w:bookmarkStart w:id="421" w:name="_Toc142472100"/>
      <w:r>
        <w:lastRenderedPageBreak/>
        <w:t>GLOSARIO</w:t>
      </w:r>
      <w:bookmarkEnd w:id="421"/>
    </w:p>
    <w:p w14:paraId="402E9F61" w14:textId="59B342C8" w:rsidR="0018278A" w:rsidRPr="0018278A" w:rsidRDefault="0018278A">
      <w:pPr>
        <w:pStyle w:val="TextoPrincipal"/>
        <w:numPr>
          <w:ilvl w:val="0"/>
          <w:numId w:val="35"/>
        </w:numPr>
        <w:spacing w:line="360" w:lineRule="auto"/>
        <w:ind w:left="357" w:hanging="357"/>
      </w:pPr>
      <w:r w:rsidRPr="0018278A">
        <w:t>Gestión: Proceso de administrar y coordinar los recursos y actividades para alcanzar los objetivos de la empresa.</w:t>
      </w:r>
    </w:p>
    <w:p w14:paraId="57A5337D" w14:textId="77777777" w:rsidR="0018278A" w:rsidRPr="0018278A" w:rsidRDefault="0018278A">
      <w:pPr>
        <w:pStyle w:val="TextoPrincipal"/>
        <w:numPr>
          <w:ilvl w:val="0"/>
          <w:numId w:val="35"/>
        </w:numPr>
        <w:spacing w:line="360" w:lineRule="auto"/>
        <w:ind w:left="357" w:hanging="357"/>
      </w:pPr>
      <w:r w:rsidRPr="0018278A">
        <w:t>Mejora: Acción de hacer que algo sea mejor o más eficiente.</w:t>
      </w:r>
    </w:p>
    <w:p w14:paraId="77B527C9" w14:textId="77777777" w:rsidR="0018278A" w:rsidRPr="0018278A" w:rsidRDefault="0018278A">
      <w:pPr>
        <w:pStyle w:val="TextoPrincipal"/>
        <w:numPr>
          <w:ilvl w:val="0"/>
          <w:numId w:val="35"/>
        </w:numPr>
        <w:spacing w:line="360" w:lineRule="auto"/>
        <w:ind w:left="357" w:hanging="357"/>
      </w:pPr>
      <w:r w:rsidRPr="0018278A">
        <w:t>Eficiencia: Capacidad de lograr los mejores resultados con el mínimo de recursos.</w:t>
      </w:r>
    </w:p>
    <w:p w14:paraId="7BC44101" w14:textId="77777777" w:rsidR="0018278A" w:rsidRPr="0018278A" w:rsidRDefault="0018278A">
      <w:pPr>
        <w:pStyle w:val="TextoPrincipal"/>
        <w:numPr>
          <w:ilvl w:val="0"/>
          <w:numId w:val="35"/>
        </w:numPr>
        <w:spacing w:line="360" w:lineRule="auto"/>
        <w:ind w:left="357" w:hanging="357"/>
      </w:pPr>
      <w:r w:rsidRPr="0018278A">
        <w:t>Ahorro energético: Reducción del consumo de energía para minimizar los costos y el impacto ambiental.</w:t>
      </w:r>
    </w:p>
    <w:p w14:paraId="32FEAE49" w14:textId="77777777" w:rsidR="0018278A" w:rsidRPr="0018278A" w:rsidRDefault="0018278A">
      <w:pPr>
        <w:pStyle w:val="TextoPrincipal"/>
        <w:numPr>
          <w:ilvl w:val="0"/>
          <w:numId w:val="35"/>
        </w:numPr>
        <w:spacing w:line="360" w:lineRule="auto"/>
        <w:ind w:left="357" w:hanging="357"/>
      </w:pPr>
      <w:r w:rsidRPr="0018278A">
        <w:t>Mantenimiento preventivo: Actividades planificadas y periódicas para prevenir fallos y mantener los equipos en óptimas condiciones.</w:t>
      </w:r>
    </w:p>
    <w:p w14:paraId="6F710826" w14:textId="77777777" w:rsidR="0018278A" w:rsidRPr="0018278A" w:rsidRDefault="0018278A">
      <w:pPr>
        <w:pStyle w:val="TextoPrincipal"/>
        <w:numPr>
          <w:ilvl w:val="0"/>
          <w:numId w:val="35"/>
        </w:numPr>
        <w:spacing w:line="360" w:lineRule="auto"/>
        <w:ind w:left="357" w:hanging="357"/>
      </w:pPr>
      <w:r w:rsidRPr="0018278A">
        <w:t>Temperatura: Medida del grado de calor o frío de un objeto o ambiente.</w:t>
      </w:r>
    </w:p>
    <w:p w14:paraId="5E528DA4" w14:textId="77777777" w:rsidR="0018278A" w:rsidRPr="0018278A" w:rsidRDefault="0018278A">
      <w:pPr>
        <w:pStyle w:val="TextoPrincipal"/>
        <w:numPr>
          <w:ilvl w:val="0"/>
          <w:numId w:val="35"/>
        </w:numPr>
        <w:spacing w:line="360" w:lineRule="auto"/>
        <w:ind w:left="357" w:hanging="357"/>
      </w:pPr>
      <w:r w:rsidRPr="0018278A">
        <w:t>Refrigeración: Proceso de reducir o mantener la temperatura de un espacio o sustancia por debajo de la temperatura ambiente.</w:t>
      </w:r>
    </w:p>
    <w:p w14:paraId="2010C5E4" w14:textId="77777777" w:rsidR="0018278A" w:rsidRPr="0018278A" w:rsidRDefault="0018278A">
      <w:pPr>
        <w:pStyle w:val="TextoPrincipal"/>
        <w:numPr>
          <w:ilvl w:val="0"/>
          <w:numId w:val="35"/>
        </w:numPr>
        <w:spacing w:line="360" w:lineRule="auto"/>
        <w:ind w:left="357" w:hanging="357"/>
      </w:pPr>
      <w:r w:rsidRPr="0018278A">
        <w:t>Control de calidad: Conjunto de actividades para garantizar que un producto o servicio cumpla con los estándares establecidos.</w:t>
      </w:r>
    </w:p>
    <w:p w14:paraId="3E84723A" w14:textId="77777777" w:rsidR="0018278A" w:rsidRPr="0018278A" w:rsidRDefault="0018278A">
      <w:pPr>
        <w:pStyle w:val="TextoPrincipal"/>
        <w:numPr>
          <w:ilvl w:val="0"/>
          <w:numId w:val="35"/>
        </w:numPr>
        <w:spacing w:line="360" w:lineRule="auto"/>
        <w:ind w:left="357" w:hanging="357"/>
      </w:pPr>
      <w:r w:rsidRPr="0018278A">
        <w:t>Eficiencia operativa: Mejora de los procesos y operaciones para maximizar la productividad y minimizar los costos.</w:t>
      </w:r>
    </w:p>
    <w:p w14:paraId="7A1EEFF6" w14:textId="77777777" w:rsidR="0018278A" w:rsidRPr="0018278A" w:rsidRDefault="0018278A">
      <w:pPr>
        <w:pStyle w:val="TextoPrincipal"/>
        <w:numPr>
          <w:ilvl w:val="0"/>
          <w:numId w:val="35"/>
        </w:numPr>
        <w:spacing w:line="360" w:lineRule="auto"/>
        <w:ind w:left="357" w:hanging="357"/>
      </w:pPr>
      <w:r w:rsidRPr="0018278A">
        <w:t>Consumo de energía: Cantidad de energía utilizada para llevar a cabo una actividad o proceso.</w:t>
      </w:r>
    </w:p>
    <w:p w14:paraId="0FE8A8DB" w14:textId="77777777" w:rsidR="0018278A" w:rsidRPr="0018278A" w:rsidRDefault="0018278A">
      <w:pPr>
        <w:pStyle w:val="TextoPrincipal"/>
        <w:numPr>
          <w:ilvl w:val="0"/>
          <w:numId w:val="35"/>
        </w:numPr>
        <w:spacing w:line="360" w:lineRule="auto"/>
        <w:ind w:left="357" w:hanging="357"/>
      </w:pPr>
      <w:r w:rsidRPr="0018278A">
        <w:t>Calidad del producto: Características y atributos que determinan la satisfacción del cliente con un producto.</w:t>
      </w:r>
    </w:p>
    <w:p w14:paraId="6BA29007" w14:textId="77777777" w:rsidR="0018278A" w:rsidRPr="0018278A" w:rsidRDefault="0018278A">
      <w:pPr>
        <w:pStyle w:val="TextoPrincipal"/>
        <w:numPr>
          <w:ilvl w:val="0"/>
          <w:numId w:val="35"/>
        </w:numPr>
        <w:spacing w:line="360" w:lineRule="auto"/>
        <w:ind w:left="357" w:hanging="357"/>
      </w:pPr>
      <w:r w:rsidRPr="0018278A">
        <w:t>Cadena de frío: Proceso de mantener y controlar la temperatura de los productos perecederos desde su producción hasta su consumo final.</w:t>
      </w:r>
    </w:p>
    <w:p w14:paraId="567C5EC4" w14:textId="77777777" w:rsidR="0018278A" w:rsidRPr="0018278A" w:rsidRDefault="0018278A">
      <w:pPr>
        <w:pStyle w:val="TextoPrincipal"/>
        <w:numPr>
          <w:ilvl w:val="0"/>
          <w:numId w:val="35"/>
        </w:numPr>
        <w:spacing w:line="360" w:lineRule="auto"/>
        <w:ind w:left="357" w:hanging="357"/>
      </w:pPr>
      <w:r w:rsidRPr="0018278A">
        <w:t>Optimización: Mejora continua de los procesos y recursos para maximizar los resultados.</w:t>
      </w:r>
    </w:p>
    <w:p w14:paraId="7C4C79B7" w14:textId="77777777" w:rsidR="0018278A" w:rsidRPr="0018278A" w:rsidRDefault="0018278A">
      <w:pPr>
        <w:pStyle w:val="TextoPrincipal"/>
        <w:numPr>
          <w:ilvl w:val="0"/>
          <w:numId w:val="35"/>
        </w:numPr>
        <w:spacing w:line="360" w:lineRule="auto"/>
        <w:ind w:left="357" w:hanging="357"/>
      </w:pPr>
      <w:r w:rsidRPr="0018278A">
        <w:t>Estándar de calidad: Conjunto de criterios y requisitos establecidos para garantizar la calidad de un producto o servicio.</w:t>
      </w:r>
    </w:p>
    <w:p w14:paraId="1CE64CA1" w14:textId="77777777" w:rsidR="0018278A" w:rsidRPr="0018278A" w:rsidRDefault="0018278A">
      <w:pPr>
        <w:pStyle w:val="TextoPrincipal"/>
        <w:numPr>
          <w:ilvl w:val="0"/>
          <w:numId w:val="35"/>
        </w:numPr>
        <w:spacing w:line="360" w:lineRule="auto"/>
        <w:ind w:left="357" w:hanging="357"/>
      </w:pPr>
      <w:r w:rsidRPr="0018278A">
        <w:t>Equipos: Dispositivos utilizados en el proceso de enfriamiento, como compresores, condensadores, evaporadores, etc.</w:t>
      </w:r>
    </w:p>
    <w:p w14:paraId="4A168CBC" w14:textId="77777777" w:rsidR="0018278A" w:rsidRPr="0018278A" w:rsidRDefault="0018278A">
      <w:pPr>
        <w:pStyle w:val="TextoPrincipal"/>
        <w:numPr>
          <w:ilvl w:val="0"/>
          <w:numId w:val="35"/>
        </w:numPr>
        <w:spacing w:line="360" w:lineRule="auto"/>
        <w:ind w:left="357" w:hanging="357"/>
      </w:pPr>
      <w:r w:rsidRPr="0018278A">
        <w:lastRenderedPageBreak/>
        <w:t>Control de temperatura: Acción de mantener y regular la temperatura dentro de rangos específicos.</w:t>
      </w:r>
    </w:p>
    <w:p w14:paraId="5E21F6BD" w14:textId="77777777" w:rsidR="0018278A" w:rsidRPr="0018278A" w:rsidRDefault="0018278A">
      <w:pPr>
        <w:pStyle w:val="TextoPrincipal"/>
        <w:numPr>
          <w:ilvl w:val="0"/>
          <w:numId w:val="35"/>
        </w:numPr>
        <w:spacing w:line="360" w:lineRule="auto"/>
        <w:ind w:left="357" w:hanging="357"/>
      </w:pPr>
      <w:r w:rsidRPr="0018278A">
        <w:t>Procedimientos operativos: Pasos y directrices establecidos para llevar a cabo actividades específicas de manera efectiva y segura.</w:t>
      </w:r>
    </w:p>
    <w:p w14:paraId="5803A6D2" w14:textId="77777777" w:rsidR="0018278A" w:rsidRPr="0018278A" w:rsidRDefault="0018278A">
      <w:pPr>
        <w:pStyle w:val="TextoPrincipal"/>
        <w:numPr>
          <w:ilvl w:val="0"/>
          <w:numId w:val="35"/>
        </w:numPr>
        <w:spacing w:line="360" w:lineRule="auto"/>
        <w:ind w:left="357" w:hanging="357"/>
      </w:pPr>
      <w:r w:rsidRPr="0018278A">
        <w:t>Sanitización: Proceso de limpieza y desinfección para asegurar condiciones higiénicas y evitar contaminación.</w:t>
      </w:r>
    </w:p>
    <w:p w14:paraId="1F23B14A" w14:textId="77777777" w:rsidR="0018278A" w:rsidRPr="0018278A" w:rsidRDefault="0018278A">
      <w:pPr>
        <w:pStyle w:val="TextoPrincipal"/>
        <w:numPr>
          <w:ilvl w:val="0"/>
          <w:numId w:val="35"/>
        </w:numPr>
        <w:spacing w:line="360" w:lineRule="auto"/>
        <w:ind w:left="357" w:hanging="357"/>
      </w:pPr>
      <w:r w:rsidRPr="0018278A">
        <w:t>Mantenimiento predictivo: Técnica que utiliza datos y análisis para predecir fallos en los equipos y realizar mantenimientos en el momento adecuado.</w:t>
      </w:r>
    </w:p>
    <w:p w14:paraId="3755260C" w14:textId="77777777" w:rsidR="0018278A" w:rsidRPr="0018278A" w:rsidRDefault="0018278A">
      <w:pPr>
        <w:pStyle w:val="TextoPrincipal"/>
        <w:numPr>
          <w:ilvl w:val="0"/>
          <w:numId w:val="35"/>
        </w:numPr>
        <w:spacing w:line="360" w:lineRule="auto"/>
        <w:ind w:left="357" w:hanging="357"/>
      </w:pPr>
      <w:r w:rsidRPr="0018278A">
        <w:t>Monitoreo: Supervisión constante y sistemática de los parámetros y variables relevantes del sistema de enfriamiento.</w:t>
      </w:r>
    </w:p>
    <w:p w14:paraId="58A15CBF" w14:textId="77777777" w:rsidR="0018278A" w:rsidRPr="0018278A" w:rsidRDefault="0018278A">
      <w:pPr>
        <w:pStyle w:val="TextoPrincipal"/>
        <w:numPr>
          <w:ilvl w:val="0"/>
          <w:numId w:val="35"/>
        </w:numPr>
        <w:spacing w:line="360" w:lineRule="auto"/>
        <w:ind w:left="357" w:hanging="357"/>
      </w:pPr>
      <w:r w:rsidRPr="0018278A">
        <w:t>Fiabilidad: Capacidad de los equipos y procesos para funcionar de manera consistente y sin fallos.</w:t>
      </w:r>
    </w:p>
    <w:p w14:paraId="416FE2AE" w14:textId="77777777" w:rsidR="0018278A" w:rsidRPr="0018278A" w:rsidRDefault="0018278A">
      <w:pPr>
        <w:pStyle w:val="TextoPrincipal"/>
        <w:numPr>
          <w:ilvl w:val="0"/>
          <w:numId w:val="35"/>
        </w:numPr>
        <w:spacing w:line="360" w:lineRule="auto"/>
        <w:ind w:left="357" w:hanging="357"/>
      </w:pPr>
      <w:r w:rsidRPr="0018278A">
        <w:t>Productividad: Relación entre los resultados obtenidos y los recursos utilizados en un determinado período de tiempo.</w:t>
      </w:r>
    </w:p>
    <w:p w14:paraId="7C57F823" w14:textId="77777777" w:rsidR="0018278A" w:rsidRPr="0018278A" w:rsidRDefault="0018278A">
      <w:pPr>
        <w:pStyle w:val="TextoPrincipal"/>
        <w:numPr>
          <w:ilvl w:val="0"/>
          <w:numId w:val="35"/>
        </w:numPr>
        <w:spacing w:line="360" w:lineRule="auto"/>
        <w:ind w:left="357" w:hanging="357"/>
      </w:pPr>
      <w:r w:rsidRPr="0018278A">
        <w:t>Desperdicio: Uso ineficiente de recursos, como tiempo, energía o materiales.</w:t>
      </w:r>
    </w:p>
    <w:p w14:paraId="55D74921" w14:textId="77777777" w:rsidR="0018278A" w:rsidRPr="0018278A" w:rsidRDefault="0018278A">
      <w:pPr>
        <w:pStyle w:val="TextoPrincipal"/>
        <w:numPr>
          <w:ilvl w:val="0"/>
          <w:numId w:val="35"/>
        </w:numPr>
        <w:spacing w:line="360" w:lineRule="auto"/>
        <w:ind w:left="357" w:hanging="357"/>
      </w:pPr>
      <w:r w:rsidRPr="0018278A">
        <w:t>Regulaciones sanitarias: Normas y requisitos establecidos por las autoridades sanitarias para garantizar la seguridad alimentaria y la calidad de los productos.</w:t>
      </w:r>
    </w:p>
    <w:p w14:paraId="3F1D5EEA" w14:textId="77777777" w:rsidR="0018278A" w:rsidRPr="0018278A" w:rsidRDefault="0018278A">
      <w:pPr>
        <w:pStyle w:val="TextoPrincipal"/>
        <w:numPr>
          <w:ilvl w:val="0"/>
          <w:numId w:val="35"/>
        </w:numPr>
        <w:spacing w:line="360" w:lineRule="auto"/>
        <w:ind w:left="357" w:hanging="357"/>
      </w:pPr>
      <w:r w:rsidRPr="0018278A">
        <w:t>Cumplimiento normativo: Adherencia a las regulaciones y estándares establecidos por las autoridades competentes.</w:t>
      </w:r>
    </w:p>
    <w:p w14:paraId="64CF0E5F" w14:textId="77777777" w:rsidR="0018278A" w:rsidRPr="0018278A" w:rsidRDefault="0018278A">
      <w:pPr>
        <w:pStyle w:val="TextoPrincipal"/>
        <w:numPr>
          <w:ilvl w:val="0"/>
          <w:numId w:val="35"/>
        </w:numPr>
        <w:spacing w:line="360" w:lineRule="auto"/>
        <w:ind w:left="357" w:hanging="357"/>
      </w:pPr>
      <w:r w:rsidRPr="0018278A">
        <w:t>Eficiencia energética: Uso óptimo de la energía para minimizar el consumo y reducir el impacto ambiental.</w:t>
      </w:r>
    </w:p>
    <w:p w14:paraId="76674AC5" w14:textId="77777777" w:rsidR="0018278A" w:rsidRPr="0018278A" w:rsidRDefault="0018278A">
      <w:pPr>
        <w:pStyle w:val="TextoPrincipal"/>
        <w:numPr>
          <w:ilvl w:val="0"/>
          <w:numId w:val="35"/>
        </w:numPr>
        <w:spacing w:line="360" w:lineRule="auto"/>
        <w:ind w:left="357" w:hanging="357"/>
      </w:pPr>
      <w:r w:rsidRPr="0018278A">
        <w:t>Calibración: Ajuste y verificación periódica de los equipos de medición para asegurar su precisión y confiabilidad.</w:t>
      </w:r>
    </w:p>
    <w:p w14:paraId="73AC55DC" w14:textId="77777777" w:rsidR="0018278A" w:rsidRPr="0018278A" w:rsidRDefault="0018278A">
      <w:pPr>
        <w:pStyle w:val="TextoPrincipal"/>
        <w:numPr>
          <w:ilvl w:val="0"/>
          <w:numId w:val="35"/>
        </w:numPr>
        <w:spacing w:line="360" w:lineRule="auto"/>
        <w:ind w:left="357" w:hanging="357"/>
      </w:pPr>
      <w:r w:rsidRPr="0018278A">
        <w:t>Seguridad alimentaria: Conjunto de medidas y prácticas para prevenir riesgos y garantizar la inocuidad de los alimentos.</w:t>
      </w:r>
    </w:p>
    <w:p w14:paraId="3566C126" w14:textId="77777777" w:rsidR="0018278A" w:rsidRPr="0018278A" w:rsidRDefault="0018278A">
      <w:pPr>
        <w:pStyle w:val="TextoPrincipal"/>
        <w:numPr>
          <w:ilvl w:val="0"/>
          <w:numId w:val="35"/>
        </w:numPr>
        <w:spacing w:line="360" w:lineRule="auto"/>
        <w:ind w:left="357" w:hanging="357"/>
      </w:pPr>
      <w:r w:rsidRPr="0018278A">
        <w:t>Reducción de costos: Acciones y estrategias para disminuir los gastos y optimizar el uso de los recursos.</w:t>
      </w:r>
    </w:p>
    <w:p w14:paraId="7980FF78" w14:textId="420C9BC2" w:rsidR="0018278A" w:rsidRDefault="0018278A">
      <w:pPr>
        <w:pStyle w:val="TextoPrincipal"/>
        <w:numPr>
          <w:ilvl w:val="0"/>
          <w:numId w:val="35"/>
        </w:numPr>
        <w:spacing w:line="360" w:lineRule="auto"/>
        <w:ind w:left="357" w:hanging="357"/>
      </w:pPr>
      <w:r w:rsidRPr="0018278A">
        <w:lastRenderedPageBreak/>
        <w:t>Mejores prácticas: Métodos y enfoques reconocidos como los más efectivos y eficientes en una determinada industria o campo.</w:t>
      </w:r>
    </w:p>
    <w:p w14:paraId="03BCB2DF" w14:textId="77777777" w:rsidR="0018278A" w:rsidRDefault="0018278A" w:rsidP="0018278A">
      <w:pPr>
        <w:pStyle w:val="TextoPrincipal"/>
        <w:spacing w:line="360" w:lineRule="auto"/>
      </w:pPr>
    </w:p>
    <w:p w14:paraId="601712E2" w14:textId="77777777" w:rsidR="0018278A" w:rsidRDefault="0018278A" w:rsidP="0018278A">
      <w:pPr>
        <w:pStyle w:val="TextoPrincipal"/>
        <w:spacing w:line="360" w:lineRule="auto"/>
      </w:pPr>
    </w:p>
    <w:p w14:paraId="53AC015C" w14:textId="77777777" w:rsidR="0018278A" w:rsidRDefault="0018278A" w:rsidP="0018278A">
      <w:pPr>
        <w:pStyle w:val="TextoPrincipal"/>
        <w:spacing w:line="360" w:lineRule="auto"/>
      </w:pPr>
    </w:p>
    <w:p w14:paraId="5591DE14" w14:textId="77777777" w:rsidR="0018278A" w:rsidRDefault="0018278A" w:rsidP="0018278A">
      <w:pPr>
        <w:pStyle w:val="TextoPrincipal"/>
        <w:spacing w:line="360" w:lineRule="auto"/>
      </w:pPr>
    </w:p>
    <w:p w14:paraId="508691AA" w14:textId="77777777" w:rsidR="0018278A" w:rsidRDefault="0018278A" w:rsidP="0018278A">
      <w:pPr>
        <w:pStyle w:val="TextoPrincipal"/>
        <w:spacing w:line="360" w:lineRule="auto"/>
      </w:pPr>
    </w:p>
    <w:p w14:paraId="6AAC3887" w14:textId="77777777" w:rsidR="0018278A" w:rsidRDefault="0018278A" w:rsidP="0018278A">
      <w:pPr>
        <w:pStyle w:val="TextoPrincipal"/>
        <w:spacing w:line="360" w:lineRule="auto"/>
      </w:pPr>
    </w:p>
    <w:p w14:paraId="100B1123" w14:textId="77777777" w:rsidR="0018278A" w:rsidRDefault="0018278A" w:rsidP="0018278A">
      <w:pPr>
        <w:pStyle w:val="TextoPrincipal"/>
        <w:spacing w:line="360" w:lineRule="auto"/>
      </w:pPr>
    </w:p>
    <w:p w14:paraId="0CF375CA" w14:textId="77777777" w:rsidR="0018278A" w:rsidRDefault="0018278A" w:rsidP="0018278A">
      <w:pPr>
        <w:pStyle w:val="TextoPrincipal"/>
        <w:spacing w:line="360" w:lineRule="auto"/>
      </w:pPr>
    </w:p>
    <w:p w14:paraId="0C8990F6" w14:textId="77777777" w:rsidR="0018278A" w:rsidRDefault="0018278A" w:rsidP="0018278A">
      <w:pPr>
        <w:pStyle w:val="TextoPrincipal"/>
        <w:spacing w:line="360" w:lineRule="auto"/>
      </w:pPr>
    </w:p>
    <w:p w14:paraId="3045001B" w14:textId="77777777" w:rsidR="0018278A" w:rsidRDefault="0018278A" w:rsidP="0018278A">
      <w:pPr>
        <w:pStyle w:val="TextoPrincipal"/>
        <w:spacing w:line="360" w:lineRule="auto"/>
      </w:pPr>
    </w:p>
    <w:p w14:paraId="478B38F6" w14:textId="77777777" w:rsidR="0018278A" w:rsidRDefault="0018278A" w:rsidP="0018278A">
      <w:pPr>
        <w:pStyle w:val="TextoPrincipal"/>
        <w:spacing w:line="360" w:lineRule="auto"/>
      </w:pPr>
    </w:p>
    <w:p w14:paraId="1B652560" w14:textId="77777777" w:rsidR="0018278A" w:rsidRDefault="0018278A" w:rsidP="0018278A">
      <w:pPr>
        <w:pStyle w:val="TextoPrincipal"/>
        <w:spacing w:line="360" w:lineRule="auto"/>
      </w:pPr>
    </w:p>
    <w:p w14:paraId="444F0997" w14:textId="77777777" w:rsidR="0018278A" w:rsidRDefault="0018278A" w:rsidP="0018278A">
      <w:pPr>
        <w:pStyle w:val="TextoPrincipal"/>
        <w:spacing w:line="360" w:lineRule="auto"/>
      </w:pPr>
    </w:p>
    <w:p w14:paraId="6D2D6918" w14:textId="77777777" w:rsidR="0018278A" w:rsidRDefault="0018278A" w:rsidP="0018278A">
      <w:pPr>
        <w:pStyle w:val="TextoPrincipal"/>
        <w:spacing w:line="360" w:lineRule="auto"/>
      </w:pPr>
    </w:p>
    <w:p w14:paraId="79B23DFC" w14:textId="77777777" w:rsidR="0018278A" w:rsidRDefault="0018278A" w:rsidP="0018278A">
      <w:pPr>
        <w:pStyle w:val="TextoPrincipal"/>
        <w:spacing w:line="360" w:lineRule="auto"/>
      </w:pPr>
    </w:p>
    <w:p w14:paraId="28A1F761" w14:textId="77777777" w:rsidR="0018278A" w:rsidRDefault="0018278A" w:rsidP="0018278A">
      <w:pPr>
        <w:pStyle w:val="TextoPrincipal"/>
        <w:spacing w:line="360" w:lineRule="auto"/>
      </w:pPr>
    </w:p>
    <w:p w14:paraId="43AE8B51" w14:textId="77777777" w:rsidR="0018278A" w:rsidRDefault="0018278A" w:rsidP="0018278A">
      <w:pPr>
        <w:pStyle w:val="TextoPrincipal"/>
        <w:spacing w:line="360" w:lineRule="auto"/>
      </w:pPr>
    </w:p>
    <w:p w14:paraId="5B7A8FDE" w14:textId="77777777" w:rsidR="0018278A" w:rsidRDefault="0018278A" w:rsidP="0018278A">
      <w:pPr>
        <w:pStyle w:val="TextoPrincipal"/>
        <w:spacing w:line="360" w:lineRule="auto"/>
      </w:pPr>
    </w:p>
    <w:p w14:paraId="57CAA469" w14:textId="77777777" w:rsidR="0018278A" w:rsidRDefault="0018278A" w:rsidP="0018278A">
      <w:pPr>
        <w:pStyle w:val="TextoPrincipal"/>
        <w:spacing w:line="360" w:lineRule="auto"/>
      </w:pPr>
    </w:p>
    <w:p w14:paraId="1A3A3F31" w14:textId="77777777" w:rsidR="0018278A" w:rsidRDefault="0018278A" w:rsidP="0018278A">
      <w:pPr>
        <w:pStyle w:val="TextoPrincipal"/>
        <w:spacing w:line="360" w:lineRule="auto"/>
      </w:pPr>
    </w:p>
    <w:p w14:paraId="075667E7" w14:textId="77777777" w:rsidR="0018278A" w:rsidRPr="0018278A" w:rsidRDefault="0018278A" w:rsidP="0018278A">
      <w:pPr>
        <w:pStyle w:val="TextoPrincipal"/>
        <w:spacing w:line="360" w:lineRule="auto"/>
        <w:ind w:firstLine="0"/>
      </w:pPr>
    </w:p>
    <w:p w14:paraId="6EB63105" w14:textId="77777777" w:rsidR="00900EB2" w:rsidRPr="00EC0ED4" w:rsidRDefault="00900EB2" w:rsidP="00EC0ED4">
      <w:pPr>
        <w:spacing w:line="360" w:lineRule="auto"/>
        <w:jc w:val="both"/>
        <w:rPr>
          <w:rFonts w:ascii="Times New Roman" w:hAnsi="Times New Roman" w:cs="Times New Roman"/>
          <w:sz w:val="24"/>
          <w:szCs w:val="24"/>
          <w:lang w:val="es-HN"/>
        </w:rPr>
      </w:pPr>
    </w:p>
    <w:p w14:paraId="3291CC6B" w14:textId="197DA2BA" w:rsidR="00E61BCF" w:rsidRDefault="00E61BCF" w:rsidP="004D0CA3">
      <w:pPr>
        <w:pStyle w:val="Ttulo1"/>
        <w:numPr>
          <w:ilvl w:val="0"/>
          <w:numId w:val="0"/>
        </w:numPr>
      </w:pPr>
      <w:bookmarkStart w:id="422" w:name="_Toc142472101"/>
      <w:bookmarkEnd w:id="397"/>
      <w:r>
        <w:lastRenderedPageBreak/>
        <w:t>REFERENCIA</w:t>
      </w:r>
      <w:r w:rsidR="00F7146D">
        <w:t>S</w:t>
      </w:r>
      <w:r>
        <w:t xml:space="preserve"> BIBLIOGR</w:t>
      </w:r>
      <w:r w:rsidRPr="00E61BCF">
        <w:t>Á</w:t>
      </w:r>
      <w:r>
        <w:t>FICA</w:t>
      </w:r>
      <w:r w:rsidR="00F7146D">
        <w:t>S</w:t>
      </w:r>
      <w:bookmarkEnd w:id="422"/>
    </w:p>
    <w:sdt>
      <w:sdtPr>
        <w:id w:val="-1607110894"/>
        <w:docPartObj>
          <w:docPartGallery w:val="Bibliographies"/>
          <w:docPartUnique/>
        </w:docPartObj>
      </w:sdtPr>
      <w:sdtEndPr>
        <w:rPr>
          <w:rFonts w:ascii="Times New Roman" w:hAnsi="Times New Roman" w:cs="Times New Roman"/>
        </w:rPr>
      </w:sdtEndPr>
      <w:sdtContent>
        <w:sdt>
          <w:sdtPr>
            <w:id w:val="-573587230"/>
            <w:bibliography/>
          </w:sdtPr>
          <w:sdtEndPr>
            <w:rPr>
              <w:rFonts w:ascii="Times New Roman" w:hAnsi="Times New Roman" w:cs="Times New Roman"/>
            </w:rPr>
          </w:sdtEndPr>
          <w:sdtContent>
            <w:p w14:paraId="167F3B81" w14:textId="77777777" w:rsidR="004B5DE7" w:rsidRPr="005E2F9F" w:rsidRDefault="00AB4FEA"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color w:val="000000" w:themeColor="text1"/>
                  <w:sz w:val="24"/>
                  <w:szCs w:val="24"/>
                  <w:lang w:val="es-HN"/>
                </w:rPr>
                <w:fldChar w:fldCharType="begin"/>
              </w:r>
              <w:r w:rsidRPr="005E2F9F">
                <w:rPr>
                  <w:rFonts w:ascii="Times New Roman" w:hAnsi="Times New Roman" w:cs="Times New Roman"/>
                  <w:color w:val="000000" w:themeColor="text1"/>
                  <w:sz w:val="24"/>
                  <w:szCs w:val="24"/>
                </w:rPr>
                <w:instrText>BIBLIOGRAPHY</w:instrText>
              </w:r>
              <w:r w:rsidRPr="005E2F9F">
                <w:rPr>
                  <w:rFonts w:ascii="Times New Roman" w:hAnsi="Times New Roman" w:cs="Times New Roman"/>
                  <w:color w:val="000000" w:themeColor="text1"/>
                  <w:sz w:val="24"/>
                  <w:szCs w:val="24"/>
                  <w:lang w:val="es-HN"/>
                </w:rPr>
                <w:fldChar w:fldCharType="separate"/>
              </w:r>
              <w:r w:rsidR="004B5DE7" w:rsidRPr="005E2F9F">
                <w:rPr>
                  <w:rFonts w:ascii="Times New Roman" w:hAnsi="Times New Roman" w:cs="Times New Roman"/>
                  <w:noProof/>
                  <w:color w:val="000000" w:themeColor="text1"/>
                  <w:sz w:val="24"/>
                  <w:szCs w:val="24"/>
                  <w:lang w:val="es-HN"/>
                </w:rPr>
                <w:t xml:space="preserve">A.S. Dolgui, N. G. (s.f.). Optimization Methods for Resource Allocation in Industrial Production Systems. </w:t>
              </w:r>
              <w:r w:rsidR="004B5DE7" w:rsidRPr="005E2F9F">
                <w:rPr>
                  <w:rFonts w:ascii="Times New Roman" w:hAnsi="Times New Roman" w:cs="Times New Roman"/>
                  <w:i/>
                  <w:iCs/>
                  <w:noProof/>
                  <w:color w:val="000000" w:themeColor="text1"/>
                  <w:sz w:val="24"/>
                  <w:szCs w:val="24"/>
                  <w:lang w:val="es-HN"/>
                </w:rPr>
                <w:t>Volume 123</w:t>
              </w:r>
              <w:r w:rsidR="004B5DE7" w:rsidRPr="005E2F9F">
                <w:rPr>
                  <w:rFonts w:ascii="Times New Roman" w:hAnsi="Times New Roman" w:cs="Times New Roman"/>
                  <w:noProof/>
                  <w:color w:val="000000" w:themeColor="text1"/>
                  <w:sz w:val="24"/>
                  <w:szCs w:val="24"/>
                  <w:lang w:val="es-HN"/>
                </w:rPr>
                <w:t>, 96-102. doi:10.1016/j.procs.2018.01.194</w:t>
              </w:r>
            </w:p>
            <w:p w14:paraId="2A1A72FF"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Arnau, H. R. (2022). </w:t>
              </w:r>
              <w:r w:rsidRPr="005E2F9F">
                <w:rPr>
                  <w:rFonts w:ascii="Times New Roman" w:hAnsi="Times New Roman" w:cs="Times New Roman"/>
                  <w:i/>
                  <w:iCs/>
                  <w:noProof/>
                  <w:color w:val="000000" w:themeColor="text1"/>
                  <w:sz w:val="24"/>
                  <w:szCs w:val="24"/>
                  <w:lang w:val="es-HN"/>
                </w:rPr>
                <w:t>Diseño e implantación de un Sistema de Gestión de la Energía según Norma UNE-EN ISO 50001:2018 en centro hospitalario.</w:t>
              </w:r>
              <w:r w:rsidRPr="005E2F9F">
                <w:rPr>
                  <w:rFonts w:ascii="Times New Roman" w:hAnsi="Times New Roman" w:cs="Times New Roman"/>
                  <w:noProof/>
                  <w:color w:val="000000" w:themeColor="text1"/>
                  <w:sz w:val="24"/>
                  <w:szCs w:val="24"/>
                  <w:lang w:val="es-HN"/>
                </w:rPr>
                <w:t xml:space="preserve"> Sevilla. Obtenido de https://idus.us.es/bitstream/handle/11441/136046/TFG3996_Ruiz_2022.pdf?sequence=1&amp;isAllowed=y</w:t>
              </w:r>
            </w:p>
            <w:p w14:paraId="53BA5DC7"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ASHRAE, American Society of Heating, Refrigerating and Air-Conditioning Engineers. (2018). </w:t>
              </w:r>
              <w:r w:rsidRPr="005E2F9F">
                <w:rPr>
                  <w:rFonts w:ascii="Times New Roman" w:hAnsi="Times New Roman" w:cs="Times New Roman"/>
                  <w:i/>
                  <w:iCs/>
                  <w:noProof/>
                  <w:color w:val="000000" w:themeColor="text1"/>
                  <w:sz w:val="24"/>
                  <w:szCs w:val="24"/>
                  <w:lang w:val="es-HN"/>
                </w:rPr>
                <w:t>ASHRAE Guideline 14-2018: Measurement of Energy, Demand, and Water Savings.</w:t>
              </w:r>
              <w:r w:rsidRPr="005E2F9F">
                <w:rPr>
                  <w:rFonts w:ascii="Times New Roman" w:hAnsi="Times New Roman" w:cs="Times New Roman"/>
                  <w:noProof/>
                  <w:color w:val="000000" w:themeColor="text1"/>
                  <w:sz w:val="24"/>
                  <w:szCs w:val="24"/>
                  <w:lang w:val="es-HN"/>
                </w:rPr>
                <w:t xml:space="preserve"> </w:t>
              </w:r>
            </w:p>
            <w:p w14:paraId="2FAC7D86"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Banco Mundial. (2017). </w:t>
              </w:r>
              <w:r w:rsidRPr="005E2F9F">
                <w:rPr>
                  <w:rFonts w:ascii="Times New Roman" w:hAnsi="Times New Roman" w:cs="Times New Roman"/>
                  <w:i/>
                  <w:iCs/>
                  <w:noProof/>
                  <w:color w:val="000000" w:themeColor="text1"/>
                  <w:sz w:val="24"/>
                  <w:szCs w:val="24"/>
                  <w:lang w:val="es-HN"/>
                </w:rPr>
                <w:t>Eficiencia energética.</w:t>
              </w:r>
              <w:r w:rsidRPr="005E2F9F">
                <w:rPr>
                  <w:rFonts w:ascii="Times New Roman" w:hAnsi="Times New Roman" w:cs="Times New Roman"/>
                  <w:noProof/>
                  <w:color w:val="000000" w:themeColor="text1"/>
                  <w:sz w:val="24"/>
                  <w:szCs w:val="24"/>
                  <w:lang w:val="es-HN"/>
                </w:rPr>
                <w:t xml:space="preserve"> Obtenido de https://www.bancomundial.org/es/results/2017/12/01/energy-efficiency</w:t>
              </w:r>
            </w:p>
            <w:p w14:paraId="07585C8B"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Barahona, M. A. (15 de Noviembre de 2019). Eficiencia e intensidad energética en Honduras, subsector eléctrico: Antecedentes y situación actual. </w:t>
              </w:r>
              <w:r w:rsidRPr="005E2F9F">
                <w:rPr>
                  <w:rFonts w:ascii="Times New Roman" w:hAnsi="Times New Roman" w:cs="Times New Roman"/>
                  <w:i/>
                  <w:iCs/>
                  <w:noProof/>
                  <w:color w:val="000000" w:themeColor="text1"/>
                  <w:sz w:val="24"/>
                  <w:szCs w:val="24"/>
                  <w:lang w:val="es-HN"/>
                </w:rPr>
                <w:t>TRIM: Tordesilias, revista de investigación multidisciplinar</w:t>
              </w:r>
              <w:r w:rsidRPr="005E2F9F">
                <w:rPr>
                  <w:rFonts w:ascii="Times New Roman" w:hAnsi="Times New Roman" w:cs="Times New Roman"/>
                  <w:noProof/>
                  <w:color w:val="000000" w:themeColor="text1"/>
                  <w:sz w:val="24"/>
                  <w:szCs w:val="24"/>
                  <w:lang w:val="es-HN"/>
                </w:rPr>
                <w:t>, 106. Obtenido de https://revistas.uva.es/index.php/trim/article/view/4202/3271</w:t>
              </w:r>
            </w:p>
            <w:p w14:paraId="63E2F252"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Blanco, A. (2000). </w:t>
              </w:r>
              <w:r w:rsidRPr="005E2F9F">
                <w:rPr>
                  <w:rFonts w:ascii="Times New Roman" w:hAnsi="Times New Roman" w:cs="Times New Roman"/>
                  <w:i/>
                  <w:iCs/>
                  <w:noProof/>
                  <w:color w:val="000000" w:themeColor="text1"/>
                  <w:sz w:val="24"/>
                  <w:szCs w:val="24"/>
                  <w:lang w:val="es-HN"/>
                </w:rPr>
                <w:t>Formulación y Evaluación de Proyectos.</w:t>
              </w:r>
              <w:r w:rsidRPr="005E2F9F">
                <w:rPr>
                  <w:rFonts w:ascii="Times New Roman" w:hAnsi="Times New Roman" w:cs="Times New Roman"/>
                  <w:noProof/>
                  <w:color w:val="000000" w:themeColor="text1"/>
                  <w:sz w:val="24"/>
                  <w:szCs w:val="24"/>
                  <w:lang w:val="es-HN"/>
                </w:rPr>
                <w:t xml:space="preserve"> Caracas. Obtenido de http://biblioteca2.ucab.edu.ve/anexos/biblioteca/marc/texto/AAN9185.pdf</w:t>
              </w:r>
            </w:p>
            <w:p w14:paraId="14772BFA"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Brigham, E. F. (2017). </w:t>
              </w:r>
              <w:r w:rsidRPr="005E2F9F">
                <w:rPr>
                  <w:rFonts w:ascii="Times New Roman" w:hAnsi="Times New Roman" w:cs="Times New Roman"/>
                  <w:i/>
                  <w:iCs/>
                  <w:noProof/>
                  <w:color w:val="000000" w:themeColor="text1"/>
                  <w:sz w:val="24"/>
                  <w:szCs w:val="24"/>
                  <w:lang w:val="es-HN"/>
                </w:rPr>
                <w:t>Fundamentos de administración financiera</w:t>
              </w:r>
              <w:r w:rsidRPr="005E2F9F">
                <w:rPr>
                  <w:rFonts w:ascii="Times New Roman" w:hAnsi="Times New Roman" w:cs="Times New Roman"/>
                  <w:noProof/>
                  <w:color w:val="000000" w:themeColor="text1"/>
                  <w:sz w:val="24"/>
                  <w:szCs w:val="24"/>
                  <w:lang w:val="es-HN"/>
                </w:rPr>
                <w:t xml:space="preserve"> (14 edición ed.). Cengage Learning.</w:t>
              </w:r>
            </w:p>
            <w:p w14:paraId="3ADED6C9"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Camelo, A. F. (2003). </w:t>
              </w:r>
              <w:r w:rsidRPr="005E2F9F">
                <w:rPr>
                  <w:rFonts w:ascii="Times New Roman" w:hAnsi="Times New Roman" w:cs="Times New Roman"/>
                  <w:i/>
                  <w:iCs/>
                  <w:noProof/>
                  <w:color w:val="000000" w:themeColor="text1"/>
                  <w:sz w:val="24"/>
                  <w:szCs w:val="24"/>
                  <w:lang w:val="es-HN"/>
                </w:rPr>
                <w:t>FAO, ORGANIZACIÓN DE LAS NACIONES UNIDAS PARA LA AGRICULTURA Y LA ALIMENTACIÓN.</w:t>
              </w:r>
              <w:r w:rsidRPr="005E2F9F">
                <w:rPr>
                  <w:rFonts w:ascii="Times New Roman" w:hAnsi="Times New Roman" w:cs="Times New Roman"/>
                  <w:noProof/>
                  <w:color w:val="000000" w:themeColor="text1"/>
                  <w:sz w:val="24"/>
                  <w:szCs w:val="24"/>
                  <w:lang w:val="es-HN"/>
                </w:rPr>
                <w:t xml:space="preserve"> Obtenido de FAO, ORGANIZACIÓN DE LAS NACIONES UNIDAS PARA LA AGRICULTURA Y LA ALIMENTACIÓN: https://www.fao.org/3/y4893s/y4893s00.htm#Contents</w:t>
              </w:r>
            </w:p>
            <w:p w14:paraId="11E2A301"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Comisión Europea. (2023). Pacto Verde Europeo: la UE acuerda normas más estrictas para impulsar la eficiencia energética. Bruselas. Obtenido de https://ec.europa.eu/commission/presscorner/detail/es/ip_23_1581</w:t>
              </w:r>
            </w:p>
            <w:p w14:paraId="3E9429DE"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Dirección Nacional de Planeamiento Energético y Política Energética Sectorial. (2022). </w:t>
              </w:r>
              <w:r w:rsidRPr="005E2F9F">
                <w:rPr>
                  <w:rFonts w:ascii="Times New Roman" w:hAnsi="Times New Roman" w:cs="Times New Roman"/>
                  <w:i/>
                  <w:iCs/>
                  <w:noProof/>
                  <w:color w:val="000000" w:themeColor="text1"/>
                  <w:sz w:val="24"/>
                  <w:szCs w:val="24"/>
                  <w:lang w:val="es-HN"/>
                </w:rPr>
                <w:t>Balance Energético Nacional 2021.</w:t>
              </w:r>
              <w:r w:rsidRPr="005E2F9F">
                <w:rPr>
                  <w:rFonts w:ascii="Times New Roman" w:hAnsi="Times New Roman" w:cs="Times New Roman"/>
                  <w:noProof/>
                  <w:color w:val="000000" w:themeColor="text1"/>
                  <w:sz w:val="24"/>
                  <w:szCs w:val="24"/>
                  <w:lang w:val="es-HN"/>
                </w:rPr>
                <w:t xml:space="preserve"> Tegucigalpa, Honduras. Obtenido de https://sen.hn/wp-content/uploads/2022/09/Balance-Energetico-2021.pdf</w:t>
              </w:r>
            </w:p>
            <w:p w14:paraId="5516EE95"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ECCJ. (2017). </w:t>
              </w:r>
              <w:r w:rsidRPr="005E2F9F">
                <w:rPr>
                  <w:rFonts w:ascii="Times New Roman" w:hAnsi="Times New Roman" w:cs="Times New Roman"/>
                  <w:i/>
                  <w:iCs/>
                  <w:noProof/>
                  <w:color w:val="000000" w:themeColor="text1"/>
                  <w:sz w:val="24"/>
                  <w:szCs w:val="24"/>
                  <w:lang w:val="es-HN"/>
                </w:rPr>
                <w:t>Tecnologías de Eficiencia Energética del Japón.</w:t>
              </w:r>
              <w:r w:rsidRPr="005E2F9F">
                <w:rPr>
                  <w:rFonts w:ascii="Times New Roman" w:hAnsi="Times New Roman" w:cs="Times New Roman"/>
                  <w:noProof/>
                  <w:color w:val="000000" w:themeColor="text1"/>
                  <w:sz w:val="24"/>
                  <w:szCs w:val="24"/>
                  <w:lang w:val="es-HN"/>
                </w:rPr>
                <w:t xml:space="preserve"> Obtenido de https://www.jase-w.eccj.or.jp/technologies-s/pdf/Japanese_Energy_Efficient_Technologies.pdf</w:t>
              </w:r>
            </w:p>
            <w:p w14:paraId="6BCBA829"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lastRenderedPageBreak/>
                <w:t xml:space="preserve">EERE, O. o. (2020). </w:t>
              </w:r>
              <w:r w:rsidRPr="005E2F9F">
                <w:rPr>
                  <w:rFonts w:ascii="Times New Roman" w:hAnsi="Times New Roman" w:cs="Times New Roman"/>
                  <w:i/>
                  <w:iCs/>
                  <w:noProof/>
                  <w:color w:val="000000" w:themeColor="text1"/>
                  <w:sz w:val="24"/>
                  <w:szCs w:val="24"/>
                  <w:lang w:val="es-HN"/>
                </w:rPr>
                <w:t>Energy Audit. U.S. Department of Energy Office of Energy Efficiency and Renewable Energy.</w:t>
              </w:r>
              <w:r w:rsidRPr="005E2F9F">
                <w:rPr>
                  <w:rFonts w:ascii="Times New Roman" w:hAnsi="Times New Roman" w:cs="Times New Roman"/>
                  <w:noProof/>
                  <w:color w:val="000000" w:themeColor="text1"/>
                  <w:sz w:val="24"/>
                  <w:szCs w:val="24"/>
                  <w:lang w:val="es-HN"/>
                </w:rPr>
                <w:t xml:space="preserve"> </w:t>
              </w:r>
            </w:p>
            <w:p w14:paraId="7EFF2B85"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Escobedo, J. F. (2019). </w:t>
              </w:r>
              <w:r w:rsidRPr="005E2F9F">
                <w:rPr>
                  <w:rFonts w:ascii="Times New Roman" w:hAnsi="Times New Roman" w:cs="Times New Roman"/>
                  <w:i/>
                  <w:iCs/>
                  <w:noProof/>
                  <w:color w:val="000000" w:themeColor="text1"/>
                  <w:sz w:val="24"/>
                  <w:szCs w:val="24"/>
                  <w:lang w:val="es-HN"/>
                </w:rPr>
                <w:t>Thermographic analysis of thermal bridges in refrigeration chambers, Applied Thermal Engineering</w:t>
              </w:r>
              <w:r w:rsidRPr="005E2F9F">
                <w:rPr>
                  <w:rFonts w:ascii="Times New Roman" w:hAnsi="Times New Roman" w:cs="Times New Roman"/>
                  <w:noProof/>
                  <w:color w:val="000000" w:themeColor="text1"/>
                  <w:sz w:val="24"/>
                  <w:szCs w:val="24"/>
                  <w:lang w:val="es-HN"/>
                </w:rPr>
                <w:t xml:space="preserve"> (Vol. 151).</w:t>
              </w:r>
            </w:p>
            <w:p w14:paraId="1E358C9F"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i/>
                  <w:iCs/>
                  <w:noProof/>
                  <w:color w:val="000000" w:themeColor="text1"/>
                  <w:sz w:val="24"/>
                  <w:szCs w:val="24"/>
                  <w:lang w:val="es-HN"/>
                </w:rPr>
                <w:t>FAO, OMS.</w:t>
              </w:r>
              <w:r w:rsidRPr="005E2F9F">
                <w:rPr>
                  <w:rFonts w:ascii="Times New Roman" w:hAnsi="Times New Roman" w:cs="Times New Roman"/>
                  <w:noProof/>
                  <w:color w:val="000000" w:themeColor="text1"/>
                  <w:sz w:val="24"/>
                  <w:szCs w:val="24"/>
                  <w:lang w:val="es-HN"/>
                </w:rPr>
                <w:t xml:space="preserve"> (2007). Obtenido de Codex Alimentarius: https://www.fao.org/3/a1389s/a1389s.pdf</w:t>
              </w:r>
            </w:p>
            <w:p w14:paraId="07607A9E"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FDA, U.S. Department of Health and Human Services Food and Drug Administration Center for Food Safety and Applied Nutrition. (2008). </w:t>
              </w:r>
              <w:r w:rsidRPr="005E2F9F">
                <w:rPr>
                  <w:rFonts w:ascii="Times New Roman" w:hAnsi="Times New Roman" w:cs="Times New Roman"/>
                  <w:i/>
                  <w:iCs/>
                  <w:noProof/>
                  <w:color w:val="000000" w:themeColor="text1"/>
                  <w:sz w:val="24"/>
                  <w:szCs w:val="24"/>
                  <w:lang w:val="es-HN"/>
                </w:rPr>
                <w:t>Guidance for Industry: Guide to Minimize Microbial Food Safety Hazards ofFresh-cut Fruits and Vegetables.</w:t>
              </w:r>
              <w:r w:rsidRPr="005E2F9F">
                <w:rPr>
                  <w:rFonts w:ascii="Times New Roman" w:hAnsi="Times New Roman" w:cs="Times New Roman"/>
                  <w:noProof/>
                  <w:color w:val="000000" w:themeColor="text1"/>
                  <w:sz w:val="24"/>
                  <w:szCs w:val="24"/>
                  <w:lang w:val="es-HN"/>
                </w:rPr>
                <w:t xml:space="preserve"> FDA, College Park, MD 20740. Obtenido de https://www.fda.gov/regulatory-information/search-fda-guidance-documents/guidance-industry-guide-minimize-microbial-food-safety-hazards-fresh-cut-fruits-and-vegetables#ch4</w:t>
              </w:r>
            </w:p>
            <w:p w14:paraId="1B4CC47C"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Gobierno de Honduras. (2016). </w:t>
              </w:r>
              <w:r w:rsidRPr="005E2F9F">
                <w:rPr>
                  <w:rFonts w:ascii="Times New Roman" w:hAnsi="Times New Roman" w:cs="Times New Roman"/>
                  <w:i/>
                  <w:iCs/>
                  <w:noProof/>
                  <w:color w:val="000000" w:themeColor="text1"/>
                  <w:sz w:val="24"/>
                  <w:szCs w:val="24"/>
                  <w:lang w:val="es-HN"/>
                </w:rPr>
                <w:t>Reglamento Técnico Centroamericano RTCA 67.01.60:13. Buenas Prácticas de Manufactura para la industria de alimentos.</w:t>
              </w:r>
              <w:r w:rsidRPr="005E2F9F">
                <w:rPr>
                  <w:rFonts w:ascii="Times New Roman" w:hAnsi="Times New Roman" w:cs="Times New Roman"/>
                  <w:noProof/>
                  <w:color w:val="000000" w:themeColor="text1"/>
                  <w:sz w:val="24"/>
                  <w:szCs w:val="24"/>
                  <w:lang w:val="es-HN"/>
                </w:rPr>
                <w:t xml:space="preserve"> Honduras: Secretaría de Salud. Obtenido de http://asp.salud.gob.sv/regulacion/pdf/rtca/rtca_67_01_3306_bebidas_procesadas_buenas_practicas.pdf</w:t>
              </w:r>
            </w:p>
            <w:p w14:paraId="6B1A8EA7"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González, A. G. (2018). </w:t>
              </w:r>
              <w:r w:rsidRPr="005E2F9F">
                <w:rPr>
                  <w:rFonts w:ascii="Times New Roman" w:hAnsi="Times New Roman" w:cs="Times New Roman"/>
                  <w:i/>
                  <w:iCs/>
                  <w:noProof/>
                  <w:color w:val="000000" w:themeColor="text1"/>
                  <w:sz w:val="24"/>
                  <w:szCs w:val="24"/>
                  <w:lang w:val="es-HN"/>
                </w:rPr>
                <w:t>Journal of Cleaner Production, Energy consumption profile in refrigerated storage: impact on energy efficiency</w:t>
              </w:r>
              <w:r w:rsidRPr="005E2F9F">
                <w:rPr>
                  <w:rFonts w:ascii="Times New Roman" w:hAnsi="Times New Roman" w:cs="Times New Roman"/>
                  <w:noProof/>
                  <w:color w:val="000000" w:themeColor="text1"/>
                  <w:sz w:val="24"/>
                  <w:szCs w:val="24"/>
                  <w:lang w:val="es-HN"/>
                </w:rPr>
                <w:t xml:space="preserve"> (Vol. 172).</w:t>
              </w:r>
            </w:p>
            <w:p w14:paraId="74DF930D"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Guo, Y. L. (2019). </w:t>
              </w:r>
              <w:r w:rsidRPr="005E2F9F">
                <w:rPr>
                  <w:rFonts w:ascii="Times New Roman" w:hAnsi="Times New Roman" w:cs="Times New Roman"/>
                  <w:i/>
                  <w:iCs/>
                  <w:noProof/>
                  <w:color w:val="000000" w:themeColor="text1"/>
                  <w:sz w:val="24"/>
                  <w:szCs w:val="24"/>
                  <w:lang w:val="es-HN"/>
                </w:rPr>
                <w:t>A simulation-based method for optimizing energy performance of refrigeration system with PCM storage</w:t>
              </w:r>
              <w:r w:rsidRPr="005E2F9F">
                <w:rPr>
                  <w:rFonts w:ascii="Times New Roman" w:hAnsi="Times New Roman" w:cs="Times New Roman"/>
                  <w:noProof/>
                  <w:color w:val="000000" w:themeColor="text1"/>
                  <w:sz w:val="24"/>
                  <w:szCs w:val="24"/>
                  <w:lang w:val="es-HN"/>
                </w:rPr>
                <w:t xml:space="preserve"> (Vol. 169).</w:t>
              </w:r>
            </w:p>
            <w:p w14:paraId="401959A0"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Hinojosa, M. A. (Marzo de 2023). Diagrama de Gantt. </w:t>
              </w:r>
              <w:r w:rsidRPr="005E2F9F">
                <w:rPr>
                  <w:rFonts w:ascii="Times New Roman" w:hAnsi="Times New Roman" w:cs="Times New Roman"/>
                  <w:i/>
                  <w:iCs/>
                  <w:noProof/>
                  <w:color w:val="000000" w:themeColor="text1"/>
                  <w:sz w:val="24"/>
                  <w:szCs w:val="24"/>
                  <w:lang w:val="es-HN"/>
                </w:rPr>
                <w:t>Apuntes Secundaria Estudiantil</w:t>
              </w:r>
              <w:r w:rsidRPr="005E2F9F">
                <w:rPr>
                  <w:rFonts w:ascii="Times New Roman" w:hAnsi="Times New Roman" w:cs="Times New Roman"/>
                  <w:noProof/>
                  <w:color w:val="000000" w:themeColor="text1"/>
                  <w:sz w:val="24"/>
                  <w:szCs w:val="24"/>
                  <w:lang w:val="es-HN"/>
                </w:rPr>
                <w:t>, págs. 1-3. Obtenido de http://www.colegio-isma.com.ar/Secundaria/Apuntes/Mercantil/4%20Mer/Administracion/Diagrama%20de%20Gantt.pdf</w:t>
              </w:r>
            </w:p>
            <w:p w14:paraId="27902B5D"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Inestroza-Lizardo, C. (2016). </w:t>
              </w:r>
              <w:r w:rsidRPr="005E2F9F">
                <w:rPr>
                  <w:rFonts w:ascii="Times New Roman" w:hAnsi="Times New Roman" w:cs="Times New Roman"/>
                  <w:i/>
                  <w:iCs/>
                  <w:noProof/>
                  <w:color w:val="000000" w:themeColor="text1"/>
                  <w:sz w:val="24"/>
                  <w:szCs w:val="24"/>
                  <w:lang w:val="es-HN"/>
                </w:rPr>
                <w:t>Métodos de Enfriamiento aplicables a frutas y hortalizas enteras y mínimamente procesadas.</w:t>
              </w:r>
              <w:r w:rsidRPr="005E2F9F">
                <w:rPr>
                  <w:rFonts w:ascii="Times New Roman" w:hAnsi="Times New Roman" w:cs="Times New Roman"/>
                  <w:noProof/>
                  <w:color w:val="000000" w:themeColor="text1"/>
                  <w:sz w:val="24"/>
                  <w:szCs w:val="24"/>
                  <w:lang w:val="es-HN"/>
                </w:rPr>
                <w:t xml:space="preserve"> Revista Iberoamericana de Tecnología Postcosecha Vol. 17, Asociación Iberoamericana de Tecnología Postcosecha, S.C. Obtenido de https://www.redalyc.org/journal/813/81349041003/html/</w:t>
              </w:r>
            </w:p>
            <w:p w14:paraId="60DC5943"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Ing. Eduardo Cerros, F. (2011). </w:t>
              </w:r>
              <w:r w:rsidRPr="005E2F9F">
                <w:rPr>
                  <w:rFonts w:ascii="Times New Roman" w:hAnsi="Times New Roman" w:cs="Times New Roman"/>
                  <w:i/>
                  <w:iCs/>
                  <w:noProof/>
                  <w:color w:val="000000" w:themeColor="text1"/>
                  <w:sz w:val="24"/>
                  <w:szCs w:val="24"/>
                  <w:lang w:val="es-HN"/>
                </w:rPr>
                <w:t>Conservación de alimentos por frío.</w:t>
              </w:r>
              <w:r w:rsidRPr="005E2F9F">
                <w:rPr>
                  <w:rFonts w:ascii="Times New Roman" w:hAnsi="Times New Roman" w:cs="Times New Roman"/>
                  <w:noProof/>
                  <w:color w:val="000000" w:themeColor="text1"/>
                  <w:sz w:val="24"/>
                  <w:szCs w:val="24"/>
                  <w:lang w:val="es-HN"/>
                </w:rPr>
                <w:t xml:space="preserve"> Fundación para el Desarrollo Económico Social FUSADES, PROINNOVA. Obtenido de https://fusades.org/publicaciones/conservacion_alimentos_frio.pdf</w:t>
              </w:r>
            </w:p>
            <w:p w14:paraId="00594E50"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lastRenderedPageBreak/>
                <w:t xml:space="preserve">International Organization for Standardization (ISO). (2015). </w:t>
              </w:r>
              <w:r w:rsidRPr="005E2F9F">
                <w:rPr>
                  <w:rFonts w:ascii="Times New Roman" w:hAnsi="Times New Roman" w:cs="Times New Roman"/>
                  <w:i/>
                  <w:iCs/>
                  <w:noProof/>
                  <w:color w:val="000000" w:themeColor="text1"/>
                  <w:sz w:val="24"/>
                  <w:szCs w:val="24"/>
                  <w:lang w:val="es-HN"/>
                </w:rPr>
                <w:t>ISO 9001:2015 Quality management systems - Requirements.</w:t>
              </w:r>
              <w:r w:rsidRPr="005E2F9F">
                <w:rPr>
                  <w:rFonts w:ascii="Times New Roman" w:hAnsi="Times New Roman" w:cs="Times New Roman"/>
                  <w:noProof/>
                  <w:color w:val="000000" w:themeColor="text1"/>
                  <w:sz w:val="24"/>
                  <w:szCs w:val="24"/>
                  <w:lang w:val="es-HN"/>
                </w:rPr>
                <w:t xml:space="preserve"> </w:t>
              </w:r>
            </w:p>
            <w:p w14:paraId="7D1E06E9"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ISO, I. O. (2006). </w:t>
              </w:r>
              <w:r w:rsidRPr="005E2F9F">
                <w:rPr>
                  <w:rFonts w:ascii="Times New Roman" w:hAnsi="Times New Roman" w:cs="Times New Roman"/>
                  <w:i/>
                  <w:iCs/>
                  <w:noProof/>
                  <w:color w:val="000000" w:themeColor="text1"/>
                  <w:sz w:val="24"/>
                  <w:szCs w:val="24"/>
                  <w:lang w:val="es-HN"/>
                </w:rPr>
                <w:t>ISO 14040:2006 Environmental management - Life cycle assessment - Principles and framework.</w:t>
              </w:r>
              <w:r w:rsidRPr="005E2F9F">
                <w:rPr>
                  <w:rFonts w:ascii="Times New Roman" w:hAnsi="Times New Roman" w:cs="Times New Roman"/>
                  <w:noProof/>
                  <w:color w:val="000000" w:themeColor="text1"/>
                  <w:sz w:val="24"/>
                  <w:szCs w:val="24"/>
                  <w:lang w:val="es-HN"/>
                </w:rPr>
                <w:t xml:space="preserve"> </w:t>
              </w:r>
            </w:p>
            <w:p w14:paraId="03FC0D2A"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Jhon Fredy Gonzales, S. S. (2014). </w:t>
              </w:r>
              <w:r w:rsidRPr="005E2F9F">
                <w:rPr>
                  <w:rFonts w:ascii="Times New Roman" w:hAnsi="Times New Roman" w:cs="Times New Roman"/>
                  <w:i/>
                  <w:iCs/>
                  <w:noProof/>
                  <w:color w:val="000000" w:themeColor="text1"/>
                  <w:sz w:val="24"/>
                  <w:szCs w:val="24"/>
                  <w:lang w:val="es-HN"/>
                </w:rPr>
                <w:t>Instalación y caracterización de un sistema split de alta eficiencia para realizar comparaciones de consumos energéticos en el laboratorio de refrigeración y aire acondicionado de la IUPB.</w:t>
              </w:r>
              <w:r w:rsidRPr="005E2F9F">
                <w:rPr>
                  <w:rFonts w:ascii="Times New Roman" w:hAnsi="Times New Roman" w:cs="Times New Roman"/>
                  <w:noProof/>
                  <w:color w:val="000000" w:themeColor="text1"/>
                  <w:sz w:val="24"/>
                  <w:szCs w:val="24"/>
                  <w:lang w:val="es-HN"/>
                </w:rPr>
                <w:t xml:space="preserve"> Tecnológico Pascual Bravo, Repositorio Universitario Pascual Bravo, Medellín. Obtenido de https://repositorio.pascualbravo.edu.co/bitstream/pascualbravo/528/1/Rep_IUPB_Tec_Mec_Ind_Instalaci%c3%b3n_Sistema.pdf</w:t>
              </w:r>
            </w:p>
            <w:p w14:paraId="7791B123"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Leguizamón, S. y. (2016). </w:t>
              </w:r>
              <w:r w:rsidRPr="005E2F9F">
                <w:rPr>
                  <w:rFonts w:ascii="Times New Roman" w:hAnsi="Times New Roman" w:cs="Times New Roman"/>
                  <w:i/>
                  <w:iCs/>
                  <w:noProof/>
                  <w:color w:val="000000" w:themeColor="text1"/>
                  <w:sz w:val="24"/>
                  <w:szCs w:val="24"/>
                  <w:lang w:val="es-HN"/>
                </w:rPr>
                <w:t>Energy consumption analysis and energy efficiency improvement of cold storage.</w:t>
              </w:r>
              <w:r w:rsidRPr="005E2F9F">
                <w:rPr>
                  <w:rFonts w:ascii="Times New Roman" w:hAnsi="Times New Roman" w:cs="Times New Roman"/>
                  <w:noProof/>
                  <w:color w:val="000000" w:themeColor="text1"/>
                  <w:sz w:val="24"/>
                  <w:szCs w:val="24"/>
                  <w:lang w:val="es-HN"/>
                </w:rPr>
                <w:t xml:space="preserve"> </w:t>
              </w:r>
            </w:p>
            <w:p w14:paraId="2B45845A"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Llamas, P. L. (2009). Eficiencia Energética y Medio Ambiente. </w:t>
              </w:r>
              <w:r w:rsidRPr="005E2F9F">
                <w:rPr>
                  <w:rFonts w:ascii="Times New Roman" w:hAnsi="Times New Roman" w:cs="Times New Roman"/>
                  <w:i/>
                  <w:iCs/>
                  <w:noProof/>
                  <w:color w:val="000000" w:themeColor="text1"/>
                  <w:sz w:val="24"/>
                  <w:szCs w:val="24"/>
                  <w:lang w:val="es-HN"/>
                </w:rPr>
                <w:t>Economía y Medio Ambiente</w:t>
              </w:r>
              <w:r w:rsidRPr="005E2F9F">
                <w:rPr>
                  <w:rFonts w:ascii="Times New Roman" w:hAnsi="Times New Roman" w:cs="Times New Roman"/>
                  <w:noProof/>
                  <w:color w:val="000000" w:themeColor="text1"/>
                  <w:sz w:val="24"/>
                  <w:szCs w:val="24"/>
                  <w:lang w:val="es-HN"/>
                </w:rPr>
                <w:t>(847), 1-3. Obtenido de https://repositorio.comillas.edu/xmlui/bitstream/handle/11531/5204/IIT-09-005A.pdf?sequence=1&amp;isAllowed=y</w:t>
              </w:r>
            </w:p>
            <w:p w14:paraId="24F33542"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Machado, C. A. (Diciembre de 2010). Gestión energética empresarial una metodología para la reducción de consumo de energía. </w:t>
              </w:r>
              <w:r w:rsidRPr="005E2F9F">
                <w:rPr>
                  <w:rFonts w:ascii="Times New Roman" w:hAnsi="Times New Roman" w:cs="Times New Roman"/>
                  <w:i/>
                  <w:iCs/>
                  <w:noProof/>
                  <w:color w:val="000000" w:themeColor="text1"/>
                  <w:sz w:val="24"/>
                  <w:szCs w:val="24"/>
                  <w:lang w:val="es-HN"/>
                </w:rPr>
                <w:t>Producción más Limpia</w:t>
              </w:r>
              <w:r w:rsidRPr="005E2F9F">
                <w:rPr>
                  <w:rFonts w:ascii="Times New Roman" w:hAnsi="Times New Roman" w:cs="Times New Roman"/>
                  <w:noProof/>
                  <w:color w:val="000000" w:themeColor="text1"/>
                  <w:sz w:val="24"/>
                  <w:szCs w:val="24"/>
                  <w:lang w:val="es-HN"/>
                </w:rPr>
                <w:t>(Vol. 5 N° 2). Obtenido de Fundac: https://dialnet.unirioja.es/descarga/articulo/3875716.pdf</w:t>
              </w:r>
            </w:p>
            <w:p w14:paraId="214EE02C"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McQuiston, P. S. (2017). </w:t>
              </w:r>
              <w:r w:rsidRPr="005E2F9F">
                <w:rPr>
                  <w:rFonts w:ascii="Times New Roman" w:hAnsi="Times New Roman" w:cs="Times New Roman"/>
                  <w:i/>
                  <w:iCs/>
                  <w:noProof/>
                  <w:color w:val="000000" w:themeColor="text1"/>
                  <w:sz w:val="24"/>
                  <w:szCs w:val="24"/>
                  <w:lang w:val="es-HN"/>
                </w:rPr>
                <w:t>Calefacción, Ventilación y Aire Acondicionado: Análisis y Diseño.</w:t>
              </w:r>
              <w:r w:rsidRPr="005E2F9F">
                <w:rPr>
                  <w:rFonts w:ascii="Times New Roman" w:hAnsi="Times New Roman" w:cs="Times New Roman"/>
                  <w:noProof/>
                  <w:color w:val="000000" w:themeColor="text1"/>
                  <w:sz w:val="24"/>
                  <w:szCs w:val="24"/>
                  <w:lang w:val="es-HN"/>
                </w:rPr>
                <w:t xml:space="preserve"> Wiley.</w:t>
              </w:r>
            </w:p>
            <w:p w14:paraId="69FABE7D"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Ministerio para la Transición Ecológica y el Reto Demográfico. (2020). </w:t>
              </w:r>
              <w:r w:rsidRPr="005E2F9F">
                <w:rPr>
                  <w:rFonts w:ascii="Times New Roman" w:hAnsi="Times New Roman" w:cs="Times New Roman"/>
                  <w:i/>
                  <w:iCs/>
                  <w:noProof/>
                  <w:color w:val="000000" w:themeColor="text1"/>
                  <w:sz w:val="24"/>
                  <w:szCs w:val="24"/>
                  <w:lang w:val="es-HN"/>
                </w:rPr>
                <w:t>Plan Nacional Integrado de Energía y Clima 2021-2030.</w:t>
              </w:r>
              <w:r w:rsidRPr="005E2F9F">
                <w:rPr>
                  <w:rFonts w:ascii="Times New Roman" w:hAnsi="Times New Roman" w:cs="Times New Roman"/>
                  <w:noProof/>
                  <w:color w:val="000000" w:themeColor="text1"/>
                  <w:sz w:val="24"/>
                  <w:szCs w:val="24"/>
                  <w:lang w:val="es-HN"/>
                </w:rPr>
                <w:t xml:space="preserve"> Obtenido de https://www.miteco.gob.es/es/ministerio/planes-estrategias/plan-nacional-integrado-energia-clima/plannacionalintegradodeenergiayclima2021-2030_tcm30-546623.pdf</w:t>
              </w:r>
            </w:p>
            <w:p w14:paraId="536ABEB0"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NAEWG, Gobierno de México. (s.f.). </w:t>
              </w:r>
              <w:r w:rsidRPr="005E2F9F">
                <w:rPr>
                  <w:rFonts w:ascii="Times New Roman" w:hAnsi="Times New Roman" w:cs="Times New Roman"/>
                  <w:i/>
                  <w:iCs/>
                  <w:noProof/>
                  <w:color w:val="000000" w:themeColor="text1"/>
                  <w:sz w:val="24"/>
                  <w:szCs w:val="24"/>
                  <w:lang w:val="es-HN"/>
                </w:rPr>
                <w:t>Normalización y Etiquetado de Eficiencias Energéticas en América del Norte.</w:t>
              </w:r>
              <w:r w:rsidRPr="005E2F9F">
                <w:rPr>
                  <w:rFonts w:ascii="Times New Roman" w:hAnsi="Times New Roman" w:cs="Times New Roman"/>
                  <w:noProof/>
                  <w:color w:val="000000" w:themeColor="text1"/>
                  <w:sz w:val="24"/>
                  <w:szCs w:val="24"/>
                  <w:lang w:val="es-HN"/>
                </w:rPr>
                <w:t xml:space="preserve"> Obtenido de https://www.gob.mx/cms/uploads/attachment/file/97993/naewg.pdf</w:t>
              </w:r>
            </w:p>
            <w:p w14:paraId="41225AC0"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Organismo Hondureño de Normalización. (2003). </w:t>
              </w:r>
              <w:r w:rsidRPr="005E2F9F">
                <w:rPr>
                  <w:rFonts w:ascii="Times New Roman" w:hAnsi="Times New Roman" w:cs="Times New Roman"/>
                  <w:i/>
                  <w:iCs/>
                  <w:noProof/>
                  <w:color w:val="000000" w:themeColor="text1"/>
                  <w:sz w:val="24"/>
                  <w:szCs w:val="24"/>
                  <w:lang w:val="es-HN"/>
                </w:rPr>
                <w:t>Reglamento Técnico Centroamericano.</w:t>
              </w:r>
              <w:r w:rsidRPr="005E2F9F">
                <w:rPr>
                  <w:rFonts w:ascii="Times New Roman" w:hAnsi="Times New Roman" w:cs="Times New Roman"/>
                  <w:noProof/>
                  <w:color w:val="000000" w:themeColor="text1"/>
                  <w:sz w:val="24"/>
                  <w:szCs w:val="24"/>
                  <w:lang w:val="es-HN"/>
                </w:rPr>
                <w:t xml:space="preserve"> Obtenido de https://faolex.fao.org/docs/pdf/sica180231anx1.pdf</w:t>
              </w:r>
            </w:p>
            <w:p w14:paraId="5E005868"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Patarón, E. R. (2015). </w:t>
              </w:r>
              <w:r w:rsidRPr="005E2F9F">
                <w:rPr>
                  <w:rFonts w:ascii="Times New Roman" w:hAnsi="Times New Roman" w:cs="Times New Roman"/>
                  <w:i/>
                  <w:iCs/>
                  <w:noProof/>
                  <w:color w:val="000000" w:themeColor="text1"/>
                  <w:sz w:val="24"/>
                  <w:szCs w:val="24"/>
                  <w:lang w:val="es-HN"/>
                </w:rPr>
                <w:t>Diseño de una planta despulpadora de frutas para Proalimentos Riobamba.</w:t>
              </w:r>
              <w:r w:rsidRPr="005E2F9F">
                <w:rPr>
                  <w:rFonts w:ascii="Times New Roman" w:hAnsi="Times New Roman" w:cs="Times New Roman"/>
                  <w:noProof/>
                  <w:color w:val="000000" w:themeColor="text1"/>
                  <w:sz w:val="24"/>
                  <w:szCs w:val="24"/>
                  <w:lang w:val="es-HN"/>
                </w:rPr>
                <w:t xml:space="preserve"> Escuela Politécnica de Chimborazo. Obtenido de </w:t>
              </w:r>
              <w:r w:rsidRPr="005E2F9F">
                <w:rPr>
                  <w:rFonts w:ascii="Times New Roman" w:hAnsi="Times New Roman" w:cs="Times New Roman"/>
                  <w:noProof/>
                  <w:color w:val="000000" w:themeColor="text1"/>
                  <w:sz w:val="24"/>
                  <w:szCs w:val="24"/>
                  <w:lang w:val="es-HN"/>
                </w:rPr>
                <w:lastRenderedPageBreak/>
                <w:t>http://dspace.espoch.edu.ec/bitstream/123456789/4113/1/96T00290%20UDCTFC.pdf</w:t>
              </w:r>
            </w:p>
            <w:p w14:paraId="4E4C73C2"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Presidencia de la República de Honduras. (2023). </w:t>
              </w:r>
              <w:r w:rsidRPr="005E2F9F">
                <w:rPr>
                  <w:rFonts w:ascii="Times New Roman" w:hAnsi="Times New Roman" w:cs="Times New Roman"/>
                  <w:i/>
                  <w:iCs/>
                  <w:noProof/>
                  <w:color w:val="000000" w:themeColor="text1"/>
                  <w:sz w:val="24"/>
                  <w:szCs w:val="24"/>
                  <w:lang w:val="es-HN"/>
                </w:rPr>
                <w:t>ENEE crisis energética, una herencia de privatización, corrupción y abandono.</w:t>
              </w:r>
              <w:r w:rsidRPr="005E2F9F">
                <w:rPr>
                  <w:rFonts w:ascii="Times New Roman" w:hAnsi="Times New Roman" w:cs="Times New Roman"/>
                  <w:noProof/>
                  <w:color w:val="000000" w:themeColor="text1"/>
                  <w:sz w:val="24"/>
                  <w:szCs w:val="24"/>
                  <w:lang w:val="es-HN"/>
                </w:rPr>
                <w:t xml:space="preserve"> Secretaría de Desarrollo Social, Gobierno de la República.</w:t>
              </w:r>
            </w:p>
            <w:p w14:paraId="6601BB7B"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Project Management Institute (PMI). (2021). </w:t>
              </w:r>
              <w:r w:rsidRPr="005E2F9F">
                <w:rPr>
                  <w:rFonts w:ascii="Times New Roman" w:hAnsi="Times New Roman" w:cs="Times New Roman"/>
                  <w:i/>
                  <w:iCs/>
                  <w:noProof/>
                  <w:color w:val="000000" w:themeColor="text1"/>
                  <w:sz w:val="24"/>
                  <w:szCs w:val="24"/>
                  <w:lang w:val="es-HN"/>
                </w:rPr>
                <w:t>A Guide to Project Management Body of Knowledge (PMBOK® Guide).</w:t>
              </w:r>
              <w:r w:rsidRPr="005E2F9F">
                <w:rPr>
                  <w:rFonts w:ascii="Times New Roman" w:hAnsi="Times New Roman" w:cs="Times New Roman"/>
                  <w:noProof/>
                  <w:color w:val="000000" w:themeColor="text1"/>
                  <w:sz w:val="24"/>
                  <w:szCs w:val="24"/>
                  <w:lang w:val="es-HN"/>
                </w:rPr>
                <w:t xml:space="preserve"> Project Management Institute.</w:t>
              </w:r>
            </w:p>
            <w:p w14:paraId="6B824E00"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Reglamento Técnico Centroamericano. (s.f.). Productos Eléctricos.Acondicionadores de aire tipo dividido Inverter, con flujo de refrigerante variable descarga libre y ductos de aire. Especificaciones de Eficiencia Energética., (págs. 9-15). Obtenido de https://sde.gob.hn/wp-content/uploads/2022/02/Anexo-Resolucion-No.-451-2021-COMIECO-XCVIII.pdf</w:t>
              </w:r>
            </w:p>
            <w:p w14:paraId="00F73A8F"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REI, Gobierno de España. (s.f.). Sede Electrónica del Ministerio para la Transición Ecológica y el Reto Demográfico. Madrid, España. Obtenido de https://energia.gob.es/REI/relaciones-energeticas-internacionales/organismos-internacionales/Paginas/agencia-internacional-energia.aspx</w:t>
              </w:r>
            </w:p>
            <w:p w14:paraId="278E2A6F"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Sampieri, D. R. (s.f.). </w:t>
              </w:r>
              <w:r w:rsidRPr="005E2F9F">
                <w:rPr>
                  <w:rFonts w:ascii="Times New Roman" w:hAnsi="Times New Roman" w:cs="Times New Roman"/>
                  <w:i/>
                  <w:iCs/>
                  <w:noProof/>
                  <w:color w:val="000000" w:themeColor="text1"/>
                  <w:sz w:val="24"/>
                  <w:szCs w:val="24"/>
                  <w:lang w:val="es-HN"/>
                </w:rPr>
                <w:t>Metodología de la Investigación</w:t>
              </w:r>
              <w:r w:rsidRPr="005E2F9F">
                <w:rPr>
                  <w:rFonts w:ascii="Times New Roman" w:hAnsi="Times New Roman" w:cs="Times New Roman"/>
                  <w:noProof/>
                  <w:color w:val="000000" w:themeColor="text1"/>
                  <w:sz w:val="24"/>
                  <w:szCs w:val="24"/>
                  <w:lang w:val="es-HN"/>
                </w:rPr>
                <w:t xml:space="preserve"> (Quinta Edición ed.). Mc Graw-Hill.</w:t>
              </w:r>
            </w:p>
            <w:p w14:paraId="13FEBDCB"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Sánchez, J. M. (2012). </w:t>
              </w:r>
              <w:r w:rsidRPr="005E2F9F">
                <w:rPr>
                  <w:rFonts w:ascii="Times New Roman" w:hAnsi="Times New Roman" w:cs="Times New Roman"/>
                  <w:i/>
                  <w:iCs/>
                  <w:noProof/>
                  <w:color w:val="000000" w:themeColor="text1"/>
                  <w:sz w:val="24"/>
                  <w:szCs w:val="24"/>
                  <w:lang w:val="es-HN"/>
                </w:rPr>
                <w:t>Gestión de la Eficiencia Energética: cálculo del consumo, indicadores y mejora.</w:t>
              </w:r>
              <w:r w:rsidRPr="005E2F9F">
                <w:rPr>
                  <w:rFonts w:ascii="Times New Roman" w:hAnsi="Times New Roman" w:cs="Times New Roman"/>
                  <w:noProof/>
                  <w:color w:val="000000" w:themeColor="text1"/>
                  <w:sz w:val="24"/>
                  <w:szCs w:val="24"/>
                  <w:lang w:val="es-HN"/>
                </w:rPr>
                <w:t xml:space="preserve"> AENOR.</w:t>
              </w:r>
            </w:p>
            <w:p w14:paraId="2EC3CF14"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Secretaría General del SICA. (2020). </w:t>
              </w:r>
              <w:r w:rsidRPr="005E2F9F">
                <w:rPr>
                  <w:rFonts w:ascii="Times New Roman" w:hAnsi="Times New Roman" w:cs="Times New Roman"/>
                  <w:i/>
                  <w:iCs/>
                  <w:noProof/>
                  <w:color w:val="000000" w:themeColor="text1"/>
                  <w:sz w:val="24"/>
                  <w:szCs w:val="24"/>
                  <w:lang w:val="es-HN"/>
                </w:rPr>
                <w:t>Estrategia Energética Sustentable 2030 de los Países del SICA (EES-SICA 2030).</w:t>
              </w:r>
              <w:r w:rsidRPr="005E2F9F">
                <w:rPr>
                  <w:rFonts w:ascii="Times New Roman" w:hAnsi="Times New Roman" w:cs="Times New Roman"/>
                  <w:noProof/>
                  <w:color w:val="000000" w:themeColor="text1"/>
                  <w:sz w:val="24"/>
                  <w:szCs w:val="24"/>
                  <w:lang w:val="es-HN"/>
                </w:rPr>
                <w:t xml:space="preserve"> CEPAL, Naciones Unidas. Obtenido de https://www.sica.int/documentos/estrategia-energetica-sustentable-2030-de-los-paises-del-sica-ees-sica-2030_1_124775.html</w:t>
              </w:r>
            </w:p>
            <w:p w14:paraId="28EC088C"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Slack, N. B.-J. (2018). </w:t>
              </w:r>
              <w:r w:rsidRPr="005E2F9F">
                <w:rPr>
                  <w:rFonts w:ascii="Times New Roman" w:hAnsi="Times New Roman" w:cs="Times New Roman"/>
                  <w:i/>
                  <w:iCs/>
                  <w:noProof/>
                  <w:color w:val="000000" w:themeColor="text1"/>
                  <w:sz w:val="24"/>
                  <w:szCs w:val="24"/>
                  <w:lang w:val="es-HN"/>
                </w:rPr>
                <w:t>Operations management.</w:t>
              </w:r>
              <w:r w:rsidRPr="005E2F9F">
                <w:rPr>
                  <w:rFonts w:ascii="Times New Roman" w:hAnsi="Times New Roman" w:cs="Times New Roman"/>
                  <w:noProof/>
                  <w:color w:val="000000" w:themeColor="text1"/>
                  <w:sz w:val="24"/>
                  <w:szCs w:val="24"/>
                  <w:lang w:val="es-HN"/>
                </w:rPr>
                <w:t xml:space="preserve"> Pearson.</w:t>
              </w:r>
            </w:p>
            <w:p w14:paraId="0210AFA1"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Smith, J. (2016). </w:t>
              </w:r>
              <w:r w:rsidRPr="005E2F9F">
                <w:rPr>
                  <w:rFonts w:ascii="Times New Roman" w:hAnsi="Times New Roman" w:cs="Times New Roman"/>
                  <w:i/>
                  <w:iCs/>
                  <w:noProof/>
                  <w:color w:val="000000" w:themeColor="text1"/>
                  <w:sz w:val="24"/>
                  <w:szCs w:val="24"/>
                  <w:lang w:val="es-HN"/>
                </w:rPr>
                <w:t>Evaluating Investment Decisions: A Comprehensive Analysis of Payback Period and Its Limitations.</w:t>
              </w:r>
              <w:r w:rsidRPr="005E2F9F">
                <w:rPr>
                  <w:rFonts w:ascii="Times New Roman" w:hAnsi="Times New Roman" w:cs="Times New Roman"/>
                  <w:noProof/>
                  <w:color w:val="000000" w:themeColor="text1"/>
                  <w:sz w:val="24"/>
                  <w:szCs w:val="24"/>
                  <w:lang w:val="es-HN"/>
                </w:rPr>
                <w:t xml:space="preserve"> </w:t>
              </w:r>
            </w:p>
            <w:p w14:paraId="552E5744"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Stephen P. Robbins, M. C. (2014). </w:t>
              </w:r>
              <w:r w:rsidRPr="005E2F9F">
                <w:rPr>
                  <w:rFonts w:ascii="Times New Roman" w:hAnsi="Times New Roman" w:cs="Times New Roman"/>
                  <w:i/>
                  <w:iCs/>
                  <w:noProof/>
                  <w:color w:val="000000" w:themeColor="text1"/>
                  <w:sz w:val="24"/>
                  <w:szCs w:val="24"/>
                  <w:lang w:val="es-HN"/>
                </w:rPr>
                <w:t>Administración</w:t>
              </w:r>
              <w:r w:rsidRPr="005E2F9F">
                <w:rPr>
                  <w:rFonts w:ascii="Times New Roman" w:hAnsi="Times New Roman" w:cs="Times New Roman"/>
                  <w:noProof/>
                  <w:color w:val="000000" w:themeColor="text1"/>
                  <w:sz w:val="24"/>
                  <w:szCs w:val="24"/>
                  <w:lang w:val="es-HN"/>
                </w:rPr>
                <w:t xml:space="preserve"> (Décimosegunda edición ed.). (PEARSON, Ed.)</w:t>
              </w:r>
            </w:p>
            <w:p w14:paraId="6DD6AE7F"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Unidos, D. d. (2023). </w:t>
              </w:r>
              <w:r w:rsidRPr="005E2F9F">
                <w:rPr>
                  <w:rFonts w:ascii="Times New Roman" w:hAnsi="Times New Roman" w:cs="Times New Roman"/>
                  <w:i/>
                  <w:iCs/>
                  <w:noProof/>
                  <w:color w:val="000000" w:themeColor="text1"/>
                  <w:sz w:val="24"/>
                  <w:szCs w:val="24"/>
                  <w:lang w:val="es-HN"/>
                </w:rPr>
                <w:t>U.S. Department of Energy</w:t>
              </w:r>
              <w:r w:rsidRPr="005E2F9F">
                <w:rPr>
                  <w:rFonts w:ascii="Times New Roman" w:hAnsi="Times New Roman" w:cs="Times New Roman"/>
                  <w:noProof/>
                  <w:color w:val="000000" w:themeColor="text1"/>
                  <w:sz w:val="24"/>
                  <w:szCs w:val="24"/>
                  <w:lang w:val="es-HN"/>
                </w:rPr>
                <w:t>. Obtenido de https://www.energy.gov/energysaver/home-cooling-systems/seasonal-energy-efficiency-ratio-seer</w:t>
              </w:r>
            </w:p>
            <w:p w14:paraId="5FF12EAD"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UPEG-SAG Secretaría de Agricultura y Ganadería. (III Trimestre 2021). </w:t>
              </w:r>
              <w:r w:rsidRPr="005E2F9F">
                <w:rPr>
                  <w:rFonts w:ascii="Times New Roman" w:hAnsi="Times New Roman" w:cs="Times New Roman"/>
                  <w:i/>
                  <w:iCs/>
                  <w:noProof/>
                  <w:color w:val="000000" w:themeColor="text1"/>
                  <w:sz w:val="24"/>
                  <w:szCs w:val="24"/>
                  <w:lang w:val="es-HN"/>
                </w:rPr>
                <w:t xml:space="preserve">Frutas: Analisis de </w:t>
              </w:r>
              <w:r w:rsidRPr="005E2F9F">
                <w:rPr>
                  <w:rFonts w:ascii="Times New Roman" w:hAnsi="Times New Roman" w:cs="Times New Roman"/>
                  <w:i/>
                  <w:iCs/>
                  <w:noProof/>
                  <w:color w:val="000000" w:themeColor="text1"/>
                  <w:sz w:val="24"/>
                  <w:szCs w:val="24"/>
                  <w:lang w:val="es-HN"/>
                </w:rPr>
                <w:lastRenderedPageBreak/>
                <w:t>Coyuntura.</w:t>
              </w:r>
              <w:r w:rsidRPr="005E2F9F">
                <w:rPr>
                  <w:rFonts w:ascii="Times New Roman" w:hAnsi="Times New Roman" w:cs="Times New Roman"/>
                  <w:noProof/>
                  <w:color w:val="000000" w:themeColor="text1"/>
                  <w:sz w:val="24"/>
                  <w:szCs w:val="24"/>
                  <w:lang w:val="es-HN"/>
                </w:rPr>
                <w:t xml:space="preserve"> </w:t>
              </w:r>
            </w:p>
            <w:p w14:paraId="42989C75"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US Energy Information Administration. (2023). </w:t>
              </w:r>
              <w:r w:rsidRPr="005E2F9F">
                <w:rPr>
                  <w:rFonts w:ascii="Times New Roman" w:hAnsi="Times New Roman" w:cs="Times New Roman"/>
                  <w:i/>
                  <w:iCs/>
                  <w:noProof/>
                  <w:color w:val="000000" w:themeColor="text1"/>
                  <w:sz w:val="24"/>
                  <w:szCs w:val="24"/>
                  <w:lang w:val="es-HN"/>
                </w:rPr>
                <w:t>EIA, Independent Statistics and Analysis</w:t>
              </w:r>
              <w:r w:rsidRPr="005E2F9F">
                <w:rPr>
                  <w:rFonts w:ascii="Times New Roman" w:hAnsi="Times New Roman" w:cs="Times New Roman"/>
                  <w:noProof/>
                  <w:color w:val="000000" w:themeColor="text1"/>
                  <w:sz w:val="24"/>
                  <w:szCs w:val="24"/>
                  <w:lang w:val="es-HN"/>
                </w:rPr>
                <w:t>. Obtenido de https://www.eia.gov/totalenergy/data/browser/index.php?tbl=T10.01#/?f=A&amp;start=2017&amp;end=2022&amp;charted=6-7-8-9-14</w:t>
              </w:r>
            </w:p>
            <w:p w14:paraId="73B706C6" w14:textId="77777777" w:rsidR="004B5DE7" w:rsidRPr="005E2F9F" w:rsidRDefault="004B5DE7" w:rsidP="005E2F9F">
              <w:pPr>
                <w:pStyle w:val="Bibliografa"/>
                <w:spacing w:line="360" w:lineRule="auto"/>
                <w:ind w:left="720" w:hanging="720"/>
                <w:jc w:val="both"/>
                <w:rPr>
                  <w:rFonts w:ascii="Times New Roman" w:hAnsi="Times New Roman" w:cs="Times New Roman"/>
                  <w:noProof/>
                  <w:color w:val="000000" w:themeColor="text1"/>
                  <w:sz w:val="24"/>
                  <w:szCs w:val="24"/>
                  <w:lang w:val="es-HN"/>
                </w:rPr>
              </w:pPr>
              <w:r w:rsidRPr="005E2F9F">
                <w:rPr>
                  <w:rFonts w:ascii="Times New Roman" w:hAnsi="Times New Roman" w:cs="Times New Roman"/>
                  <w:noProof/>
                  <w:color w:val="000000" w:themeColor="text1"/>
                  <w:sz w:val="24"/>
                  <w:szCs w:val="24"/>
                  <w:lang w:val="es-HN"/>
                </w:rPr>
                <w:t xml:space="preserve">World Bank Group. (2022). </w:t>
              </w:r>
              <w:r w:rsidRPr="005E2F9F">
                <w:rPr>
                  <w:rFonts w:ascii="Times New Roman" w:hAnsi="Times New Roman" w:cs="Times New Roman"/>
                  <w:i/>
                  <w:iCs/>
                  <w:noProof/>
                  <w:color w:val="000000" w:themeColor="text1"/>
                  <w:sz w:val="24"/>
                  <w:szCs w:val="24"/>
                  <w:lang w:val="es-HN"/>
                </w:rPr>
                <w:t>Regulatory Indicators for Sustainable Energy.</w:t>
              </w:r>
              <w:r w:rsidRPr="005E2F9F">
                <w:rPr>
                  <w:rFonts w:ascii="Times New Roman" w:hAnsi="Times New Roman" w:cs="Times New Roman"/>
                  <w:noProof/>
                  <w:color w:val="000000" w:themeColor="text1"/>
                  <w:sz w:val="24"/>
                  <w:szCs w:val="24"/>
                  <w:lang w:val="es-HN"/>
                </w:rPr>
                <w:t xml:space="preserve"> Obtenido de https://rise.esmap.org/</w:t>
              </w:r>
            </w:p>
            <w:p w14:paraId="064BA861" w14:textId="70D86E6F" w:rsidR="00AB4FEA" w:rsidRPr="00542475" w:rsidRDefault="00AB4FEA" w:rsidP="005E2F9F">
              <w:pPr>
                <w:spacing w:line="360" w:lineRule="auto"/>
                <w:jc w:val="both"/>
                <w:rPr>
                  <w:rFonts w:ascii="Times New Roman" w:hAnsi="Times New Roman" w:cs="Times New Roman"/>
                  <w:sz w:val="24"/>
                  <w:szCs w:val="24"/>
                </w:rPr>
              </w:pPr>
              <w:r w:rsidRPr="005E2F9F">
                <w:rPr>
                  <w:rFonts w:ascii="Times New Roman" w:hAnsi="Times New Roman" w:cs="Times New Roman"/>
                  <w:b/>
                  <w:bCs/>
                  <w:color w:val="000000" w:themeColor="text1"/>
                  <w:sz w:val="24"/>
                  <w:szCs w:val="24"/>
                </w:rPr>
                <w:fldChar w:fldCharType="end"/>
              </w:r>
            </w:p>
          </w:sdtContent>
        </w:sdt>
      </w:sdtContent>
    </w:sdt>
    <w:p w14:paraId="72B4E9BD" w14:textId="77777777" w:rsidR="00D23696" w:rsidRDefault="00D23696" w:rsidP="00625119">
      <w:pPr>
        <w:spacing w:line="480" w:lineRule="auto"/>
        <w:ind w:firstLine="567"/>
        <w:jc w:val="both"/>
        <w:rPr>
          <w:rFonts w:ascii="Times New Roman" w:hAnsi="Times New Roman" w:cs="Times New Roman"/>
          <w:sz w:val="24"/>
          <w:szCs w:val="24"/>
          <w:lang w:val="es-HN"/>
        </w:rPr>
      </w:pPr>
    </w:p>
    <w:p w14:paraId="20768E4E" w14:textId="77777777" w:rsidR="00DF3D55" w:rsidRDefault="00DF3D55" w:rsidP="00625119">
      <w:pPr>
        <w:spacing w:line="480" w:lineRule="auto"/>
        <w:ind w:firstLine="567"/>
        <w:jc w:val="both"/>
        <w:rPr>
          <w:rFonts w:ascii="Times New Roman" w:hAnsi="Times New Roman" w:cs="Times New Roman"/>
          <w:sz w:val="24"/>
          <w:szCs w:val="24"/>
          <w:lang w:val="es-HN"/>
        </w:rPr>
      </w:pPr>
    </w:p>
    <w:p w14:paraId="1324A2C2" w14:textId="77777777" w:rsidR="00D23696" w:rsidRDefault="00D23696" w:rsidP="00625119">
      <w:pPr>
        <w:spacing w:line="480" w:lineRule="auto"/>
        <w:ind w:firstLine="567"/>
        <w:jc w:val="both"/>
        <w:rPr>
          <w:rFonts w:ascii="Times New Roman" w:hAnsi="Times New Roman" w:cs="Times New Roman"/>
          <w:sz w:val="24"/>
          <w:szCs w:val="24"/>
          <w:lang w:val="es-HN"/>
        </w:rPr>
      </w:pPr>
    </w:p>
    <w:p w14:paraId="2FF30394" w14:textId="77777777" w:rsidR="00AB4FEA" w:rsidRDefault="00AB4FEA" w:rsidP="00625119">
      <w:pPr>
        <w:spacing w:line="480" w:lineRule="auto"/>
        <w:ind w:firstLine="567"/>
        <w:jc w:val="both"/>
        <w:rPr>
          <w:rFonts w:ascii="Times New Roman" w:hAnsi="Times New Roman" w:cs="Times New Roman"/>
          <w:sz w:val="24"/>
          <w:szCs w:val="24"/>
          <w:lang w:val="es-HN"/>
        </w:rPr>
      </w:pPr>
    </w:p>
    <w:p w14:paraId="33B34A7E" w14:textId="6B85FB4C" w:rsidR="00C73856" w:rsidRDefault="00C73856" w:rsidP="004D0CA3">
      <w:pPr>
        <w:pStyle w:val="Ttulo1"/>
        <w:numPr>
          <w:ilvl w:val="0"/>
          <w:numId w:val="0"/>
        </w:numPr>
        <w:spacing w:line="360" w:lineRule="auto"/>
        <w:rPr>
          <w:bCs/>
          <w:color w:val="000000" w:themeColor="text1"/>
        </w:rPr>
      </w:pPr>
      <w:bookmarkStart w:id="423" w:name="_Toc142472102"/>
      <w:r w:rsidRPr="005F764F">
        <w:rPr>
          <w:bCs/>
          <w:color w:val="000000" w:themeColor="text1"/>
        </w:rPr>
        <w:lastRenderedPageBreak/>
        <w:t>ANEXOS</w:t>
      </w:r>
      <w:bookmarkEnd w:id="423"/>
    </w:p>
    <w:p w14:paraId="4ACFC5B1" w14:textId="504390D4" w:rsidR="00C31337" w:rsidRDefault="00ED2139" w:rsidP="00ED2139">
      <w:pPr>
        <w:pStyle w:val="Ttulo2"/>
      </w:pPr>
      <w:bookmarkStart w:id="424" w:name="_Toc142472103"/>
      <w:r>
        <w:t>ANEXO 1</w:t>
      </w:r>
      <w:r w:rsidR="009A2950">
        <w:t>: REGISTRO DE FACTURAS DE SERVICIO DE ENERGÍA ELÉCTRICA DEL PERÍODO ENERO 2022 – JUNIO 2023</w:t>
      </w:r>
      <w:bookmarkEnd w:id="424"/>
    </w:p>
    <w:p w14:paraId="729FFD4B" w14:textId="50909557" w:rsidR="009A2950" w:rsidRDefault="009A2950" w:rsidP="009A2950">
      <w:pPr>
        <w:pStyle w:val="TextoPrincipal"/>
        <w:spacing w:line="240" w:lineRule="auto"/>
      </w:pPr>
      <w:r w:rsidRPr="009A2950">
        <w:rPr>
          <w:noProof/>
        </w:rPr>
        <w:drawing>
          <wp:inline distT="0" distB="0" distL="0" distR="0" wp14:anchorId="6C01148A" wp14:editId="415BA8C1">
            <wp:extent cx="5943600" cy="5886450"/>
            <wp:effectExtent l="0" t="0" r="0" b="0"/>
            <wp:docPr id="17457820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5886450"/>
                    </a:xfrm>
                    <a:prstGeom prst="rect">
                      <a:avLst/>
                    </a:prstGeom>
                    <a:noFill/>
                    <a:ln>
                      <a:noFill/>
                    </a:ln>
                  </pic:spPr>
                </pic:pic>
              </a:graphicData>
            </a:graphic>
          </wp:inline>
        </w:drawing>
      </w:r>
    </w:p>
    <w:p w14:paraId="026106E2" w14:textId="548F3B97" w:rsidR="009A2950" w:rsidRDefault="009A2950" w:rsidP="009A2950">
      <w:pPr>
        <w:pStyle w:val="TextoPrincipal"/>
      </w:pPr>
      <w:r>
        <w:t xml:space="preserve">Fuente: Elaboración propia con datos brindados por la empresa </w:t>
      </w:r>
      <w:proofErr w:type="spellStart"/>
      <w:r>
        <w:t>Knur</w:t>
      </w:r>
      <w:proofErr w:type="spellEnd"/>
      <w:r>
        <w:t xml:space="preserve"> Enterprise</w:t>
      </w:r>
    </w:p>
    <w:p w14:paraId="2F521D66" w14:textId="7A0B9D00" w:rsidR="009A2950" w:rsidRPr="009A2950" w:rsidRDefault="009A2950" w:rsidP="009A2950">
      <w:pPr>
        <w:pStyle w:val="Ttulo2"/>
      </w:pPr>
      <w:bookmarkStart w:id="425" w:name="_Toc142472104"/>
      <w:r>
        <w:lastRenderedPageBreak/>
        <w:t>ANEXO 2: ETIQUETA ESTANDARIZADA DE EFICIENCIA ENERGÉTICA VÁLIDA PARA EQUIPOS DE REFRIGERACIÓN IMPORTADOS EN HONDURAS</w:t>
      </w:r>
      <w:bookmarkEnd w:id="425"/>
    </w:p>
    <w:p w14:paraId="0F36BCFB" w14:textId="41FC97B7" w:rsidR="00584988" w:rsidRDefault="00C31337" w:rsidP="00584988">
      <w:pPr>
        <w:pStyle w:val="TextoPrincipal"/>
        <w:jc w:val="center"/>
      </w:pPr>
      <w:r>
        <w:rPr>
          <w:noProof/>
        </w:rPr>
        <w:drawing>
          <wp:inline distT="0" distB="0" distL="0" distR="0" wp14:anchorId="072F42A0" wp14:editId="3B1B99F7">
            <wp:extent cx="2600325" cy="3109351"/>
            <wp:effectExtent l="19050" t="19050" r="9525" b="15240"/>
            <wp:docPr id="1170032908" name="Imagen 1170032908" descr="Texto,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85433" name="Imagen 1" descr="Texto, Escala de tiempo&#10;&#10;Descripción generada automáticamente"/>
                    <pic:cNvPicPr/>
                  </pic:nvPicPr>
                  <pic:blipFill>
                    <a:blip r:embed="rId26"/>
                    <a:stretch>
                      <a:fillRect/>
                    </a:stretch>
                  </pic:blipFill>
                  <pic:spPr>
                    <a:xfrm>
                      <a:off x="0" y="0"/>
                      <a:ext cx="2603384" cy="3113008"/>
                    </a:xfrm>
                    <a:prstGeom prst="rect">
                      <a:avLst/>
                    </a:prstGeom>
                    <a:ln>
                      <a:solidFill>
                        <a:schemeClr val="tx1"/>
                      </a:solidFill>
                    </a:ln>
                  </pic:spPr>
                </pic:pic>
              </a:graphicData>
            </a:graphic>
          </wp:inline>
        </w:drawing>
      </w:r>
    </w:p>
    <w:p w14:paraId="65C405C8" w14:textId="77777777" w:rsidR="00584988" w:rsidRDefault="00584988" w:rsidP="00584988">
      <w:pPr>
        <w:pStyle w:val="TextoPrincipal"/>
        <w:jc w:val="center"/>
      </w:pPr>
    </w:p>
    <w:p w14:paraId="2EC0AD51" w14:textId="77777777" w:rsidR="00584988" w:rsidRDefault="00584988" w:rsidP="00584988">
      <w:pPr>
        <w:pStyle w:val="TextoPrincipal"/>
        <w:jc w:val="center"/>
      </w:pPr>
    </w:p>
    <w:p w14:paraId="313B1A8E" w14:textId="77777777" w:rsidR="00584988" w:rsidRDefault="00584988" w:rsidP="00584988">
      <w:pPr>
        <w:pStyle w:val="TextoPrincipal"/>
        <w:jc w:val="center"/>
      </w:pPr>
    </w:p>
    <w:p w14:paraId="37E5A40E" w14:textId="77777777" w:rsidR="00584988" w:rsidRDefault="00584988" w:rsidP="00584988">
      <w:pPr>
        <w:pStyle w:val="TextoPrincipal"/>
        <w:jc w:val="center"/>
      </w:pPr>
    </w:p>
    <w:p w14:paraId="6E0F04BF" w14:textId="77777777" w:rsidR="00584988" w:rsidRDefault="00584988" w:rsidP="00584988">
      <w:pPr>
        <w:pStyle w:val="TextoPrincipal"/>
        <w:jc w:val="center"/>
      </w:pPr>
    </w:p>
    <w:p w14:paraId="1F0E0279" w14:textId="77777777" w:rsidR="00584988" w:rsidRDefault="00584988" w:rsidP="00584988">
      <w:pPr>
        <w:pStyle w:val="TextoPrincipal"/>
        <w:jc w:val="center"/>
      </w:pPr>
    </w:p>
    <w:p w14:paraId="4111FF5E" w14:textId="77777777" w:rsidR="00584988" w:rsidRDefault="00584988" w:rsidP="00584988">
      <w:pPr>
        <w:pStyle w:val="TextoPrincipal"/>
        <w:jc w:val="center"/>
      </w:pPr>
    </w:p>
    <w:p w14:paraId="12DA1C9B" w14:textId="77777777" w:rsidR="00584988" w:rsidRDefault="00584988" w:rsidP="00584988">
      <w:pPr>
        <w:pStyle w:val="TextoPrincipal"/>
        <w:jc w:val="center"/>
      </w:pPr>
    </w:p>
    <w:p w14:paraId="04F2FE74" w14:textId="77777777" w:rsidR="00584988" w:rsidRDefault="00584988" w:rsidP="00584988">
      <w:pPr>
        <w:pStyle w:val="TextoPrincipal"/>
        <w:jc w:val="center"/>
      </w:pPr>
    </w:p>
    <w:p w14:paraId="55918F23" w14:textId="688A0D6A" w:rsidR="007D32AA" w:rsidRDefault="0043636C" w:rsidP="0043636C">
      <w:pPr>
        <w:pStyle w:val="Ttulo2"/>
      </w:pPr>
      <w:bookmarkStart w:id="426" w:name="_Toc142472105"/>
      <w:r>
        <w:lastRenderedPageBreak/>
        <w:t>ANEXO 3: CUESTIONARIO PARA ENTREVISTA</w:t>
      </w:r>
      <w:r w:rsidR="00C25120">
        <w:t>S A EXPERTOS</w:t>
      </w:r>
      <w:bookmarkEnd w:id="426"/>
    </w:p>
    <w:p w14:paraId="7A70A5BF" w14:textId="77777777" w:rsidR="000442D7" w:rsidRPr="000442D7" w:rsidRDefault="000442D7">
      <w:pPr>
        <w:pStyle w:val="Prrafodelista"/>
        <w:widowControl/>
        <w:numPr>
          <w:ilvl w:val="0"/>
          <w:numId w:val="25"/>
        </w:numPr>
        <w:spacing w:after="160" w:line="360" w:lineRule="auto"/>
        <w:contextualSpacing/>
        <w:jc w:val="both"/>
        <w:rPr>
          <w:rFonts w:ascii="Times New Roman" w:hAnsi="Times New Roman" w:cs="Times New Roman"/>
          <w:sz w:val="24"/>
          <w:szCs w:val="24"/>
        </w:rPr>
      </w:pPr>
      <w:proofErr w:type="spellStart"/>
      <w:r w:rsidRPr="000442D7">
        <w:rPr>
          <w:rFonts w:ascii="Times New Roman" w:hAnsi="Times New Roman" w:cs="Times New Roman"/>
          <w:sz w:val="24"/>
          <w:szCs w:val="24"/>
        </w:rPr>
        <w:t>Experiencia</w:t>
      </w:r>
      <w:proofErr w:type="spellEnd"/>
      <w:r w:rsidRPr="000442D7">
        <w:rPr>
          <w:rFonts w:ascii="Times New Roman" w:hAnsi="Times New Roman" w:cs="Times New Roman"/>
          <w:sz w:val="24"/>
          <w:szCs w:val="24"/>
        </w:rPr>
        <w:t xml:space="preserve"> </w:t>
      </w:r>
      <w:proofErr w:type="spellStart"/>
      <w:r w:rsidRPr="000442D7">
        <w:rPr>
          <w:rFonts w:ascii="Times New Roman" w:hAnsi="Times New Roman" w:cs="Times New Roman"/>
          <w:sz w:val="24"/>
          <w:szCs w:val="24"/>
        </w:rPr>
        <w:t>en</w:t>
      </w:r>
      <w:proofErr w:type="spellEnd"/>
      <w:r w:rsidRPr="000442D7">
        <w:rPr>
          <w:rFonts w:ascii="Times New Roman" w:hAnsi="Times New Roman" w:cs="Times New Roman"/>
          <w:sz w:val="24"/>
          <w:szCs w:val="24"/>
        </w:rPr>
        <w:t xml:space="preserve"> </w:t>
      </w:r>
      <w:proofErr w:type="spellStart"/>
      <w:r w:rsidRPr="000442D7">
        <w:rPr>
          <w:rFonts w:ascii="Times New Roman" w:hAnsi="Times New Roman" w:cs="Times New Roman"/>
          <w:sz w:val="24"/>
          <w:szCs w:val="24"/>
        </w:rPr>
        <w:t>Manipulación</w:t>
      </w:r>
      <w:proofErr w:type="spellEnd"/>
      <w:r w:rsidRPr="000442D7">
        <w:rPr>
          <w:rFonts w:ascii="Times New Roman" w:hAnsi="Times New Roman" w:cs="Times New Roman"/>
          <w:sz w:val="24"/>
          <w:szCs w:val="24"/>
        </w:rPr>
        <w:t xml:space="preserve"> Segura de Alimentos</w:t>
      </w:r>
    </w:p>
    <w:p w14:paraId="7154C51B" w14:textId="77777777" w:rsidR="00C25120" w:rsidRPr="000442D7" w:rsidRDefault="00C25120" w:rsidP="00BC69AA">
      <w:pPr>
        <w:widowControl/>
        <w:spacing w:after="160" w:line="360" w:lineRule="auto"/>
        <w:contextualSpacing/>
        <w:jc w:val="both"/>
        <w:rPr>
          <w:rFonts w:ascii="Times New Roman" w:hAnsi="Times New Roman" w:cs="Times New Roman"/>
          <w:sz w:val="24"/>
          <w:szCs w:val="24"/>
          <w:lang w:val="es-HN"/>
        </w:rPr>
      </w:pPr>
      <w:r w:rsidRPr="000442D7">
        <w:rPr>
          <w:rFonts w:ascii="Times New Roman" w:hAnsi="Times New Roman" w:cs="Times New Roman"/>
          <w:sz w:val="24"/>
          <w:szCs w:val="24"/>
          <w:lang w:val="es-HN"/>
        </w:rPr>
        <w:t>¿Cuál es su nombre y profesión?</w:t>
      </w:r>
    </w:p>
    <w:p w14:paraId="5C1A8D59" w14:textId="77777777" w:rsidR="00C25120" w:rsidRPr="000442D7" w:rsidRDefault="00C25120" w:rsidP="00BC69AA">
      <w:pPr>
        <w:pStyle w:val="TextoPrincipal"/>
        <w:spacing w:line="360" w:lineRule="auto"/>
      </w:pPr>
      <w:r w:rsidRPr="000442D7">
        <w:t>Alida Rodríguez Enamorado, Licenciada en Química Industrial (UNAH). Con experiencia de 25 años laborando para el Instituto Nacional de Formación Profesional como instructora en el programa de Manipulación Segura de Alimentos.</w:t>
      </w:r>
    </w:p>
    <w:p w14:paraId="01AD88F2" w14:textId="6FD48BE9" w:rsidR="00C25120" w:rsidRPr="000442D7" w:rsidRDefault="000442D7" w:rsidP="00BC69AA">
      <w:pPr>
        <w:widowControl/>
        <w:spacing w:after="160" w:line="360" w:lineRule="auto"/>
        <w:contextualSpacing/>
        <w:jc w:val="both"/>
        <w:rPr>
          <w:rFonts w:ascii="Times New Roman" w:hAnsi="Times New Roman" w:cs="Times New Roman"/>
          <w:sz w:val="24"/>
          <w:szCs w:val="24"/>
        </w:rPr>
      </w:pPr>
      <w:proofErr w:type="spellStart"/>
      <w:r>
        <w:rPr>
          <w:rFonts w:ascii="Times New Roman" w:hAnsi="Times New Roman" w:cs="Times New Roman"/>
          <w:sz w:val="24"/>
          <w:szCs w:val="24"/>
        </w:rPr>
        <w:t>Preguntas</w:t>
      </w:r>
      <w:proofErr w:type="spellEnd"/>
      <w:r>
        <w:rPr>
          <w:rFonts w:ascii="Times New Roman" w:hAnsi="Times New Roman" w:cs="Times New Roman"/>
          <w:sz w:val="24"/>
          <w:szCs w:val="24"/>
        </w:rPr>
        <w:t>:</w:t>
      </w:r>
    </w:p>
    <w:p w14:paraId="796B57D2" w14:textId="77777777" w:rsidR="00C25120" w:rsidRPr="000442D7" w:rsidRDefault="00C25120">
      <w:pPr>
        <w:pStyle w:val="Prrafodelista"/>
        <w:widowControl/>
        <w:numPr>
          <w:ilvl w:val="0"/>
          <w:numId w:val="20"/>
        </w:numPr>
        <w:spacing w:after="160" w:line="360" w:lineRule="auto"/>
        <w:contextualSpacing/>
        <w:jc w:val="both"/>
        <w:rPr>
          <w:rFonts w:ascii="Times New Roman" w:hAnsi="Times New Roman" w:cs="Times New Roman"/>
          <w:sz w:val="24"/>
          <w:szCs w:val="24"/>
          <w:lang w:val="es-HN"/>
        </w:rPr>
      </w:pPr>
      <w:r w:rsidRPr="000442D7">
        <w:rPr>
          <w:rFonts w:ascii="Times New Roman" w:hAnsi="Times New Roman" w:cs="Times New Roman"/>
          <w:sz w:val="24"/>
          <w:szCs w:val="24"/>
          <w:lang w:val="es-HN"/>
        </w:rPr>
        <w:t>¿Cuáles son las normas y regulaciones específicas en Honduras que rigen la manipulación segura de alimentos en plantas procesadoras de frutas?</w:t>
      </w:r>
    </w:p>
    <w:p w14:paraId="0E639670" w14:textId="6C02CE8E" w:rsidR="00C25120" w:rsidRPr="00C00185" w:rsidRDefault="00C25120">
      <w:pPr>
        <w:pStyle w:val="Prrafodelista"/>
        <w:widowControl/>
        <w:numPr>
          <w:ilvl w:val="0"/>
          <w:numId w:val="20"/>
        </w:numPr>
        <w:spacing w:after="160" w:line="360" w:lineRule="auto"/>
        <w:contextualSpacing/>
        <w:jc w:val="both"/>
        <w:rPr>
          <w:rFonts w:ascii="Times New Roman" w:hAnsi="Times New Roman" w:cs="Times New Roman"/>
          <w:sz w:val="24"/>
          <w:szCs w:val="24"/>
          <w:lang w:val="es-HN"/>
        </w:rPr>
      </w:pPr>
      <w:r w:rsidRPr="00C00185">
        <w:rPr>
          <w:rFonts w:ascii="Times New Roman" w:hAnsi="Times New Roman" w:cs="Times New Roman"/>
          <w:sz w:val="24"/>
          <w:szCs w:val="24"/>
          <w:lang w:val="es-HN"/>
        </w:rPr>
        <w:t>¿Podría explicar las principales normas y prácticas recomendadas en cuanto al almacenamiento y refrigeración de frutas en Honduras?</w:t>
      </w:r>
    </w:p>
    <w:p w14:paraId="7E8FFBE0" w14:textId="6DC90752" w:rsidR="00C25120" w:rsidRPr="00C00185" w:rsidRDefault="00C25120">
      <w:pPr>
        <w:pStyle w:val="Prrafodelista"/>
        <w:widowControl/>
        <w:numPr>
          <w:ilvl w:val="0"/>
          <w:numId w:val="20"/>
        </w:numPr>
        <w:spacing w:after="160" w:line="360" w:lineRule="auto"/>
        <w:contextualSpacing/>
        <w:jc w:val="both"/>
        <w:rPr>
          <w:rFonts w:ascii="Times New Roman" w:hAnsi="Times New Roman" w:cs="Times New Roman"/>
          <w:sz w:val="24"/>
          <w:szCs w:val="24"/>
          <w:lang w:val="es-HN"/>
        </w:rPr>
      </w:pPr>
      <w:r w:rsidRPr="00C00185">
        <w:rPr>
          <w:rFonts w:ascii="Times New Roman" w:hAnsi="Times New Roman" w:cs="Times New Roman"/>
          <w:sz w:val="24"/>
          <w:szCs w:val="24"/>
          <w:lang w:val="es-HN"/>
        </w:rPr>
        <w:t>¿Cuál es la temperatura adecuada de almacenamiento para frutas frescas en Honduras según las normas y recomendaciones?</w:t>
      </w:r>
    </w:p>
    <w:p w14:paraId="56D1A9C9" w14:textId="64C4D26A" w:rsidR="00C25120" w:rsidRPr="000E3883" w:rsidRDefault="00C25120">
      <w:pPr>
        <w:pStyle w:val="Prrafodelista"/>
        <w:widowControl/>
        <w:numPr>
          <w:ilvl w:val="1"/>
          <w:numId w:val="11"/>
        </w:numPr>
        <w:spacing w:after="160" w:line="360" w:lineRule="auto"/>
        <w:contextualSpacing/>
        <w:jc w:val="both"/>
        <w:rPr>
          <w:rFonts w:ascii="Times New Roman" w:hAnsi="Times New Roman" w:cs="Times New Roman"/>
          <w:sz w:val="24"/>
          <w:szCs w:val="24"/>
          <w:lang w:val="es-HN"/>
        </w:rPr>
      </w:pPr>
      <w:r w:rsidRPr="00C00185">
        <w:rPr>
          <w:rFonts w:ascii="Times New Roman" w:hAnsi="Times New Roman" w:cs="Times New Roman"/>
          <w:sz w:val="24"/>
          <w:szCs w:val="24"/>
          <w:lang w:val="es-HN"/>
        </w:rPr>
        <w:t xml:space="preserve">¿Existen regulaciones específicas sobre las temperaturas de enfriamiento para diferentes tipos de frutas en Honduras? </w:t>
      </w:r>
      <w:r w:rsidRPr="000E3883">
        <w:rPr>
          <w:rFonts w:ascii="Times New Roman" w:hAnsi="Times New Roman" w:cs="Times New Roman"/>
          <w:sz w:val="24"/>
          <w:szCs w:val="24"/>
          <w:lang w:val="es-HN"/>
        </w:rPr>
        <w:t>¿Cuáles son esas temperaturas?</w:t>
      </w:r>
    </w:p>
    <w:p w14:paraId="66B48A51" w14:textId="77777777" w:rsidR="00C25120" w:rsidRDefault="00C25120">
      <w:pPr>
        <w:pStyle w:val="Prrafodelista"/>
        <w:widowControl/>
        <w:numPr>
          <w:ilvl w:val="1"/>
          <w:numId w:val="11"/>
        </w:numPr>
        <w:spacing w:after="160" w:line="360" w:lineRule="auto"/>
        <w:contextualSpacing/>
        <w:jc w:val="both"/>
        <w:rPr>
          <w:rFonts w:ascii="Times New Roman" w:hAnsi="Times New Roman" w:cs="Times New Roman"/>
          <w:sz w:val="24"/>
          <w:szCs w:val="24"/>
          <w:lang w:val="es-HN"/>
        </w:rPr>
      </w:pPr>
      <w:r w:rsidRPr="00393A34">
        <w:rPr>
          <w:rFonts w:ascii="Times New Roman" w:hAnsi="Times New Roman" w:cs="Times New Roman"/>
          <w:sz w:val="24"/>
          <w:szCs w:val="24"/>
          <w:lang w:val="es-HN"/>
        </w:rPr>
        <w:t>¿Qué medidas se deben tomar para evitar la contaminación cruzada durante el almacenamiento y refrigeración de frutas en una planta procesadora?</w:t>
      </w:r>
    </w:p>
    <w:p w14:paraId="0D01FDE1" w14:textId="77777777" w:rsidR="00C25120" w:rsidRDefault="00C25120">
      <w:pPr>
        <w:pStyle w:val="Prrafodelista"/>
        <w:widowControl/>
        <w:numPr>
          <w:ilvl w:val="1"/>
          <w:numId w:val="11"/>
        </w:numPr>
        <w:spacing w:after="160" w:line="360" w:lineRule="auto"/>
        <w:contextualSpacing/>
        <w:jc w:val="both"/>
        <w:rPr>
          <w:rFonts w:ascii="Times New Roman" w:hAnsi="Times New Roman" w:cs="Times New Roman"/>
          <w:sz w:val="24"/>
          <w:szCs w:val="24"/>
          <w:lang w:val="es-HN"/>
        </w:rPr>
      </w:pPr>
      <w:r w:rsidRPr="00393A34">
        <w:rPr>
          <w:rFonts w:ascii="Times New Roman" w:hAnsi="Times New Roman" w:cs="Times New Roman"/>
          <w:sz w:val="24"/>
          <w:szCs w:val="24"/>
          <w:lang w:val="es-HN"/>
        </w:rPr>
        <w:t>¿Cuáles son las mejores prácticas para garantizar la seguridad alimentaria durante el proceso de refrigeración de frutas en una planta procesadora?</w:t>
      </w:r>
    </w:p>
    <w:p w14:paraId="0D9B10A1" w14:textId="77777777" w:rsidR="000442D7" w:rsidRDefault="00C25120">
      <w:pPr>
        <w:pStyle w:val="Prrafodelista"/>
        <w:widowControl/>
        <w:numPr>
          <w:ilvl w:val="1"/>
          <w:numId w:val="11"/>
        </w:numPr>
        <w:spacing w:after="160" w:line="360" w:lineRule="auto"/>
        <w:contextualSpacing/>
        <w:jc w:val="both"/>
        <w:rPr>
          <w:rFonts w:ascii="Times New Roman" w:hAnsi="Times New Roman" w:cs="Times New Roman"/>
          <w:sz w:val="24"/>
          <w:szCs w:val="24"/>
          <w:lang w:val="es-HN"/>
        </w:rPr>
      </w:pPr>
      <w:r w:rsidRPr="00393A34">
        <w:rPr>
          <w:rFonts w:ascii="Times New Roman" w:hAnsi="Times New Roman" w:cs="Times New Roman"/>
          <w:sz w:val="24"/>
          <w:szCs w:val="24"/>
          <w:lang w:val="es-HN"/>
        </w:rPr>
        <w:t>¿Existen capacitaciones o certificaciones específicas en Honduras para el personal involucrado en la manipulación y refrigeración de frutas en plantas procesadoras?</w:t>
      </w:r>
    </w:p>
    <w:p w14:paraId="4EC823B0" w14:textId="1E646C4A" w:rsidR="00C25120" w:rsidRDefault="00C25120">
      <w:pPr>
        <w:pStyle w:val="Prrafodelista"/>
        <w:widowControl/>
        <w:numPr>
          <w:ilvl w:val="1"/>
          <w:numId w:val="11"/>
        </w:numPr>
        <w:spacing w:after="160" w:line="360" w:lineRule="auto"/>
        <w:contextualSpacing/>
        <w:jc w:val="both"/>
        <w:rPr>
          <w:rFonts w:ascii="Times New Roman" w:hAnsi="Times New Roman" w:cs="Times New Roman"/>
          <w:sz w:val="24"/>
          <w:szCs w:val="24"/>
          <w:lang w:val="es-HN"/>
        </w:rPr>
      </w:pPr>
      <w:r w:rsidRPr="00393A34">
        <w:rPr>
          <w:rFonts w:ascii="Times New Roman" w:hAnsi="Times New Roman" w:cs="Times New Roman"/>
          <w:sz w:val="24"/>
          <w:szCs w:val="24"/>
          <w:lang w:val="es-HN"/>
        </w:rPr>
        <w:t>¿Cuáles son esas capacitaciones y cómo pueden beneficiar a la industria de alimentos?</w:t>
      </w:r>
    </w:p>
    <w:p w14:paraId="796B738B" w14:textId="6D870BAF" w:rsidR="000442D7" w:rsidRPr="000442D7" w:rsidRDefault="000442D7">
      <w:pPr>
        <w:pStyle w:val="Prrafodelista"/>
        <w:widowControl/>
        <w:numPr>
          <w:ilvl w:val="0"/>
          <w:numId w:val="11"/>
        </w:numPr>
        <w:spacing w:after="160" w:line="360" w:lineRule="auto"/>
        <w:contextualSpacing/>
        <w:jc w:val="both"/>
        <w:rPr>
          <w:rFonts w:ascii="Times New Roman" w:hAnsi="Times New Roman" w:cs="Times New Roman"/>
          <w:sz w:val="24"/>
          <w:szCs w:val="24"/>
          <w:lang w:val="es-HN"/>
        </w:rPr>
      </w:pPr>
      <w:r w:rsidRPr="000442D7">
        <w:rPr>
          <w:rFonts w:ascii="Times New Roman" w:hAnsi="Times New Roman" w:cs="Times New Roman"/>
          <w:sz w:val="24"/>
          <w:szCs w:val="24"/>
          <w:lang w:val="es-HN"/>
        </w:rPr>
        <w:t>Experiencia en Instalación, Mantenimiento Preventivo y Correctivo de Sistemas de Enfriamiento/ Congelamiento en la Industria de Alimentos</w:t>
      </w:r>
    </w:p>
    <w:p w14:paraId="2A3C8CB7" w14:textId="77777777" w:rsidR="000442D7" w:rsidRPr="000442D7" w:rsidRDefault="000442D7" w:rsidP="00BC69AA">
      <w:pPr>
        <w:widowControl/>
        <w:spacing w:after="160" w:line="360" w:lineRule="auto"/>
        <w:ind w:left="360"/>
        <w:contextualSpacing/>
        <w:jc w:val="both"/>
        <w:rPr>
          <w:rFonts w:ascii="Times New Roman" w:hAnsi="Times New Roman" w:cs="Times New Roman"/>
          <w:sz w:val="24"/>
          <w:szCs w:val="24"/>
          <w:lang w:val="es-HN"/>
        </w:rPr>
      </w:pPr>
      <w:r w:rsidRPr="000442D7">
        <w:rPr>
          <w:rFonts w:ascii="Times New Roman" w:hAnsi="Times New Roman" w:cs="Times New Roman"/>
          <w:sz w:val="24"/>
          <w:szCs w:val="24"/>
          <w:lang w:val="es-HN"/>
        </w:rPr>
        <w:t>¿Cuál es su nombre y profesión?</w:t>
      </w:r>
    </w:p>
    <w:p w14:paraId="52BCAE15" w14:textId="6FEF0DA3" w:rsidR="000442D7" w:rsidRDefault="000442D7" w:rsidP="00BC69AA">
      <w:pPr>
        <w:pStyle w:val="TextoPrincipal"/>
        <w:spacing w:line="360" w:lineRule="auto"/>
      </w:pPr>
      <w:r w:rsidRPr="000442D7">
        <w:t xml:space="preserve">David Aaron García Romero, Técnico en Refrigeración y Aire Acondicionado graduado del Instituto Técnico Hondureño Alemán, Certificación de Manejo de Refrigerantes por </w:t>
      </w:r>
      <w:proofErr w:type="spellStart"/>
      <w:r w:rsidRPr="000442D7">
        <w:t>Infop</w:t>
      </w:r>
      <w:proofErr w:type="spellEnd"/>
      <w:r w:rsidRPr="000442D7">
        <w:t xml:space="preserve">. Con </w:t>
      </w:r>
      <w:r w:rsidRPr="000442D7">
        <w:lastRenderedPageBreak/>
        <w:t>experiencia +5 años en desmontaje, instalación y mantenimientos preventivos y correctivos de sistemas de enfriamiento/congelamiento de industria alimenticia.</w:t>
      </w:r>
    </w:p>
    <w:p w14:paraId="32999585" w14:textId="74EEA3D9" w:rsidR="000442D7" w:rsidRDefault="000442D7" w:rsidP="00BC69AA">
      <w:pPr>
        <w:pStyle w:val="TextoPrincipal"/>
        <w:spacing w:line="360" w:lineRule="auto"/>
      </w:pPr>
      <w:r>
        <w:t xml:space="preserve">Preguntas: </w:t>
      </w:r>
    </w:p>
    <w:p w14:paraId="6A6B5A15" w14:textId="35FF725E" w:rsidR="00BC69AA" w:rsidRDefault="00BC69AA">
      <w:pPr>
        <w:pStyle w:val="TextoPrincipal"/>
        <w:numPr>
          <w:ilvl w:val="0"/>
          <w:numId w:val="26"/>
        </w:numPr>
        <w:spacing w:line="360" w:lineRule="auto"/>
      </w:pPr>
      <w:r>
        <w:t xml:space="preserve">¿Cuáles </w:t>
      </w:r>
      <w:r w:rsidRPr="000442D7">
        <w:t>son los equipos y tecnologías más comunes utilizados en los sistemas de refrigeración de cuartos fríos en plantas procesadoras de frutas</w:t>
      </w:r>
      <w:r>
        <w:t>?</w:t>
      </w:r>
    </w:p>
    <w:p w14:paraId="63A3371B" w14:textId="4207B467" w:rsidR="00BC69AA" w:rsidRDefault="00BC69AA">
      <w:pPr>
        <w:pStyle w:val="TextoPrincipal"/>
        <w:numPr>
          <w:ilvl w:val="0"/>
          <w:numId w:val="26"/>
        </w:numPr>
        <w:spacing w:line="360" w:lineRule="auto"/>
      </w:pPr>
      <w:r>
        <w:t xml:space="preserve">¿Existen </w:t>
      </w:r>
      <w:r w:rsidRPr="000442D7">
        <w:t>tecnologías emergentes o innovadoras en la industria de refrigeración que podrían ser beneficiosas para mejorar el sistema de refrigeración en una planta procesadora de frutas</w:t>
      </w:r>
      <w:r>
        <w:t>?</w:t>
      </w:r>
    </w:p>
    <w:p w14:paraId="3A40CD8E" w14:textId="4736E542" w:rsidR="000442D7" w:rsidRDefault="00BC69AA">
      <w:pPr>
        <w:pStyle w:val="TextoPrincipal"/>
        <w:numPr>
          <w:ilvl w:val="0"/>
          <w:numId w:val="26"/>
        </w:numPr>
        <w:spacing w:line="360" w:lineRule="auto"/>
      </w:pPr>
      <w:r>
        <w:t xml:space="preserve">¿Cuáles </w:t>
      </w:r>
      <w:r w:rsidRPr="000442D7">
        <w:t>son los principales desafíos o problemas que se enfrentan en el mantenimiento de los equipos de refrigeración en cuartos fríos y cómo se abordan?</w:t>
      </w:r>
    </w:p>
    <w:p w14:paraId="14736DD2" w14:textId="1DA4AB68" w:rsidR="00BC69AA" w:rsidRDefault="00BC69AA">
      <w:pPr>
        <w:pStyle w:val="TextoPrincipal"/>
        <w:numPr>
          <w:ilvl w:val="0"/>
          <w:numId w:val="26"/>
        </w:numPr>
        <w:spacing w:line="360" w:lineRule="auto"/>
      </w:pPr>
      <w:r>
        <w:t xml:space="preserve">¿Cuáles son las mejores </w:t>
      </w:r>
      <w:r w:rsidRPr="000442D7">
        <w:t>prácticas para el mantenimiento preventivo de los equipos de refrigeración en cuartos fríos?</w:t>
      </w:r>
    </w:p>
    <w:p w14:paraId="195428C2" w14:textId="68D97707" w:rsidR="00BC69AA" w:rsidRPr="00BC69AA" w:rsidRDefault="00BC69AA">
      <w:pPr>
        <w:pStyle w:val="TextoPrincipal"/>
        <w:numPr>
          <w:ilvl w:val="0"/>
          <w:numId w:val="26"/>
        </w:numPr>
        <w:spacing w:line="360" w:lineRule="auto"/>
      </w:pPr>
      <w:r>
        <w:t xml:space="preserve">¿Cuál </w:t>
      </w:r>
      <w:bookmarkStart w:id="427" w:name="_Hlk139200469"/>
      <w:r w:rsidRPr="00BC69AA">
        <w:t>es la frecuencia recomendada para realizar el mantenimiento preventivo de los equipos de refrigeración en cuartos fríos?</w:t>
      </w:r>
      <w:bookmarkEnd w:id="427"/>
    </w:p>
    <w:p w14:paraId="2B329841" w14:textId="01B257CF" w:rsidR="00BC69AA" w:rsidRPr="00BC69AA" w:rsidRDefault="00BC69AA">
      <w:pPr>
        <w:pStyle w:val="TextoPrincipal"/>
        <w:numPr>
          <w:ilvl w:val="0"/>
          <w:numId w:val="26"/>
        </w:numPr>
        <w:spacing w:line="360" w:lineRule="auto"/>
      </w:pPr>
      <w:r w:rsidRPr="00BC69AA">
        <w:t>¿Qué actividades específicas se deben realizar como parte de un plan de mantenimiento preventivo para los equipos de refrigeración en cuartos fríos?</w:t>
      </w:r>
    </w:p>
    <w:p w14:paraId="3CE0DE03" w14:textId="77777777" w:rsidR="00BC69AA" w:rsidRDefault="00BC69AA">
      <w:pPr>
        <w:pStyle w:val="Prrafodelista"/>
        <w:numPr>
          <w:ilvl w:val="0"/>
          <w:numId w:val="26"/>
        </w:numPr>
        <w:spacing w:line="360" w:lineRule="auto"/>
        <w:rPr>
          <w:rFonts w:ascii="Times New Roman" w:hAnsi="Times New Roman" w:cs="Times New Roman"/>
          <w:sz w:val="24"/>
          <w:szCs w:val="24"/>
          <w:lang w:val="es-HN"/>
        </w:rPr>
      </w:pPr>
      <w:r w:rsidRPr="00BC69AA">
        <w:rPr>
          <w:rFonts w:ascii="Times New Roman" w:hAnsi="Times New Roman" w:cs="Times New Roman"/>
          <w:sz w:val="24"/>
          <w:szCs w:val="24"/>
        </w:rPr>
        <w:t>¿</w:t>
      </w:r>
      <w:proofErr w:type="spellStart"/>
      <w:r w:rsidRPr="00BC69AA">
        <w:rPr>
          <w:rFonts w:ascii="Times New Roman" w:hAnsi="Times New Roman" w:cs="Times New Roman"/>
          <w:sz w:val="24"/>
          <w:szCs w:val="24"/>
        </w:rPr>
        <w:t>Existen</w:t>
      </w:r>
      <w:proofErr w:type="spellEnd"/>
      <w:r w:rsidRPr="00BC69AA">
        <w:rPr>
          <w:rFonts w:ascii="Times New Roman" w:hAnsi="Times New Roman" w:cs="Times New Roman"/>
          <w:sz w:val="24"/>
          <w:szCs w:val="24"/>
        </w:rPr>
        <w:t xml:space="preserve"> </w:t>
      </w:r>
      <w:proofErr w:type="spellStart"/>
      <w:r w:rsidRPr="00BC69AA">
        <w:rPr>
          <w:rFonts w:ascii="Times New Roman" w:hAnsi="Times New Roman" w:cs="Times New Roman"/>
          <w:sz w:val="24"/>
          <w:szCs w:val="24"/>
        </w:rPr>
        <w:t>recomendaciones</w:t>
      </w:r>
      <w:proofErr w:type="spellEnd"/>
      <w:r w:rsidRPr="00BC69AA">
        <w:rPr>
          <w:rFonts w:ascii="Times New Roman" w:hAnsi="Times New Roman" w:cs="Times New Roman"/>
          <w:sz w:val="24"/>
          <w:szCs w:val="24"/>
        </w:rPr>
        <w:t xml:space="preserve"> </w:t>
      </w:r>
      <w:proofErr w:type="spellStart"/>
      <w:r w:rsidRPr="00BC69AA">
        <w:rPr>
          <w:rFonts w:ascii="Times New Roman" w:hAnsi="Times New Roman" w:cs="Times New Roman"/>
          <w:sz w:val="24"/>
          <w:szCs w:val="24"/>
        </w:rPr>
        <w:t>adicionales</w:t>
      </w:r>
      <w:proofErr w:type="spellEnd"/>
      <w:r w:rsidRPr="00BC69AA">
        <w:rPr>
          <w:rFonts w:ascii="Times New Roman" w:hAnsi="Times New Roman" w:cs="Times New Roman"/>
          <w:sz w:val="24"/>
          <w:szCs w:val="24"/>
        </w:rPr>
        <w:t xml:space="preserve"> </w:t>
      </w:r>
      <w:r w:rsidRPr="00BC69AA">
        <w:rPr>
          <w:rFonts w:ascii="Times New Roman" w:hAnsi="Times New Roman" w:cs="Times New Roman"/>
          <w:sz w:val="24"/>
          <w:szCs w:val="24"/>
          <w:lang w:val="es-HN"/>
        </w:rPr>
        <w:t>adicionales para maximizar la vida útil de los equipos de refrigeración en cuartos fríos y optimizar su rendimiento?</w:t>
      </w:r>
    </w:p>
    <w:p w14:paraId="58464DBF" w14:textId="1416E256" w:rsidR="00AC2145" w:rsidRPr="00BC69AA" w:rsidRDefault="00AC2145">
      <w:pPr>
        <w:pStyle w:val="Prrafodelista"/>
        <w:numPr>
          <w:ilvl w:val="0"/>
          <w:numId w:val="26"/>
        </w:numPr>
        <w:spacing w:line="360" w:lineRule="auto"/>
        <w:rPr>
          <w:rFonts w:ascii="Times New Roman" w:hAnsi="Times New Roman" w:cs="Times New Roman"/>
          <w:sz w:val="24"/>
          <w:szCs w:val="24"/>
          <w:lang w:val="es-HN"/>
        </w:rPr>
      </w:pPr>
      <w:r>
        <w:rPr>
          <w:rFonts w:ascii="Times New Roman" w:hAnsi="Times New Roman" w:cs="Times New Roman"/>
          <w:sz w:val="24"/>
          <w:szCs w:val="24"/>
          <w:lang w:val="es-HN"/>
        </w:rPr>
        <w:t>¿Con base al equipo instalado actualmente en la planta Knur Enterprise</w:t>
      </w:r>
      <w:r w:rsidR="000052B5">
        <w:rPr>
          <w:rFonts w:ascii="Times New Roman" w:hAnsi="Times New Roman" w:cs="Times New Roman"/>
          <w:sz w:val="24"/>
          <w:szCs w:val="24"/>
          <w:lang w:val="es-HN"/>
        </w:rPr>
        <w:t xml:space="preserve"> y resultados obtenidos mediante estudio de carga térmica</w:t>
      </w:r>
      <w:r>
        <w:rPr>
          <w:rFonts w:ascii="Times New Roman" w:hAnsi="Times New Roman" w:cs="Times New Roman"/>
          <w:sz w:val="24"/>
          <w:szCs w:val="24"/>
          <w:lang w:val="es-HN"/>
        </w:rPr>
        <w:t>, es posible plantear una propuesta de</w:t>
      </w:r>
      <w:r w:rsidR="00DF08DD">
        <w:rPr>
          <w:rFonts w:ascii="Times New Roman" w:hAnsi="Times New Roman" w:cs="Times New Roman"/>
          <w:sz w:val="24"/>
          <w:szCs w:val="24"/>
          <w:lang w:val="es-HN"/>
        </w:rPr>
        <w:t xml:space="preserve"> </w:t>
      </w:r>
      <w:r>
        <w:rPr>
          <w:rFonts w:ascii="Times New Roman" w:hAnsi="Times New Roman" w:cs="Times New Roman"/>
          <w:sz w:val="24"/>
          <w:szCs w:val="24"/>
          <w:lang w:val="es-HN"/>
        </w:rPr>
        <w:t>mejora que impacte los costos por consumo de energía eléctrica?</w:t>
      </w:r>
    </w:p>
    <w:p w14:paraId="5B091DE9" w14:textId="63CC70BD" w:rsidR="007D32AA" w:rsidRDefault="000052B5" w:rsidP="000052B5">
      <w:pPr>
        <w:pStyle w:val="Ttulo2"/>
      </w:pPr>
      <w:bookmarkStart w:id="428" w:name="_Toc142472106"/>
      <w:r>
        <w:lastRenderedPageBreak/>
        <w:t>ANEXO 4: ESTUDIO DE CARGA TÉRMICA CUARTO FRÍO (5m x 5m)</w:t>
      </w:r>
      <w:bookmarkEnd w:id="428"/>
    </w:p>
    <w:p w14:paraId="6FF92A5C" w14:textId="44DAF7D8" w:rsidR="000052B5" w:rsidRDefault="000052B5" w:rsidP="00580898">
      <w:pPr>
        <w:pStyle w:val="TextoPrincipal"/>
        <w:ind w:firstLine="0"/>
        <w:jc w:val="center"/>
      </w:pPr>
      <w:r>
        <w:rPr>
          <w:noProof/>
        </w:rPr>
        <w:drawing>
          <wp:inline distT="0" distB="0" distL="0" distR="0" wp14:anchorId="1F62ED04" wp14:editId="312B7A3C">
            <wp:extent cx="5388895" cy="5067300"/>
            <wp:effectExtent l="19050" t="19050" r="21590" b="19050"/>
            <wp:docPr id="15998274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2744" name="Imagen 1" descr="Tabla&#10;&#10;Descripción generada automáticamente"/>
                    <pic:cNvPicPr/>
                  </pic:nvPicPr>
                  <pic:blipFill>
                    <a:blip r:embed="rId27"/>
                    <a:stretch>
                      <a:fillRect/>
                    </a:stretch>
                  </pic:blipFill>
                  <pic:spPr>
                    <a:xfrm>
                      <a:off x="0" y="0"/>
                      <a:ext cx="5398075" cy="5075933"/>
                    </a:xfrm>
                    <a:prstGeom prst="rect">
                      <a:avLst/>
                    </a:prstGeom>
                    <a:ln>
                      <a:solidFill>
                        <a:schemeClr val="tx1"/>
                      </a:solidFill>
                    </a:ln>
                  </pic:spPr>
                </pic:pic>
              </a:graphicData>
            </a:graphic>
          </wp:inline>
        </w:drawing>
      </w:r>
    </w:p>
    <w:p w14:paraId="5EF4C8E0" w14:textId="7F3FED9A" w:rsidR="000052B5" w:rsidRDefault="000052B5" w:rsidP="000052B5">
      <w:pPr>
        <w:pStyle w:val="Ttulo2"/>
      </w:pPr>
      <w:bookmarkStart w:id="429" w:name="_Toc142472107"/>
      <w:r>
        <w:lastRenderedPageBreak/>
        <w:t>ANEXO 5: ESTUDIO DE CARGA TÉRMICA CUARTO FRÍO (5m x 9m)</w:t>
      </w:r>
      <w:bookmarkEnd w:id="429"/>
    </w:p>
    <w:p w14:paraId="58E9897F" w14:textId="124CAD93" w:rsidR="000052B5" w:rsidRDefault="000052B5" w:rsidP="00580898">
      <w:pPr>
        <w:pStyle w:val="TextoPrincipal"/>
        <w:ind w:firstLine="0"/>
        <w:jc w:val="center"/>
      </w:pPr>
      <w:r>
        <w:rPr>
          <w:noProof/>
        </w:rPr>
        <w:drawing>
          <wp:inline distT="0" distB="0" distL="0" distR="0" wp14:anchorId="22AB8B1D" wp14:editId="2A049F8B">
            <wp:extent cx="5743575" cy="5314950"/>
            <wp:effectExtent l="19050" t="19050" r="28575" b="19050"/>
            <wp:docPr id="162311477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14775" name="Imagen 1" descr="Tabla&#10;&#10;Descripción generada automáticamente"/>
                    <pic:cNvPicPr/>
                  </pic:nvPicPr>
                  <pic:blipFill>
                    <a:blip r:embed="rId28"/>
                    <a:stretch>
                      <a:fillRect/>
                    </a:stretch>
                  </pic:blipFill>
                  <pic:spPr>
                    <a:xfrm>
                      <a:off x="0" y="0"/>
                      <a:ext cx="5743575" cy="5314950"/>
                    </a:xfrm>
                    <a:prstGeom prst="rect">
                      <a:avLst/>
                    </a:prstGeom>
                    <a:ln>
                      <a:solidFill>
                        <a:schemeClr val="tx1"/>
                      </a:solidFill>
                    </a:ln>
                  </pic:spPr>
                </pic:pic>
              </a:graphicData>
            </a:graphic>
          </wp:inline>
        </w:drawing>
      </w:r>
    </w:p>
    <w:p w14:paraId="4EA05775" w14:textId="77777777" w:rsidR="00584988" w:rsidRDefault="00584988" w:rsidP="000052B5">
      <w:pPr>
        <w:pStyle w:val="TextoPrincipal"/>
        <w:jc w:val="center"/>
      </w:pPr>
    </w:p>
    <w:p w14:paraId="0007E587" w14:textId="77777777" w:rsidR="00584988" w:rsidRDefault="00584988" w:rsidP="000052B5">
      <w:pPr>
        <w:pStyle w:val="TextoPrincipal"/>
        <w:jc w:val="center"/>
      </w:pPr>
    </w:p>
    <w:p w14:paraId="0F9AB863" w14:textId="77777777" w:rsidR="00584988" w:rsidRDefault="00584988" w:rsidP="000052B5">
      <w:pPr>
        <w:pStyle w:val="TextoPrincipal"/>
        <w:jc w:val="center"/>
      </w:pPr>
    </w:p>
    <w:p w14:paraId="4FDA9A49" w14:textId="77777777" w:rsidR="00584988" w:rsidRDefault="00584988" w:rsidP="000052B5">
      <w:pPr>
        <w:pStyle w:val="TextoPrincipal"/>
        <w:jc w:val="center"/>
      </w:pPr>
    </w:p>
    <w:p w14:paraId="15CC9A86" w14:textId="683B65D3" w:rsidR="00316366" w:rsidRPr="000052B5" w:rsidRDefault="000052B5" w:rsidP="000052B5">
      <w:pPr>
        <w:pStyle w:val="Ttulo2"/>
      </w:pPr>
      <w:bookmarkStart w:id="430" w:name="_Toc142472108"/>
      <w:r>
        <w:lastRenderedPageBreak/>
        <w:t>ANEXO 6: FICHA DE VISITA TÉCNICA EN PLANTA KNUR ENTERPRISE</w:t>
      </w:r>
      <w:bookmarkEnd w:id="430"/>
    </w:p>
    <w:tbl>
      <w:tblPr>
        <w:tblW w:w="8957" w:type="dxa"/>
        <w:tblLayout w:type="fixed"/>
        <w:tblCellMar>
          <w:top w:w="15" w:type="dxa"/>
          <w:left w:w="70" w:type="dxa"/>
          <w:right w:w="70" w:type="dxa"/>
        </w:tblCellMar>
        <w:tblLook w:val="04A0" w:firstRow="1" w:lastRow="0" w:firstColumn="1" w:lastColumn="0" w:noHBand="0" w:noVBand="1"/>
      </w:tblPr>
      <w:tblGrid>
        <w:gridCol w:w="1548"/>
        <w:gridCol w:w="1202"/>
        <w:gridCol w:w="1403"/>
        <w:gridCol w:w="1364"/>
        <w:gridCol w:w="1235"/>
        <w:gridCol w:w="1838"/>
        <w:gridCol w:w="207"/>
        <w:gridCol w:w="160"/>
      </w:tblGrid>
      <w:tr w:rsidR="00594A94" w:rsidRPr="00BD0B11" w14:paraId="6CD4776D" w14:textId="77777777" w:rsidTr="00B136CA">
        <w:trPr>
          <w:gridAfter w:val="1"/>
          <w:wAfter w:w="160" w:type="dxa"/>
          <w:trHeight w:val="336"/>
        </w:trPr>
        <w:tc>
          <w:tcPr>
            <w:tcW w:w="8797" w:type="dxa"/>
            <w:gridSpan w:val="7"/>
            <w:tcBorders>
              <w:top w:val="single" w:sz="8" w:space="0" w:color="auto"/>
              <w:left w:val="single" w:sz="8" w:space="0" w:color="auto"/>
              <w:bottom w:val="single" w:sz="8" w:space="0" w:color="auto"/>
              <w:right w:val="single" w:sz="8" w:space="0" w:color="000000"/>
            </w:tcBorders>
            <w:shd w:val="clear" w:color="000000" w:fill="C6E0B4"/>
            <w:noWrap/>
            <w:vAlign w:val="bottom"/>
            <w:hideMark/>
          </w:tcPr>
          <w:p w14:paraId="02C5798B" w14:textId="77777777" w:rsidR="00594A94" w:rsidRPr="00BD0B11" w:rsidRDefault="00594A94" w:rsidP="00B136CA">
            <w:pPr>
              <w:widowControl/>
              <w:jc w:val="center"/>
              <w:rPr>
                <w:rFonts w:ascii="Times New Roman" w:eastAsia="Times New Roman" w:hAnsi="Times New Roman" w:cs="Times New Roman"/>
                <w:b/>
                <w:bCs/>
                <w:color w:val="000000"/>
                <w:sz w:val="28"/>
                <w:szCs w:val="28"/>
                <w:lang w:val="es-HN" w:eastAsia="es-HN"/>
              </w:rPr>
            </w:pPr>
            <w:r w:rsidRPr="00BD0B11">
              <w:rPr>
                <w:rFonts w:ascii="Times New Roman" w:eastAsia="Times New Roman" w:hAnsi="Times New Roman" w:cs="Times New Roman"/>
                <w:b/>
                <w:bCs/>
                <w:color w:val="000000"/>
                <w:sz w:val="28"/>
                <w:szCs w:val="28"/>
                <w:lang w:val="es-HN" w:eastAsia="es-HN"/>
              </w:rPr>
              <w:t>INFORME DE VISITA TÉCNICA</w:t>
            </w:r>
          </w:p>
        </w:tc>
      </w:tr>
      <w:tr w:rsidR="00594A94" w:rsidRPr="00BD0B11" w14:paraId="4CCD378E" w14:textId="77777777" w:rsidTr="00B136CA">
        <w:trPr>
          <w:gridAfter w:val="1"/>
          <w:wAfter w:w="160" w:type="dxa"/>
          <w:trHeight w:val="220"/>
        </w:trPr>
        <w:tc>
          <w:tcPr>
            <w:tcW w:w="1548" w:type="dxa"/>
            <w:tcBorders>
              <w:top w:val="nil"/>
              <w:left w:val="single" w:sz="8" w:space="0" w:color="auto"/>
              <w:bottom w:val="nil"/>
              <w:right w:val="nil"/>
            </w:tcBorders>
            <w:shd w:val="clear" w:color="auto" w:fill="auto"/>
            <w:noWrap/>
            <w:vAlign w:val="bottom"/>
            <w:hideMark/>
          </w:tcPr>
          <w:p w14:paraId="2DF677B4"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 </w:t>
            </w:r>
          </w:p>
        </w:tc>
        <w:tc>
          <w:tcPr>
            <w:tcW w:w="1202" w:type="dxa"/>
            <w:tcBorders>
              <w:top w:val="nil"/>
              <w:left w:val="nil"/>
              <w:bottom w:val="nil"/>
              <w:right w:val="nil"/>
            </w:tcBorders>
            <w:shd w:val="clear" w:color="auto" w:fill="auto"/>
            <w:noWrap/>
            <w:vAlign w:val="bottom"/>
            <w:hideMark/>
          </w:tcPr>
          <w:p w14:paraId="635AFC8B"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403" w:type="dxa"/>
            <w:tcBorders>
              <w:top w:val="nil"/>
              <w:left w:val="nil"/>
              <w:bottom w:val="nil"/>
              <w:right w:val="nil"/>
            </w:tcBorders>
            <w:shd w:val="clear" w:color="auto" w:fill="auto"/>
            <w:noWrap/>
            <w:vAlign w:val="bottom"/>
            <w:hideMark/>
          </w:tcPr>
          <w:p w14:paraId="34975DA1"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1364" w:type="dxa"/>
            <w:tcBorders>
              <w:top w:val="nil"/>
              <w:left w:val="nil"/>
              <w:bottom w:val="nil"/>
              <w:right w:val="nil"/>
            </w:tcBorders>
            <w:shd w:val="clear" w:color="auto" w:fill="auto"/>
            <w:noWrap/>
            <w:vAlign w:val="bottom"/>
            <w:hideMark/>
          </w:tcPr>
          <w:p w14:paraId="2DEFAA01"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1235" w:type="dxa"/>
            <w:tcBorders>
              <w:top w:val="nil"/>
              <w:left w:val="nil"/>
              <w:bottom w:val="nil"/>
              <w:right w:val="nil"/>
            </w:tcBorders>
            <w:shd w:val="clear" w:color="auto" w:fill="auto"/>
            <w:noWrap/>
            <w:vAlign w:val="bottom"/>
            <w:hideMark/>
          </w:tcPr>
          <w:p w14:paraId="5E59AAE6"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1838" w:type="dxa"/>
            <w:tcBorders>
              <w:top w:val="nil"/>
              <w:left w:val="nil"/>
              <w:bottom w:val="nil"/>
              <w:right w:val="nil"/>
            </w:tcBorders>
            <w:shd w:val="clear" w:color="auto" w:fill="auto"/>
            <w:noWrap/>
            <w:vAlign w:val="bottom"/>
            <w:hideMark/>
          </w:tcPr>
          <w:p w14:paraId="30FE1EC9"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207" w:type="dxa"/>
            <w:tcBorders>
              <w:top w:val="nil"/>
              <w:left w:val="nil"/>
              <w:bottom w:val="nil"/>
              <w:right w:val="single" w:sz="8" w:space="0" w:color="auto"/>
            </w:tcBorders>
            <w:shd w:val="clear" w:color="auto" w:fill="auto"/>
            <w:noWrap/>
            <w:vAlign w:val="bottom"/>
            <w:hideMark/>
          </w:tcPr>
          <w:p w14:paraId="1FEFC7B5"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 </w:t>
            </w:r>
          </w:p>
        </w:tc>
      </w:tr>
      <w:tr w:rsidR="00594A94" w:rsidRPr="00B812A7" w14:paraId="24EB04A0" w14:textId="77777777" w:rsidTr="00B136CA">
        <w:trPr>
          <w:gridAfter w:val="1"/>
          <w:wAfter w:w="160" w:type="dxa"/>
          <w:trHeight w:val="220"/>
        </w:trPr>
        <w:tc>
          <w:tcPr>
            <w:tcW w:w="1548" w:type="dxa"/>
            <w:vMerge w:val="restart"/>
            <w:tcBorders>
              <w:top w:val="single" w:sz="4" w:space="0" w:color="auto"/>
              <w:left w:val="single" w:sz="8" w:space="0" w:color="auto"/>
              <w:bottom w:val="single" w:sz="4" w:space="0" w:color="auto"/>
              <w:right w:val="single" w:sz="4" w:space="0" w:color="auto"/>
            </w:tcBorders>
            <w:shd w:val="clear" w:color="000000" w:fill="E2EFDA"/>
            <w:noWrap/>
            <w:vAlign w:val="center"/>
            <w:hideMark/>
          </w:tcPr>
          <w:p w14:paraId="77D92364" w14:textId="77777777" w:rsidR="00594A94" w:rsidRPr="00BD0B11" w:rsidRDefault="00594A94" w:rsidP="00B136CA">
            <w:pPr>
              <w:widowControl/>
              <w:jc w:val="center"/>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FECHA</w:t>
            </w:r>
          </w:p>
        </w:tc>
        <w:tc>
          <w:tcPr>
            <w:tcW w:w="1202" w:type="dxa"/>
            <w:tcBorders>
              <w:top w:val="single" w:sz="4" w:space="0" w:color="auto"/>
              <w:left w:val="nil"/>
              <w:bottom w:val="single" w:sz="4" w:space="0" w:color="auto"/>
              <w:right w:val="single" w:sz="4" w:space="0" w:color="auto"/>
            </w:tcBorders>
            <w:shd w:val="clear" w:color="000000" w:fill="E2EFDA"/>
            <w:noWrap/>
            <w:vAlign w:val="bottom"/>
            <w:hideMark/>
          </w:tcPr>
          <w:p w14:paraId="602FA73E" w14:textId="77777777" w:rsidR="00594A94" w:rsidRPr="00BD0B11" w:rsidRDefault="00594A94" w:rsidP="00B136CA">
            <w:pPr>
              <w:widowControl/>
              <w:jc w:val="center"/>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Día</w:t>
            </w:r>
          </w:p>
        </w:tc>
        <w:tc>
          <w:tcPr>
            <w:tcW w:w="1403" w:type="dxa"/>
            <w:tcBorders>
              <w:top w:val="single" w:sz="4" w:space="0" w:color="auto"/>
              <w:left w:val="nil"/>
              <w:bottom w:val="single" w:sz="4" w:space="0" w:color="auto"/>
              <w:right w:val="single" w:sz="4" w:space="0" w:color="auto"/>
            </w:tcBorders>
            <w:shd w:val="clear" w:color="000000" w:fill="E2EFDA"/>
            <w:noWrap/>
            <w:vAlign w:val="bottom"/>
            <w:hideMark/>
          </w:tcPr>
          <w:p w14:paraId="1F2FCF5D" w14:textId="77777777" w:rsidR="00594A94" w:rsidRPr="00BD0B11" w:rsidRDefault="00594A94" w:rsidP="00B136CA">
            <w:pPr>
              <w:widowControl/>
              <w:jc w:val="center"/>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Mes</w:t>
            </w:r>
          </w:p>
        </w:tc>
        <w:tc>
          <w:tcPr>
            <w:tcW w:w="1364" w:type="dxa"/>
            <w:tcBorders>
              <w:top w:val="single" w:sz="4" w:space="0" w:color="auto"/>
              <w:left w:val="nil"/>
              <w:bottom w:val="single" w:sz="4" w:space="0" w:color="auto"/>
              <w:right w:val="single" w:sz="4" w:space="0" w:color="auto"/>
            </w:tcBorders>
            <w:shd w:val="clear" w:color="000000" w:fill="E2EFDA"/>
            <w:noWrap/>
            <w:vAlign w:val="bottom"/>
            <w:hideMark/>
          </w:tcPr>
          <w:p w14:paraId="0832F476" w14:textId="77777777" w:rsidR="00594A94" w:rsidRPr="00BD0B11" w:rsidRDefault="00594A94" w:rsidP="00B136CA">
            <w:pPr>
              <w:widowControl/>
              <w:jc w:val="center"/>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Año</w:t>
            </w:r>
          </w:p>
        </w:tc>
        <w:tc>
          <w:tcPr>
            <w:tcW w:w="1235" w:type="dxa"/>
            <w:tcBorders>
              <w:top w:val="single" w:sz="4" w:space="0" w:color="auto"/>
              <w:left w:val="nil"/>
              <w:bottom w:val="single" w:sz="4" w:space="0" w:color="auto"/>
              <w:right w:val="single" w:sz="4" w:space="0" w:color="auto"/>
            </w:tcBorders>
            <w:shd w:val="clear" w:color="000000" w:fill="E2EFDA"/>
            <w:noWrap/>
            <w:vAlign w:val="bottom"/>
            <w:hideMark/>
          </w:tcPr>
          <w:p w14:paraId="25D905E5"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Entidad</w:t>
            </w:r>
          </w:p>
        </w:tc>
        <w:tc>
          <w:tcPr>
            <w:tcW w:w="2045"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11C3F06B"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Knur Enterprise S. de R.L.</w:t>
            </w:r>
          </w:p>
        </w:tc>
      </w:tr>
      <w:tr w:rsidR="00594A94" w:rsidRPr="00B812A7" w14:paraId="4D7BE2DE" w14:textId="77777777" w:rsidTr="00B136CA">
        <w:trPr>
          <w:gridAfter w:val="1"/>
          <w:wAfter w:w="160" w:type="dxa"/>
          <w:trHeight w:val="220"/>
        </w:trPr>
        <w:tc>
          <w:tcPr>
            <w:tcW w:w="1548" w:type="dxa"/>
            <w:vMerge/>
            <w:tcBorders>
              <w:top w:val="single" w:sz="4" w:space="0" w:color="auto"/>
              <w:left w:val="single" w:sz="8" w:space="0" w:color="auto"/>
              <w:bottom w:val="single" w:sz="4" w:space="0" w:color="auto"/>
              <w:right w:val="single" w:sz="4" w:space="0" w:color="auto"/>
            </w:tcBorders>
            <w:vAlign w:val="center"/>
            <w:hideMark/>
          </w:tcPr>
          <w:p w14:paraId="671D3A1A"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p>
        </w:tc>
        <w:tc>
          <w:tcPr>
            <w:tcW w:w="1202" w:type="dxa"/>
            <w:tcBorders>
              <w:top w:val="nil"/>
              <w:left w:val="nil"/>
              <w:bottom w:val="single" w:sz="4" w:space="0" w:color="auto"/>
              <w:right w:val="single" w:sz="4" w:space="0" w:color="auto"/>
            </w:tcBorders>
            <w:shd w:val="clear" w:color="auto" w:fill="auto"/>
            <w:noWrap/>
            <w:vAlign w:val="bottom"/>
            <w:hideMark/>
          </w:tcPr>
          <w:p w14:paraId="674AD853" w14:textId="77777777" w:rsidR="00594A94" w:rsidRPr="00BD0B11" w:rsidRDefault="00594A94" w:rsidP="00B136CA">
            <w:pPr>
              <w:widowControl/>
              <w:jc w:val="center"/>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5</w:t>
            </w:r>
          </w:p>
        </w:tc>
        <w:tc>
          <w:tcPr>
            <w:tcW w:w="1403" w:type="dxa"/>
            <w:tcBorders>
              <w:top w:val="nil"/>
              <w:left w:val="nil"/>
              <w:bottom w:val="single" w:sz="4" w:space="0" w:color="auto"/>
              <w:right w:val="single" w:sz="4" w:space="0" w:color="auto"/>
            </w:tcBorders>
            <w:shd w:val="clear" w:color="auto" w:fill="auto"/>
            <w:noWrap/>
            <w:vAlign w:val="bottom"/>
            <w:hideMark/>
          </w:tcPr>
          <w:p w14:paraId="3D59E309" w14:textId="77777777" w:rsidR="00594A94" w:rsidRPr="00BD0B11" w:rsidRDefault="00594A94" w:rsidP="00B136CA">
            <w:pPr>
              <w:widowControl/>
              <w:jc w:val="center"/>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Junio</w:t>
            </w:r>
          </w:p>
        </w:tc>
        <w:tc>
          <w:tcPr>
            <w:tcW w:w="1364" w:type="dxa"/>
            <w:tcBorders>
              <w:top w:val="nil"/>
              <w:left w:val="nil"/>
              <w:bottom w:val="single" w:sz="4" w:space="0" w:color="auto"/>
              <w:right w:val="single" w:sz="4" w:space="0" w:color="auto"/>
            </w:tcBorders>
            <w:shd w:val="clear" w:color="auto" w:fill="auto"/>
            <w:noWrap/>
            <w:vAlign w:val="bottom"/>
            <w:hideMark/>
          </w:tcPr>
          <w:p w14:paraId="3C67A5EA" w14:textId="77777777" w:rsidR="00594A94" w:rsidRPr="00BD0B11" w:rsidRDefault="00594A94" w:rsidP="00B136CA">
            <w:pPr>
              <w:widowControl/>
              <w:jc w:val="center"/>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2023</w:t>
            </w:r>
          </w:p>
        </w:tc>
        <w:tc>
          <w:tcPr>
            <w:tcW w:w="1235" w:type="dxa"/>
            <w:tcBorders>
              <w:top w:val="nil"/>
              <w:left w:val="nil"/>
              <w:bottom w:val="single" w:sz="4" w:space="0" w:color="auto"/>
              <w:right w:val="single" w:sz="4" w:space="0" w:color="auto"/>
            </w:tcBorders>
            <w:shd w:val="clear" w:color="000000" w:fill="E2EFDA"/>
            <w:noWrap/>
            <w:vAlign w:val="bottom"/>
            <w:hideMark/>
          </w:tcPr>
          <w:p w14:paraId="6F54CD15"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Dirección</w:t>
            </w:r>
          </w:p>
        </w:tc>
        <w:tc>
          <w:tcPr>
            <w:tcW w:w="2045"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234C9EFC"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Col. Los Álamos II Etapa</w:t>
            </w:r>
          </w:p>
        </w:tc>
      </w:tr>
      <w:tr w:rsidR="00594A94" w:rsidRPr="00BD0B11" w14:paraId="28D1D994" w14:textId="77777777" w:rsidTr="00B136CA">
        <w:trPr>
          <w:gridAfter w:val="1"/>
          <w:wAfter w:w="160" w:type="dxa"/>
          <w:trHeight w:val="220"/>
        </w:trPr>
        <w:tc>
          <w:tcPr>
            <w:tcW w:w="1548" w:type="dxa"/>
            <w:tcBorders>
              <w:top w:val="nil"/>
              <w:left w:val="single" w:sz="8" w:space="0" w:color="auto"/>
              <w:bottom w:val="single" w:sz="4" w:space="0" w:color="auto"/>
              <w:right w:val="single" w:sz="4" w:space="0" w:color="auto"/>
            </w:tcBorders>
            <w:shd w:val="clear" w:color="000000" w:fill="E2EFDA"/>
            <w:noWrap/>
            <w:vAlign w:val="bottom"/>
            <w:hideMark/>
          </w:tcPr>
          <w:p w14:paraId="24BB36C4"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Hora Inicial</w:t>
            </w:r>
          </w:p>
        </w:tc>
        <w:tc>
          <w:tcPr>
            <w:tcW w:w="1202" w:type="dxa"/>
            <w:tcBorders>
              <w:top w:val="nil"/>
              <w:left w:val="nil"/>
              <w:bottom w:val="single" w:sz="4" w:space="0" w:color="auto"/>
              <w:right w:val="single" w:sz="4" w:space="0" w:color="auto"/>
            </w:tcBorders>
            <w:shd w:val="clear" w:color="auto" w:fill="auto"/>
            <w:noWrap/>
            <w:vAlign w:val="bottom"/>
            <w:hideMark/>
          </w:tcPr>
          <w:p w14:paraId="3D30C80F" w14:textId="77777777" w:rsidR="00594A94" w:rsidRPr="00BD0B11" w:rsidRDefault="00594A94" w:rsidP="00B136CA">
            <w:pPr>
              <w:widowControl/>
              <w:jc w:val="right"/>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8:00 a. m.</w:t>
            </w:r>
          </w:p>
        </w:tc>
        <w:tc>
          <w:tcPr>
            <w:tcW w:w="1403" w:type="dxa"/>
            <w:tcBorders>
              <w:top w:val="nil"/>
              <w:left w:val="nil"/>
              <w:bottom w:val="single" w:sz="4" w:space="0" w:color="auto"/>
              <w:right w:val="single" w:sz="4" w:space="0" w:color="auto"/>
            </w:tcBorders>
            <w:shd w:val="clear" w:color="000000" w:fill="E2EFDA"/>
            <w:noWrap/>
            <w:vAlign w:val="bottom"/>
            <w:hideMark/>
          </w:tcPr>
          <w:p w14:paraId="1377AC89"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Hora Final</w:t>
            </w:r>
          </w:p>
        </w:tc>
        <w:tc>
          <w:tcPr>
            <w:tcW w:w="1364" w:type="dxa"/>
            <w:tcBorders>
              <w:top w:val="nil"/>
              <w:left w:val="nil"/>
              <w:bottom w:val="single" w:sz="4" w:space="0" w:color="auto"/>
              <w:right w:val="single" w:sz="4" w:space="0" w:color="auto"/>
            </w:tcBorders>
            <w:shd w:val="clear" w:color="auto" w:fill="auto"/>
            <w:noWrap/>
            <w:vAlign w:val="bottom"/>
            <w:hideMark/>
          </w:tcPr>
          <w:p w14:paraId="7122C960" w14:textId="77777777" w:rsidR="00594A94" w:rsidRPr="00BD0B11" w:rsidRDefault="00594A94" w:rsidP="00B136CA">
            <w:pPr>
              <w:widowControl/>
              <w:jc w:val="right"/>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12:00 p. m.</w:t>
            </w:r>
          </w:p>
        </w:tc>
        <w:tc>
          <w:tcPr>
            <w:tcW w:w="1235" w:type="dxa"/>
            <w:tcBorders>
              <w:top w:val="nil"/>
              <w:left w:val="nil"/>
              <w:bottom w:val="nil"/>
              <w:right w:val="nil"/>
            </w:tcBorders>
            <w:shd w:val="clear" w:color="auto" w:fill="auto"/>
            <w:noWrap/>
            <w:vAlign w:val="bottom"/>
            <w:hideMark/>
          </w:tcPr>
          <w:p w14:paraId="5E945E43" w14:textId="77777777" w:rsidR="00594A94" w:rsidRPr="00BD0B11" w:rsidRDefault="00594A94" w:rsidP="00B136CA">
            <w:pPr>
              <w:widowControl/>
              <w:jc w:val="right"/>
              <w:rPr>
                <w:rFonts w:ascii="Times New Roman" w:eastAsia="Times New Roman" w:hAnsi="Times New Roman" w:cs="Times New Roman"/>
                <w:color w:val="000000"/>
                <w:sz w:val="20"/>
                <w:szCs w:val="20"/>
                <w:lang w:val="es-HN" w:eastAsia="es-HN"/>
              </w:rPr>
            </w:pPr>
          </w:p>
        </w:tc>
        <w:tc>
          <w:tcPr>
            <w:tcW w:w="1838" w:type="dxa"/>
            <w:tcBorders>
              <w:top w:val="nil"/>
              <w:left w:val="nil"/>
              <w:bottom w:val="nil"/>
              <w:right w:val="nil"/>
            </w:tcBorders>
            <w:shd w:val="clear" w:color="auto" w:fill="auto"/>
            <w:noWrap/>
            <w:vAlign w:val="bottom"/>
            <w:hideMark/>
          </w:tcPr>
          <w:p w14:paraId="7CF109E0"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207" w:type="dxa"/>
            <w:tcBorders>
              <w:top w:val="nil"/>
              <w:left w:val="nil"/>
              <w:bottom w:val="nil"/>
              <w:right w:val="single" w:sz="8" w:space="0" w:color="auto"/>
            </w:tcBorders>
            <w:shd w:val="clear" w:color="auto" w:fill="auto"/>
            <w:noWrap/>
            <w:vAlign w:val="bottom"/>
            <w:hideMark/>
          </w:tcPr>
          <w:p w14:paraId="4614D8E6"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 </w:t>
            </w:r>
          </w:p>
        </w:tc>
      </w:tr>
      <w:tr w:rsidR="00594A94" w:rsidRPr="00BD0B11" w14:paraId="69668946" w14:textId="77777777" w:rsidTr="00B136CA">
        <w:trPr>
          <w:gridAfter w:val="1"/>
          <w:wAfter w:w="160" w:type="dxa"/>
          <w:trHeight w:val="233"/>
        </w:trPr>
        <w:tc>
          <w:tcPr>
            <w:tcW w:w="1548" w:type="dxa"/>
            <w:tcBorders>
              <w:top w:val="nil"/>
              <w:left w:val="single" w:sz="8" w:space="0" w:color="auto"/>
              <w:bottom w:val="nil"/>
              <w:right w:val="nil"/>
            </w:tcBorders>
            <w:shd w:val="clear" w:color="auto" w:fill="auto"/>
            <w:noWrap/>
            <w:vAlign w:val="bottom"/>
            <w:hideMark/>
          </w:tcPr>
          <w:p w14:paraId="1594DD6F"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 </w:t>
            </w:r>
          </w:p>
        </w:tc>
        <w:tc>
          <w:tcPr>
            <w:tcW w:w="1202" w:type="dxa"/>
            <w:tcBorders>
              <w:top w:val="nil"/>
              <w:left w:val="nil"/>
              <w:bottom w:val="nil"/>
              <w:right w:val="nil"/>
            </w:tcBorders>
            <w:shd w:val="clear" w:color="auto" w:fill="auto"/>
            <w:noWrap/>
            <w:vAlign w:val="bottom"/>
            <w:hideMark/>
          </w:tcPr>
          <w:p w14:paraId="0AFF9690"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403" w:type="dxa"/>
            <w:tcBorders>
              <w:top w:val="nil"/>
              <w:left w:val="nil"/>
              <w:bottom w:val="nil"/>
              <w:right w:val="nil"/>
            </w:tcBorders>
            <w:shd w:val="clear" w:color="auto" w:fill="auto"/>
            <w:noWrap/>
            <w:vAlign w:val="bottom"/>
            <w:hideMark/>
          </w:tcPr>
          <w:p w14:paraId="0A3FBE60"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1364" w:type="dxa"/>
            <w:tcBorders>
              <w:top w:val="nil"/>
              <w:left w:val="nil"/>
              <w:bottom w:val="nil"/>
              <w:right w:val="nil"/>
            </w:tcBorders>
            <w:shd w:val="clear" w:color="auto" w:fill="auto"/>
            <w:noWrap/>
            <w:vAlign w:val="bottom"/>
            <w:hideMark/>
          </w:tcPr>
          <w:p w14:paraId="4A7714DC"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1235" w:type="dxa"/>
            <w:tcBorders>
              <w:top w:val="nil"/>
              <w:left w:val="nil"/>
              <w:bottom w:val="nil"/>
              <w:right w:val="nil"/>
            </w:tcBorders>
            <w:shd w:val="clear" w:color="auto" w:fill="auto"/>
            <w:noWrap/>
            <w:vAlign w:val="bottom"/>
            <w:hideMark/>
          </w:tcPr>
          <w:p w14:paraId="5568074C"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1838" w:type="dxa"/>
            <w:tcBorders>
              <w:top w:val="nil"/>
              <w:left w:val="nil"/>
              <w:bottom w:val="nil"/>
              <w:right w:val="nil"/>
            </w:tcBorders>
            <w:shd w:val="clear" w:color="auto" w:fill="auto"/>
            <w:noWrap/>
            <w:vAlign w:val="bottom"/>
            <w:hideMark/>
          </w:tcPr>
          <w:p w14:paraId="12ECE47A"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207" w:type="dxa"/>
            <w:tcBorders>
              <w:top w:val="nil"/>
              <w:left w:val="nil"/>
              <w:bottom w:val="nil"/>
              <w:right w:val="single" w:sz="8" w:space="0" w:color="auto"/>
            </w:tcBorders>
            <w:shd w:val="clear" w:color="auto" w:fill="auto"/>
            <w:noWrap/>
            <w:vAlign w:val="bottom"/>
            <w:hideMark/>
          </w:tcPr>
          <w:p w14:paraId="2505C515"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 </w:t>
            </w:r>
          </w:p>
        </w:tc>
      </w:tr>
      <w:tr w:rsidR="00594A94" w:rsidRPr="00BD0B11" w14:paraId="1724DD97" w14:textId="77777777" w:rsidTr="00B136CA">
        <w:trPr>
          <w:gridAfter w:val="1"/>
          <w:wAfter w:w="160" w:type="dxa"/>
          <w:trHeight w:val="233"/>
        </w:trPr>
        <w:tc>
          <w:tcPr>
            <w:tcW w:w="8797" w:type="dxa"/>
            <w:gridSpan w:val="7"/>
            <w:tcBorders>
              <w:top w:val="single" w:sz="8" w:space="0" w:color="auto"/>
              <w:left w:val="single" w:sz="8" w:space="0" w:color="auto"/>
              <w:bottom w:val="single" w:sz="8" w:space="0" w:color="auto"/>
              <w:right w:val="single" w:sz="8" w:space="0" w:color="000000"/>
            </w:tcBorders>
            <w:shd w:val="clear" w:color="000000" w:fill="E2EFDA"/>
            <w:noWrap/>
            <w:vAlign w:val="bottom"/>
            <w:hideMark/>
          </w:tcPr>
          <w:p w14:paraId="1DAD29AF" w14:textId="77777777" w:rsidR="00594A94" w:rsidRPr="00BD0B11" w:rsidRDefault="00594A94" w:rsidP="00B136CA">
            <w:pPr>
              <w:widowControl/>
              <w:jc w:val="center"/>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OBJETIVO DE LA VISITA</w:t>
            </w:r>
          </w:p>
        </w:tc>
      </w:tr>
      <w:tr w:rsidR="00594A94" w:rsidRPr="00B812A7" w14:paraId="7FDFC53D" w14:textId="77777777" w:rsidTr="00B136CA">
        <w:trPr>
          <w:gridAfter w:val="1"/>
          <w:wAfter w:w="160" w:type="dxa"/>
          <w:trHeight w:val="450"/>
        </w:trPr>
        <w:tc>
          <w:tcPr>
            <w:tcW w:w="8797" w:type="dxa"/>
            <w:gridSpan w:val="7"/>
            <w:vMerge w:val="restart"/>
            <w:tcBorders>
              <w:top w:val="nil"/>
              <w:left w:val="single" w:sz="8" w:space="0" w:color="auto"/>
              <w:bottom w:val="nil"/>
              <w:right w:val="single" w:sz="8" w:space="0" w:color="000000"/>
            </w:tcBorders>
            <w:shd w:val="clear" w:color="auto" w:fill="auto"/>
            <w:hideMark/>
          </w:tcPr>
          <w:p w14:paraId="7C55BA7A" w14:textId="77777777" w:rsidR="00594A94" w:rsidRPr="00BD0B11" w:rsidRDefault="00594A94" w:rsidP="00B136CA">
            <w:pPr>
              <w:widowControl/>
              <w:jc w:val="both"/>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Realizar un diagnóstico del sistema de enfriamiento actual instalado en la planta procesadora de frutas, evaluar procedimientos de mantenimiento preventivo y sanitización de los cuartos fríos utilizados para el almacenamiento de materia prima y producto procesado.</w:t>
            </w:r>
          </w:p>
        </w:tc>
      </w:tr>
      <w:tr w:rsidR="00594A94" w:rsidRPr="00B812A7" w14:paraId="62578064" w14:textId="77777777" w:rsidTr="00B136CA">
        <w:trPr>
          <w:trHeight w:val="220"/>
        </w:trPr>
        <w:tc>
          <w:tcPr>
            <w:tcW w:w="8797" w:type="dxa"/>
            <w:gridSpan w:val="7"/>
            <w:vMerge/>
            <w:tcBorders>
              <w:top w:val="nil"/>
              <w:left w:val="single" w:sz="8" w:space="0" w:color="auto"/>
              <w:bottom w:val="nil"/>
              <w:right w:val="single" w:sz="8" w:space="0" w:color="000000"/>
            </w:tcBorders>
            <w:vAlign w:val="center"/>
            <w:hideMark/>
          </w:tcPr>
          <w:p w14:paraId="469EBD28"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52CB7515" w14:textId="77777777" w:rsidR="00594A94" w:rsidRPr="00BD0B11" w:rsidRDefault="00594A94" w:rsidP="00B136CA">
            <w:pPr>
              <w:widowControl/>
              <w:jc w:val="both"/>
              <w:rPr>
                <w:rFonts w:ascii="Times New Roman" w:eastAsia="Times New Roman" w:hAnsi="Times New Roman" w:cs="Times New Roman"/>
                <w:color w:val="000000"/>
                <w:sz w:val="20"/>
                <w:szCs w:val="20"/>
                <w:lang w:val="es-HN" w:eastAsia="es-HN"/>
              </w:rPr>
            </w:pPr>
          </w:p>
        </w:tc>
      </w:tr>
      <w:tr w:rsidR="00594A94" w:rsidRPr="00B812A7" w14:paraId="1DDC2DBE" w14:textId="77777777" w:rsidTr="00B136CA">
        <w:trPr>
          <w:trHeight w:val="233"/>
        </w:trPr>
        <w:tc>
          <w:tcPr>
            <w:tcW w:w="8797" w:type="dxa"/>
            <w:gridSpan w:val="7"/>
            <w:vMerge/>
            <w:tcBorders>
              <w:top w:val="nil"/>
              <w:left w:val="single" w:sz="8" w:space="0" w:color="auto"/>
              <w:bottom w:val="nil"/>
              <w:right w:val="single" w:sz="8" w:space="0" w:color="000000"/>
            </w:tcBorders>
            <w:vAlign w:val="center"/>
            <w:hideMark/>
          </w:tcPr>
          <w:p w14:paraId="51E56D65"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69A29933"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D0B11" w14:paraId="420353CF" w14:textId="77777777" w:rsidTr="00B136CA">
        <w:trPr>
          <w:trHeight w:val="233"/>
        </w:trPr>
        <w:tc>
          <w:tcPr>
            <w:tcW w:w="8797" w:type="dxa"/>
            <w:gridSpan w:val="7"/>
            <w:tcBorders>
              <w:top w:val="single" w:sz="8" w:space="0" w:color="auto"/>
              <w:left w:val="single" w:sz="8" w:space="0" w:color="auto"/>
              <w:bottom w:val="single" w:sz="8" w:space="0" w:color="auto"/>
              <w:right w:val="single" w:sz="8" w:space="0" w:color="000000"/>
            </w:tcBorders>
            <w:shd w:val="clear" w:color="000000" w:fill="E2EFDA"/>
            <w:noWrap/>
            <w:vAlign w:val="bottom"/>
            <w:hideMark/>
          </w:tcPr>
          <w:p w14:paraId="22D3A14D" w14:textId="77777777" w:rsidR="00594A94" w:rsidRPr="00BD0B11" w:rsidRDefault="00594A94" w:rsidP="00B136CA">
            <w:pPr>
              <w:widowControl/>
              <w:jc w:val="center"/>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ASISTENTES A LA VISITA</w:t>
            </w:r>
          </w:p>
        </w:tc>
        <w:tc>
          <w:tcPr>
            <w:tcW w:w="160" w:type="dxa"/>
            <w:vAlign w:val="center"/>
            <w:hideMark/>
          </w:tcPr>
          <w:p w14:paraId="2BDFC132"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D0B11" w14:paraId="6E2953E1" w14:textId="77777777" w:rsidTr="00B136CA">
        <w:trPr>
          <w:trHeight w:val="220"/>
        </w:trPr>
        <w:tc>
          <w:tcPr>
            <w:tcW w:w="1548" w:type="dxa"/>
            <w:tcBorders>
              <w:top w:val="nil"/>
              <w:left w:val="single" w:sz="8" w:space="0" w:color="auto"/>
              <w:bottom w:val="nil"/>
              <w:right w:val="nil"/>
            </w:tcBorders>
            <w:shd w:val="clear" w:color="auto" w:fill="auto"/>
            <w:noWrap/>
            <w:vAlign w:val="bottom"/>
            <w:hideMark/>
          </w:tcPr>
          <w:p w14:paraId="14B31254"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Nombre</w:t>
            </w:r>
          </w:p>
        </w:tc>
        <w:tc>
          <w:tcPr>
            <w:tcW w:w="1202" w:type="dxa"/>
            <w:tcBorders>
              <w:top w:val="nil"/>
              <w:left w:val="nil"/>
              <w:bottom w:val="nil"/>
              <w:right w:val="nil"/>
            </w:tcBorders>
            <w:shd w:val="clear" w:color="auto" w:fill="auto"/>
            <w:noWrap/>
            <w:vAlign w:val="bottom"/>
            <w:hideMark/>
          </w:tcPr>
          <w:p w14:paraId="34D2EA19"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p>
        </w:tc>
        <w:tc>
          <w:tcPr>
            <w:tcW w:w="1403" w:type="dxa"/>
            <w:tcBorders>
              <w:top w:val="nil"/>
              <w:left w:val="nil"/>
              <w:bottom w:val="nil"/>
              <w:right w:val="nil"/>
            </w:tcBorders>
            <w:shd w:val="clear" w:color="auto" w:fill="auto"/>
            <w:noWrap/>
            <w:vAlign w:val="bottom"/>
            <w:hideMark/>
          </w:tcPr>
          <w:p w14:paraId="1A6B82CC"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Cargo</w:t>
            </w:r>
          </w:p>
        </w:tc>
        <w:tc>
          <w:tcPr>
            <w:tcW w:w="1364" w:type="dxa"/>
            <w:tcBorders>
              <w:top w:val="nil"/>
              <w:left w:val="nil"/>
              <w:bottom w:val="nil"/>
              <w:right w:val="nil"/>
            </w:tcBorders>
            <w:shd w:val="clear" w:color="auto" w:fill="auto"/>
            <w:noWrap/>
            <w:vAlign w:val="bottom"/>
            <w:hideMark/>
          </w:tcPr>
          <w:p w14:paraId="29858B0D"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p>
        </w:tc>
        <w:tc>
          <w:tcPr>
            <w:tcW w:w="1235" w:type="dxa"/>
            <w:tcBorders>
              <w:top w:val="nil"/>
              <w:left w:val="nil"/>
              <w:bottom w:val="nil"/>
              <w:right w:val="nil"/>
            </w:tcBorders>
            <w:shd w:val="clear" w:color="auto" w:fill="auto"/>
            <w:noWrap/>
            <w:vAlign w:val="bottom"/>
            <w:hideMark/>
          </w:tcPr>
          <w:p w14:paraId="03343B62"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1838" w:type="dxa"/>
            <w:tcBorders>
              <w:top w:val="nil"/>
              <w:left w:val="nil"/>
              <w:bottom w:val="nil"/>
              <w:right w:val="nil"/>
            </w:tcBorders>
            <w:shd w:val="clear" w:color="auto" w:fill="auto"/>
            <w:noWrap/>
            <w:vAlign w:val="bottom"/>
            <w:hideMark/>
          </w:tcPr>
          <w:p w14:paraId="05D6C0EC" w14:textId="77777777" w:rsidR="00594A94" w:rsidRPr="00BD0B11" w:rsidRDefault="00594A94" w:rsidP="00B136CA">
            <w:pPr>
              <w:widowControl/>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Entidad</w:t>
            </w:r>
          </w:p>
        </w:tc>
        <w:tc>
          <w:tcPr>
            <w:tcW w:w="207" w:type="dxa"/>
            <w:tcBorders>
              <w:top w:val="nil"/>
              <w:left w:val="nil"/>
              <w:bottom w:val="nil"/>
              <w:right w:val="single" w:sz="8" w:space="0" w:color="auto"/>
            </w:tcBorders>
            <w:shd w:val="clear" w:color="auto" w:fill="auto"/>
            <w:noWrap/>
            <w:vAlign w:val="bottom"/>
            <w:hideMark/>
          </w:tcPr>
          <w:p w14:paraId="1AB3D88F"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 </w:t>
            </w:r>
          </w:p>
        </w:tc>
        <w:tc>
          <w:tcPr>
            <w:tcW w:w="160" w:type="dxa"/>
            <w:vAlign w:val="center"/>
            <w:hideMark/>
          </w:tcPr>
          <w:p w14:paraId="0087A09D"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D0B11" w14:paraId="618F2080" w14:textId="77777777" w:rsidTr="00B136CA">
        <w:trPr>
          <w:trHeight w:val="220"/>
        </w:trPr>
        <w:tc>
          <w:tcPr>
            <w:tcW w:w="2750" w:type="dxa"/>
            <w:gridSpan w:val="2"/>
            <w:tcBorders>
              <w:top w:val="nil"/>
              <w:left w:val="single" w:sz="8" w:space="0" w:color="auto"/>
              <w:bottom w:val="nil"/>
              <w:right w:val="nil"/>
            </w:tcBorders>
            <w:shd w:val="clear" w:color="auto" w:fill="auto"/>
            <w:noWrap/>
            <w:vAlign w:val="bottom"/>
            <w:hideMark/>
          </w:tcPr>
          <w:p w14:paraId="4283C0B5"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Grace Giselle Gonzales</w:t>
            </w:r>
          </w:p>
        </w:tc>
        <w:tc>
          <w:tcPr>
            <w:tcW w:w="1403" w:type="dxa"/>
            <w:tcBorders>
              <w:top w:val="nil"/>
              <w:left w:val="nil"/>
              <w:bottom w:val="nil"/>
              <w:right w:val="nil"/>
            </w:tcBorders>
            <w:shd w:val="clear" w:color="auto" w:fill="auto"/>
            <w:noWrap/>
            <w:vAlign w:val="bottom"/>
            <w:hideMark/>
          </w:tcPr>
          <w:p w14:paraId="5384C4FB"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Estudiante</w:t>
            </w:r>
          </w:p>
        </w:tc>
        <w:tc>
          <w:tcPr>
            <w:tcW w:w="1364" w:type="dxa"/>
            <w:tcBorders>
              <w:top w:val="nil"/>
              <w:left w:val="nil"/>
              <w:bottom w:val="nil"/>
              <w:right w:val="nil"/>
            </w:tcBorders>
            <w:shd w:val="clear" w:color="auto" w:fill="auto"/>
            <w:noWrap/>
            <w:vAlign w:val="bottom"/>
            <w:hideMark/>
          </w:tcPr>
          <w:p w14:paraId="2785BA3C"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235" w:type="dxa"/>
            <w:tcBorders>
              <w:top w:val="nil"/>
              <w:left w:val="nil"/>
              <w:bottom w:val="nil"/>
              <w:right w:val="nil"/>
            </w:tcBorders>
            <w:shd w:val="clear" w:color="auto" w:fill="auto"/>
            <w:noWrap/>
            <w:vAlign w:val="bottom"/>
            <w:hideMark/>
          </w:tcPr>
          <w:p w14:paraId="50465C99"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2045" w:type="dxa"/>
            <w:gridSpan w:val="2"/>
            <w:tcBorders>
              <w:top w:val="nil"/>
              <w:left w:val="nil"/>
              <w:bottom w:val="nil"/>
              <w:right w:val="single" w:sz="8" w:space="0" w:color="000000"/>
            </w:tcBorders>
            <w:shd w:val="clear" w:color="auto" w:fill="auto"/>
            <w:noWrap/>
            <w:vAlign w:val="bottom"/>
            <w:hideMark/>
          </w:tcPr>
          <w:p w14:paraId="365B3A64"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UNITEC</w:t>
            </w:r>
          </w:p>
        </w:tc>
        <w:tc>
          <w:tcPr>
            <w:tcW w:w="160" w:type="dxa"/>
            <w:vAlign w:val="center"/>
            <w:hideMark/>
          </w:tcPr>
          <w:p w14:paraId="64DBDBE1"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D0B11" w14:paraId="38ABD8A0" w14:textId="77777777" w:rsidTr="00B136CA">
        <w:trPr>
          <w:trHeight w:val="220"/>
        </w:trPr>
        <w:tc>
          <w:tcPr>
            <w:tcW w:w="2750" w:type="dxa"/>
            <w:gridSpan w:val="2"/>
            <w:tcBorders>
              <w:top w:val="nil"/>
              <w:left w:val="single" w:sz="8" w:space="0" w:color="auto"/>
              <w:bottom w:val="nil"/>
              <w:right w:val="nil"/>
            </w:tcBorders>
            <w:shd w:val="clear" w:color="auto" w:fill="auto"/>
            <w:noWrap/>
            <w:vAlign w:val="bottom"/>
            <w:hideMark/>
          </w:tcPr>
          <w:p w14:paraId="4ADEBF91"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 xml:space="preserve">Godofredo Vásquez </w:t>
            </w:r>
          </w:p>
        </w:tc>
        <w:tc>
          <w:tcPr>
            <w:tcW w:w="1403" w:type="dxa"/>
            <w:tcBorders>
              <w:top w:val="nil"/>
              <w:left w:val="nil"/>
              <w:bottom w:val="nil"/>
              <w:right w:val="nil"/>
            </w:tcBorders>
            <w:shd w:val="clear" w:color="auto" w:fill="auto"/>
            <w:noWrap/>
            <w:vAlign w:val="bottom"/>
            <w:hideMark/>
          </w:tcPr>
          <w:p w14:paraId="5E67FB2F"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Estudiante</w:t>
            </w:r>
          </w:p>
        </w:tc>
        <w:tc>
          <w:tcPr>
            <w:tcW w:w="1364" w:type="dxa"/>
            <w:tcBorders>
              <w:top w:val="nil"/>
              <w:left w:val="nil"/>
              <w:bottom w:val="nil"/>
              <w:right w:val="nil"/>
            </w:tcBorders>
            <w:shd w:val="clear" w:color="auto" w:fill="auto"/>
            <w:noWrap/>
            <w:vAlign w:val="bottom"/>
            <w:hideMark/>
          </w:tcPr>
          <w:p w14:paraId="561C2E49"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235" w:type="dxa"/>
            <w:tcBorders>
              <w:top w:val="nil"/>
              <w:left w:val="nil"/>
              <w:bottom w:val="nil"/>
              <w:right w:val="nil"/>
            </w:tcBorders>
            <w:shd w:val="clear" w:color="auto" w:fill="auto"/>
            <w:noWrap/>
            <w:vAlign w:val="bottom"/>
            <w:hideMark/>
          </w:tcPr>
          <w:p w14:paraId="12289C29"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c>
          <w:tcPr>
            <w:tcW w:w="2045" w:type="dxa"/>
            <w:gridSpan w:val="2"/>
            <w:tcBorders>
              <w:top w:val="nil"/>
              <w:left w:val="nil"/>
              <w:bottom w:val="nil"/>
              <w:right w:val="single" w:sz="8" w:space="0" w:color="000000"/>
            </w:tcBorders>
            <w:shd w:val="clear" w:color="auto" w:fill="auto"/>
            <w:noWrap/>
            <w:vAlign w:val="bottom"/>
            <w:hideMark/>
          </w:tcPr>
          <w:p w14:paraId="3AFB8B1D"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UNITEC</w:t>
            </w:r>
          </w:p>
        </w:tc>
        <w:tc>
          <w:tcPr>
            <w:tcW w:w="160" w:type="dxa"/>
            <w:vAlign w:val="center"/>
            <w:hideMark/>
          </w:tcPr>
          <w:p w14:paraId="5F14B68B"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D0B11" w14:paraId="5498F5F9" w14:textId="77777777" w:rsidTr="00B136CA">
        <w:trPr>
          <w:trHeight w:val="220"/>
        </w:trPr>
        <w:tc>
          <w:tcPr>
            <w:tcW w:w="2750" w:type="dxa"/>
            <w:gridSpan w:val="2"/>
            <w:tcBorders>
              <w:top w:val="nil"/>
              <w:left w:val="single" w:sz="8" w:space="0" w:color="auto"/>
              <w:bottom w:val="nil"/>
              <w:right w:val="nil"/>
            </w:tcBorders>
            <w:shd w:val="clear" w:color="auto" w:fill="auto"/>
            <w:noWrap/>
            <w:vAlign w:val="bottom"/>
            <w:hideMark/>
          </w:tcPr>
          <w:p w14:paraId="33A23BB5"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Kelly Nicole Ventura</w:t>
            </w:r>
          </w:p>
        </w:tc>
        <w:tc>
          <w:tcPr>
            <w:tcW w:w="2767" w:type="dxa"/>
            <w:gridSpan w:val="2"/>
            <w:tcBorders>
              <w:top w:val="nil"/>
              <w:left w:val="nil"/>
              <w:bottom w:val="nil"/>
              <w:right w:val="nil"/>
            </w:tcBorders>
            <w:shd w:val="clear" w:color="auto" w:fill="auto"/>
            <w:noWrap/>
            <w:vAlign w:val="bottom"/>
            <w:hideMark/>
          </w:tcPr>
          <w:p w14:paraId="71D95077"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Gerente Administrativo</w:t>
            </w:r>
          </w:p>
        </w:tc>
        <w:tc>
          <w:tcPr>
            <w:tcW w:w="1235" w:type="dxa"/>
            <w:tcBorders>
              <w:top w:val="nil"/>
              <w:left w:val="nil"/>
              <w:bottom w:val="nil"/>
              <w:right w:val="nil"/>
            </w:tcBorders>
            <w:shd w:val="clear" w:color="auto" w:fill="auto"/>
            <w:noWrap/>
            <w:vAlign w:val="bottom"/>
            <w:hideMark/>
          </w:tcPr>
          <w:p w14:paraId="38F0CA89"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2045" w:type="dxa"/>
            <w:gridSpan w:val="2"/>
            <w:tcBorders>
              <w:top w:val="nil"/>
              <w:left w:val="nil"/>
              <w:bottom w:val="nil"/>
              <w:right w:val="single" w:sz="8" w:space="0" w:color="000000"/>
            </w:tcBorders>
            <w:shd w:val="clear" w:color="auto" w:fill="auto"/>
            <w:noWrap/>
            <w:vAlign w:val="bottom"/>
            <w:hideMark/>
          </w:tcPr>
          <w:p w14:paraId="0896B36E"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Knur Enterprise</w:t>
            </w:r>
          </w:p>
        </w:tc>
        <w:tc>
          <w:tcPr>
            <w:tcW w:w="160" w:type="dxa"/>
            <w:vAlign w:val="center"/>
            <w:hideMark/>
          </w:tcPr>
          <w:p w14:paraId="186E2548"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D0B11" w14:paraId="097175D2" w14:textId="77777777" w:rsidTr="00B136CA">
        <w:trPr>
          <w:trHeight w:val="233"/>
        </w:trPr>
        <w:tc>
          <w:tcPr>
            <w:tcW w:w="2750" w:type="dxa"/>
            <w:gridSpan w:val="2"/>
            <w:tcBorders>
              <w:top w:val="nil"/>
              <w:left w:val="single" w:sz="8" w:space="0" w:color="auto"/>
              <w:bottom w:val="nil"/>
              <w:right w:val="nil"/>
            </w:tcBorders>
            <w:shd w:val="clear" w:color="auto" w:fill="auto"/>
            <w:noWrap/>
            <w:vAlign w:val="bottom"/>
            <w:hideMark/>
          </w:tcPr>
          <w:p w14:paraId="0B2141DA"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Fernando Campos</w:t>
            </w:r>
          </w:p>
        </w:tc>
        <w:tc>
          <w:tcPr>
            <w:tcW w:w="4002" w:type="dxa"/>
            <w:gridSpan w:val="3"/>
            <w:tcBorders>
              <w:top w:val="nil"/>
              <w:left w:val="nil"/>
              <w:bottom w:val="nil"/>
              <w:right w:val="nil"/>
            </w:tcBorders>
            <w:shd w:val="clear" w:color="auto" w:fill="auto"/>
            <w:noWrap/>
            <w:vAlign w:val="bottom"/>
            <w:hideMark/>
          </w:tcPr>
          <w:p w14:paraId="15E80D5B"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Técnico Mantenimiento Cuartos Fríos</w:t>
            </w:r>
          </w:p>
        </w:tc>
        <w:tc>
          <w:tcPr>
            <w:tcW w:w="2045" w:type="dxa"/>
            <w:gridSpan w:val="2"/>
            <w:tcBorders>
              <w:top w:val="nil"/>
              <w:left w:val="nil"/>
              <w:bottom w:val="nil"/>
              <w:right w:val="single" w:sz="8" w:space="0" w:color="000000"/>
            </w:tcBorders>
            <w:shd w:val="clear" w:color="auto" w:fill="auto"/>
            <w:noWrap/>
            <w:vAlign w:val="bottom"/>
            <w:hideMark/>
          </w:tcPr>
          <w:p w14:paraId="025528A4"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color w:val="000000"/>
                <w:sz w:val="20"/>
                <w:szCs w:val="20"/>
                <w:lang w:val="es-HN" w:eastAsia="es-HN"/>
              </w:rPr>
              <w:t>Knur Enterprise</w:t>
            </w:r>
          </w:p>
        </w:tc>
        <w:tc>
          <w:tcPr>
            <w:tcW w:w="160" w:type="dxa"/>
            <w:vAlign w:val="center"/>
            <w:hideMark/>
          </w:tcPr>
          <w:p w14:paraId="1804C11F"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51E47CED" w14:textId="77777777" w:rsidTr="00B136CA">
        <w:trPr>
          <w:trHeight w:val="233"/>
        </w:trPr>
        <w:tc>
          <w:tcPr>
            <w:tcW w:w="8797" w:type="dxa"/>
            <w:gridSpan w:val="7"/>
            <w:tcBorders>
              <w:top w:val="single" w:sz="8" w:space="0" w:color="auto"/>
              <w:left w:val="single" w:sz="8" w:space="0" w:color="auto"/>
              <w:bottom w:val="single" w:sz="8" w:space="0" w:color="auto"/>
              <w:right w:val="single" w:sz="8" w:space="0" w:color="000000"/>
            </w:tcBorders>
            <w:shd w:val="clear" w:color="000000" w:fill="E2EFDA"/>
            <w:noWrap/>
            <w:vAlign w:val="bottom"/>
            <w:hideMark/>
          </w:tcPr>
          <w:p w14:paraId="60C19C34" w14:textId="77777777" w:rsidR="00594A94" w:rsidRPr="00BD0B11" w:rsidRDefault="00594A94" w:rsidP="00B136CA">
            <w:pPr>
              <w:widowControl/>
              <w:jc w:val="center"/>
              <w:rPr>
                <w:rFonts w:ascii="Times New Roman" w:eastAsia="Times New Roman" w:hAnsi="Times New Roman" w:cs="Times New Roman"/>
                <w:b/>
                <w:bCs/>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DESCRIPCIÓN DE LAS ACTIVIDADES REALIZADAS</w:t>
            </w:r>
          </w:p>
        </w:tc>
        <w:tc>
          <w:tcPr>
            <w:tcW w:w="160" w:type="dxa"/>
            <w:vAlign w:val="center"/>
            <w:hideMark/>
          </w:tcPr>
          <w:p w14:paraId="7E926974"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5C791422" w14:textId="77777777" w:rsidTr="00B136CA">
        <w:trPr>
          <w:trHeight w:val="259"/>
        </w:trPr>
        <w:tc>
          <w:tcPr>
            <w:tcW w:w="8797" w:type="dxa"/>
            <w:gridSpan w:val="7"/>
            <w:vMerge w:val="restart"/>
            <w:tcBorders>
              <w:top w:val="single" w:sz="8" w:space="0" w:color="auto"/>
              <w:left w:val="single" w:sz="8" w:space="0" w:color="auto"/>
              <w:bottom w:val="single" w:sz="8" w:space="0" w:color="000000"/>
              <w:right w:val="single" w:sz="8" w:space="0" w:color="000000"/>
            </w:tcBorders>
            <w:shd w:val="clear" w:color="auto" w:fill="auto"/>
            <w:hideMark/>
          </w:tcPr>
          <w:p w14:paraId="45997E9E" w14:textId="09DBA53B" w:rsidR="00E60398" w:rsidRPr="00BD0B11" w:rsidRDefault="00594A94" w:rsidP="00E60398">
            <w:pPr>
              <w:widowControl/>
              <w:spacing w:after="240"/>
              <w:jc w:val="both"/>
              <w:rPr>
                <w:rFonts w:ascii="Times New Roman" w:eastAsia="Times New Roman" w:hAnsi="Times New Roman" w:cs="Times New Roman"/>
                <w:color w:val="000000"/>
                <w:sz w:val="20"/>
                <w:szCs w:val="20"/>
                <w:lang w:val="es-HN" w:eastAsia="es-HN"/>
              </w:rPr>
            </w:pPr>
            <w:r w:rsidRPr="00BD0B11">
              <w:rPr>
                <w:rFonts w:ascii="Times New Roman" w:eastAsia="Times New Roman" w:hAnsi="Times New Roman" w:cs="Times New Roman"/>
                <w:b/>
                <w:bCs/>
                <w:color w:val="000000"/>
                <w:sz w:val="20"/>
                <w:szCs w:val="20"/>
                <w:lang w:val="es-HN" w:eastAsia="es-HN"/>
              </w:rPr>
              <w:t>1. Introducción y presentación:</w:t>
            </w:r>
            <w:r w:rsidRPr="00BD0B11">
              <w:rPr>
                <w:rFonts w:ascii="Times New Roman" w:eastAsia="Times New Roman" w:hAnsi="Times New Roman" w:cs="Times New Roman"/>
                <w:color w:val="000000"/>
                <w:sz w:val="20"/>
                <w:szCs w:val="20"/>
                <w:lang w:val="es-HN" w:eastAsia="es-HN"/>
              </w:rPr>
              <w:t xml:space="preserve"> Se realizó una reunión inicial con la Gerente Administrativo para conocer la estructura organizativa, procesos de producción y áreas específicas de interés para el diagnóstico.</w:t>
            </w:r>
            <w:r w:rsidRPr="00BD0B11">
              <w:rPr>
                <w:rFonts w:ascii="Times New Roman" w:eastAsia="Times New Roman" w:hAnsi="Times New Roman" w:cs="Times New Roman"/>
                <w:color w:val="000000"/>
                <w:sz w:val="20"/>
                <w:szCs w:val="20"/>
                <w:lang w:val="es-HN" w:eastAsia="es-HN"/>
              </w:rPr>
              <w:br/>
            </w:r>
            <w:r w:rsidRPr="00BD0B11">
              <w:rPr>
                <w:rFonts w:ascii="Times New Roman" w:eastAsia="Times New Roman" w:hAnsi="Times New Roman" w:cs="Times New Roman"/>
                <w:b/>
                <w:bCs/>
                <w:color w:val="000000"/>
                <w:sz w:val="20"/>
                <w:szCs w:val="20"/>
                <w:lang w:val="es-HN" w:eastAsia="es-HN"/>
              </w:rPr>
              <w:t xml:space="preserve">2. Inspección visual de las instalaciones: </w:t>
            </w:r>
            <w:r w:rsidRPr="00BD0B11">
              <w:rPr>
                <w:rFonts w:ascii="Times New Roman" w:eastAsia="Times New Roman" w:hAnsi="Times New Roman" w:cs="Times New Roman"/>
                <w:color w:val="000000"/>
                <w:sz w:val="20"/>
                <w:szCs w:val="20"/>
                <w:lang w:val="es-HN" w:eastAsia="es-HN"/>
              </w:rPr>
              <w:t>Se llevó a cabo un recorrido en las instalaciones de la planta, área de recepción de materia prima, área de proceso de despulpe de frutas, cuartos fríos y equipos de enfriamiento.</w:t>
            </w:r>
            <w:r w:rsidRPr="00BD0B11">
              <w:rPr>
                <w:rFonts w:ascii="Times New Roman" w:eastAsia="Times New Roman" w:hAnsi="Times New Roman" w:cs="Times New Roman"/>
                <w:color w:val="000000"/>
                <w:sz w:val="20"/>
                <w:szCs w:val="20"/>
                <w:lang w:val="es-HN" w:eastAsia="es-HN"/>
              </w:rPr>
              <w:br/>
            </w:r>
            <w:r w:rsidRPr="00BD0B11">
              <w:rPr>
                <w:rFonts w:ascii="Times New Roman" w:eastAsia="Times New Roman" w:hAnsi="Times New Roman" w:cs="Times New Roman"/>
                <w:b/>
                <w:bCs/>
                <w:color w:val="000000"/>
                <w:sz w:val="20"/>
                <w:szCs w:val="20"/>
                <w:lang w:val="es-HN" w:eastAsia="es-HN"/>
              </w:rPr>
              <w:t>3. Diagnóstico del sistema de enfriamiento:</w:t>
            </w:r>
            <w:r w:rsidRPr="00BD0B11">
              <w:rPr>
                <w:rFonts w:ascii="Times New Roman" w:eastAsia="Times New Roman" w:hAnsi="Times New Roman" w:cs="Times New Roman"/>
                <w:color w:val="000000"/>
                <w:sz w:val="20"/>
                <w:szCs w:val="20"/>
                <w:lang w:val="es-HN" w:eastAsia="es-HN"/>
              </w:rPr>
              <w:t xml:space="preserve"> Se evaluó el sistema de refrigeración instalado en </w:t>
            </w:r>
            <w:r w:rsidR="00E60398">
              <w:rPr>
                <w:rFonts w:ascii="Times New Roman" w:eastAsia="Times New Roman" w:hAnsi="Times New Roman" w:cs="Times New Roman"/>
                <w:color w:val="000000"/>
                <w:sz w:val="20"/>
                <w:szCs w:val="20"/>
                <w:lang w:val="es-HN" w:eastAsia="es-HN"/>
              </w:rPr>
              <w:t>dos</w:t>
            </w:r>
            <w:r w:rsidRPr="00BD0B11">
              <w:rPr>
                <w:rFonts w:ascii="Times New Roman" w:eastAsia="Times New Roman" w:hAnsi="Times New Roman" w:cs="Times New Roman"/>
                <w:color w:val="000000"/>
                <w:sz w:val="20"/>
                <w:szCs w:val="20"/>
                <w:lang w:val="es-HN" w:eastAsia="es-HN"/>
              </w:rPr>
              <w:t xml:space="preserve"> cuartos fríos actualmente instalados en la planta procesadora de frutas.</w:t>
            </w:r>
            <w:r w:rsidRPr="00BD0B11">
              <w:rPr>
                <w:rFonts w:ascii="Times New Roman" w:eastAsia="Times New Roman" w:hAnsi="Times New Roman" w:cs="Times New Roman"/>
                <w:color w:val="000000"/>
                <w:sz w:val="20"/>
                <w:szCs w:val="20"/>
                <w:lang w:val="es-HN" w:eastAsia="es-HN"/>
              </w:rPr>
              <w:br/>
            </w:r>
            <w:r w:rsidRPr="00BD0B11">
              <w:rPr>
                <w:rFonts w:ascii="Times New Roman" w:eastAsia="Times New Roman" w:hAnsi="Times New Roman" w:cs="Times New Roman"/>
                <w:b/>
                <w:bCs/>
                <w:color w:val="000000"/>
                <w:sz w:val="20"/>
                <w:szCs w:val="20"/>
                <w:lang w:val="es-HN" w:eastAsia="es-HN"/>
              </w:rPr>
              <w:t>4. Análisis de procedimientos de mantenimiento preventivo</w:t>
            </w:r>
            <w:r w:rsidRPr="00BD0B11">
              <w:rPr>
                <w:rFonts w:ascii="Times New Roman" w:eastAsia="Times New Roman" w:hAnsi="Times New Roman" w:cs="Times New Roman"/>
                <w:color w:val="000000"/>
                <w:sz w:val="20"/>
                <w:szCs w:val="20"/>
                <w:lang w:val="es-HN" w:eastAsia="es-HN"/>
              </w:rPr>
              <w:t>: Durante la visita técnica se constató que no se cuenta con un plan de mantenimiento preventivo implementado para los cuartos fríos.</w:t>
            </w:r>
            <w:r w:rsidRPr="00BD0B11">
              <w:rPr>
                <w:rFonts w:ascii="Times New Roman" w:eastAsia="Times New Roman" w:hAnsi="Times New Roman" w:cs="Times New Roman"/>
                <w:color w:val="000000"/>
                <w:sz w:val="20"/>
                <w:szCs w:val="20"/>
                <w:lang w:val="es-HN" w:eastAsia="es-HN"/>
              </w:rPr>
              <w:br/>
            </w:r>
            <w:r w:rsidRPr="00BD0B11">
              <w:rPr>
                <w:rFonts w:ascii="Times New Roman" w:eastAsia="Times New Roman" w:hAnsi="Times New Roman" w:cs="Times New Roman"/>
                <w:b/>
                <w:bCs/>
                <w:color w:val="000000"/>
                <w:sz w:val="20"/>
                <w:szCs w:val="20"/>
                <w:lang w:val="es-HN" w:eastAsia="es-HN"/>
              </w:rPr>
              <w:t>5. Evaluación de los procedimientos de sanitización de los cuartos fríos:</w:t>
            </w:r>
            <w:r w:rsidRPr="00BD0B11">
              <w:rPr>
                <w:rFonts w:ascii="Times New Roman" w:eastAsia="Times New Roman" w:hAnsi="Times New Roman" w:cs="Times New Roman"/>
                <w:color w:val="000000"/>
                <w:sz w:val="20"/>
                <w:szCs w:val="20"/>
                <w:lang w:val="es-HN" w:eastAsia="es-HN"/>
              </w:rPr>
              <w:t xml:space="preserve"> Durante el recorrido por la planta se evidenció una notable carencia en la implementación de un procedimiento estandarizado y debidamente documentado para la sanitización de los cuartos fríos.</w:t>
            </w:r>
            <w:r w:rsidRPr="00BD0B11">
              <w:rPr>
                <w:rFonts w:ascii="Times New Roman" w:eastAsia="Times New Roman" w:hAnsi="Times New Roman" w:cs="Times New Roman"/>
                <w:color w:val="000000"/>
                <w:sz w:val="20"/>
                <w:szCs w:val="20"/>
                <w:lang w:val="es-HN" w:eastAsia="es-HN"/>
              </w:rPr>
              <w:br/>
            </w:r>
            <w:r w:rsidRPr="00BD0B11">
              <w:rPr>
                <w:rFonts w:ascii="Times New Roman" w:eastAsia="Times New Roman" w:hAnsi="Times New Roman" w:cs="Times New Roman"/>
                <w:b/>
                <w:bCs/>
                <w:color w:val="000000"/>
                <w:sz w:val="20"/>
                <w:szCs w:val="20"/>
                <w:lang w:val="es-HN" w:eastAsia="es-HN"/>
              </w:rPr>
              <w:t>6. Entrevistas y discusión:</w:t>
            </w:r>
            <w:r w:rsidRPr="00BD0B11">
              <w:rPr>
                <w:rFonts w:ascii="Times New Roman" w:eastAsia="Times New Roman" w:hAnsi="Times New Roman" w:cs="Times New Roman"/>
                <w:color w:val="000000"/>
                <w:sz w:val="20"/>
                <w:szCs w:val="20"/>
                <w:lang w:val="es-HN" w:eastAsia="es-HN"/>
              </w:rPr>
              <w:t xml:space="preserve"> Durante las entrevistas y discusiones llevadas a cabo con los empleados de la planta procesadora se identificaron oportunidades de mejora en el sistema de refrigeración existente. Los empleados destacaron la necesidad de optimizar la eficiencia energética, </w:t>
            </w:r>
            <w:r w:rsidR="00E60398">
              <w:rPr>
                <w:rFonts w:ascii="Times New Roman" w:eastAsia="Times New Roman" w:hAnsi="Times New Roman" w:cs="Times New Roman"/>
                <w:color w:val="000000"/>
                <w:sz w:val="20"/>
                <w:szCs w:val="20"/>
                <w:lang w:val="es-HN" w:eastAsia="es-HN"/>
              </w:rPr>
              <w:t>por el alto costo por consumo de energía eléctrica debido a la operatividad continua del equipo de refrigeración actualmente instalado</w:t>
            </w:r>
            <w:r w:rsidRPr="00BD0B11">
              <w:rPr>
                <w:rFonts w:ascii="Times New Roman" w:eastAsia="Times New Roman" w:hAnsi="Times New Roman" w:cs="Times New Roman"/>
                <w:color w:val="000000"/>
                <w:sz w:val="20"/>
                <w:szCs w:val="20"/>
                <w:lang w:val="es-HN" w:eastAsia="es-HN"/>
              </w:rPr>
              <w:t>.</w:t>
            </w:r>
            <w:r w:rsidRPr="00BD0B11">
              <w:rPr>
                <w:rFonts w:ascii="Times New Roman" w:eastAsia="Times New Roman" w:hAnsi="Times New Roman" w:cs="Times New Roman"/>
                <w:color w:val="000000"/>
                <w:sz w:val="20"/>
                <w:szCs w:val="20"/>
                <w:lang w:val="es-HN" w:eastAsia="es-HN"/>
              </w:rPr>
              <w:br/>
            </w:r>
            <w:r w:rsidRPr="00BD0B11">
              <w:rPr>
                <w:rFonts w:ascii="Times New Roman" w:eastAsia="Times New Roman" w:hAnsi="Times New Roman" w:cs="Times New Roman"/>
                <w:b/>
                <w:bCs/>
                <w:color w:val="000000"/>
                <w:sz w:val="20"/>
                <w:szCs w:val="20"/>
                <w:lang w:val="es-HN" w:eastAsia="es-HN"/>
              </w:rPr>
              <w:t>7. Conclusiones preliminares:</w:t>
            </w:r>
            <w:r w:rsidRPr="00BD0B11">
              <w:rPr>
                <w:rFonts w:ascii="Times New Roman" w:eastAsia="Times New Roman" w:hAnsi="Times New Roman" w:cs="Times New Roman"/>
                <w:color w:val="000000"/>
                <w:sz w:val="20"/>
                <w:szCs w:val="20"/>
                <w:lang w:val="es-HN" w:eastAsia="es-HN"/>
              </w:rPr>
              <w:t xml:space="preserve"> Al finalizar la visita técnica en la planta procesadora de frutas, se han identificado una serie de hallazgos que requieren atención inmediata.</w:t>
            </w:r>
            <w:r w:rsidRPr="00BD0B11">
              <w:rPr>
                <w:rFonts w:ascii="Times New Roman" w:eastAsia="Times New Roman" w:hAnsi="Times New Roman" w:cs="Times New Roman"/>
                <w:color w:val="000000"/>
                <w:sz w:val="20"/>
                <w:szCs w:val="20"/>
                <w:lang w:val="es-HN" w:eastAsia="es-HN"/>
              </w:rPr>
              <w:br/>
              <w:t xml:space="preserve">- Se observó que los cuartos fríos están equipados con sistemas de refrigeración </w:t>
            </w:r>
            <w:r w:rsidR="00E60398">
              <w:rPr>
                <w:rFonts w:ascii="Times New Roman" w:eastAsia="Times New Roman" w:hAnsi="Times New Roman" w:cs="Times New Roman"/>
                <w:color w:val="000000"/>
                <w:sz w:val="20"/>
                <w:szCs w:val="20"/>
                <w:lang w:val="es-HN" w:eastAsia="es-HN"/>
              </w:rPr>
              <w:t>convencionales</w:t>
            </w:r>
            <w:r w:rsidRPr="00BD0B11">
              <w:rPr>
                <w:rFonts w:ascii="Times New Roman" w:eastAsia="Times New Roman" w:hAnsi="Times New Roman" w:cs="Times New Roman"/>
                <w:color w:val="000000"/>
                <w:sz w:val="20"/>
                <w:szCs w:val="20"/>
                <w:lang w:val="es-HN" w:eastAsia="es-HN"/>
              </w:rPr>
              <w:t>, lo cua</w:t>
            </w:r>
            <w:r w:rsidR="00E60398">
              <w:rPr>
                <w:rFonts w:ascii="Times New Roman" w:eastAsia="Times New Roman" w:hAnsi="Times New Roman" w:cs="Times New Roman"/>
                <w:color w:val="000000"/>
                <w:sz w:val="20"/>
                <w:szCs w:val="20"/>
                <w:lang w:val="es-HN" w:eastAsia="es-HN"/>
              </w:rPr>
              <w:t>l está directamente ligado al consumo de energía necesario para su funcionamiento y de acuerdo a lo mencionado por el personal gerencial y del departamento de mantenimiento se utilizan por el valor de inversión inicial que estos requerían al inicio de las operaciones de la planta, a eso se suman los incrementos de la tarifa de la energía</w:t>
            </w:r>
            <w:r w:rsidRPr="00BD0B11">
              <w:rPr>
                <w:rFonts w:ascii="Times New Roman" w:eastAsia="Times New Roman" w:hAnsi="Times New Roman" w:cs="Times New Roman"/>
                <w:color w:val="000000"/>
                <w:sz w:val="20"/>
                <w:szCs w:val="20"/>
                <w:lang w:val="es-HN" w:eastAsia="es-HN"/>
              </w:rPr>
              <w:t>.</w:t>
            </w:r>
            <w:r w:rsidRPr="00BD0B11">
              <w:rPr>
                <w:rFonts w:ascii="Times New Roman" w:eastAsia="Times New Roman" w:hAnsi="Times New Roman" w:cs="Times New Roman"/>
                <w:color w:val="000000"/>
                <w:sz w:val="20"/>
                <w:szCs w:val="20"/>
                <w:lang w:val="es-HN" w:eastAsia="es-HN"/>
              </w:rPr>
              <w:br/>
              <w:t xml:space="preserve">- Se constató la ausencia de un plan de mantenimiento preventivo, </w:t>
            </w:r>
            <w:r w:rsidR="00E60398">
              <w:rPr>
                <w:rFonts w:ascii="Times New Roman" w:eastAsia="Times New Roman" w:hAnsi="Times New Roman" w:cs="Times New Roman"/>
                <w:color w:val="000000"/>
                <w:sz w:val="20"/>
                <w:szCs w:val="20"/>
                <w:lang w:val="es-HN" w:eastAsia="es-HN"/>
              </w:rPr>
              <w:t>el soporte de mantenimiento correctivo es a través de contratación tercerizada. Se recurre a su intervención únicamente cuando el sistema presenta fallas.</w:t>
            </w:r>
            <w:r w:rsidRPr="00BD0B11">
              <w:rPr>
                <w:rFonts w:ascii="Times New Roman" w:eastAsia="Times New Roman" w:hAnsi="Times New Roman" w:cs="Times New Roman"/>
                <w:color w:val="000000"/>
                <w:sz w:val="20"/>
                <w:szCs w:val="20"/>
                <w:lang w:val="es-HN" w:eastAsia="es-HN"/>
              </w:rPr>
              <w:br/>
            </w:r>
            <w:r w:rsidR="00E60398" w:rsidRPr="00BD0B11">
              <w:rPr>
                <w:rFonts w:ascii="Times New Roman" w:eastAsia="Times New Roman" w:hAnsi="Times New Roman" w:cs="Times New Roman"/>
                <w:color w:val="000000"/>
                <w:sz w:val="20"/>
                <w:szCs w:val="20"/>
                <w:lang w:val="es-HN" w:eastAsia="es-HN"/>
              </w:rPr>
              <w:t>- Actualmente</w:t>
            </w:r>
            <w:r w:rsidRPr="00BD0B11">
              <w:rPr>
                <w:rFonts w:ascii="Times New Roman" w:eastAsia="Times New Roman" w:hAnsi="Times New Roman" w:cs="Times New Roman"/>
                <w:color w:val="000000"/>
                <w:sz w:val="20"/>
                <w:szCs w:val="20"/>
                <w:lang w:val="es-HN" w:eastAsia="es-HN"/>
              </w:rPr>
              <w:t xml:space="preserve"> no se cuenta con un procedimiento estandarizado y documentado de sanitización para los cuartos fríos. </w:t>
            </w:r>
          </w:p>
        </w:tc>
        <w:tc>
          <w:tcPr>
            <w:tcW w:w="160" w:type="dxa"/>
            <w:vAlign w:val="center"/>
            <w:hideMark/>
          </w:tcPr>
          <w:p w14:paraId="2C9B4A2B"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758F6A5E"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2C064541"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079B8D7B" w14:textId="77777777" w:rsidR="00594A94" w:rsidRPr="00BD0B11" w:rsidRDefault="00594A94" w:rsidP="00B136CA">
            <w:pPr>
              <w:widowControl/>
              <w:spacing w:after="240"/>
              <w:jc w:val="both"/>
              <w:rPr>
                <w:rFonts w:ascii="Times New Roman" w:eastAsia="Times New Roman" w:hAnsi="Times New Roman" w:cs="Times New Roman"/>
                <w:color w:val="000000"/>
                <w:sz w:val="20"/>
                <w:szCs w:val="20"/>
                <w:lang w:val="es-HN" w:eastAsia="es-HN"/>
              </w:rPr>
            </w:pPr>
          </w:p>
        </w:tc>
      </w:tr>
      <w:tr w:rsidR="00594A94" w:rsidRPr="00B812A7" w14:paraId="4D83846F"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19F08B51"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3C1D5CF2"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494675F9"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497C6BF8"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4546D42C"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581C0120"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2F28B111"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471DAA53"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64387A28"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456413B3"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2B548329"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7C83BDA7"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65B34E8F"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2AD9B1B9"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1BDD0EA3"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650F9964"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227C768F"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4965F9E4"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0A875005"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04158A44"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1D05E93F"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68307997"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26B586ED"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4069E968"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06D1E3BE"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3D1A98EF"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4445AB2B"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3A2C19CA"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48E64083"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7DF1D8BF"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3FC478B2"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6F5729F7"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20C41E3C"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42150681"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3BA76B17"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7364F07F"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1EC8A536"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1276D20D"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5E0DC526"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026B25B0"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639173A1"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1A5C9905"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51513598"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3381EC8C"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40A7AD9B"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6D670657"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246B3A48"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236CEAF3"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7BBBD7CA"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70526155"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1A0CA6F2"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247E2380"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1624BA52"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7F982813"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726D4C81"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661CF2B6"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7AB1C6E5"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0B4659B1"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24EB8749"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58A4AF22" w14:textId="77777777" w:rsidTr="00B136CA">
        <w:trPr>
          <w:trHeight w:val="220"/>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1128350F"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4E882949"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r w:rsidR="00594A94" w:rsidRPr="00B812A7" w14:paraId="095397CB" w14:textId="77777777" w:rsidTr="00B136CA">
        <w:trPr>
          <w:trHeight w:val="52"/>
        </w:trPr>
        <w:tc>
          <w:tcPr>
            <w:tcW w:w="8797" w:type="dxa"/>
            <w:gridSpan w:val="7"/>
            <w:vMerge/>
            <w:tcBorders>
              <w:top w:val="single" w:sz="8" w:space="0" w:color="auto"/>
              <w:left w:val="single" w:sz="8" w:space="0" w:color="auto"/>
              <w:bottom w:val="single" w:sz="8" w:space="0" w:color="000000"/>
              <w:right w:val="single" w:sz="8" w:space="0" w:color="000000"/>
            </w:tcBorders>
            <w:vAlign w:val="center"/>
            <w:hideMark/>
          </w:tcPr>
          <w:p w14:paraId="40DF8E7B" w14:textId="77777777" w:rsidR="00594A94" w:rsidRPr="00BD0B11" w:rsidRDefault="00594A94" w:rsidP="00B136CA">
            <w:pPr>
              <w:widowControl/>
              <w:rPr>
                <w:rFonts w:ascii="Times New Roman" w:eastAsia="Times New Roman" w:hAnsi="Times New Roman" w:cs="Times New Roman"/>
                <w:color w:val="000000"/>
                <w:sz w:val="20"/>
                <w:szCs w:val="20"/>
                <w:lang w:val="es-HN" w:eastAsia="es-HN"/>
              </w:rPr>
            </w:pPr>
          </w:p>
        </w:tc>
        <w:tc>
          <w:tcPr>
            <w:tcW w:w="160" w:type="dxa"/>
            <w:tcBorders>
              <w:top w:val="nil"/>
              <w:left w:val="nil"/>
              <w:bottom w:val="nil"/>
              <w:right w:val="nil"/>
            </w:tcBorders>
            <w:shd w:val="clear" w:color="auto" w:fill="auto"/>
            <w:noWrap/>
            <w:vAlign w:val="bottom"/>
            <w:hideMark/>
          </w:tcPr>
          <w:p w14:paraId="5B69EA6F" w14:textId="77777777" w:rsidR="00594A94" w:rsidRPr="00BD0B11" w:rsidRDefault="00594A94" w:rsidP="00B136CA">
            <w:pPr>
              <w:widowControl/>
              <w:rPr>
                <w:rFonts w:ascii="Times New Roman" w:eastAsia="Times New Roman" w:hAnsi="Times New Roman" w:cs="Times New Roman"/>
                <w:sz w:val="20"/>
                <w:szCs w:val="20"/>
                <w:lang w:val="es-HN" w:eastAsia="es-HN"/>
              </w:rPr>
            </w:pPr>
          </w:p>
        </w:tc>
      </w:tr>
    </w:tbl>
    <w:p w14:paraId="0E46DE42" w14:textId="77777777" w:rsidR="00594A94" w:rsidRDefault="00594A94" w:rsidP="00316366">
      <w:pPr>
        <w:pStyle w:val="TextoPrincipal"/>
        <w:rPr>
          <w:sz w:val="22"/>
          <w:szCs w:val="22"/>
        </w:rPr>
      </w:pPr>
    </w:p>
    <w:p w14:paraId="23F382C7" w14:textId="68D1600E" w:rsidR="000052B5" w:rsidRDefault="00584988" w:rsidP="00584988">
      <w:pPr>
        <w:pStyle w:val="Ttulo2"/>
      </w:pPr>
      <w:bookmarkStart w:id="431" w:name="_Toc142472109"/>
      <w:r>
        <w:lastRenderedPageBreak/>
        <w:t>ANEXO 7: COTIZACIÓN UNIDADES CONDENSADORAS</w:t>
      </w:r>
      <w:bookmarkEnd w:id="431"/>
      <w:r>
        <w:t xml:space="preserve"> </w:t>
      </w:r>
    </w:p>
    <w:p w14:paraId="29E547B7" w14:textId="098959E0" w:rsidR="00584988" w:rsidRDefault="00584988" w:rsidP="00580898">
      <w:pPr>
        <w:pStyle w:val="TextoPrincipal"/>
        <w:ind w:firstLine="0"/>
        <w:jc w:val="center"/>
      </w:pPr>
      <w:r w:rsidRPr="00584988">
        <w:rPr>
          <w:noProof/>
        </w:rPr>
        <w:drawing>
          <wp:inline distT="0" distB="0" distL="0" distR="0" wp14:anchorId="75499AD2" wp14:editId="4734C6DA">
            <wp:extent cx="5943600" cy="3394075"/>
            <wp:effectExtent l="19050" t="19050" r="19050" b="15875"/>
            <wp:docPr id="954837750"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37750" name="Imagen 1" descr="Interfaz de usuario gráfica, Texto, Aplicación, Correo electrónico&#10;&#10;Descripción generada automáticamente"/>
                    <pic:cNvPicPr/>
                  </pic:nvPicPr>
                  <pic:blipFill>
                    <a:blip r:embed="rId29"/>
                    <a:stretch>
                      <a:fillRect/>
                    </a:stretch>
                  </pic:blipFill>
                  <pic:spPr>
                    <a:xfrm>
                      <a:off x="0" y="0"/>
                      <a:ext cx="5943600" cy="3394075"/>
                    </a:xfrm>
                    <a:prstGeom prst="rect">
                      <a:avLst/>
                    </a:prstGeom>
                    <a:ln>
                      <a:solidFill>
                        <a:schemeClr val="tx1"/>
                      </a:solidFill>
                    </a:ln>
                  </pic:spPr>
                </pic:pic>
              </a:graphicData>
            </a:graphic>
          </wp:inline>
        </w:drawing>
      </w:r>
    </w:p>
    <w:p w14:paraId="219EF8CD" w14:textId="77777777" w:rsidR="00584988" w:rsidRDefault="00584988" w:rsidP="00584988">
      <w:pPr>
        <w:pStyle w:val="TextoPrincipal"/>
      </w:pPr>
    </w:p>
    <w:p w14:paraId="370F6F75" w14:textId="77777777" w:rsidR="00584988" w:rsidRDefault="00584988" w:rsidP="00584988">
      <w:pPr>
        <w:pStyle w:val="TextoPrincipal"/>
      </w:pPr>
    </w:p>
    <w:p w14:paraId="69421CD2" w14:textId="77777777" w:rsidR="00584988" w:rsidRDefault="00584988" w:rsidP="00584988">
      <w:pPr>
        <w:pStyle w:val="TextoPrincipal"/>
      </w:pPr>
    </w:p>
    <w:p w14:paraId="66CE9F71" w14:textId="77777777" w:rsidR="00584988" w:rsidRDefault="00584988" w:rsidP="00584988">
      <w:pPr>
        <w:pStyle w:val="TextoPrincipal"/>
      </w:pPr>
    </w:p>
    <w:p w14:paraId="48313A43" w14:textId="77777777" w:rsidR="00584988" w:rsidRDefault="00584988" w:rsidP="00584988">
      <w:pPr>
        <w:pStyle w:val="TextoPrincipal"/>
      </w:pPr>
    </w:p>
    <w:p w14:paraId="26E59B2B" w14:textId="77777777" w:rsidR="00584988" w:rsidRDefault="00584988" w:rsidP="00584988">
      <w:pPr>
        <w:pStyle w:val="TextoPrincipal"/>
      </w:pPr>
    </w:p>
    <w:p w14:paraId="7B751209" w14:textId="77777777" w:rsidR="00584988" w:rsidRDefault="00584988" w:rsidP="00584988">
      <w:pPr>
        <w:pStyle w:val="TextoPrincipal"/>
      </w:pPr>
    </w:p>
    <w:p w14:paraId="5A369C7F" w14:textId="77777777" w:rsidR="00584988" w:rsidRDefault="00584988" w:rsidP="00584988">
      <w:pPr>
        <w:pStyle w:val="TextoPrincipal"/>
      </w:pPr>
    </w:p>
    <w:p w14:paraId="3B9E1CF7" w14:textId="77777777" w:rsidR="00584988" w:rsidRDefault="00584988" w:rsidP="00584988">
      <w:pPr>
        <w:pStyle w:val="TextoPrincipal"/>
      </w:pPr>
    </w:p>
    <w:p w14:paraId="52312873" w14:textId="77777777" w:rsidR="00584988" w:rsidRDefault="00584988" w:rsidP="00584988">
      <w:pPr>
        <w:pStyle w:val="TextoPrincipal"/>
      </w:pPr>
    </w:p>
    <w:p w14:paraId="191C7361" w14:textId="041F53D6" w:rsidR="00584988" w:rsidRDefault="00584988" w:rsidP="00584988">
      <w:pPr>
        <w:pStyle w:val="Ttulo2"/>
      </w:pPr>
      <w:bookmarkStart w:id="432" w:name="_Toc142472110"/>
      <w:r>
        <w:lastRenderedPageBreak/>
        <w:t>ANEXO 8: COTIZACIÓN INSTALACIÓN DE EQUIPO DE REFRIGERACIÓN</w:t>
      </w:r>
      <w:bookmarkEnd w:id="432"/>
    </w:p>
    <w:p w14:paraId="683CA01C" w14:textId="0D04DDEC" w:rsidR="00584988" w:rsidRDefault="00584988" w:rsidP="00580898">
      <w:pPr>
        <w:pStyle w:val="TextoPrincipal"/>
        <w:ind w:firstLine="0"/>
        <w:jc w:val="center"/>
      </w:pPr>
      <w:r>
        <w:rPr>
          <w:noProof/>
        </w:rPr>
        <w:drawing>
          <wp:inline distT="0" distB="0" distL="0" distR="0" wp14:anchorId="50AB27FE" wp14:editId="7FFFA25E">
            <wp:extent cx="5389880" cy="6010275"/>
            <wp:effectExtent l="19050" t="19050" r="20320" b="28575"/>
            <wp:docPr id="1167237555"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37555" name="Imagen 4" descr="Tabla&#10;&#10;Descripción generada automáticamente"/>
                    <pic:cNvPicPr>
                      <a:picLocks noChangeAspect="1" noChangeArrowheads="1"/>
                    </pic:cNvPicPr>
                  </pic:nvPicPr>
                  <pic:blipFill rotWithShape="1">
                    <a:blip r:embed="rId30">
                      <a:extLst>
                        <a:ext uri="{BEBA8EAE-BF5A-486C-A8C5-ECC9F3942E4B}">
                          <a14:imgProps xmlns:a14="http://schemas.microsoft.com/office/drawing/2010/main">
                            <a14:imgLayer r:embed="rId31">
                              <a14:imgEffect>
                                <a14:brightnessContrast contrast="-40000"/>
                              </a14:imgEffect>
                            </a14:imgLayer>
                          </a14:imgProps>
                        </a:ext>
                        <a:ext uri="{28A0092B-C50C-407E-A947-70E740481C1C}">
                          <a14:useLocalDpi xmlns:a14="http://schemas.microsoft.com/office/drawing/2010/main" val="0"/>
                        </a:ext>
                      </a:extLst>
                    </a:blip>
                    <a:srcRect l="7366" t="12730" b="14236"/>
                    <a:stretch/>
                  </pic:blipFill>
                  <pic:spPr bwMode="auto">
                    <a:xfrm>
                      <a:off x="0" y="0"/>
                      <a:ext cx="5389880" cy="60102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82B955F" w14:textId="77777777" w:rsidR="00584988" w:rsidRDefault="00584988" w:rsidP="00584988">
      <w:pPr>
        <w:pStyle w:val="TextoPrincipal"/>
      </w:pPr>
    </w:p>
    <w:p w14:paraId="36F91CB6" w14:textId="77777777" w:rsidR="00584988" w:rsidRDefault="00584988" w:rsidP="00584988">
      <w:pPr>
        <w:pStyle w:val="TextoPrincipal"/>
      </w:pPr>
    </w:p>
    <w:p w14:paraId="62883FDC" w14:textId="1A35B649" w:rsidR="00584988" w:rsidRDefault="00584988" w:rsidP="00584988">
      <w:pPr>
        <w:pStyle w:val="Ttulo2"/>
      </w:pPr>
      <w:bookmarkStart w:id="433" w:name="_Toc142472111"/>
      <w:r>
        <w:lastRenderedPageBreak/>
        <w:t>ANEXO 9: COTIZACIÓN MANTENIMIENTO PREVENTIVO</w:t>
      </w:r>
      <w:bookmarkEnd w:id="433"/>
    </w:p>
    <w:p w14:paraId="79EFAC08" w14:textId="4FE83440" w:rsidR="00584988" w:rsidRDefault="00580898" w:rsidP="00580898">
      <w:pPr>
        <w:pStyle w:val="TextoPrincipal"/>
        <w:ind w:firstLine="0"/>
        <w:jc w:val="center"/>
      </w:pPr>
      <w:r>
        <w:rPr>
          <w:noProof/>
        </w:rPr>
        <w:drawing>
          <wp:inline distT="0" distB="0" distL="0" distR="0" wp14:anchorId="58B9FA24" wp14:editId="1816FEC3">
            <wp:extent cx="5751830" cy="6019800"/>
            <wp:effectExtent l="19050" t="19050" r="20320" b="19050"/>
            <wp:docPr id="1758922463" name="Imagen 5"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22463" name="Imagen 5" descr="Tabla&#10;&#10;Descripción generada automáticamente con confianza baja"/>
                    <pic:cNvPicPr>
                      <a:picLocks noChangeAspect="1" noChangeArrowheads="1"/>
                    </pic:cNvPicPr>
                  </pic:nvPicPr>
                  <pic:blipFill rotWithShape="1">
                    <a:blip r:embed="rId32" cstate="print">
                      <a:extLst>
                        <a:ext uri="{BEBA8EAE-BF5A-486C-A8C5-ECC9F3942E4B}">
                          <a14:imgProps xmlns:a14="http://schemas.microsoft.com/office/drawing/2010/main">
                            <a14:imgLayer r:embed="rId33">
                              <a14:imgEffect>
                                <a14:brightnessContrast contrast="-40000"/>
                              </a14:imgEffect>
                            </a14:imgLayer>
                          </a14:imgProps>
                        </a:ext>
                        <a:ext uri="{28A0092B-C50C-407E-A947-70E740481C1C}">
                          <a14:useLocalDpi xmlns:a14="http://schemas.microsoft.com/office/drawing/2010/main" val="0"/>
                        </a:ext>
                      </a:extLst>
                    </a:blip>
                    <a:srcRect l="1146" t="10764" b="16088"/>
                    <a:stretch/>
                  </pic:blipFill>
                  <pic:spPr bwMode="auto">
                    <a:xfrm>
                      <a:off x="0" y="0"/>
                      <a:ext cx="5751830" cy="60198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71A68AC" w14:textId="77777777" w:rsidR="00580898" w:rsidRDefault="00580898" w:rsidP="00580898">
      <w:pPr>
        <w:pStyle w:val="TextoPrincipal"/>
        <w:jc w:val="center"/>
      </w:pPr>
    </w:p>
    <w:p w14:paraId="6849502D" w14:textId="77777777" w:rsidR="00580898" w:rsidRDefault="00580898" w:rsidP="00580898">
      <w:pPr>
        <w:pStyle w:val="TextoPrincipal"/>
        <w:jc w:val="center"/>
      </w:pPr>
    </w:p>
    <w:p w14:paraId="0DDA6EA9" w14:textId="77777777" w:rsidR="00580898" w:rsidRDefault="00580898" w:rsidP="00580898">
      <w:pPr>
        <w:pStyle w:val="TextoPrincipal"/>
        <w:jc w:val="center"/>
      </w:pPr>
    </w:p>
    <w:p w14:paraId="54A3F125" w14:textId="77777777" w:rsidR="00580898" w:rsidRDefault="00580898" w:rsidP="00580898">
      <w:pPr>
        <w:pStyle w:val="TextoPrincipal"/>
        <w:jc w:val="center"/>
      </w:pPr>
    </w:p>
    <w:p w14:paraId="7AED68DB" w14:textId="3D0C1DD3" w:rsidR="00580898" w:rsidRDefault="00580898" w:rsidP="00580898">
      <w:pPr>
        <w:pStyle w:val="Ttulo2"/>
      </w:pPr>
      <w:bookmarkStart w:id="434" w:name="_Toc142472112"/>
      <w:r>
        <w:lastRenderedPageBreak/>
        <w:t>ANEXO 10: COTIZACIÓN AMONIO CUATERNARIO</w:t>
      </w:r>
      <w:bookmarkEnd w:id="434"/>
    </w:p>
    <w:p w14:paraId="154B443C" w14:textId="4AB7FAAA" w:rsidR="00580898" w:rsidRDefault="00580898" w:rsidP="00580898">
      <w:pPr>
        <w:pStyle w:val="TextoPrincipal"/>
        <w:ind w:firstLine="0"/>
      </w:pPr>
      <w:r>
        <w:rPr>
          <w:noProof/>
        </w:rPr>
        <w:drawing>
          <wp:inline distT="0" distB="0" distL="0" distR="0" wp14:anchorId="0F1826F3" wp14:editId="4A1952CB">
            <wp:extent cx="5943600" cy="3490595"/>
            <wp:effectExtent l="19050" t="19050" r="19050" b="14605"/>
            <wp:docPr id="504942957"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42957" name="Imagen 1" descr="Interfaz de usuario gráfica, Texto, Aplicación&#10;&#10;Descripción generada automáticamente"/>
                    <pic:cNvPicPr/>
                  </pic:nvPicPr>
                  <pic:blipFill>
                    <a:blip r:embed="rId34"/>
                    <a:stretch>
                      <a:fillRect/>
                    </a:stretch>
                  </pic:blipFill>
                  <pic:spPr>
                    <a:xfrm>
                      <a:off x="0" y="0"/>
                      <a:ext cx="5943600" cy="3490595"/>
                    </a:xfrm>
                    <a:prstGeom prst="rect">
                      <a:avLst/>
                    </a:prstGeom>
                    <a:ln>
                      <a:solidFill>
                        <a:schemeClr val="tx1"/>
                      </a:solidFill>
                    </a:ln>
                  </pic:spPr>
                </pic:pic>
              </a:graphicData>
            </a:graphic>
          </wp:inline>
        </w:drawing>
      </w:r>
    </w:p>
    <w:p w14:paraId="71E1120B" w14:textId="77777777" w:rsidR="00580898" w:rsidRDefault="00580898" w:rsidP="00580898">
      <w:pPr>
        <w:pStyle w:val="TextoPrincipal"/>
        <w:ind w:firstLine="0"/>
      </w:pPr>
    </w:p>
    <w:p w14:paraId="1C28FC01" w14:textId="77777777" w:rsidR="00580898" w:rsidRDefault="00580898" w:rsidP="00580898">
      <w:pPr>
        <w:pStyle w:val="TextoPrincipal"/>
        <w:ind w:firstLine="0"/>
      </w:pPr>
    </w:p>
    <w:p w14:paraId="3A86CC6C" w14:textId="77777777" w:rsidR="00580898" w:rsidRDefault="00580898" w:rsidP="00580898">
      <w:pPr>
        <w:pStyle w:val="TextoPrincipal"/>
        <w:ind w:firstLine="0"/>
      </w:pPr>
    </w:p>
    <w:p w14:paraId="70C5D72D" w14:textId="77777777" w:rsidR="00580898" w:rsidRDefault="00580898" w:rsidP="00580898">
      <w:pPr>
        <w:pStyle w:val="TextoPrincipal"/>
        <w:ind w:firstLine="0"/>
      </w:pPr>
    </w:p>
    <w:p w14:paraId="5FC173F0" w14:textId="77777777" w:rsidR="00580898" w:rsidRDefault="00580898" w:rsidP="00580898">
      <w:pPr>
        <w:pStyle w:val="TextoPrincipal"/>
        <w:ind w:firstLine="0"/>
      </w:pPr>
    </w:p>
    <w:p w14:paraId="0C99682E" w14:textId="77777777" w:rsidR="00580898" w:rsidRDefault="00580898" w:rsidP="00580898">
      <w:pPr>
        <w:pStyle w:val="TextoPrincipal"/>
        <w:ind w:firstLine="0"/>
      </w:pPr>
    </w:p>
    <w:p w14:paraId="168733ED" w14:textId="77777777" w:rsidR="00580898" w:rsidRDefault="00580898" w:rsidP="00580898">
      <w:pPr>
        <w:pStyle w:val="TextoPrincipal"/>
        <w:ind w:firstLine="0"/>
      </w:pPr>
    </w:p>
    <w:p w14:paraId="3159E22E" w14:textId="77777777" w:rsidR="00580898" w:rsidRDefault="00580898" w:rsidP="00580898">
      <w:pPr>
        <w:pStyle w:val="TextoPrincipal"/>
        <w:ind w:firstLine="0"/>
      </w:pPr>
    </w:p>
    <w:p w14:paraId="1670479C" w14:textId="77777777" w:rsidR="00580898" w:rsidRDefault="00580898" w:rsidP="00580898">
      <w:pPr>
        <w:pStyle w:val="TextoPrincipal"/>
        <w:ind w:firstLine="0"/>
      </w:pPr>
    </w:p>
    <w:p w14:paraId="4CC71157" w14:textId="77777777" w:rsidR="00580898" w:rsidRDefault="00580898" w:rsidP="00580898">
      <w:pPr>
        <w:pStyle w:val="TextoPrincipal"/>
        <w:ind w:firstLine="0"/>
      </w:pPr>
    </w:p>
    <w:p w14:paraId="3A27B60D" w14:textId="175E7FF5" w:rsidR="00580898" w:rsidRDefault="00580898" w:rsidP="00580898">
      <w:pPr>
        <w:pStyle w:val="Ttulo2"/>
      </w:pPr>
      <w:bookmarkStart w:id="435" w:name="_Toc142472113"/>
      <w:r>
        <w:lastRenderedPageBreak/>
        <w:t>ANEXO 11: COTIZACIÓN EQUIPO DE PROTECCIÓN PERSONAL</w:t>
      </w:r>
      <w:bookmarkEnd w:id="435"/>
    </w:p>
    <w:p w14:paraId="313C086A" w14:textId="28CA1404" w:rsidR="00580898" w:rsidRDefault="00580898" w:rsidP="00580898">
      <w:pPr>
        <w:pStyle w:val="TextoPrincipal"/>
        <w:ind w:firstLine="0"/>
        <w:jc w:val="center"/>
      </w:pPr>
      <w:r>
        <w:rPr>
          <w:noProof/>
        </w:rPr>
        <w:drawing>
          <wp:inline distT="0" distB="0" distL="0" distR="0" wp14:anchorId="6B6E9F17" wp14:editId="145CA1BB">
            <wp:extent cx="5943600" cy="3505200"/>
            <wp:effectExtent l="19050" t="19050" r="19050" b="19050"/>
            <wp:docPr id="544044260" name="Imagen 1"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044260" name="Imagen 1" descr="Interfaz de usuario gráfica, Texto, Aplicación, Chat o mensaje de texto&#10;&#10;Descripción generada automáticamente"/>
                    <pic:cNvPicPr/>
                  </pic:nvPicPr>
                  <pic:blipFill>
                    <a:blip r:embed="rId35"/>
                    <a:stretch>
                      <a:fillRect/>
                    </a:stretch>
                  </pic:blipFill>
                  <pic:spPr>
                    <a:xfrm>
                      <a:off x="0" y="0"/>
                      <a:ext cx="5943600" cy="3505200"/>
                    </a:xfrm>
                    <a:prstGeom prst="rect">
                      <a:avLst/>
                    </a:prstGeom>
                    <a:ln>
                      <a:solidFill>
                        <a:schemeClr val="tx1"/>
                      </a:solidFill>
                    </a:ln>
                  </pic:spPr>
                </pic:pic>
              </a:graphicData>
            </a:graphic>
          </wp:inline>
        </w:drawing>
      </w:r>
    </w:p>
    <w:p w14:paraId="038AA518" w14:textId="3D625B39" w:rsidR="00580898" w:rsidRDefault="00580898" w:rsidP="00580898">
      <w:pPr>
        <w:pStyle w:val="TextoPrincipal"/>
        <w:ind w:firstLine="0"/>
        <w:jc w:val="center"/>
      </w:pPr>
      <w:r>
        <w:rPr>
          <w:noProof/>
        </w:rPr>
        <w:drawing>
          <wp:inline distT="0" distB="0" distL="0" distR="0" wp14:anchorId="01527007" wp14:editId="74791911">
            <wp:extent cx="5943600" cy="3692525"/>
            <wp:effectExtent l="19050" t="19050" r="19050" b="22225"/>
            <wp:docPr id="831481629" name="Imagen 1"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81629" name="Imagen 1" descr="Interfaz de usuario gráfica, Texto, Aplicación, Chat o mensaje de texto&#10;&#10;Descripción generada automáticamente"/>
                    <pic:cNvPicPr/>
                  </pic:nvPicPr>
                  <pic:blipFill>
                    <a:blip r:embed="rId36"/>
                    <a:stretch>
                      <a:fillRect/>
                    </a:stretch>
                  </pic:blipFill>
                  <pic:spPr>
                    <a:xfrm>
                      <a:off x="0" y="0"/>
                      <a:ext cx="5943600" cy="3692525"/>
                    </a:xfrm>
                    <a:prstGeom prst="rect">
                      <a:avLst/>
                    </a:prstGeom>
                    <a:ln>
                      <a:solidFill>
                        <a:schemeClr val="tx1"/>
                      </a:solidFill>
                    </a:ln>
                  </pic:spPr>
                </pic:pic>
              </a:graphicData>
            </a:graphic>
          </wp:inline>
        </w:drawing>
      </w:r>
    </w:p>
    <w:p w14:paraId="1033F973" w14:textId="7B3E936C" w:rsidR="00DB21F5" w:rsidRDefault="00DB21F5" w:rsidP="00580898">
      <w:pPr>
        <w:pStyle w:val="TextoPrincipal"/>
        <w:ind w:firstLine="0"/>
        <w:jc w:val="center"/>
      </w:pPr>
      <w:r>
        <w:rPr>
          <w:noProof/>
        </w:rPr>
        <w:lastRenderedPageBreak/>
        <w:drawing>
          <wp:inline distT="0" distB="0" distL="0" distR="0" wp14:anchorId="2AAA9AA2" wp14:editId="73BC9C53">
            <wp:extent cx="5943600" cy="3616325"/>
            <wp:effectExtent l="19050" t="19050" r="19050" b="22225"/>
            <wp:docPr id="786082651"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82651" name="Imagen 1" descr="Interfaz de usuario gráfica, Texto&#10;&#10;Descripción generada automáticamente"/>
                    <pic:cNvPicPr/>
                  </pic:nvPicPr>
                  <pic:blipFill>
                    <a:blip r:embed="rId37"/>
                    <a:stretch>
                      <a:fillRect/>
                    </a:stretch>
                  </pic:blipFill>
                  <pic:spPr>
                    <a:xfrm>
                      <a:off x="0" y="0"/>
                      <a:ext cx="5943600" cy="3616325"/>
                    </a:xfrm>
                    <a:prstGeom prst="rect">
                      <a:avLst/>
                    </a:prstGeom>
                    <a:ln>
                      <a:solidFill>
                        <a:schemeClr val="tx1"/>
                      </a:solidFill>
                    </a:ln>
                  </pic:spPr>
                </pic:pic>
              </a:graphicData>
            </a:graphic>
          </wp:inline>
        </w:drawing>
      </w:r>
    </w:p>
    <w:p w14:paraId="1CC74DDE" w14:textId="7BBDD8D4" w:rsidR="00E04CC7" w:rsidRDefault="00E04CC7" w:rsidP="00580898">
      <w:pPr>
        <w:pStyle w:val="TextoPrincipal"/>
        <w:ind w:firstLine="0"/>
        <w:jc w:val="center"/>
      </w:pPr>
      <w:r>
        <w:rPr>
          <w:noProof/>
        </w:rPr>
        <w:drawing>
          <wp:inline distT="0" distB="0" distL="0" distR="0" wp14:anchorId="3D3429E3" wp14:editId="15E73F8E">
            <wp:extent cx="5943600" cy="3152140"/>
            <wp:effectExtent l="19050" t="19050" r="19050" b="10160"/>
            <wp:docPr id="438789942"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789942" name="Imagen 1" descr="Diagrama&#10;&#10;Descripción generada automáticamente"/>
                    <pic:cNvPicPr/>
                  </pic:nvPicPr>
                  <pic:blipFill>
                    <a:blip r:embed="rId38"/>
                    <a:stretch>
                      <a:fillRect/>
                    </a:stretch>
                  </pic:blipFill>
                  <pic:spPr>
                    <a:xfrm>
                      <a:off x="0" y="0"/>
                      <a:ext cx="5943600" cy="3152140"/>
                    </a:xfrm>
                    <a:prstGeom prst="rect">
                      <a:avLst/>
                    </a:prstGeom>
                    <a:ln>
                      <a:solidFill>
                        <a:schemeClr val="tx1"/>
                      </a:solidFill>
                    </a:ln>
                  </pic:spPr>
                </pic:pic>
              </a:graphicData>
            </a:graphic>
          </wp:inline>
        </w:drawing>
      </w:r>
    </w:p>
    <w:p w14:paraId="3ABC5215" w14:textId="4DD2C1E9" w:rsidR="00DB21F5" w:rsidRDefault="00DB21F5" w:rsidP="00580898">
      <w:pPr>
        <w:pStyle w:val="TextoPrincipal"/>
        <w:ind w:firstLine="0"/>
        <w:jc w:val="center"/>
      </w:pPr>
      <w:r>
        <w:rPr>
          <w:noProof/>
        </w:rPr>
        <w:lastRenderedPageBreak/>
        <w:drawing>
          <wp:inline distT="0" distB="0" distL="0" distR="0" wp14:anchorId="2965D68C" wp14:editId="1199E764">
            <wp:extent cx="5943600" cy="3698240"/>
            <wp:effectExtent l="19050" t="19050" r="19050" b="16510"/>
            <wp:docPr id="349818548" name="Imagen 1"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18548" name="Imagen 1" descr="Interfaz de usuario gráfica, Texto, Aplicación, Chat o mensaje de texto&#10;&#10;Descripción generada automáticamente"/>
                    <pic:cNvPicPr/>
                  </pic:nvPicPr>
                  <pic:blipFill>
                    <a:blip r:embed="rId39"/>
                    <a:stretch>
                      <a:fillRect/>
                    </a:stretch>
                  </pic:blipFill>
                  <pic:spPr>
                    <a:xfrm>
                      <a:off x="0" y="0"/>
                      <a:ext cx="5943600" cy="3698240"/>
                    </a:xfrm>
                    <a:prstGeom prst="rect">
                      <a:avLst/>
                    </a:prstGeom>
                    <a:ln>
                      <a:solidFill>
                        <a:schemeClr val="tx1"/>
                      </a:solidFill>
                    </a:ln>
                  </pic:spPr>
                </pic:pic>
              </a:graphicData>
            </a:graphic>
          </wp:inline>
        </w:drawing>
      </w:r>
    </w:p>
    <w:p w14:paraId="36F2B86F" w14:textId="77777777" w:rsidR="00186628" w:rsidRDefault="00186628" w:rsidP="00580898">
      <w:pPr>
        <w:pStyle w:val="TextoPrincipal"/>
        <w:ind w:firstLine="0"/>
        <w:jc w:val="center"/>
      </w:pPr>
    </w:p>
    <w:p w14:paraId="68A18D6A" w14:textId="77777777" w:rsidR="001F4D59" w:rsidRDefault="001F4D59" w:rsidP="00580898">
      <w:pPr>
        <w:pStyle w:val="TextoPrincipal"/>
        <w:ind w:firstLine="0"/>
        <w:jc w:val="center"/>
      </w:pPr>
    </w:p>
    <w:p w14:paraId="6EA01EC6" w14:textId="77777777" w:rsidR="00E04CC7" w:rsidRDefault="00E04CC7" w:rsidP="00580898">
      <w:pPr>
        <w:pStyle w:val="TextoPrincipal"/>
        <w:ind w:firstLine="0"/>
        <w:jc w:val="center"/>
      </w:pPr>
    </w:p>
    <w:p w14:paraId="730EC744" w14:textId="4EFE3085" w:rsidR="00186628" w:rsidRDefault="00186628" w:rsidP="00186628">
      <w:pPr>
        <w:pStyle w:val="Ttulo2"/>
      </w:pPr>
      <w:bookmarkStart w:id="436" w:name="_Toc142472114"/>
      <w:r>
        <w:lastRenderedPageBreak/>
        <w:t>ANEXO 12: COTIZACIÓN BOMBA PARA SANITIZACIÓN DE CUARTOS FRÍOS</w:t>
      </w:r>
      <w:bookmarkEnd w:id="436"/>
    </w:p>
    <w:p w14:paraId="535020F6" w14:textId="77621A42" w:rsidR="00186628" w:rsidRDefault="00186628" w:rsidP="00186628">
      <w:pPr>
        <w:pStyle w:val="TextoPrincipal"/>
      </w:pPr>
      <w:r>
        <w:rPr>
          <w:noProof/>
        </w:rPr>
        <w:drawing>
          <wp:inline distT="0" distB="0" distL="0" distR="0" wp14:anchorId="09963AE9" wp14:editId="0D77685A">
            <wp:extent cx="5943600" cy="2923540"/>
            <wp:effectExtent l="19050" t="19050" r="19050" b="10160"/>
            <wp:docPr id="1831341279"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341279" name="Imagen 1" descr="Interfaz de usuario gráfica, Aplicación&#10;&#10;Descripción generada automáticamente"/>
                    <pic:cNvPicPr/>
                  </pic:nvPicPr>
                  <pic:blipFill>
                    <a:blip r:embed="rId40"/>
                    <a:stretch>
                      <a:fillRect/>
                    </a:stretch>
                  </pic:blipFill>
                  <pic:spPr>
                    <a:xfrm>
                      <a:off x="0" y="0"/>
                      <a:ext cx="5943600" cy="2923540"/>
                    </a:xfrm>
                    <a:prstGeom prst="rect">
                      <a:avLst/>
                    </a:prstGeom>
                    <a:ln>
                      <a:solidFill>
                        <a:schemeClr val="tx1"/>
                      </a:solidFill>
                    </a:ln>
                  </pic:spPr>
                </pic:pic>
              </a:graphicData>
            </a:graphic>
          </wp:inline>
        </w:drawing>
      </w:r>
    </w:p>
    <w:p w14:paraId="271A7A5C" w14:textId="77777777" w:rsidR="00186628" w:rsidRDefault="00186628" w:rsidP="00186628">
      <w:pPr>
        <w:pStyle w:val="TextoPrincipal"/>
      </w:pPr>
    </w:p>
    <w:p w14:paraId="2AFA9DBC" w14:textId="77777777" w:rsidR="00186628" w:rsidRDefault="00186628" w:rsidP="00186628">
      <w:pPr>
        <w:pStyle w:val="TextoPrincipal"/>
      </w:pPr>
    </w:p>
    <w:p w14:paraId="72C01A9B" w14:textId="77777777" w:rsidR="00186628" w:rsidRDefault="00186628" w:rsidP="00186628">
      <w:pPr>
        <w:pStyle w:val="TextoPrincipal"/>
      </w:pPr>
    </w:p>
    <w:p w14:paraId="291CF8A6" w14:textId="77777777" w:rsidR="00186628" w:rsidRDefault="00186628" w:rsidP="00186628">
      <w:pPr>
        <w:pStyle w:val="TextoPrincipal"/>
      </w:pPr>
    </w:p>
    <w:p w14:paraId="43ACCD73" w14:textId="77777777" w:rsidR="00186628" w:rsidRDefault="00186628" w:rsidP="00186628">
      <w:pPr>
        <w:pStyle w:val="TextoPrincipal"/>
      </w:pPr>
    </w:p>
    <w:p w14:paraId="16A8E464" w14:textId="77777777" w:rsidR="00186628" w:rsidRDefault="00186628" w:rsidP="00186628">
      <w:pPr>
        <w:pStyle w:val="TextoPrincipal"/>
      </w:pPr>
    </w:p>
    <w:p w14:paraId="27E3DED8" w14:textId="77777777" w:rsidR="00186628" w:rsidRDefault="00186628" w:rsidP="00186628">
      <w:pPr>
        <w:pStyle w:val="TextoPrincipal"/>
      </w:pPr>
    </w:p>
    <w:p w14:paraId="5E71BC35" w14:textId="77777777" w:rsidR="00186628" w:rsidRDefault="00186628" w:rsidP="00186628">
      <w:pPr>
        <w:pStyle w:val="TextoPrincipal"/>
      </w:pPr>
    </w:p>
    <w:p w14:paraId="6DA1A551" w14:textId="77777777" w:rsidR="00186628" w:rsidRPr="00186628" w:rsidRDefault="00186628" w:rsidP="00186628">
      <w:pPr>
        <w:pStyle w:val="TextoPrincipal"/>
      </w:pPr>
    </w:p>
    <w:p w14:paraId="5DC03E09" w14:textId="77777777" w:rsidR="00DB21F5" w:rsidRDefault="00DB21F5" w:rsidP="00580898">
      <w:pPr>
        <w:pStyle w:val="TextoPrincipal"/>
        <w:ind w:firstLine="0"/>
        <w:jc w:val="center"/>
      </w:pPr>
    </w:p>
    <w:p w14:paraId="5A818ACD" w14:textId="4353EFF6" w:rsidR="00DB21F5" w:rsidRDefault="00DB21F5" w:rsidP="00DB21F5">
      <w:pPr>
        <w:pStyle w:val="Ttulo2"/>
      </w:pPr>
      <w:bookmarkStart w:id="437" w:name="_Toc142472115"/>
      <w:r>
        <w:lastRenderedPageBreak/>
        <w:t>ANEXO 1</w:t>
      </w:r>
      <w:r w:rsidR="00E04CC7">
        <w:t>3</w:t>
      </w:r>
      <w:r>
        <w:t>: LAYOUT CUARTOS FRÍOS, KNUR ENTERPRISE</w:t>
      </w:r>
      <w:bookmarkEnd w:id="437"/>
    </w:p>
    <w:p w14:paraId="08B35A14" w14:textId="0703CA7D" w:rsidR="00DB21F5" w:rsidRPr="00DB21F5" w:rsidRDefault="00DB21F5" w:rsidP="00DB21F5">
      <w:pPr>
        <w:pStyle w:val="TextoPrincipal"/>
      </w:pPr>
      <w:r>
        <w:t>CUARTO FRÍO (5metros x 5 metros)</w:t>
      </w:r>
    </w:p>
    <w:p w14:paraId="68A0BED7" w14:textId="3FD19AD1" w:rsidR="00DB21F5" w:rsidRDefault="00DB21F5" w:rsidP="00DB21F5">
      <w:pPr>
        <w:pStyle w:val="TextoPrincipal"/>
      </w:pPr>
      <w:r>
        <w:rPr>
          <w:noProof/>
        </w:rPr>
        <mc:AlternateContent>
          <mc:Choice Requires="wpg">
            <w:drawing>
              <wp:anchor distT="0" distB="0" distL="114300" distR="114300" simplePos="0" relativeHeight="251788288" behindDoc="0" locked="0" layoutInCell="1" allowOverlap="1" wp14:anchorId="23581882" wp14:editId="7C3C11AB">
                <wp:simplePos x="0" y="0"/>
                <wp:positionH relativeFrom="margin">
                  <wp:posOffset>333375</wp:posOffset>
                </wp:positionH>
                <wp:positionV relativeFrom="paragraph">
                  <wp:posOffset>6985</wp:posOffset>
                </wp:positionV>
                <wp:extent cx="4133850" cy="4676775"/>
                <wp:effectExtent l="0" t="0" r="19050" b="28575"/>
                <wp:wrapThrough wrapText="bothSides">
                  <wp:wrapPolygon edited="0">
                    <wp:start x="0" y="0"/>
                    <wp:lineTo x="0" y="21644"/>
                    <wp:lineTo x="21600" y="21644"/>
                    <wp:lineTo x="21600" y="0"/>
                    <wp:lineTo x="0" y="0"/>
                  </wp:wrapPolygon>
                </wp:wrapThrough>
                <wp:docPr id="2107033411" name="Grupo 7"/>
                <wp:cNvGraphicFramePr/>
                <a:graphic xmlns:a="http://schemas.openxmlformats.org/drawingml/2006/main">
                  <a:graphicData uri="http://schemas.microsoft.com/office/word/2010/wordprocessingGroup">
                    <wpg:wgp>
                      <wpg:cNvGrpSpPr/>
                      <wpg:grpSpPr>
                        <a:xfrm>
                          <a:off x="0" y="0"/>
                          <a:ext cx="4133850" cy="4676775"/>
                          <a:chOff x="0" y="0"/>
                          <a:chExt cx="4133850" cy="4676775"/>
                        </a:xfrm>
                      </wpg:grpSpPr>
                      <wpg:grpSp>
                        <wpg:cNvPr id="74" name="Grupo 73">
                          <a:extLst>
                            <a:ext uri="{FF2B5EF4-FFF2-40B4-BE49-F238E27FC236}">
                              <a16:creationId xmlns:a16="http://schemas.microsoft.com/office/drawing/2014/main" id="{4F8CF16F-6824-C68A-7D05-63FF87C31329}"/>
                            </a:ext>
                          </a:extLst>
                        </wpg:cNvPr>
                        <wpg:cNvGrpSpPr/>
                        <wpg:grpSpPr>
                          <a:xfrm>
                            <a:off x="95250" y="28575"/>
                            <a:ext cx="3857625" cy="4512616"/>
                            <a:chOff x="0" y="0"/>
                            <a:chExt cx="3857625" cy="4512616"/>
                          </a:xfrm>
                        </wpg:grpSpPr>
                        <wpg:grpSp>
                          <wpg:cNvPr id="1463833158" name="Grupo 1463833158">
                            <a:extLst>
                              <a:ext uri="{FF2B5EF4-FFF2-40B4-BE49-F238E27FC236}">
                                <a16:creationId xmlns:a16="http://schemas.microsoft.com/office/drawing/2014/main" id="{140F8FC4-D405-8C4D-84C1-F773345100A1}"/>
                              </a:ext>
                            </a:extLst>
                          </wpg:cNvPr>
                          <wpg:cNvGrpSpPr/>
                          <wpg:grpSpPr>
                            <a:xfrm>
                              <a:off x="0" y="0"/>
                              <a:ext cx="3857625" cy="4512616"/>
                              <a:chOff x="0" y="0"/>
                              <a:chExt cx="3857625" cy="4512616"/>
                            </a:xfrm>
                          </wpg:grpSpPr>
                          <wpg:grpSp>
                            <wpg:cNvPr id="839085640" name="Grupo 839085640">
                              <a:extLst>
                                <a:ext uri="{FF2B5EF4-FFF2-40B4-BE49-F238E27FC236}">
                                  <a16:creationId xmlns:a16="http://schemas.microsoft.com/office/drawing/2014/main" id="{424B9A5B-9F34-DC13-578A-C9328E46AF5A}"/>
                                </a:ext>
                              </a:extLst>
                            </wpg:cNvPr>
                            <wpg:cNvGrpSpPr/>
                            <wpg:grpSpPr>
                              <a:xfrm>
                                <a:off x="0" y="0"/>
                                <a:ext cx="3857625" cy="3857625"/>
                                <a:chOff x="0" y="0"/>
                                <a:chExt cx="3857625" cy="3857625"/>
                              </a:xfrm>
                            </wpg:grpSpPr>
                            <wpg:grpSp>
                              <wpg:cNvPr id="1592655934" name="Grupo 1592655934">
                                <a:extLst>
                                  <a:ext uri="{FF2B5EF4-FFF2-40B4-BE49-F238E27FC236}">
                                    <a16:creationId xmlns:a16="http://schemas.microsoft.com/office/drawing/2014/main" id="{B67D8CA0-8AE5-872A-5041-120A78DC1D10}"/>
                                  </a:ext>
                                </a:extLst>
                              </wpg:cNvPr>
                              <wpg:cNvGrpSpPr/>
                              <wpg:grpSpPr>
                                <a:xfrm>
                                  <a:off x="238123" y="257175"/>
                                  <a:ext cx="3600002" cy="3600000"/>
                                  <a:chOff x="238123" y="257175"/>
                                  <a:chExt cx="3600733" cy="3600000"/>
                                </a:xfrm>
                              </wpg:grpSpPr>
                              <wps:wsp>
                                <wps:cNvPr id="41506488" name="Rectángulo 41506488">
                                  <a:extLst>
                                    <a:ext uri="{FF2B5EF4-FFF2-40B4-BE49-F238E27FC236}">
                                      <a16:creationId xmlns:a16="http://schemas.microsoft.com/office/drawing/2014/main" id="{0227085C-1374-E741-72C4-9C73ED2E0558}"/>
                                    </a:ext>
                                  </a:extLst>
                                </wps:cNvPr>
                                <wps:cNvSpPr/>
                                <wps:spPr>
                                  <a:xfrm>
                                    <a:off x="238123" y="257175"/>
                                    <a:ext cx="3600733" cy="3600000"/>
                                  </a:xfrm>
                                  <a:prstGeom prst="rect">
                                    <a:avLst/>
                                  </a:prstGeom>
                                  <a:solidFill>
                                    <a:schemeClr val="bg1"/>
                                  </a:solid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272312979" name="Imagen 1272312979" descr="unidad externa de climatización">
                                    <a:extLst>
                                      <a:ext uri="{FF2B5EF4-FFF2-40B4-BE49-F238E27FC236}">
                                        <a16:creationId xmlns:a16="http://schemas.microsoft.com/office/drawing/2014/main" id="{EFDA2CCB-5C76-A059-3299-16D4C9EC841C}"/>
                                      </a:ext>
                                    </a:extLst>
                                  </pic:cNvPr>
                                  <pic:cNvPicPr>
                                    <a:picLocks noChangeAspect="1" noChangeArrowheads="1"/>
                                  </pic:cNvPicPr>
                                </pic:nvPicPr>
                                <pic:blipFill rotWithShape="1">
                                  <a:blip r:embed="rId41">
                                    <a:extLst>
                                      <a:ext uri="{28A0092B-C50C-407E-A947-70E740481C1C}">
                                        <a14:useLocalDpi xmlns:a14="http://schemas.microsoft.com/office/drawing/2010/main" val="0"/>
                                      </a:ext>
                                    </a:extLst>
                                  </a:blip>
                                  <a:srcRect l="32375" t="65750" r="45875" b="10750"/>
                                  <a:stretch/>
                                </pic:blipFill>
                                <pic:spPr bwMode="auto">
                                  <a:xfrm rot="16200000">
                                    <a:off x="73562" y="1807111"/>
                                    <a:ext cx="881575" cy="4762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669508" name="Imagen 135669508">
                                    <a:extLst>
                                      <a:ext uri="{FF2B5EF4-FFF2-40B4-BE49-F238E27FC236}">
                                        <a16:creationId xmlns:a16="http://schemas.microsoft.com/office/drawing/2014/main" id="{52705D6D-7747-C8B0-F920-54B1D14A664C}"/>
                                      </a:ext>
                                    </a:extLst>
                                  </pic:cNvPr>
                                  <pic:cNvPicPr>
                                    <a:picLocks noChangeAspect="1"/>
                                  </pic:cNvPicPr>
                                </pic:nvPicPr>
                                <pic:blipFill rotWithShape="1">
                                  <a:blip r:embed="rId42">
                                    <a:extLst>
                                      <a:ext uri="{BEBA8EAE-BF5A-486C-A8C5-ECC9F3942E4B}">
                                        <a14:imgProps xmlns:a14="http://schemas.microsoft.com/office/drawing/2010/main">
                                          <a14:imgLayer r:embed="rId43">
                                            <a14:imgEffect>
                                              <a14:sharpenSoften amount="25000"/>
                                            </a14:imgEffect>
                                          </a14:imgLayer>
                                        </a14:imgProps>
                                      </a:ext>
                                    </a:extLst>
                                  </a:blip>
                                  <a:srcRect b="14815"/>
                                  <a:stretch/>
                                </pic:blipFill>
                                <pic:spPr>
                                  <a:xfrm>
                                    <a:off x="1812923" y="3710599"/>
                                    <a:ext cx="871539" cy="146049"/>
                                  </a:xfrm>
                                  <a:prstGeom prst="rect">
                                    <a:avLst/>
                                  </a:prstGeom>
                                </pic:spPr>
                              </pic:pic>
                            </wpg:grpSp>
                            <wps:wsp>
                              <wps:cNvPr id="152487431" name="Conector recto de flecha 152487431">
                                <a:extLst>
                                  <a:ext uri="{FF2B5EF4-FFF2-40B4-BE49-F238E27FC236}">
                                    <a16:creationId xmlns:a16="http://schemas.microsoft.com/office/drawing/2014/main" id="{E94D1ADE-BC33-A847-55D6-DA493F2B6666}"/>
                                  </a:ext>
                                </a:extLst>
                              </wps:cNvPr>
                              <wps:cNvCnPr/>
                              <wps:spPr>
                                <a:xfrm>
                                  <a:off x="238125" y="180975"/>
                                  <a:ext cx="3619500" cy="952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20630546" name="Conector recto de flecha 1920630546">
                                <a:extLst>
                                  <a:ext uri="{FF2B5EF4-FFF2-40B4-BE49-F238E27FC236}">
                                    <a16:creationId xmlns:a16="http://schemas.microsoft.com/office/drawing/2014/main" id="{2C577D1F-767B-4827-9544-86D8F4FE9F2A}"/>
                                  </a:ext>
                                </a:extLst>
                              </wps:cNvPr>
                              <wps:cNvCnPr/>
                              <wps:spPr>
                                <a:xfrm>
                                  <a:off x="180975" y="257175"/>
                                  <a:ext cx="0" cy="360045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224544043" name="CuadroTexto 29">
                                <a:extLst>
                                  <a:ext uri="{FF2B5EF4-FFF2-40B4-BE49-F238E27FC236}">
                                    <a16:creationId xmlns:a16="http://schemas.microsoft.com/office/drawing/2014/main" id="{1615F0C6-FB3F-C1DA-2F2B-39A74B67438D}"/>
                                  </a:ext>
                                </a:extLst>
                              </wps:cNvPr>
                              <wps:cNvSpPr txBox="1"/>
                              <wps:spPr>
                                <a:xfrm>
                                  <a:off x="1762125" y="0"/>
                                  <a:ext cx="685800" cy="26670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4E78AB7F" w14:textId="77777777" w:rsidR="00DB21F5" w:rsidRDefault="00DB21F5" w:rsidP="00DB21F5">
                                    <w:pPr>
                                      <w:rPr>
                                        <w:color w:val="000000" w:themeColor="dark1"/>
                                        <w:sz w:val="20"/>
                                        <w:szCs w:val="20"/>
                                      </w:rPr>
                                    </w:pPr>
                                    <w:r>
                                      <w:rPr>
                                        <w:color w:val="000000" w:themeColor="dark1"/>
                                        <w:sz w:val="20"/>
                                        <w:szCs w:val="20"/>
                                      </w:rPr>
                                      <w:t>5 metros</w:t>
                                    </w:r>
                                  </w:p>
                                </w:txbxContent>
                              </wps:txbx>
                              <wps:bodyPr wrap="square" rtlCol="0" anchor="t"/>
                            </wps:wsp>
                            <wps:wsp>
                              <wps:cNvPr id="1485683110" name="CuadroTexto 30">
                                <a:extLst>
                                  <a:ext uri="{FF2B5EF4-FFF2-40B4-BE49-F238E27FC236}">
                                    <a16:creationId xmlns:a16="http://schemas.microsoft.com/office/drawing/2014/main" id="{1ECFDFB9-8336-4435-B3E4-42D9754C6BF1}"/>
                                  </a:ext>
                                </a:extLst>
                              </wps:cNvPr>
                              <wps:cNvSpPr txBox="1"/>
                              <wps:spPr>
                                <a:xfrm rot="16200000">
                                  <a:off x="-209550" y="1914525"/>
                                  <a:ext cx="685800" cy="26670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7A1BBDA0" w14:textId="77777777" w:rsidR="00DB21F5" w:rsidRDefault="00DB21F5" w:rsidP="00DB21F5">
                                    <w:pPr>
                                      <w:rPr>
                                        <w:color w:val="000000" w:themeColor="dark1"/>
                                        <w:sz w:val="20"/>
                                        <w:szCs w:val="20"/>
                                      </w:rPr>
                                    </w:pPr>
                                    <w:r>
                                      <w:rPr>
                                        <w:color w:val="000000" w:themeColor="dark1"/>
                                        <w:sz w:val="20"/>
                                        <w:szCs w:val="20"/>
                                      </w:rPr>
                                      <w:t>5 metros</w:t>
                                    </w:r>
                                  </w:p>
                                </w:txbxContent>
                              </wps:txbx>
                              <wps:bodyPr wrap="square" rtlCol="0" anchor="t"/>
                            </wps:wsp>
                          </wpg:grpSp>
                          <pic:pic xmlns:pic="http://schemas.openxmlformats.org/drawingml/2006/picture">
                            <pic:nvPicPr>
                              <pic:cNvPr id="1865746155" name="Imagen 1865746155">
                                <a:extLst>
                                  <a:ext uri="{FF2B5EF4-FFF2-40B4-BE49-F238E27FC236}">
                                    <a16:creationId xmlns:a16="http://schemas.microsoft.com/office/drawing/2014/main" id="{CDC55DE3-AAE7-F8B2-F9C2-848E1CB11FC4}"/>
                                  </a:ext>
                                </a:extLst>
                              </pic:cNvPr>
                              <pic:cNvPicPr>
                                <a:picLocks noChangeAspect="1"/>
                              </pic:cNvPicPr>
                            </pic:nvPicPr>
                            <pic:blipFill>
                              <a:blip r:embed="rId44"/>
                              <a:stretch>
                                <a:fillRect/>
                              </a:stretch>
                            </pic:blipFill>
                            <pic:spPr>
                              <a:xfrm>
                                <a:off x="228599" y="3886199"/>
                                <a:ext cx="657225" cy="626417"/>
                              </a:xfrm>
                              <a:prstGeom prst="rect">
                                <a:avLst/>
                              </a:prstGeom>
                            </pic:spPr>
                          </pic:pic>
                        </wpg:grpSp>
                        <wpg:grpSp>
                          <wpg:cNvPr id="1291307870" name="Grupo 1291307870">
                            <a:extLst>
                              <a:ext uri="{FF2B5EF4-FFF2-40B4-BE49-F238E27FC236}">
                                <a16:creationId xmlns:a16="http://schemas.microsoft.com/office/drawing/2014/main" id="{B2173096-0B3B-3483-AD31-4BDAF994F12F}"/>
                              </a:ext>
                            </a:extLst>
                          </wpg:cNvPr>
                          <wpg:cNvGrpSpPr/>
                          <wpg:grpSpPr>
                            <a:xfrm>
                              <a:off x="3324225" y="457200"/>
                              <a:ext cx="447675" cy="3009900"/>
                              <a:chOff x="3324225" y="457200"/>
                              <a:chExt cx="447675" cy="3009900"/>
                            </a:xfrm>
                          </wpg:grpSpPr>
                          <wpg:grpSp>
                            <wpg:cNvPr id="136192189" name="Grupo 136192189">
                              <a:extLst>
                                <a:ext uri="{FF2B5EF4-FFF2-40B4-BE49-F238E27FC236}">
                                  <a16:creationId xmlns:a16="http://schemas.microsoft.com/office/drawing/2014/main" id="{F8CCF691-578D-4C38-F1F8-864A4E8F65E9}"/>
                                </a:ext>
                              </a:extLst>
                            </wpg:cNvPr>
                            <wpg:cNvGrpSpPr/>
                            <wpg:grpSpPr>
                              <a:xfrm>
                                <a:off x="3324225" y="1962150"/>
                                <a:ext cx="447675" cy="1504950"/>
                                <a:chOff x="3324225" y="1962150"/>
                                <a:chExt cx="447675" cy="1504950"/>
                              </a:xfrm>
                            </wpg:grpSpPr>
                            <pic:pic xmlns:pic="http://schemas.openxmlformats.org/drawingml/2006/picture">
                              <pic:nvPicPr>
                                <pic:cNvPr id="1412525427" name="Imagen 1412525427" descr="Imagen en blanco y negro&#10;&#10;Descripción generada automáticamente con confianza baja">
                                  <a:extLst>
                                    <a:ext uri="{FF2B5EF4-FFF2-40B4-BE49-F238E27FC236}">
                                      <a16:creationId xmlns:a16="http://schemas.microsoft.com/office/drawing/2014/main" id="{81670583-0AF2-73ED-B35B-69AE7CA9EF2F}"/>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3095625"/>
                                  <a:ext cx="447675" cy="371475"/>
                                </a:xfrm>
                                <a:prstGeom prst="rect">
                                  <a:avLst/>
                                </a:prstGeom>
                              </pic:spPr>
                            </pic:pic>
                            <pic:pic xmlns:pic="http://schemas.openxmlformats.org/drawingml/2006/picture">
                              <pic:nvPicPr>
                                <pic:cNvPr id="1997078415" name="Imagen 1997078415" descr="Imagen en blanco y negro&#10;&#10;Descripción generada automáticamente con confianza baja">
                                  <a:extLst>
                                    <a:ext uri="{FF2B5EF4-FFF2-40B4-BE49-F238E27FC236}">
                                      <a16:creationId xmlns:a16="http://schemas.microsoft.com/office/drawing/2014/main" id="{3408ED47-DB83-486A-8029-6896180F9018}"/>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1962150"/>
                                  <a:ext cx="447675" cy="371475"/>
                                </a:xfrm>
                                <a:prstGeom prst="rect">
                                  <a:avLst/>
                                </a:prstGeom>
                              </pic:spPr>
                            </pic:pic>
                            <pic:pic xmlns:pic="http://schemas.openxmlformats.org/drawingml/2006/picture">
                              <pic:nvPicPr>
                                <pic:cNvPr id="916339997" name="Imagen 916339997" descr="Imagen en blanco y negro&#10;&#10;Descripción generada automáticamente con confianza baja">
                                  <a:extLst>
                                    <a:ext uri="{FF2B5EF4-FFF2-40B4-BE49-F238E27FC236}">
                                      <a16:creationId xmlns:a16="http://schemas.microsoft.com/office/drawing/2014/main" id="{56307FED-73AB-4F22-8099-3FC3BFD85964}"/>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2343150"/>
                                  <a:ext cx="447675" cy="371475"/>
                                </a:xfrm>
                                <a:prstGeom prst="rect">
                                  <a:avLst/>
                                </a:prstGeom>
                              </pic:spPr>
                            </pic:pic>
                            <pic:pic xmlns:pic="http://schemas.openxmlformats.org/drawingml/2006/picture">
                              <pic:nvPicPr>
                                <pic:cNvPr id="247325187" name="Imagen 247325187" descr="Imagen en blanco y negro&#10;&#10;Descripción generada automáticamente con confianza baja">
                                  <a:extLst>
                                    <a:ext uri="{FF2B5EF4-FFF2-40B4-BE49-F238E27FC236}">
                                      <a16:creationId xmlns:a16="http://schemas.microsoft.com/office/drawing/2014/main" id="{0769676B-8F94-4B67-BDD5-29E362812431}"/>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2724150"/>
                                  <a:ext cx="447675" cy="371475"/>
                                </a:xfrm>
                                <a:prstGeom prst="rect">
                                  <a:avLst/>
                                </a:prstGeom>
                              </pic:spPr>
                            </pic:pic>
                          </wpg:grpSp>
                          <wpg:grpSp>
                            <wpg:cNvPr id="1698257064" name="Grupo 1698257064">
                              <a:extLst>
                                <a:ext uri="{FF2B5EF4-FFF2-40B4-BE49-F238E27FC236}">
                                  <a16:creationId xmlns:a16="http://schemas.microsoft.com/office/drawing/2014/main" id="{B6DD54F0-3335-4EC8-BF1B-6B8A8188EBCC}"/>
                                </a:ext>
                              </a:extLst>
                            </wpg:cNvPr>
                            <wpg:cNvGrpSpPr/>
                            <wpg:grpSpPr>
                              <a:xfrm>
                                <a:off x="3324225" y="457200"/>
                                <a:ext cx="447675" cy="1504950"/>
                                <a:chOff x="3324225" y="457200"/>
                                <a:chExt cx="447675" cy="1504950"/>
                              </a:xfrm>
                            </wpg:grpSpPr>
                            <pic:pic xmlns:pic="http://schemas.openxmlformats.org/drawingml/2006/picture">
                              <pic:nvPicPr>
                                <pic:cNvPr id="75705974" name="Imagen 75705974" descr="Imagen en blanco y negro&#10;&#10;Descripción generada automáticamente con confianza baja">
                                  <a:extLst>
                                    <a:ext uri="{FF2B5EF4-FFF2-40B4-BE49-F238E27FC236}">
                                      <a16:creationId xmlns:a16="http://schemas.microsoft.com/office/drawing/2014/main" id="{B00F6CE0-2F1B-86EB-F90A-AF8BA64B28CF}"/>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1590675"/>
                                  <a:ext cx="447675" cy="371475"/>
                                </a:xfrm>
                                <a:prstGeom prst="rect">
                                  <a:avLst/>
                                </a:prstGeom>
                              </pic:spPr>
                            </pic:pic>
                            <pic:pic xmlns:pic="http://schemas.openxmlformats.org/drawingml/2006/picture">
                              <pic:nvPicPr>
                                <pic:cNvPr id="441545788" name="Imagen 441545788" descr="Imagen en blanco y negro&#10;&#10;Descripción generada automáticamente con confianza baja">
                                  <a:extLst>
                                    <a:ext uri="{FF2B5EF4-FFF2-40B4-BE49-F238E27FC236}">
                                      <a16:creationId xmlns:a16="http://schemas.microsoft.com/office/drawing/2014/main" id="{5FC0C50A-F85F-9116-EE17-B41E56A19B3D}"/>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457200"/>
                                  <a:ext cx="447675" cy="371475"/>
                                </a:xfrm>
                                <a:prstGeom prst="rect">
                                  <a:avLst/>
                                </a:prstGeom>
                              </pic:spPr>
                            </pic:pic>
                            <pic:pic xmlns:pic="http://schemas.openxmlformats.org/drawingml/2006/picture">
                              <pic:nvPicPr>
                                <pic:cNvPr id="77003564" name="Imagen 77003564" descr="Imagen en blanco y negro&#10;&#10;Descripción generada automáticamente con confianza baja">
                                  <a:extLst>
                                    <a:ext uri="{FF2B5EF4-FFF2-40B4-BE49-F238E27FC236}">
                                      <a16:creationId xmlns:a16="http://schemas.microsoft.com/office/drawing/2014/main" id="{F57A5B1F-76EA-60E4-A8D6-CE650682DB06}"/>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838200"/>
                                  <a:ext cx="447675" cy="371475"/>
                                </a:xfrm>
                                <a:prstGeom prst="rect">
                                  <a:avLst/>
                                </a:prstGeom>
                              </pic:spPr>
                            </pic:pic>
                            <pic:pic xmlns:pic="http://schemas.openxmlformats.org/drawingml/2006/picture">
                              <pic:nvPicPr>
                                <pic:cNvPr id="2121684006" name="Imagen 2121684006" descr="Imagen en blanco y negro&#10;&#10;Descripción generada automáticamente con confianza baja">
                                  <a:extLst>
                                    <a:ext uri="{FF2B5EF4-FFF2-40B4-BE49-F238E27FC236}">
                                      <a16:creationId xmlns:a16="http://schemas.microsoft.com/office/drawing/2014/main" id="{D1E170E2-0005-5055-0C96-9332D1847A0D}"/>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3324225" y="1219200"/>
                                  <a:ext cx="447675" cy="371475"/>
                                </a:xfrm>
                                <a:prstGeom prst="rect">
                                  <a:avLst/>
                                </a:prstGeom>
                              </pic:spPr>
                            </pic:pic>
                          </wpg:grpSp>
                        </wpg:grpSp>
                        <wpg:grpSp>
                          <wpg:cNvPr id="1919977435" name="Grupo 1919977435">
                            <a:extLst>
                              <a:ext uri="{FF2B5EF4-FFF2-40B4-BE49-F238E27FC236}">
                                <a16:creationId xmlns:a16="http://schemas.microsoft.com/office/drawing/2014/main" id="{03C2471C-157A-4D05-A447-FE699FECDC8B}"/>
                              </a:ext>
                            </a:extLst>
                          </wpg:cNvPr>
                          <wpg:cNvGrpSpPr/>
                          <wpg:grpSpPr>
                            <a:xfrm>
                              <a:off x="2762250" y="457200"/>
                              <a:ext cx="447675" cy="3009900"/>
                              <a:chOff x="2762250" y="457200"/>
                              <a:chExt cx="447675" cy="3009900"/>
                            </a:xfrm>
                          </wpg:grpSpPr>
                          <wpg:grpSp>
                            <wpg:cNvPr id="1070798842" name="Grupo 1070798842">
                              <a:extLst>
                                <a:ext uri="{FF2B5EF4-FFF2-40B4-BE49-F238E27FC236}">
                                  <a16:creationId xmlns:a16="http://schemas.microsoft.com/office/drawing/2014/main" id="{9E656C6D-A1FD-1D45-FE2B-896CDDED0C1E}"/>
                                </a:ext>
                              </a:extLst>
                            </wpg:cNvPr>
                            <wpg:cNvGrpSpPr/>
                            <wpg:grpSpPr>
                              <a:xfrm>
                                <a:off x="2762250" y="1962150"/>
                                <a:ext cx="447675" cy="1504950"/>
                                <a:chOff x="2762250" y="1962150"/>
                                <a:chExt cx="447675" cy="1504950"/>
                              </a:xfrm>
                            </wpg:grpSpPr>
                            <pic:pic xmlns:pic="http://schemas.openxmlformats.org/drawingml/2006/picture">
                              <pic:nvPicPr>
                                <pic:cNvPr id="1339513073" name="Imagen 1339513073" descr="Imagen en blanco y negro&#10;&#10;Descripción generada automáticamente con confianza baja">
                                  <a:extLst>
                                    <a:ext uri="{FF2B5EF4-FFF2-40B4-BE49-F238E27FC236}">
                                      <a16:creationId xmlns:a16="http://schemas.microsoft.com/office/drawing/2014/main" id="{1C7F8AE0-0B66-504D-581E-9952496FA66F}"/>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3095625"/>
                                  <a:ext cx="447675" cy="371475"/>
                                </a:xfrm>
                                <a:prstGeom prst="rect">
                                  <a:avLst/>
                                </a:prstGeom>
                              </pic:spPr>
                            </pic:pic>
                            <pic:pic xmlns:pic="http://schemas.openxmlformats.org/drawingml/2006/picture">
                              <pic:nvPicPr>
                                <pic:cNvPr id="2005603079" name="Imagen 2005603079" descr="Imagen en blanco y negro&#10;&#10;Descripción generada automáticamente con confianza baja">
                                  <a:extLst>
                                    <a:ext uri="{FF2B5EF4-FFF2-40B4-BE49-F238E27FC236}">
                                      <a16:creationId xmlns:a16="http://schemas.microsoft.com/office/drawing/2014/main" id="{BE31EC2A-C198-0B18-D3BF-7C602A87235C}"/>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1962150"/>
                                  <a:ext cx="447675" cy="371475"/>
                                </a:xfrm>
                                <a:prstGeom prst="rect">
                                  <a:avLst/>
                                </a:prstGeom>
                              </pic:spPr>
                            </pic:pic>
                            <pic:pic xmlns:pic="http://schemas.openxmlformats.org/drawingml/2006/picture">
                              <pic:nvPicPr>
                                <pic:cNvPr id="1358803289" name="Imagen 1358803289" descr="Imagen en blanco y negro&#10;&#10;Descripción generada automáticamente con confianza baja">
                                  <a:extLst>
                                    <a:ext uri="{FF2B5EF4-FFF2-40B4-BE49-F238E27FC236}">
                                      <a16:creationId xmlns:a16="http://schemas.microsoft.com/office/drawing/2014/main" id="{03B79653-9622-5E32-6783-2233BCCB6AD6}"/>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2343150"/>
                                  <a:ext cx="447675" cy="371475"/>
                                </a:xfrm>
                                <a:prstGeom prst="rect">
                                  <a:avLst/>
                                </a:prstGeom>
                              </pic:spPr>
                            </pic:pic>
                            <pic:pic xmlns:pic="http://schemas.openxmlformats.org/drawingml/2006/picture">
                              <pic:nvPicPr>
                                <pic:cNvPr id="19392968" name="Imagen 19392968" descr="Imagen en blanco y negro&#10;&#10;Descripción generada automáticamente con confianza baja">
                                  <a:extLst>
                                    <a:ext uri="{FF2B5EF4-FFF2-40B4-BE49-F238E27FC236}">
                                      <a16:creationId xmlns:a16="http://schemas.microsoft.com/office/drawing/2014/main" id="{6B46EEDB-65DF-DFFC-018A-B3278856F80E}"/>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2724150"/>
                                  <a:ext cx="447675" cy="371475"/>
                                </a:xfrm>
                                <a:prstGeom prst="rect">
                                  <a:avLst/>
                                </a:prstGeom>
                              </pic:spPr>
                            </pic:pic>
                          </wpg:grpSp>
                          <wpg:grpSp>
                            <wpg:cNvPr id="396430465" name="Grupo 396430465">
                              <a:extLst>
                                <a:ext uri="{FF2B5EF4-FFF2-40B4-BE49-F238E27FC236}">
                                  <a16:creationId xmlns:a16="http://schemas.microsoft.com/office/drawing/2014/main" id="{B6B44146-24E4-8BA1-2257-6A848D32E669}"/>
                                </a:ext>
                              </a:extLst>
                            </wpg:cNvPr>
                            <wpg:cNvGrpSpPr/>
                            <wpg:grpSpPr>
                              <a:xfrm>
                                <a:off x="2762250" y="457200"/>
                                <a:ext cx="447675" cy="1504950"/>
                                <a:chOff x="2762250" y="457200"/>
                                <a:chExt cx="447675" cy="1504950"/>
                              </a:xfrm>
                            </wpg:grpSpPr>
                            <pic:pic xmlns:pic="http://schemas.openxmlformats.org/drawingml/2006/picture">
                              <pic:nvPicPr>
                                <pic:cNvPr id="720166652" name="Imagen 720166652" descr="Imagen en blanco y negro&#10;&#10;Descripción generada automáticamente con confianza baja">
                                  <a:extLst>
                                    <a:ext uri="{FF2B5EF4-FFF2-40B4-BE49-F238E27FC236}">
                                      <a16:creationId xmlns:a16="http://schemas.microsoft.com/office/drawing/2014/main" id="{BAB7409D-5562-A860-F713-F6EAB8537102}"/>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1590675"/>
                                  <a:ext cx="447675" cy="371475"/>
                                </a:xfrm>
                                <a:prstGeom prst="rect">
                                  <a:avLst/>
                                </a:prstGeom>
                              </pic:spPr>
                            </pic:pic>
                            <pic:pic xmlns:pic="http://schemas.openxmlformats.org/drawingml/2006/picture">
                              <pic:nvPicPr>
                                <pic:cNvPr id="1526536799" name="Imagen 1526536799" descr="Imagen en blanco y negro&#10;&#10;Descripción generada automáticamente con confianza baja">
                                  <a:extLst>
                                    <a:ext uri="{FF2B5EF4-FFF2-40B4-BE49-F238E27FC236}">
                                      <a16:creationId xmlns:a16="http://schemas.microsoft.com/office/drawing/2014/main" id="{0193E0E5-66AA-EB05-CD62-97B49688F8D0}"/>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457200"/>
                                  <a:ext cx="447675" cy="371475"/>
                                </a:xfrm>
                                <a:prstGeom prst="rect">
                                  <a:avLst/>
                                </a:prstGeom>
                              </pic:spPr>
                            </pic:pic>
                            <pic:pic xmlns:pic="http://schemas.openxmlformats.org/drawingml/2006/picture">
                              <pic:nvPicPr>
                                <pic:cNvPr id="709841457" name="Imagen 709841457" descr="Imagen en blanco y negro&#10;&#10;Descripción generada automáticamente con confianza baja">
                                  <a:extLst>
                                    <a:ext uri="{FF2B5EF4-FFF2-40B4-BE49-F238E27FC236}">
                                      <a16:creationId xmlns:a16="http://schemas.microsoft.com/office/drawing/2014/main" id="{EB2FEEAB-FDE7-963E-A8A5-5CC7809FFDA2}"/>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838200"/>
                                  <a:ext cx="447675" cy="371475"/>
                                </a:xfrm>
                                <a:prstGeom prst="rect">
                                  <a:avLst/>
                                </a:prstGeom>
                              </pic:spPr>
                            </pic:pic>
                            <pic:pic xmlns:pic="http://schemas.openxmlformats.org/drawingml/2006/picture">
                              <pic:nvPicPr>
                                <pic:cNvPr id="615590982" name="Imagen 615590982" descr="Imagen en blanco y negro&#10;&#10;Descripción generada automáticamente con confianza baja">
                                  <a:extLst>
                                    <a:ext uri="{FF2B5EF4-FFF2-40B4-BE49-F238E27FC236}">
                                      <a16:creationId xmlns:a16="http://schemas.microsoft.com/office/drawing/2014/main" id="{3374F03C-FC57-6140-C14A-1A1712FF8EE5}"/>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2762250" y="1219200"/>
                                  <a:ext cx="447675" cy="371475"/>
                                </a:xfrm>
                                <a:prstGeom prst="rect">
                                  <a:avLst/>
                                </a:prstGeom>
                              </pic:spPr>
                            </pic:pic>
                          </wpg:grpSp>
                        </wpg:grpSp>
                      </wpg:grpSp>
                      <wps:wsp>
                        <wps:cNvPr id="258958430" name="Rectángulo 6"/>
                        <wps:cNvSpPr/>
                        <wps:spPr>
                          <a:xfrm>
                            <a:off x="0" y="0"/>
                            <a:ext cx="4133850" cy="467677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3581882" id="Grupo 7" o:spid="_x0000_s1041" style="position:absolute;left:0;text-align:left;margin-left:26.25pt;margin-top:.55pt;width:325.5pt;height:368.25pt;z-index:251788288;mso-position-horizontal-relative:margin" coordsize="41338,46767" o:gfxdata="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">
                <v:group id="Grupo 73" o:spid="_x0000_s1042" style="position:absolute;left:952;top:285;width:38576;height:45126" coordsize="38576,45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group id="Grupo 1463833158" o:spid="_x0000_s1043" style="position:absolute;width:38576;height:45126" coordsize="38576,45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">
                    <v:group id="Grupo 839085640" o:spid="_x0000_s1044" style="position:absolute;width:38576;height:38576" coordsize="38576,3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">
                      <v:group id="Grupo 1592655934" o:spid="_x0000_s1045" style="position:absolute;left:2381;top:2571;width:36000;height:36000" coordorigin="2381,2571" coordsize="36007,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">
                        <v:rect id="Rectángulo 41506488" o:spid="_x0000_s1046" style="position:absolute;left:2381;top:2571;width:36007;height:3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" fillcolor="white [3212]" strokecolor="#091723 [484]" strokeweight=".5pt"/>
                        <v:shape id="Imagen 1272312979" o:spid="_x0000_s1047" type="#_x0000_t75" alt="unidad externa de climatización" style="position:absolute;left:735;top:18071;width:8816;height:476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">
                          <v:imagedata r:id="rId46" o:title="unidad externa de climatización" croptop="43090f" cropbottom="7045f" cropleft="21217f" cropright="30065f"/>
                        </v:shape>
                        <v:shape id="Imagen 135669508" o:spid="_x0000_s1048" type="#_x0000_t75" style="position:absolute;left:18129;top:37105;width:8715;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">
                          <v:imagedata r:id="rId47" o:title="" cropbottom="9709f"/>
                        </v:shape>
                      </v:group>
                      <v:shapetype id="_x0000_t32" coordsize="21600,21600" o:spt="32" o:oned="t" path="m,l21600,21600e" filled="f">
                        <v:path arrowok="t" fillok="f" o:connecttype="none"/>
                        <o:lock v:ext="edit" shapetype="t"/>
                      </v:shapetype>
                      <v:shape id="Conector recto de flecha 152487431" o:spid="_x0000_s1049" type="#_x0000_t32" style="position:absolute;left:2381;top:1809;width:36195;height: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" strokecolor="black [3213]" strokeweight=".5pt">
                        <v:stroke startarrow="block" endarrow="block" joinstyle="miter"/>
                      </v:shape>
                      <v:shape id="Conector recto de flecha 1920630546" o:spid="_x0000_s1050" type="#_x0000_t32" style="position:absolute;left:1809;top:2571;width:0;height:360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" strokecolor="black [3213]" strokeweight=".5pt">
                        <v:stroke startarrow="block" endarrow="block" joinstyle="miter"/>
                      </v:shape>
                      <v:shapetype id="_x0000_t202" coordsize="21600,21600" o:spt="202" path="m,l,21600r21600,l21600,xe">
                        <v:stroke joinstyle="miter"/>
                        <v:path gradientshapeok="t" o:connecttype="rect"/>
                      </v:shapetype>
                      <v:shape id="CuadroTexto 29" o:spid="_x0000_s1051" type="#_x0000_t202" style="position:absolute;left:17621;width:685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" filled="f" stroked="f">
                        <v:textbox>
                          <w:txbxContent>
                            <w:p w14:paraId="4E78AB7F" w14:textId="77777777" w:rsidR="00DB21F5" w:rsidRDefault="00DB21F5" w:rsidP="00DB21F5">
                              <w:pPr>
                                <w:rPr>
                                  <w:color w:val="000000" w:themeColor="dark1"/>
                                  <w:sz w:val="20"/>
                                  <w:szCs w:val="20"/>
                                </w:rPr>
                              </w:pPr>
                              <w:r>
                                <w:rPr>
                                  <w:color w:val="000000" w:themeColor="dark1"/>
                                  <w:sz w:val="20"/>
                                  <w:szCs w:val="20"/>
                                </w:rPr>
                                <w:t>5 metros</w:t>
                              </w:r>
                            </w:p>
                          </w:txbxContent>
                        </v:textbox>
                      </v:shape>
                      <v:shape id="CuadroTexto 30" o:spid="_x0000_s1052" type="#_x0000_t202" style="position:absolute;left:-2095;top:19144;width:6858;height:26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" filled="f" stroked="f">
                        <v:textbox>
                          <w:txbxContent>
                            <w:p w14:paraId="7A1BBDA0" w14:textId="77777777" w:rsidR="00DB21F5" w:rsidRDefault="00DB21F5" w:rsidP="00DB21F5">
                              <w:pPr>
                                <w:rPr>
                                  <w:color w:val="000000" w:themeColor="dark1"/>
                                  <w:sz w:val="20"/>
                                  <w:szCs w:val="20"/>
                                </w:rPr>
                              </w:pPr>
                              <w:r>
                                <w:rPr>
                                  <w:color w:val="000000" w:themeColor="dark1"/>
                                  <w:sz w:val="20"/>
                                  <w:szCs w:val="20"/>
                                </w:rPr>
                                <w:t>5 metros</w:t>
                              </w:r>
                            </w:p>
                          </w:txbxContent>
                        </v:textbox>
                      </v:shape>
                    </v:group>
                    <v:shape id="Imagen 1865746155" o:spid="_x0000_s1053" type="#_x0000_t75" style="position:absolute;left:2285;top:38861;width:6573;height:6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">
                      <v:imagedata r:id="rId48" o:title=""/>
                    </v:shape>
                  </v:group>
                  <v:group id="Grupo 1291307870" o:spid="_x0000_s1054" style="position:absolute;left:33242;top:4572;width:4477;height:30099" coordorigin="33242,4572" coordsize="4476,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">
                    <v:group id="Grupo 136192189" o:spid="_x0000_s1055" style="position:absolute;left:33242;top:19621;width:4477;height:15050" coordorigin="33242,19621"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">
                      <v:shape id="Imagen 1412525427" o:spid="_x0000_s1056" type="#_x0000_t75" alt="Imagen en blanco y negro&#10;&#10;Descripción generada automáticamente con confianza baja" style="position:absolute;left:33242;top:30956;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">
                        <v:imagedata r:id="rId49" o:title="Imagen en blanco y negro&#10;&#10;Descripción generada automáticamente con confianza baja"/>
                      </v:shape>
                      <v:shape id="Imagen 1997078415" o:spid="_x0000_s1057" type="#_x0000_t75" alt="Imagen en blanco y negro&#10;&#10;Descripción generada automáticamente con confianza baja" style="position:absolute;left:33242;top:19621;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">
                        <v:imagedata r:id="rId49" o:title="Imagen en blanco y negro&#10;&#10;Descripción generada automáticamente con confianza baja"/>
                      </v:shape>
                      <v:shape id="Imagen 916339997" o:spid="_x0000_s1058" type="#_x0000_t75" alt="Imagen en blanco y negro&#10;&#10;Descripción generada automáticamente con confianza baja" style="position:absolute;left:33242;top:23431;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">
                        <v:imagedata r:id="rId49" o:title="Imagen en blanco y negro&#10;&#10;Descripción generada automáticamente con confianza baja"/>
                      </v:shape>
                      <v:shape id="Imagen 247325187" o:spid="_x0000_s1059" type="#_x0000_t75" alt="Imagen en blanco y negro&#10;&#10;Descripción generada automáticamente con confianza baja" style="position:absolute;left:33242;top:27241;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">
                        <v:imagedata r:id="rId49" o:title="Imagen en blanco y negro&#10;&#10;Descripción generada automáticamente con confianza baja"/>
                      </v:shape>
                    </v:group>
                    <v:group id="Grupo 1698257064" o:spid="_x0000_s1060" style="position:absolute;left:33242;top:4572;width:4477;height:15049" coordorigin="33242,4572"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">
                      <v:shape id="Imagen 75705974" o:spid="_x0000_s1061" type="#_x0000_t75" alt="Imagen en blanco y negro&#10;&#10;Descripción generada automáticamente con confianza baja" style="position:absolute;left:33242;top:15906;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">
                        <v:imagedata r:id="rId49" o:title="Imagen en blanco y negro&#10;&#10;Descripción generada automáticamente con confianza baja"/>
                      </v:shape>
                      <v:shape id="Imagen 441545788" o:spid="_x0000_s1062" type="#_x0000_t75" alt="Imagen en blanco y negro&#10;&#10;Descripción generada automáticamente con confianza baja" style="position:absolute;left:33242;top:4572;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">
                        <v:imagedata r:id="rId49" o:title="Imagen en blanco y negro&#10;&#10;Descripción generada automáticamente con confianza baja"/>
                      </v:shape>
                      <v:shape id="Imagen 77003564" o:spid="_x0000_s1063" type="#_x0000_t75" alt="Imagen en blanco y negro&#10;&#10;Descripción generada automáticamente con confianza baja" style="position:absolute;left:33242;top:8382;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">
                        <v:imagedata r:id="rId49" o:title="Imagen en blanco y negro&#10;&#10;Descripción generada automáticamente con confianza baja"/>
                      </v:shape>
                      <v:shape id="Imagen 2121684006" o:spid="_x0000_s1064" type="#_x0000_t75" alt="Imagen en blanco y negro&#10;&#10;Descripción generada automáticamente con confianza baja" style="position:absolute;left:33242;top:12192;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">
                        <v:imagedata r:id="rId49" o:title="Imagen en blanco y negro&#10;&#10;Descripción generada automáticamente con confianza baja"/>
                      </v:shape>
                    </v:group>
                  </v:group>
                  <v:group id="Grupo 1919977435" o:spid="_x0000_s1065" style="position:absolute;left:27622;top:4572;width:4477;height:30099" coordorigin="27622,4572" coordsize="4476,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">
                    <v:group id="Grupo 1070798842" o:spid="_x0000_s1066" style="position:absolute;left:27622;top:19621;width:4477;height:15050" coordorigin="27622,19621"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">
                      <v:shape id="Imagen 1339513073" o:spid="_x0000_s1067" type="#_x0000_t75" alt="Imagen en blanco y negro&#10;&#10;Descripción generada automáticamente con confianza baja" style="position:absolute;left:27622;top:30956;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">
                        <v:imagedata r:id="rId49" o:title="Imagen en blanco y negro&#10;&#10;Descripción generada automáticamente con confianza baja"/>
                      </v:shape>
                      <v:shape id="Imagen 2005603079" o:spid="_x0000_s1068" type="#_x0000_t75" alt="Imagen en blanco y negro&#10;&#10;Descripción generada automáticamente con confianza baja" style="position:absolute;left:27622;top:19621;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">
                        <v:imagedata r:id="rId49" o:title="Imagen en blanco y negro&#10;&#10;Descripción generada automáticamente con confianza baja"/>
                      </v:shape>
                      <v:shape id="Imagen 1358803289" o:spid="_x0000_s1069" type="#_x0000_t75" alt="Imagen en blanco y negro&#10;&#10;Descripción generada automáticamente con confianza baja" style="position:absolute;left:27622;top:23431;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">
                        <v:imagedata r:id="rId49" o:title="Imagen en blanco y negro&#10;&#10;Descripción generada automáticamente con confianza baja"/>
                      </v:shape>
                      <v:shape id="Imagen 19392968" o:spid="_x0000_s1070" type="#_x0000_t75" alt="Imagen en blanco y negro&#10;&#10;Descripción generada automáticamente con confianza baja" style="position:absolute;left:27622;top:27241;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">
                        <v:imagedata r:id="rId49" o:title="Imagen en blanco y negro&#10;&#10;Descripción generada automáticamente con confianza baja"/>
                      </v:shape>
                    </v:group>
                    <v:group id="Grupo 396430465" o:spid="_x0000_s1071" style="position:absolute;left:27622;top:4572;width:4477;height:15049" coordorigin="27622,4572"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">
                      <v:shape id="Imagen 720166652" o:spid="_x0000_s1072" type="#_x0000_t75" alt="Imagen en blanco y negro&#10;&#10;Descripción generada automáticamente con confianza baja" style="position:absolute;left:27622;top:15906;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">
                        <v:imagedata r:id="rId49" o:title="Imagen en blanco y negro&#10;&#10;Descripción generada automáticamente con confianza baja"/>
                      </v:shape>
                      <v:shape id="Imagen 1526536799" o:spid="_x0000_s1073" type="#_x0000_t75" alt="Imagen en blanco y negro&#10;&#10;Descripción generada automáticamente con confianza baja" style="position:absolute;left:27622;top:4572;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">
                        <v:imagedata r:id="rId49" o:title="Imagen en blanco y negro&#10;&#10;Descripción generada automáticamente con confianza baja"/>
                      </v:shape>
                      <v:shape id="Imagen 709841457" o:spid="_x0000_s1074" type="#_x0000_t75" alt="Imagen en blanco y negro&#10;&#10;Descripción generada automáticamente con confianza baja" style="position:absolute;left:27622;top:8382;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">
                        <v:imagedata r:id="rId49" o:title="Imagen en blanco y negro&#10;&#10;Descripción generada automáticamente con confianza baja"/>
                      </v:shape>
                      <v:shape id="Imagen 615590982" o:spid="_x0000_s1075" type="#_x0000_t75" alt="Imagen en blanco y negro&#10;&#10;Descripción generada automáticamente con confianza baja" style="position:absolute;left:27622;top:12192;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">
                        <v:imagedata r:id="rId49" o:title="Imagen en blanco y negro&#10;&#10;Descripción generada automáticamente con confianza baja"/>
                      </v:shape>
                    </v:group>
                  </v:group>
                </v:group>
                <v:rect id="Rectángulo 6" o:spid="_x0000_s1076" style="position:absolute;width:41338;height:46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" filled="f" strokecolor="black [3213]"/>
                <w10:wrap type="through" anchorx="margin"/>
              </v:group>
            </w:pict>
          </mc:Fallback>
        </mc:AlternateContent>
      </w:r>
    </w:p>
    <w:p w14:paraId="42998DAB" w14:textId="77777777" w:rsidR="00DB21F5" w:rsidRPr="00DB21F5" w:rsidRDefault="00DB21F5" w:rsidP="00DB21F5">
      <w:pPr>
        <w:pStyle w:val="TextoPrincipal"/>
      </w:pPr>
    </w:p>
    <w:p w14:paraId="5E5904CB" w14:textId="2D678760" w:rsidR="00DB21F5" w:rsidRPr="00DB21F5" w:rsidRDefault="00DB21F5" w:rsidP="00DB21F5">
      <w:pPr>
        <w:pStyle w:val="TextoPrincipal"/>
      </w:pPr>
      <w:r>
        <w:t xml:space="preserve">  </w:t>
      </w:r>
    </w:p>
    <w:p w14:paraId="5E0A90D5" w14:textId="3734312C" w:rsidR="00DB21F5" w:rsidRDefault="00DB21F5" w:rsidP="00DB21F5">
      <w:pPr>
        <w:pStyle w:val="TextoPrincipal"/>
      </w:pPr>
    </w:p>
    <w:p w14:paraId="3509164C" w14:textId="77777777" w:rsidR="00DB21F5" w:rsidRDefault="00DB21F5" w:rsidP="00DB21F5">
      <w:pPr>
        <w:pStyle w:val="TextoPrincipal"/>
      </w:pPr>
    </w:p>
    <w:p w14:paraId="4E43A8FE" w14:textId="77777777" w:rsidR="00DB21F5" w:rsidRDefault="00DB21F5" w:rsidP="00DB21F5">
      <w:pPr>
        <w:pStyle w:val="TextoPrincipal"/>
      </w:pPr>
    </w:p>
    <w:p w14:paraId="4BCBD92D" w14:textId="77777777" w:rsidR="00DB21F5" w:rsidRPr="00DB21F5" w:rsidRDefault="00DB21F5" w:rsidP="00DB21F5">
      <w:pPr>
        <w:pStyle w:val="TextoPrincipal"/>
      </w:pPr>
    </w:p>
    <w:p w14:paraId="4AFC06F9" w14:textId="77777777" w:rsidR="00DB21F5" w:rsidRDefault="00DB21F5" w:rsidP="00DB21F5">
      <w:pPr>
        <w:pStyle w:val="TextoPrincipal"/>
      </w:pPr>
    </w:p>
    <w:p w14:paraId="02CC00F0" w14:textId="77777777" w:rsidR="00DB21F5" w:rsidRDefault="00DB21F5" w:rsidP="00DB21F5">
      <w:pPr>
        <w:pStyle w:val="TextoPrincipal"/>
      </w:pPr>
    </w:p>
    <w:p w14:paraId="029EE99B" w14:textId="77777777" w:rsidR="00DB21F5" w:rsidRDefault="00DB21F5" w:rsidP="00DB21F5">
      <w:pPr>
        <w:pStyle w:val="TextoPrincipal"/>
      </w:pPr>
    </w:p>
    <w:p w14:paraId="02361176" w14:textId="77777777" w:rsidR="00DB21F5" w:rsidRDefault="00DB21F5" w:rsidP="00DB21F5">
      <w:pPr>
        <w:pStyle w:val="TextoPrincipal"/>
      </w:pPr>
    </w:p>
    <w:p w14:paraId="4AC77623" w14:textId="77777777" w:rsidR="00DB21F5" w:rsidRDefault="00DB21F5" w:rsidP="00DB21F5">
      <w:pPr>
        <w:pStyle w:val="TextoPrincipal"/>
      </w:pPr>
    </w:p>
    <w:p w14:paraId="255A1C1A" w14:textId="77777777" w:rsidR="00DB21F5" w:rsidRDefault="00DB21F5" w:rsidP="00DB21F5">
      <w:pPr>
        <w:pStyle w:val="TextoPrincipal"/>
      </w:pPr>
    </w:p>
    <w:p w14:paraId="27ABC6F5" w14:textId="77777777" w:rsidR="00DB21F5" w:rsidRDefault="00DB21F5" w:rsidP="00DB21F5">
      <w:pPr>
        <w:pStyle w:val="TextoPrincipal"/>
      </w:pPr>
    </w:p>
    <w:p w14:paraId="04E660D2" w14:textId="77777777" w:rsidR="00DB21F5" w:rsidRDefault="00DB21F5" w:rsidP="00DB21F5">
      <w:pPr>
        <w:pStyle w:val="TextoPrincipal"/>
      </w:pPr>
    </w:p>
    <w:p w14:paraId="18DD12E9" w14:textId="77777777" w:rsidR="00DB21F5" w:rsidRDefault="00DB21F5" w:rsidP="00DB21F5">
      <w:pPr>
        <w:pStyle w:val="TextoPrincipal"/>
      </w:pPr>
    </w:p>
    <w:p w14:paraId="3641C3D9" w14:textId="77777777" w:rsidR="00DB21F5" w:rsidRDefault="00DB21F5" w:rsidP="00DB21F5">
      <w:pPr>
        <w:pStyle w:val="TextoPrincipal"/>
      </w:pPr>
    </w:p>
    <w:p w14:paraId="5A965480" w14:textId="77777777" w:rsidR="00DB21F5" w:rsidRDefault="00DB21F5" w:rsidP="00DB21F5">
      <w:pPr>
        <w:pStyle w:val="TextoPrincipal"/>
      </w:pPr>
    </w:p>
    <w:p w14:paraId="5BA99D67" w14:textId="035B7445" w:rsidR="00DB21F5" w:rsidRDefault="00EC3593" w:rsidP="00DB21F5">
      <w:pPr>
        <w:pStyle w:val="TextoPrincipal"/>
      </w:pPr>
      <w:r>
        <w:rPr>
          <w:noProof/>
        </w:rPr>
        <w:lastRenderedPageBreak/>
        <mc:AlternateContent>
          <mc:Choice Requires="wpg">
            <w:drawing>
              <wp:anchor distT="0" distB="0" distL="114300" distR="114300" simplePos="0" relativeHeight="251793408" behindDoc="0" locked="0" layoutInCell="1" allowOverlap="1" wp14:anchorId="3C16C777" wp14:editId="2E4AA446">
                <wp:simplePos x="0" y="0"/>
                <wp:positionH relativeFrom="column">
                  <wp:posOffset>-200025</wp:posOffset>
                </wp:positionH>
                <wp:positionV relativeFrom="paragraph">
                  <wp:posOffset>428625</wp:posOffset>
                </wp:positionV>
                <wp:extent cx="4133850" cy="6572250"/>
                <wp:effectExtent l="0" t="0" r="19050" b="19050"/>
                <wp:wrapThrough wrapText="bothSides">
                  <wp:wrapPolygon edited="0">
                    <wp:start x="0" y="0"/>
                    <wp:lineTo x="0" y="21600"/>
                    <wp:lineTo x="21600" y="21600"/>
                    <wp:lineTo x="21600" y="0"/>
                    <wp:lineTo x="0" y="0"/>
                  </wp:wrapPolygon>
                </wp:wrapThrough>
                <wp:docPr id="2110738175" name="Grupo 8"/>
                <wp:cNvGraphicFramePr/>
                <a:graphic xmlns:a="http://schemas.openxmlformats.org/drawingml/2006/main">
                  <a:graphicData uri="http://schemas.microsoft.com/office/word/2010/wordprocessingGroup">
                    <wpg:wgp>
                      <wpg:cNvGrpSpPr/>
                      <wpg:grpSpPr>
                        <a:xfrm>
                          <a:off x="0" y="0"/>
                          <a:ext cx="4133850" cy="6572250"/>
                          <a:chOff x="0" y="0"/>
                          <a:chExt cx="4133850" cy="6572250"/>
                        </a:xfrm>
                      </wpg:grpSpPr>
                      <wpg:grpSp>
                        <wpg:cNvPr id="316" name="Grupo 315">
                          <a:extLst>
                            <a:ext uri="{FF2B5EF4-FFF2-40B4-BE49-F238E27FC236}">
                              <a16:creationId xmlns:a16="http://schemas.microsoft.com/office/drawing/2014/main" id="{BBFF33BC-D7FB-7BDD-539A-7D44AA9662FA}"/>
                            </a:ext>
                          </a:extLst>
                        </wpg:cNvPr>
                        <wpg:cNvGrpSpPr/>
                        <wpg:grpSpPr>
                          <a:xfrm>
                            <a:off x="200025" y="0"/>
                            <a:ext cx="3876675" cy="6467475"/>
                            <a:chOff x="0" y="0"/>
                            <a:chExt cx="3876675" cy="6467475"/>
                          </a:xfrm>
                        </wpg:grpSpPr>
                        <wpg:grpSp>
                          <wpg:cNvPr id="1699151002" name="Grupo 1699151002">
                            <a:extLst>
                              <a:ext uri="{FF2B5EF4-FFF2-40B4-BE49-F238E27FC236}">
                                <a16:creationId xmlns:a16="http://schemas.microsoft.com/office/drawing/2014/main" id="{6AA9A2D4-5309-AA18-7FD6-34F9B1093FCE}"/>
                              </a:ext>
                            </a:extLst>
                          </wpg:cNvPr>
                          <wpg:cNvGrpSpPr/>
                          <wpg:grpSpPr>
                            <a:xfrm>
                              <a:off x="0" y="0"/>
                              <a:ext cx="3876675" cy="6467475"/>
                              <a:chOff x="0" y="0"/>
                              <a:chExt cx="3876675" cy="6467475"/>
                            </a:xfrm>
                          </wpg:grpSpPr>
                          <wpg:grpSp>
                            <wpg:cNvPr id="1386555238" name="Grupo 1386555238">
                              <a:extLst>
                                <a:ext uri="{FF2B5EF4-FFF2-40B4-BE49-F238E27FC236}">
                                  <a16:creationId xmlns:a16="http://schemas.microsoft.com/office/drawing/2014/main" id="{DDBF3738-BA7E-E5C2-29AD-27EE0BAD22A0}"/>
                                </a:ext>
                              </a:extLst>
                            </wpg:cNvPr>
                            <wpg:cNvGrpSpPr/>
                            <wpg:grpSpPr>
                              <a:xfrm>
                                <a:off x="0" y="0"/>
                                <a:ext cx="3876675" cy="5753100"/>
                                <a:chOff x="0" y="0"/>
                                <a:chExt cx="3876675" cy="5753100"/>
                              </a:xfrm>
                            </wpg:grpSpPr>
                            <wpg:grpSp>
                              <wpg:cNvPr id="1709430491" name="Grupo 1709430491">
                                <a:extLst>
                                  <a:ext uri="{FF2B5EF4-FFF2-40B4-BE49-F238E27FC236}">
                                    <a16:creationId xmlns:a16="http://schemas.microsoft.com/office/drawing/2014/main" id="{60A8C239-F199-7A33-B5BA-3C2B4F56AD08}"/>
                                  </a:ext>
                                </a:extLst>
                              </wpg:cNvPr>
                              <wpg:cNvGrpSpPr/>
                              <wpg:grpSpPr>
                                <a:xfrm>
                                  <a:off x="0" y="271829"/>
                                  <a:ext cx="3600000" cy="5472722"/>
                                  <a:chOff x="0" y="271829"/>
                                  <a:chExt cx="3600000" cy="5472722"/>
                                </a:xfrm>
                              </wpg:grpSpPr>
                              <wps:wsp>
                                <wps:cNvPr id="1565939659" name="Rectángulo 1565939659">
                                  <a:extLst>
                                    <a:ext uri="{FF2B5EF4-FFF2-40B4-BE49-F238E27FC236}">
                                      <a16:creationId xmlns:a16="http://schemas.microsoft.com/office/drawing/2014/main" id="{D454D7A0-E1BD-4555-80FA-3C93D94E666B}"/>
                                    </a:ext>
                                  </a:extLst>
                                </wps:cNvPr>
                                <wps:cNvSpPr/>
                                <wps:spPr>
                                  <a:xfrm>
                                    <a:off x="0" y="271829"/>
                                    <a:ext cx="3600000" cy="5467350"/>
                                  </a:xfrm>
                                  <a:prstGeom prst="rect">
                                    <a:avLst/>
                                  </a:prstGeom>
                                  <a:solidFill>
                                    <a:schemeClr val="bg1"/>
                                  </a:solid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8282425" name="Imagen 138282425" descr="unidad externa de climatización">
                                    <a:extLst>
                                      <a:ext uri="{FF2B5EF4-FFF2-40B4-BE49-F238E27FC236}">
                                        <a16:creationId xmlns:a16="http://schemas.microsoft.com/office/drawing/2014/main" id="{77DA6C22-F56B-4A1E-9FF5-F281CFC1AAA3}"/>
                                      </a:ext>
                                    </a:extLst>
                                  </pic:cNvPr>
                                  <pic:cNvPicPr preferRelativeResize="0">
                                    <a:picLocks noChangeArrowheads="1"/>
                                  </pic:cNvPicPr>
                                </pic:nvPicPr>
                                <pic:blipFill rotWithShape="1">
                                  <a:blip r:embed="rId41">
                                    <a:extLst>
                                      <a:ext uri="{28A0092B-C50C-407E-A947-70E740481C1C}">
                                        <a14:useLocalDpi xmlns:a14="http://schemas.microsoft.com/office/drawing/2010/main" val="0"/>
                                      </a:ext>
                                    </a:extLst>
                                  </a:blip>
                                  <a:srcRect l="32375" t="65750" r="45875" b="10750"/>
                                  <a:stretch/>
                                </pic:blipFill>
                                <pic:spPr bwMode="auto">
                                  <a:xfrm rot="16200000">
                                    <a:off x="-174093" y="1402982"/>
                                    <a:ext cx="882000" cy="475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8429016" name="Imagen 1368429016" descr="unidad externa de climatización">
                                    <a:extLst>
                                      <a:ext uri="{FF2B5EF4-FFF2-40B4-BE49-F238E27FC236}">
                                        <a16:creationId xmlns:a16="http://schemas.microsoft.com/office/drawing/2014/main" id="{BA929849-C10D-4B82-8EDA-8BE5D97ED881}"/>
                                      </a:ext>
                                    </a:extLst>
                                  </pic:cNvPr>
                                  <pic:cNvPicPr preferRelativeResize="0">
                                    <a:picLocks noChangeArrowheads="1"/>
                                  </pic:cNvPicPr>
                                </pic:nvPicPr>
                                <pic:blipFill rotWithShape="1">
                                  <a:blip r:embed="rId41">
                                    <a:extLst>
                                      <a:ext uri="{28A0092B-C50C-407E-A947-70E740481C1C}">
                                        <a14:useLocalDpi xmlns:a14="http://schemas.microsoft.com/office/drawing/2010/main" val="0"/>
                                      </a:ext>
                                    </a:extLst>
                                  </a:blip>
                                  <a:srcRect l="32375" t="65750" r="45875" b="10750"/>
                                  <a:stretch/>
                                </pic:blipFill>
                                <pic:spPr bwMode="auto">
                                  <a:xfrm rot="16200000">
                                    <a:off x="-174092" y="4072748"/>
                                    <a:ext cx="882000" cy="475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8681327" name="Imagen 718681327" descr="unidad externa de climatización">
                                    <a:extLst>
                                      <a:ext uri="{FF2B5EF4-FFF2-40B4-BE49-F238E27FC236}">
                                        <a16:creationId xmlns:a16="http://schemas.microsoft.com/office/drawing/2014/main" id="{8E2CAD2C-F466-4596-9F29-226AC61F92D1}"/>
                                      </a:ext>
                                    </a:extLst>
                                  </pic:cNvPr>
                                  <pic:cNvPicPr preferRelativeResize="0">
                                    <a:picLocks noChangeArrowheads="1"/>
                                  </pic:cNvPicPr>
                                </pic:nvPicPr>
                                <pic:blipFill rotWithShape="1">
                                  <a:blip r:embed="rId41">
                                    <a:extLst>
                                      <a:ext uri="{28A0092B-C50C-407E-A947-70E740481C1C}">
                                        <a14:useLocalDpi xmlns:a14="http://schemas.microsoft.com/office/drawing/2010/main" val="0"/>
                                      </a:ext>
                                    </a:extLst>
                                  </a:blip>
                                  <a:srcRect l="32375" t="65750" r="45875" b="10750"/>
                                  <a:stretch/>
                                </pic:blipFill>
                                <pic:spPr bwMode="auto">
                                  <a:xfrm rot="16200000">
                                    <a:off x="2907245" y="3031959"/>
                                    <a:ext cx="882000" cy="4730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9178893" name="Imagen 1729178893">
                                    <a:extLst>
                                      <a:ext uri="{FF2B5EF4-FFF2-40B4-BE49-F238E27FC236}">
                                        <a16:creationId xmlns:a16="http://schemas.microsoft.com/office/drawing/2014/main" id="{C570C85C-5A6F-43DD-A849-F08F23C33D60}"/>
                                      </a:ext>
                                    </a:extLst>
                                  </pic:cNvPr>
                                  <pic:cNvPicPr>
                                    <a:picLocks noChangeAspect="1"/>
                                  </pic:cNvPicPr>
                                </pic:nvPicPr>
                                <pic:blipFill rotWithShape="1">
                                  <a:blip r:embed="rId42">
                                    <a:extLst>
                                      <a:ext uri="{BEBA8EAE-BF5A-486C-A8C5-ECC9F3942E4B}">
                                        <a14:imgProps xmlns:a14="http://schemas.microsoft.com/office/drawing/2010/main">
                                          <a14:imgLayer r:embed="rId43">
                                            <a14:imgEffect>
                                              <a14:sharpenSoften amount="25000"/>
                                            </a14:imgEffect>
                                          </a14:imgLayer>
                                        </a14:imgProps>
                                      </a:ext>
                                    </a:extLst>
                                  </a:blip>
                                  <a:srcRect b="14815"/>
                                  <a:stretch/>
                                </pic:blipFill>
                                <pic:spPr>
                                  <a:xfrm>
                                    <a:off x="2064727" y="5598502"/>
                                    <a:ext cx="867143" cy="146049"/>
                                  </a:xfrm>
                                  <a:prstGeom prst="rect">
                                    <a:avLst/>
                                  </a:prstGeom>
                                </pic:spPr>
                              </pic:pic>
                            </wpg:grpSp>
                            <wps:wsp>
                              <wps:cNvPr id="2116485436" name="Conector recto de flecha 2116485436">
                                <a:extLst>
                                  <a:ext uri="{FF2B5EF4-FFF2-40B4-BE49-F238E27FC236}">
                                    <a16:creationId xmlns:a16="http://schemas.microsoft.com/office/drawing/2014/main" id="{C1072F6A-E2AA-451F-9375-F605A4F6FCC3}"/>
                                  </a:ext>
                                </a:extLst>
                              </wps:cNvPr>
                              <wps:cNvCnPr/>
                              <wps:spPr>
                                <a:xfrm>
                                  <a:off x="0" y="190500"/>
                                  <a:ext cx="3619500" cy="952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23781048" name="Conector recto de flecha 423781048">
                                <a:extLst>
                                  <a:ext uri="{FF2B5EF4-FFF2-40B4-BE49-F238E27FC236}">
                                    <a16:creationId xmlns:a16="http://schemas.microsoft.com/office/drawing/2014/main" id="{EA63734D-1F10-46AC-A53F-3CA3418377D2}"/>
                                  </a:ext>
                                </a:extLst>
                              </wps:cNvPr>
                              <wps:cNvCnPr/>
                              <wps:spPr>
                                <a:xfrm flipH="1">
                                  <a:off x="3676650" y="266700"/>
                                  <a:ext cx="19050" cy="548640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04864797" name="CuadroTexto 31">
                                <a:extLst>
                                  <a:ext uri="{FF2B5EF4-FFF2-40B4-BE49-F238E27FC236}">
                                    <a16:creationId xmlns:a16="http://schemas.microsoft.com/office/drawing/2014/main" id="{85EABB47-1023-4F10-A984-B9CEF38DB90A}"/>
                                  </a:ext>
                                </a:extLst>
                              </wps:cNvPr>
                              <wps:cNvSpPr txBox="1"/>
                              <wps:spPr>
                                <a:xfrm>
                                  <a:off x="1504950" y="0"/>
                                  <a:ext cx="685800" cy="26670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76614AF0" w14:textId="77777777" w:rsidR="00EC3593" w:rsidRDefault="00EC3593" w:rsidP="00EC3593">
                                    <w:pPr>
                                      <w:rPr>
                                        <w:color w:val="000000" w:themeColor="dark1"/>
                                        <w:sz w:val="20"/>
                                        <w:szCs w:val="20"/>
                                      </w:rPr>
                                    </w:pPr>
                                    <w:r>
                                      <w:rPr>
                                        <w:color w:val="000000" w:themeColor="dark1"/>
                                        <w:sz w:val="20"/>
                                        <w:szCs w:val="20"/>
                                      </w:rPr>
                                      <w:t>5 metros</w:t>
                                    </w:r>
                                  </w:p>
                                </w:txbxContent>
                              </wps:txbx>
                              <wps:bodyPr wrap="square" rtlCol="0" anchor="t"/>
                            </wps:wsp>
                            <wps:wsp>
                              <wps:cNvPr id="84551131" name="CuadroTexto 32">
                                <a:extLst>
                                  <a:ext uri="{FF2B5EF4-FFF2-40B4-BE49-F238E27FC236}">
                                    <a16:creationId xmlns:a16="http://schemas.microsoft.com/office/drawing/2014/main" id="{DE85F9F2-EA0E-470E-B495-95717F161446}"/>
                                  </a:ext>
                                </a:extLst>
                              </wps:cNvPr>
                              <wps:cNvSpPr txBox="1"/>
                              <wps:spPr>
                                <a:xfrm rot="5400000">
                                  <a:off x="3400425" y="2886075"/>
                                  <a:ext cx="685800" cy="26670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3AD43740" w14:textId="77777777" w:rsidR="00EC3593" w:rsidRDefault="00EC3593" w:rsidP="00EC3593">
                                    <w:pPr>
                                      <w:rPr>
                                        <w:color w:val="000000" w:themeColor="dark1"/>
                                        <w:sz w:val="20"/>
                                        <w:szCs w:val="20"/>
                                      </w:rPr>
                                    </w:pPr>
                                    <w:r>
                                      <w:rPr>
                                        <w:color w:val="000000" w:themeColor="dark1"/>
                                        <w:sz w:val="20"/>
                                        <w:szCs w:val="20"/>
                                      </w:rPr>
                                      <w:t>9 metros</w:t>
                                    </w:r>
                                  </w:p>
                                </w:txbxContent>
                              </wps:txbx>
                              <wps:bodyPr wrap="square" rtlCol="0" anchor="t"/>
                            </wps:wsp>
                          </wpg:grpSp>
                          <pic:pic xmlns:pic="http://schemas.openxmlformats.org/drawingml/2006/picture">
                            <pic:nvPicPr>
                              <pic:cNvPr id="354682783" name="Imagen 354682783">
                                <a:extLst>
                                  <a:ext uri="{FF2B5EF4-FFF2-40B4-BE49-F238E27FC236}">
                                    <a16:creationId xmlns:a16="http://schemas.microsoft.com/office/drawing/2014/main" id="{D2488F54-A950-4BC1-B389-1BD4B0974929}"/>
                                  </a:ext>
                                </a:extLst>
                              </pic:cNvPr>
                              <pic:cNvPicPr>
                                <a:picLocks noChangeAspect="1"/>
                              </pic:cNvPicPr>
                            </pic:nvPicPr>
                            <pic:blipFill>
                              <a:blip r:embed="rId44"/>
                              <a:stretch>
                                <a:fillRect/>
                              </a:stretch>
                            </pic:blipFill>
                            <pic:spPr>
                              <a:xfrm>
                                <a:off x="19050" y="5791200"/>
                                <a:ext cx="709535" cy="676275"/>
                              </a:xfrm>
                              <a:prstGeom prst="rect">
                                <a:avLst/>
                              </a:prstGeom>
                            </pic:spPr>
                          </pic:pic>
                          <pic:pic xmlns:pic="http://schemas.openxmlformats.org/drawingml/2006/picture">
                            <pic:nvPicPr>
                              <pic:cNvPr id="1312555092" name="Imagen 1312555092">
                                <a:extLst>
                                  <a:ext uri="{FF2B5EF4-FFF2-40B4-BE49-F238E27FC236}">
                                    <a16:creationId xmlns:a16="http://schemas.microsoft.com/office/drawing/2014/main" id="{A31A59C8-4764-4F2C-A443-8AD77B5EFA14}"/>
                                  </a:ext>
                                </a:extLst>
                              </pic:cNvPr>
                              <pic:cNvPicPr>
                                <a:picLocks noChangeAspect="1"/>
                              </pic:cNvPicPr>
                            </pic:nvPicPr>
                            <pic:blipFill>
                              <a:blip r:embed="rId44"/>
                              <a:stretch>
                                <a:fillRect/>
                              </a:stretch>
                            </pic:blipFill>
                            <pic:spPr>
                              <a:xfrm>
                                <a:off x="695325" y="5800725"/>
                                <a:ext cx="699542" cy="666750"/>
                              </a:xfrm>
                              <a:prstGeom prst="rect">
                                <a:avLst/>
                              </a:prstGeom>
                            </pic:spPr>
                          </pic:pic>
                        </wpg:grpSp>
                        <wpg:grpSp>
                          <wpg:cNvPr id="1241801362" name="Grupo 1241801362">
                            <a:extLst>
                              <a:ext uri="{FF2B5EF4-FFF2-40B4-BE49-F238E27FC236}">
                                <a16:creationId xmlns:a16="http://schemas.microsoft.com/office/drawing/2014/main" id="{6B0C9DE1-2584-4F78-8C39-DAB220D0BF8D}"/>
                              </a:ext>
                            </a:extLst>
                          </wpg:cNvPr>
                          <wpg:cNvGrpSpPr/>
                          <wpg:grpSpPr>
                            <a:xfrm rot="16200000">
                              <a:off x="1804988" y="-376237"/>
                              <a:ext cx="447675" cy="3009900"/>
                              <a:chOff x="1804987" y="-376237"/>
                              <a:chExt cx="447675" cy="3009900"/>
                            </a:xfrm>
                          </wpg:grpSpPr>
                          <wpg:grpSp>
                            <wpg:cNvPr id="292273261" name="Grupo 292273261">
                              <a:extLst>
                                <a:ext uri="{FF2B5EF4-FFF2-40B4-BE49-F238E27FC236}">
                                  <a16:creationId xmlns:a16="http://schemas.microsoft.com/office/drawing/2014/main" id="{1DAA4B8E-5A14-6AE4-EC26-5693506A0376}"/>
                                </a:ext>
                              </a:extLst>
                            </wpg:cNvPr>
                            <wpg:cNvGrpSpPr/>
                            <wpg:grpSpPr>
                              <a:xfrm>
                                <a:off x="1804987" y="1128713"/>
                                <a:ext cx="447675" cy="1504950"/>
                                <a:chOff x="1804987" y="1128713"/>
                                <a:chExt cx="447675" cy="1504950"/>
                              </a:xfrm>
                            </wpg:grpSpPr>
                            <pic:pic xmlns:pic="http://schemas.openxmlformats.org/drawingml/2006/picture">
                              <pic:nvPicPr>
                                <pic:cNvPr id="1433857020" name="Imagen 1433857020" descr="Imagen en blanco y negro&#10;&#10;Descripción generada automáticamente con confianza baja">
                                  <a:extLst>
                                    <a:ext uri="{FF2B5EF4-FFF2-40B4-BE49-F238E27FC236}">
                                      <a16:creationId xmlns:a16="http://schemas.microsoft.com/office/drawing/2014/main" id="{E3DC851A-A6BD-C977-513A-4C4932C096AE}"/>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2262188"/>
                                  <a:ext cx="447675" cy="371475"/>
                                </a:xfrm>
                                <a:prstGeom prst="rect">
                                  <a:avLst/>
                                </a:prstGeom>
                              </pic:spPr>
                            </pic:pic>
                            <pic:pic xmlns:pic="http://schemas.openxmlformats.org/drawingml/2006/picture">
                              <pic:nvPicPr>
                                <pic:cNvPr id="763993080" name="Imagen 763993080" descr="Imagen en blanco y negro&#10;&#10;Descripción generada automáticamente con confianza baja">
                                  <a:extLst>
                                    <a:ext uri="{FF2B5EF4-FFF2-40B4-BE49-F238E27FC236}">
                                      <a16:creationId xmlns:a16="http://schemas.microsoft.com/office/drawing/2014/main" id="{7F3113A8-50B7-325A-2D79-04CC2B713F17}"/>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1128713"/>
                                  <a:ext cx="447675" cy="371475"/>
                                </a:xfrm>
                                <a:prstGeom prst="rect">
                                  <a:avLst/>
                                </a:prstGeom>
                              </pic:spPr>
                            </pic:pic>
                            <pic:pic xmlns:pic="http://schemas.openxmlformats.org/drawingml/2006/picture">
                              <pic:nvPicPr>
                                <pic:cNvPr id="666426692" name="Imagen 666426692" descr="Imagen en blanco y negro&#10;&#10;Descripción generada automáticamente con confianza baja">
                                  <a:extLst>
                                    <a:ext uri="{FF2B5EF4-FFF2-40B4-BE49-F238E27FC236}">
                                      <a16:creationId xmlns:a16="http://schemas.microsoft.com/office/drawing/2014/main" id="{DF18082B-E5AF-5384-F47A-4D50340A9E93}"/>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1509713"/>
                                  <a:ext cx="447675" cy="371475"/>
                                </a:xfrm>
                                <a:prstGeom prst="rect">
                                  <a:avLst/>
                                </a:prstGeom>
                              </pic:spPr>
                            </pic:pic>
                            <pic:pic xmlns:pic="http://schemas.openxmlformats.org/drawingml/2006/picture">
                              <pic:nvPicPr>
                                <pic:cNvPr id="1483064207" name="Imagen 1483064207" descr="Imagen en blanco y negro&#10;&#10;Descripción generada automáticamente con confianza baja">
                                  <a:extLst>
                                    <a:ext uri="{FF2B5EF4-FFF2-40B4-BE49-F238E27FC236}">
                                      <a16:creationId xmlns:a16="http://schemas.microsoft.com/office/drawing/2014/main" id="{0CED0183-AC05-999F-EB28-7BF7C3B473CF}"/>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1890713"/>
                                  <a:ext cx="447675" cy="371475"/>
                                </a:xfrm>
                                <a:prstGeom prst="rect">
                                  <a:avLst/>
                                </a:prstGeom>
                              </pic:spPr>
                            </pic:pic>
                          </wpg:grpSp>
                          <wpg:grpSp>
                            <wpg:cNvPr id="1737531819" name="Grupo 1737531819">
                              <a:extLst>
                                <a:ext uri="{FF2B5EF4-FFF2-40B4-BE49-F238E27FC236}">
                                  <a16:creationId xmlns:a16="http://schemas.microsoft.com/office/drawing/2014/main" id="{0236F72E-76C0-F4A7-17C8-BEF7C61AF7E9}"/>
                                </a:ext>
                              </a:extLst>
                            </wpg:cNvPr>
                            <wpg:cNvGrpSpPr/>
                            <wpg:grpSpPr>
                              <a:xfrm>
                                <a:off x="1804987" y="-376237"/>
                                <a:ext cx="447675" cy="1504950"/>
                                <a:chOff x="1804987" y="-376237"/>
                                <a:chExt cx="447675" cy="1504950"/>
                              </a:xfrm>
                            </wpg:grpSpPr>
                            <pic:pic xmlns:pic="http://schemas.openxmlformats.org/drawingml/2006/picture">
                              <pic:nvPicPr>
                                <pic:cNvPr id="928265744" name="Imagen 928265744" descr="Imagen en blanco y negro&#10;&#10;Descripción generada automáticamente con confianza baja">
                                  <a:extLst>
                                    <a:ext uri="{FF2B5EF4-FFF2-40B4-BE49-F238E27FC236}">
                                      <a16:creationId xmlns:a16="http://schemas.microsoft.com/office/drawing/2014/main" id="{CD926FEE-B061-E166-8F68-84AD6530EB7C}"/>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757238"/>
                                  <a:ext cx="447675" cy="371475"/>
                                </a:xfrm>
                                <a:prstGeom prst="rect">
                                  <a:avLst/>
                                </a:prstGeom>
                              </pic:spPr>
                            </pic:pic>
                            <pic:pic xmlns:pic="http://schemas.openxmlformats.org/drawingml/2006/picture">
                              <pic:nvPicPr>
                                <pic:cNvPr id="2022353354" name="Imagen 2022353354" descr="Imagen en blanco y negro&#10;&#10;Descripción generada automáticamente con confianza baja">
                                  <a:extLst>
                                    <a:ext uri="{FF2B5EF4-FFF2-40B4-BE49-F238E27FC236}">
                                      <a16:creationId xmlns:a16="http://schemas.microsoft.com/office/drawing/2014/main" id="{7FF8A73C-6798-9D57-6DAC-E95FA3A8519D}"/>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376237"/>
                                  <a:ext cx="447675" cy="371475"/>
                                </a:xfrm>
                                <a:prstGeom prst="rect">
                                  <a:avLst/>
                                </a:prstGeom>
                              </pic:spPr>
                            </pic:pic>
                            <pic:pic xmlns:pic="http://schemas.openxmlformats.org/drawingml/2006/picture">
                              <pic:nvPicPr>
                                <pic:cNvPr id="1412764933" name="Imagen 1412764933" descr="Imagen en blanco y negro&#10;&#10;Descripción generada automáticamente con confianza baja">
                                  <a:extLst>
                                    <a:ext uri="{FF2B5EF4-FFF2-40B4-BE49-F238E27FC236}">
                                      <a16:creationId xmlns:a16="http://schemas.microsoft.com/office/drawing/2014/main" id="{0307A2EF-41A0-306F-82A8-E5EFE8F51F84}"/>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4763"/>
                                  <a:ext cx="447675" cy="371475"/>
                                </a:xfrm>
                                <a:prstGeom prst="rect">
                                  <a:avLst/>
                                </a:prstGeom>
                              </pic:spPr>
                            </pic:pic>
                            <pic:pic xmlns:pic="http://schemas.openxmlformats.org/drawingml/2006/picture">
                              <pic:nvPicPr>
                                <pic:cNvPr id="1563546989" name="Imagen 1563546989" descr="Imagen en blanco y negro&#10;&#10;Descripción generada automáticamente con confianza baja">
                                  <a:extLst>
                                    <a:ext uri="{FF2B5EF4-FFF2-40B4-BE49-F238E27FC236}">
                                      <a16:creationId xmlns:a16="http://schemas.microsoft.com/office/drawing/2014/main" id="{2D45EB98-7FFC-5791-934D-E2E05ED7AC0E}"/>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804987" y="385763"/>
                                  <a:ext cx="447675" cy="371475"/>
                                </a:xfrm>
                                <a:prstGeom prst="rect">
                                  <a:avLst/>
                                </a:prstGeom>
                              </pic:spPr>
                            </pic:pic>
                          </wpg:grpSp>
                        </wpg:grpSp>
                        <wpg:grpSp>
                          <wpg:cNvPr id="1962525072" name="Grupo 1962525072">
                            <a:extLst>
                              <a:ext uri="{FF2B5EF4-FFF2-40B4-BE49-F238E27FC236}">
                                <a16:creationId xmlns:a16="http://schemas.microsoft.com/office/drawing/2014/main" id="{9D3587A9-94AE-AAE7-114F-DCB16E99C43D}"/>
                              </a:ext>
                            </a:extLst>
                          </wpg:cNvPr>
                          <wpg:cNvGrpSpPr/>
                          <wpg:grpSpPr>
                            <a:xfrm>
                              <a:off x="171450" y="2171700"/>
                              <a:ext cx="209550" cy="1571625"/>
                              <a:chOff x="171450" y="2171700"/>
                              <a:chExt cx="209550" cy="1571625"/>
                            </a:xfrm>
                          </wpg:grpSpPr>
                          <wpg:grpSp>
                            <wpg:cNvPr id="725743364" name="Grupo 725743364">
                              <a:extLst>
                                <a:ext uri="{FF2B5EF4-FFF2-40B4-BE49-F238E27FC236}">
                                  <a16:creationId xmlns:a16="http://schemas.microsoft.com/office/drawing/2014/main" id="{244ECD50-2652-4F1D-9C04-7FD81EBEE025}"/>
                                </a:ext>
                              </a:extLst>
                            </wpg:cNvPr>
                            <wpg:cNvGrpSpPr/>
                            <wpg:grpSpPr>
                              <a:xfrm>
                                <a:off x="171450" y="2171700"/>
                                <a:ext cx="209550" cy="885825"/>
                                <a:chOff x="171450" y="2171700"/>
                                <a:chExt cx="209550" cy="885825"/>
                              </a:xfrm>
                            </wpg:grpSpPr>
                            <wpg:grpSp>
                              <wpg:cNvPr id="436837009" name="Grupo 436837009">
                                <a:extLst>
                                  <a:ext uri="{FF2B5EF4-FFF2-40B4-BE49-F238E27FC236}">
                                    <a16:creationId xmlns:a16="http://schemas.microsoft.com/office/drawing/2014/main" id="{D5E055DB-3B74-5668-AB9A-379E95E88A5F}"/>
                                  </a:ext>
                                </a:extLst>
                              </wpg:cNvPr>
                              <wpg:cNvGrpSpPr/>
                              <wpg:grpSpPr>
                                <a:xfrm>
                                  <a:off x="180975" y="2171700"/>
                                  <a:ext cx="200025" cy="200025"/>
                                  <a:chOff x="180975" y="2171700"/>
                                  <a:chExt cx="200025" cy="200025"/>
                                </a:xfrm>
                              </wpg:grpSpPr>
                              <wps:wsp>
                                <wps:cNvPr id="1350520776" name="Elipse 1350520776">
                                  <a:extLst>
                                    <a:ext uri="{FF2B5EF4-FFF2-40B4-BE49-F238E27FC236}">
                                      <a16:creationId xmlns:a16="http://schemas.microsoft.com/office/drawing/2014/main" id="{14231881-8010-11BB-4EA3-D6A92DD91750}"/>
                                    </a:ext>
                                  </a:extLst>
                                </wps:cNvPr>
                                <wps:cNvSpPr/>
                                <wps:spPr>
                                  <a:xfrm>
                                    <a:off x="180975" y="21717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59381731" name="Diagrama de flujo: unión de suma 159381731">
                                  <a:extLst>
                                    <a:ext uri="{FF2B5EF4-FFF2-40B4-BE49-F238E27FC236}">
                                      <a16:creationId xmlns:a16="http://schemas.microsoft.com/office/drawing/2014/main" id="{65034203-D2DB-790E-610F-F4E6FD47159E}"/>
                                    </a:ext>
                                  </a:extLst>
                                </wps:cNvPr>
                                <wps:cNvSpPr/>
                                <wps:spPr>
                                  <a:xfrm>
                                    <a:off x="200025" y="22002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794898687" name="Grupo 794898687">
                                <a:extLst>
                                  <a:ext uri="{FF2B5EF4-FFF2-40B4-BE49-F238E27FC236}">
                                    <a16:creationId xmlns:a16="http://schemas.microsoft.com/office/drawing/2014/main" id="{E10A30E8-0CF6-A313-A735-2DB8B40B6F8A}"/>
                                  </a:ext>
                                </a:extLst>
                              </wpg:cNvPr>
                              <wpg:cNvGrpSpPr/>
                              <wpg:grpSpPr>
                                <a:xfrm>
                                  <a:off x="171450" y="2400300"/>
                                  <a:ext cx="209550" cy="657225"/>
                                  <a:chOff x="171450" y="2400300"/>
                                  <a:chExt cx="209550" cy="657225"/>
                                </a:xfrm>
                              </wpg:grpSpPr>
                              <wpg:grpSp>
                                <wpg:cNvPr id="2003530627" name="Grupo 2003530627">
                                  <a:extLst>
                                    <a:ext uri="{FF2B5EF4-FFF2-40B4-BE49-F238E27FC236}">
                                      <a16:creationId xmlns:a16="http://schemas.microsoft.com/office/drawing/2014/main" id="{8896F7EC-48B5-395E-4D40-2F05B8F7A4C1}"/>
                                    </a:ext>
                                  </a:extLst>
                                </wpg:cNvPr>
                                <wpg:cNvGrpSpPr/>
                                <wpg:grpSpPr>
                                  <a:xfrm>
                                    <a:off x="171450" y="2400300"/>
                                    <a:ext cx="200025" cy="200025"/>
                                    <a:chOff x="171450" y="2400300"/>
                                    <a:chExt cx="200025" cy="200025"/>
                                  </a:xfrm>
                                </wpg:grpSpPr>
                                <wps:wsp>
                                  <wps:cNvPr id="785054086" name="Elipse 785054086">
                                    <a:extLst>
                                      <a:ext uri="{FF2B5EF4-FFF2-40B4-BE49-F238E27FC236}">
                                        <a16:creationId xmlns:a16="http://schemas.microsoft.com/office/drawing/2014/main" id="{9F0BCD21-EA33-B15A-9E19-2BB260F3EBD5}"/>
                                      </a:ext>
                                    </a:extLst>
                                  </wps:cNvPr>
                                  <wps:cNvSpPr/>
                                  <wps:spPr>
                                    <a:xfrm>
                                      <a:off x="171450" y="24003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2143580094" name="Diagrama de flujo: unión de suma 2143580094">
                                    <a:extLst>
                                      <a:ext uri="{FF2B5EF4-FFF2-40B4-BE49-F238E27FC236}">
                                        <a16:creationId xmlns:a16="http://schemas.microsoft.com/office/drawing/2014/main" id="{27BCEE57-7CFD-C477-CA0D-338369314A19}"/>
                                      </a:ext>
                                    </a:extLst>
                                  </wps:cNvPr>
                                  <wps:cNvSpPr/>
                                  <wps:spPr>
                                    <a:xfrm>
                                      <a:off x="190500" y="24288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457602176" name="Grupo 1457602176">
                                  <a:extLst>
                                    <a:ext uri="{FF2B5EF4-FFF2-40B4-BE49-F238E27FC236}">
                                      <a16:creationId xmlns:a16="http://schemas.microsoft.com/office/drawing/2014/main" id="{11B2FC53-5ED1-DC6C-C672-82DB84CA308B}"/>
                                    </a:ext>
                                  </a:extLst>
                                </wpg:cNvPr>
                                <wpg:cNvGrpSpPr/>
                                <wpg:grpSpPr>
                                  <a:xfrm>
                                    <a:off x="180975" y="2628900"/>
                                    <a:ext cx="200025" cy="200025"/>
                                    <a:chOff x="180975" y="2628900"/>
                                    <a:chExt cx="200025" cy="200025"/>
                                  </a:xfrm>
                                </wpg:grpSpPr>
                                <wps:wsp>
                                  <wps:cNvPr id="925540552" name="Elipse 925540552">
                                    <a:extLst>
                                      <a:ext uri="{FF2B5EF4-FFF2-40B4-BE49-F238E27FC236}">
                                        <a16:creationId xmlns:a16="http://schemas.microsoft.com/office/drawing/2014/main" id="{039D66DE-9277-579F-BAB6-FB664FE28F50}"/>
                                      </a:ext>
                                    </a:extLst>
                                  </wps:cNvPr>
                                  <wps:cNvSpPr/>
                                  <wps:spPr>
                                    <a:xfrm>
                                      <a:off x="180975" y="26289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695661128" name="Diagrama de flujo: unión de suma 1695661128">
                                    <a:extLst>
                                      <a:ext uri="{FF2B5EF4-FFF2-40B4-BE49-F238E27FC236}">
                                        <a16:creationId xmlns:a16="http://schemas.microsoft.com/office/drawing/2014/main" id="{79556D94-4AB7-0B1C-5FA5-267BB6982ED8}"/>
                                      </a:ext>
                                    </a:extLst>
                                  </wps:cNvPr>
                                  <wps:cNvSpPr/>
                                  <wps:spPr>
                                    <a:xfrm>
                                      <a:off x="200025" y="26574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044817199" name="Grupo 1044817199">
                                  <a:extLst>
                                    <a:ext uri="{FF2B5EF4-FFF2-40B4-BE49-F238E27FC236}">
                                      <a16:creationId xmlns:a16="http://schemas.microsoft.com/office/drawing/2014/main" id="{089DF0F5-6EE0-ECC4-32B1-473BCEBF8592}"/>
                                    </a:ext>
                                  </a:extLst>
                                </wpg:cNvPr>
                                <wpg:cNvGrpSpPr/>
                                <wpg:grpSpPr>
                                  <a:xfrm>
                                    <a:off x="180975" y="2857500"/>
                                    <a:ext cx="200025" cy="200025"/>
                                    <a:chOff x="180975" y="2857500"/>
                                    <a:chExt cx="200025" cy="200025"/>
                                  </a:xfrm>
                                </wpg:grpSpPr>
                                <wps:wsp>
                                  <wps:cNvPr id="539423493" name="Elipse 539423493">
                                    <a:extLst>
                                      <a:ext uri="{FF2B5EF4-FFF2-40B4-BE49-F238E27FC236}">
                                        <a16:creationId xmlns:a16="http://schemas.microsoft.com/office/drawing/2014/main" id="{699BD000-BD11-5F4F-17A8-97F0585CBF77}"/>
                                      </a:ext>
                                    </a:extLst>
                                  </wps:cNvPr>
                                  <wps:cNvSpPr/>
                                  <wps:spPr>
                                    <a:xfrm>
                                      <a:off x="180975" y="28575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649122" name="Diagrama de flujo: unión de suma 5649122">
                                    <a:extLst>
                                      <a:ext uri="{FF2B5EF4-FFF2-40B4-BE49-F238E27FC236}">
                                        <a16:creationId xmlns:a16="http://schemas.microsoft.com/office/drawing/2014/main" id="{9928DC33-7487-01E5-1CF0-AEE271DED018}"/>
                                      </a:ext>
                                    </a:extLst>
                                  </wps:cNvPr>
                                  <wps:cNvSpPr/>
                                  <wps:spPr>
                                    <a:xfrm>
                                      <a:off x="200025" y="28860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302166070" name="Grupo 1302166070">
                              <a:extLst>
                                <a:ext uri="{FF2B5EF4-FFF2-40B4-BE49-F238E27FC236}">
                                  <a16:creationId xmlns:a16="http://schemas.microsoft.com/office/drawing/2014/main" id="{A0791A5C-0B97-47DA-BA42-BBED3C9EB163}"/>
                                </a:ext>
                              </a:extLst>
                            </wpg:cNvPr>
                            <wpg:cNvGrpSpPr/>
                            <wpg:grpSpPr>
                              <a:xfrm>
                                <a:off x="171450" y="3086100"/>
                                <a:ext cx="209550" cy="657225"/>
                                <a:chOff x="171450" y="3086100"/>
                                <a:chExt cx="209550" cy="657225"/>
                              </a:xfrm>
                            </wpg:grpSpPr>
                            <wpg:grpSp>
                              <wpg:cNvPr id="1217940551" name="Grupo 1217940551">
                                <a:extLst>
                                  <a:ext uri="{FF2B5EF4-FFF2-40B4-BE49-F238E27FC236}">
                                    <a16:creationId xmlns:a16="http://schemas.microsoft.com/office/drawing/2014/main" id="{AC77F484-24C8-13E4-3686-C4B3E3E8ADF7}"/>
                                  </a:ext>
                                </a:extLst>
                              </wpg:cNvPr>
                              <wpg:cNvGrpSpPr/>
                              <wpg:grpSpPr>
                                <a:xfrm>
                                  <a:off x="180975" y="3086100"/>
                                  <a:ext cx="200025" cy="200025"/>
                                  <a:chOff x="180975" y="3086100"/>
                                  <a:chExt cx="200025" cy="200025"/>
                                </a:xfrm>
                              </wpg:grpSpPr>
                              <wps:wsp>
                                <wps:cNvPr id="325948911" name="Elipse 325948911">
                                  <a:extLst>
                                    <a:ext uri="{FF2B5EF4-FFF2-40B4-BE49-F238E27FC236}">
                                      <a16:creationId xmlns:a16="http://schemas.microsoft.com/office/drawing/2014/main" id="{2BC30BE4-6D5E-DF6F-625E-38483D5BFBFA}"/>
                                    </a:ext>
                                  </a:extLst>
                                </wps:cNvPr>
                                <wps:cNvSpPr/>
                                <wps:spPr>
                                  <a:xfrm>
                                    <a:off x="180975" y="30861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970819911" name="Diagrama de flujo: unión de suma 1970819911">
                                  <a:extLst>
                                    <a:ext uri="{FF2B5EF4-FFF2-40B4-BE49-F238E27FC236}">
                                      <a16:creationId xmlns:a16="http://schemas.microsoft.com/office/drawing/2014/main" id="{1CE96854-3F9D-25B5-0EEA-902D19730D27}"/>
                                    </a:ext>
                                  </a:extLst>
                                </wps:cNvPr>
                                <wps:cNvSpPr/>
                                <wps:spPr>
                                  <a:xfrm>
                                    <a:off x="200025" y="31146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829104204" name="Grupo 829104204">
                                <a:extLst>
                                  <a:ext uri="{FF2B5EF4-FFF2-40B4-BE49-F238E27FC236}">
                                    <a16:creationId xmlns:a16="http://schemas.microsoft.com/office/drawing/2014/main" id="{62322933-F92C-21C3-AAEA-B07751B3E4DD}"/>
                                  </a:ext>
                                </a:extLst>
                              </wpg:cNvPr>
                              <wpg:cNvGrpSpPr/>
                              <wpg:grpSpPr>
                                <a:xfrm>
                                  <a:off x="171450" y="3314700"/>
                                  <a:ext cx="209550" cy="428625"/>
                                  <a:chOff x="171450" y="3314700"/>
                                  <a:chExt cx="209550" cy="428625"/>
                                </a:xfrm>
                              </wpg:grpSpPr>
                              <wpg:grpSp>
                                <wpg:cNvPr id="1606007329" name="Grupo 1606007329">
                                  <a:extLst>
                                    <a:ext uri="{FF2B5EF4-FFF2-40B4-BE49-F238E27FC236}">
                                      <a16:creationId xmlns:a16="http://schemas.microsoft.com/office/drawing/2014/main" id="{B13B44E6-4C96-A053-2C45-0918A2348C12}"/>
                                    </a:ext>
                                  </a:extLst>
                                </wpg:cNvPr>
                                <wpg:cNvGrpSpPr/>
                                <wpg:grpSpPr>
                                  <a:xfrm>
                                    <a:off x="171450" y="3314700"/>
                                    <a:ext cx="200025" cy="200025"/>
                                    <a:chOff x="171450" y="3314700"/>
                                    <a:chExt cx="200025" cy="200025"/>
                                  </a:xfrm>
                                </wpg:grpSpPr>
                                <wps:wsp>
                                  <wps:cNvPr id="1765379349" name="Elipse 1765379349">
                                    <a:extLst>
                                      <a:ext uri="{FF2B5EF4-FFF2-40B4-BE49-F238E27FC236}">
                                        <a16:creationId xmlns:a16="http://schemas.microsoft.com/office/drawing/2014/main" id="{397AED9C-6584-58B8-E6EF-53516DCE4DEE}"/>
                                      </a:ext>
                                    </a:extLst>
                                  </wps:cNvPr>
                                  <wps:cNvSpPr/>
                                  <wps:spPr>
                                    <a:xfrm>
                                      <a:off x="171450" y="33147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925907492" name="Diagrama de flujo: unión de suma 925907492">
                                    <a:extLst>
                                      <a:ext uri="{FF2B5EF4-FFF2-40B4-BE49-F238E27FC236}">
                                        <a16:creationId xmlns:a16="http://schemas.microsoft.com/office/drawing/2014/main" id="{9BBDF829-FF8C-C21B-5696-698AFF8F6FF6}"/>
                                      </a:ext>
                                    </a:extLst>
                                  </wps:cNvPr>
                                  <wps:cNvSpPr/>
                                  <wps:spPr>
                                    <a:xfrm>
                                      <a:off x="190500" y="33432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715754593" name="Grupo 715754593">
                                  <a:extLst>
                                    <a:ext uri="{FF2B5EF4-FFF2-40B4-BE49-F238E27FC236}">
                                      <a16:creationId xmlns:a16="http://schemas.microsoft.com/office/drawing/2014/main" id="{5CB49683-9D33-439F-E9DC-B5258E1A8498}"/>
                                    </a:ext>
                                  </a:extLst>
                                </wpg:cNvPr>
                                <wpg:cNvGrpSpPr/>
                                <wpg:grpSpPr>
                                  <a:xfrm>
                                    <a:off x="180975" y="3543300"/>
                                    <a:ext cx="200025" cy="200025"/>
                                    <a:chOff x="180975" y="3543300"/>
                                    <a:chExt cx="200025" cy="200025"/>
                                  </a:xfrm>
                                </wpg:grpSpPr>
                                <wps:wsp>
                                  <wps:cNvPr id="764880906" name="Elipse 764880906">
                                    <a:extLst>
                                      <a:ext uri="{FF2B5EF4-FFF2-40B4-BE49-F238E27FC236}">
                                        <a16:creationId xmlns:a16="http://schemas.microsoft.com/office/drawing/2014/main" id="{34447BB2-19BD-2F21-2F25-E0D902F57A43}"/>
                                      </a:ext>
                                    </a:extLst>
                                  </wps:cNvPr>
                                  <wps:cNvSpPr/>
                                  <wps:spPr>
                                    <a:xfrm>
                                      <a:off x="180975" y="35433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521389272" name="Diagrama de flujo: unión de suma 1521389272">
                                    <a:extLst>
                                      <a:ext uri="{FF2B5EF4-FFF2-40B4-BE49-F238E27FC236}">
                                        <a16:creationId xmlns:a16="http://schemas.microsoft.com/office/drawing/2014/main" id="{32EBD109-0A6D-E002-CC32-335965341975}"/>
                                      </a:ext>
                                    </a:extLst>
                                  </wps:cNvPr>
                                  <wps:cNvSpPr/>
                                  <wps:spPr>
                                    <a:xfrm>
                                      <a:off x="200025" y="35718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grpSp>
                          <wpg:cNvPr id="242024305" name="Grupo 242024305">
                            <a:extLst>
                              <a:ext uri="{FF2B5EF4-FFF2-40B4-BE49-F238E27FC236}">
                                <a16:creationId xmlns:a16="http://schemas.microsoft.com/office/drawing/2014/main" id="{E3A6FD86-5C1A-445E-9D48-7557BDD4B6D0}"/>
                              </a:ext>
                            </a:extLst>
                          </wpg:cNvPr>
                          <wpg:cNvGrpSpPr/>
                          <wpg:grpSpPr>
                            <a:xfrm>
                              <a:off x="209550" y="4829175"/>
                              <a:ext cx="209550" cy="885825"/>
                              <a:chOff x="209550" y="4829175"/>
                              <a:chExt cx="209550" cy="885825"/>
                            </a:xfrm>
                          </wpg:grpSpPr>
                          <wpg:grpSp>
                            <wpg:cNvPr id="270000789" name="Grupo 270000789">
                              <a:extLst>
                                <a:ext uri="{FF2B5EF4-FFF2-40B4-BE49-F238E27FC236}">
                                  <a16:creationId xmlns:a16="http://schemas.microsoft.com/office/drawing/2014/main" id="{E5EB01B1-F1D7-B97D-16C2-D578FFAE9928}"/>
                                </a:ext>
                              </a:extLst>
                            </wpg:cNvPr>
                            <wpg:cNvGrpSpPr/>
                            <wpg:grpSpPr>
                              <a:xfrm>
                                <a:off x="219075" y="4829175"/>
                                <a:ext cx="200025" cy="200025"/>
                                <a:chOff x="219075" y="4829175"/>
                                <a:chExt cx="200025" cy="200025"/>
                              </a:xfrm>
                            </wpg:grpSpPr>
                            <wps:wsp>
                              <wps:cNvPr id="16809843" name="Elipse 16809843">
                                <a:extLst>
                                  <a:ext uri="{FF2B5EF4-FFF2-40B4-BE49-F238E27FC236}">
                                    <a16:creationId xmlns:a16="http://schemas.microsoft.com/office/drawing/2014/main" id="{63B5DB4E-4CF9-BBD3-B74E-E1BB5EF47FE6}"/>
                                  </a:ext>
                                </a:extLst>
                              </wps:cNvPr>
                              <wps:cNvSpPr/>
                              <wps:spPr>
                                <a:xfrm>
                                  <a:off x="219075" y="48291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217043712" name="Diagrama de flujo: unión de suma 1217043712">
                                <a:extLst>
                                  <a:ext uri="{FF2B5EF4-FFF2-40B4-BE49-F238E27FC236}">
                                    <a16:creationId xmlns:a16="http://schemas.microsoft.com/office/drawing/2014/main" id="{80DACB1D-DCE7-53F5-D283-607EE5E6742D}"/>
                                  </a:ext>
                                </a:extLst>
                              </wps:cNvPr>
                              <wps:cNvSpPr/>
                              <wps:spPr>
                                <a:xfrm>
                                  <a:off x="238125" y="48577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449554214" name="Grupo 449554214">
                              <a:extLst>
                                <a:ext uri="{FF2B5EF4-FFF2-40B4-BE49-F238E27FC236}">
                                  <a16:creationId xmlns:a16="http://schemas.microsoft.com/office/drawing/2014/main" id="{EC9A010D-F483-1F2E-F11F-9C6594E6967B}"/>
                                </a:ext>
                              </a:extLst>
                            </wpg:cNvPr>
                            <wpg:cNvGrpSpPr/>
                            <wpg:grpSpPr>
                              <a:xfrm>
                                <a:off x="209550" y="5057775"/>
                                <a:ext cx="209550" cy="657225"/>
                                <a:chOff x="209550" y="5057775"/>
                                <a:chExt cx="209550" cy="657225"/>
                              </a:xfrm>
                            </wpg:grpSpPr>
                            <wpg:grpSp>
                              <wpg:cNvPr id="1698561612" name="Grupo 1698561612">
                                <a:extLst>
                                  <a:ext uri="{FF2B5EF4-FFF2-40B4-BE49-F238E27FC236}">
                                    <a16:creationId xmlns:a16="http://schemas.microsoft.com/office/drawing/2014/main" id="{03015E48-05FC-67EF-1911-EF03E07D9B88}"/>
                                  </a:ext>
                                </a:extLst>
                              </wpg:cNvPr>
                              <wpg:cNvGrpSpPr/>
                              <wpg:grpSpPr>
                                <a:xfrm>
                                  <a:off x="209550" y="5057775"/>
                                  <a:ext cx="200025" cy="200025"/>
                                  <a:chOff x="209550" y="5057775"/>
                                  <a:chExt cx="200025" cy="200025"/>
                                </a:xfrm>
                              </wpg:grpSpPr>
                              <wps:wsp>
                                <wps:cNvPr id="1252241051" name="Elipse 1252241051">
                                  <a:extLst>
                                    <a:ext uri="{FF2B5EF4-FFF2-40B4-BE49-F238E27FC236}">
                                      <a16:creationId xmlns:a16="http://schemas.microsoft.com/office/drawing/2014/main" id="{411FD7E9-E8AF-B8AD-B6A5-A2BB0F53CF0B}"/>
                                    </a:ext>
                                  </a:extLst>
                                </wps:cNvPr>
                                <wps:cNvSpPr/>
                                <wps:spPr>
                                  <a:xfrm>
                                    <a:off x="209550" y="50577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340641221" name="Diagrama de flujo: unión de suma 340641221">
                                  <a:extLst>
                                    <a:ext uri="{FF2B5EF4-FFF2-40B4-BE49-F238E27FC236}">
                                      <a16:creationId xmlns:a16="http://schemas.microsoft.com/office/drawing/2014/main" id="{9413089B-6C36-FCEA-08FF-B668AB9AEED3}"/>
                                    </a:ext>
                                  </a:extLst>
                                </wps:cNvPr>
                                <wps:cNvSpPr/>
                                <wps:spPr>
                                  <a:xfrm>
                                    <a:off x="228600" y="50863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409246768" name="Grupo 1409246768">
                                <a:extLst>
                                  <a:ext uri="{FF2B5EF4-FFF2-40B4-BE49-F238E27FC236}">
                                    <a16:creationId xmlns:a16="http://schemas.microsoft.com/office/drawing/2014/main" id="{AD6B7434-20EF-E0CB-159E-30D3299FA64E}"/>
                                  </a:ext>
                                </a:extLst>
                              </wpg:cNvPr>
                              <wpg:cNvGrpSpPr/>
                              <wpg:grpSpPr>
                                <a:xfrm>
                                  <a:off x="219075" y="5286375"/>
                                  <a:ext cx="200025" cy="200025"/>
                                  <a:chOff x="219075" y="5286375"/>
                                  <a:chExt cx="200025" cy="200025"/>
                                </a:xfrm>
                              </wpg:grpSpPr>
                              <wps:wsp>
                                <wps:cNvPr id="1032988884" name="Elipse 1032988884">
                                  <a:extLst>
                                    <a:ext uri="{FF2B5EF4-FFF2-40B4-BE49-F238E27FC236}">
                                      <a16:creationId xmlns:a16="http://schemas.microsoft.com/office/drawing/2014/main" id="{48920D4E-D41A-F258-87B4-1251DD97E036}"/>
                                    </a:ext>
                                  </a:extLst>
                                </wps:cNvPr>
                                <wps:cNvSpPr/>
                                <wps:spPr>
                                  <a:xfrm>
                                    <a:off x="219075" y="52863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174811602" name="Diagrama de flujo: unión de suma 1174811602">
                                  <a:extLst>
                                    <a:ext uri="{FF2B5EF4-FFF2-40B4-BE49-F238E27FC236}">
                                      <a16:creationId xmlns:a16="http://schemas.microsoft.com/office/drawing/2014/main" id="{0DE6F224-587A-DF8C-3071-76C4C008BE54}"/>
                                    </a:ext>
                                  </a:extLst>
                                </wps:cNvPr>
                                <wps:cNvSpPr/>
                                <wps:spPr>
                                  <a:xfrm>
                                    <a:off x="238125" y="53149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54620996" name="Grupo 154620996">
                                <a:extLst>
                                  <a:ext uri="{FF2B5EF4-FFF2-40B4-BE49-F238E27FC236}">
                                    <a16:creationId xmlns:a16="http://schemas.microsoft.com/office/drawing/2014/main" id="{1037AF0E-1055-2BB0-7FAE-650EDC8B1230}"/>
                                  </a:ext>
                                </a:extLst>
                              </wpg:cNvPr>
                              <wpg:cNvGrpSpPr/>
                              <wpg:grpSpPr>
                                <a:xfrm>
                                  <a:off x="219075" y="5514975"/>
                                  <a:ext cx="200025" cy="200025"/>
                                  <a:chOff x="219075" y="5514975"/>
                                  <a:chExt cx="200025" cy="200025"/>
                                </a:xfrm>
                              </wpg:grpSpPr>
                              <wps:wsp>
                                <wps:cNvPr id="1348955258" name="Elipse 1348955258">
                                  <a:extLst>
                                    <a:ext uri="{FF2B5EF4-FFF2-40B4-BE49-F238E27FC236}">
                                      <a16:creationId xmlns:a16="http://schemas.microsoft.com/office/drawing/2014/main" id="{561599EC-A50D-7E0C-BA39-BEE2D92CE706}"/>
                                    </a:ext>
                                  </a:extLst>
                                </wps:cNvPr>
                                <wps:cNvSpPr/>
                                <wps:spPr>
                                  <a:xfrm>
                                    <a:off x="219075" y="55149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215945738" name="Diagrama de flujo: unión de suma 1215945738">
                                  <a:extLst>
                                    <a:ext uri="{FF2B5EF4-FFF2-40B4-BE49-F238E27FC236}">
                                      <a16:creationId xmlns:a16="http://schemas.microsoft.com/office/drawing/2014/main" id="{77D370DF-AE69-16F6-6498-6F2663C5E78B}"/>
                                    </a:ext>
                                  </a:extLst>
                                </wps:cNvPr>
                                <wps:cNvSpPr/>
                                <wps:spPr>
                                  <a:xfrm>
                                    <a:off x="238125" y="55435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38176936" name="Grupo 138176936">
                            <a:extLst>
                              <a:ext uri="{FF2B5EF4-FFF2-40B4-BE49-F238E27FC236}">
                                <a16:creationId xmlns:a16="http://schemas.microsoft.com/office/drawing/2014/main" id="{9C8604F2-E30F-9E32-B3BE-9EF1A63BAAB0}"/>
                              </a:ext>
                            </a:extLst>
                          </wpg:cNvPr>
                          <wpg:cNvGrpSpPr/>
                          <wpg:grpSpPr>
                            <a:xfrm>
                              <a:off x="571500" y="1371600"/>
                              <a:ext cx="228600" cy="4343400"/>
                              <a:chOff x="571500" y="1371600"/>
                              <a:chExt cx="228600" cy="4343400"/>
                            </a:xfrm>
                          </wpg:grpSpPr>
                          <wpg:grpSp>
                            <wpg:cNvPr id="691976615" name="Grupo 691976615">
                              <a:extLst>
                                <a:ext uri="{FF2B5EF4-FFF2-40B4-BE49-F238E27FC236}">
                                  <a16:creationId xmlns:a16="http://schemas.microsoft.com/office/drawing/2014/main" id="{A54EAAA3-AC35-4F71-809E-65061E761CAA}"/>
                                </a:ext>
                              </a:extLst>
                            </wpg:cNvPr>
                            <wpg:cNvGrpSpPr/>
                            <wpg:grpSpPr>
                              <a:xfrm>
                                <a:off x="571500" y="1371600"/>
                                <a:ext cx="209550" cy="885825"/>
                                <a:chOff x="571500" y="1371600"/>
                                <a:chExt cx="209550" cy="885825"/>
                              </a:xfrm>
                            </wpg:grpSpPr>
                            <wpg:grpSp>
                              <wpg:cNvPr id="378184900" name="Grupo 378184900">
                                <a:extLst>
                                  <a:ext uri="{FF2B5EF4-FFF2-40B4-BE49-F238E27FC236}">
                                    <a16:creationId xmlns:a16="http://schemas.microsoft.com/office/drawing/2014/main" id="{1FA0BFDC-0DC3-B6AE-C697-8A8770367F75}"/>
                                  </a:ext>
                                </a:extLst>
                              </wpg:cNvPr>
                              <wpg:cNvGrpSpPr/>
                              <wpg:grpSpPr>
                                <a:xfrm>
                                  <a:off x="581025" y="1371600"/>
                                  <a:ext cx="200025" cy="200025"/>
                                  <a:chOff x="581025" y="1371600"/>
                                  <a:chExt cx="200025" cy="200025"/>
                                </a:xfrm>
                              </wpg:grpSpPr>
                              <wps:wsp>
                                <wps:cNvPr id="600981708" name="Elipse 600981708">
                                  <a:extLst>
                                    <a:ext uri="{FF2B5EF4-FFF2-40B4-BE49-F238E27FC236}">
                                      <a16:creationId xmlns:a16="http://schemas.microsoft.com/office/drawing/2014/main" id="{D7A7D0F5-1858-3BAC-BBBA-B712F37355F3}"/>
                                    </a:ext>
                                  </a:extLst>
                                </wps:cNvPr>
                                <wps:cNvSpPr/>
                                <wps:spPr>
                                  <a:xfrm>
                                    <a:off x="581025" y="13716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2070564360" name="Diagrama de flujo: unión de suma 2070564360">
                                  <a:extLst>
                                    <a:ext uri="{FF2B5EF4-FFF2-40B4-BE49-F238E27FC236}">
                                      <a16:creationId xmlns:a16="http://schemas.microsoft.com/office/drawing/2014/main" id="{46C4084B-DD9E-4026-379A-BD5D4549CE2F}"/>
                                    </a:ext>
                                  </a:extLst>
                                </wps:cNvPr>
                                <wps:cNvSpPr/>
                                <wps:spPr>
                                  <a:xfrm>
                                    <a:off x="600075" y="14001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849889398" name="Grupo 1849889398">
                                <a:extLst>
                                  <a:ext uri="{FF2B5EF4-FFF2-40B4-BE49-F238E27FC236}">
                                    <a16:creationId xmlns:a16="http://schemas.microsoft.com/office/drawing/2014/main" id="{A567A782-DD5D-088A-5337-02F14F44A748}"/>
                                  </a:ext>
                                </a:extLst>
                              </wpg:cNvPr>
                              <wpg:cNvGrpSpPr/>
                              <wpg:grpSpPr>
                                <a:xfrm>
                                  <a:off x="571500" y="1600200"/>
                                  <a:ext cx="209550" cy="657225"/>
                                  <a:chOff x="571500" y="1600200"/>
                                  <a:chExt cx="209550" cy="657225"/>
                                </a:xfrm>
                              </wpg:grpSpPr>
                              <wpg:grpSp>
                                <wpg:cNvPr id="1010891812" name="Grupo 1010891812">
                                  <a:extLst>
                                    <a:ext uri="{FF2B5EF4-FFF2-40B4-BE49-F238E27FC236}">
                                      <a16:creationId xmlns:a16="http://schemas.microsoft.com/office/drawing/2014/main" id="{4FE5AB74-BE88-19B1-7C44-61935E44C210}"/>
                                    </a:ext>
                                  </a:extLst>
                                </wpg:cNvPr>
                                <wpg:cNvGrpSpPr/>
                                <wpg:grpSpPr>
                                  <a:xfrm>
                                    <a:off x="571500" y="1600200"/>
                                    <a:ext cx="200025" cy="200025"/>
                                    <a:chOff x="571500" y="1600200"/>
                                    <a:chExt cx="200025" cy="200025"/>
                                  </a:xfrm>
                                </wpg:grpSpPr>
                                <wps:wsp>
                                  <wps:cNvPr id="1080416247" name="Elipse 1080416247">
                                    <a:extLst>
                                      <a:ext uri="{FF2B5EF4-FFF2-40B4-BE49-F238E27FC236}">
                                        <a16:creationId xmlns:a16="http://schemas.microsoft.com/office/drawing/2014/main" id="{6184AC90-718F-909A-CC7F-0B4327FA29A4}"/>
                                      </a:ext>
                                    </a:extLst>
                                  </wps:cNvPr>
                                  <wps:cNvSpPr/>
                                  <wps:spPr>
                                    <a:xfrm>
                                      <a:off x="571500" y="16002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387274205" name="Diagrama de flujo: unión de suma 1387274205">
                                    <a:extLst>
                                      <a:ext uri="{FF2B5EF4-FFF2-40B4-BE49-F238E27FC236}">
                                        <a16:creationId xmlns:a16="http://schemas.microsoft.com/office/drawing/2014/main" id="{30C21380-43A3-8784-4001-566C5CC99F31}"/>
                                      </a:ext>
                                    </a:extLst>
                                  </wps:cNvPr>
                                  <wps:cNvSpPr/>
                                  <wps:spPr>
                                    <a:xfrm>
                                      <a:off x="590550" y="16287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014785239" name="Grupo 1014785239">
                                  <a:extLst>
                                    <a:ext uri="{FF2B5EF4-FFF2-40B4-BE49-F238E27FC236}">
                                      <a16:creationId xmlns:a16="http://schemas.microsoft.com/office/drawing/2014/main" id="{90834E58-8762-3AE3-0D47-449DD40A12D1}"/>
                                    </a:ext>
                                  </a:extLst>
                                </wpg:cNvPr>
                                <wpg:cNvGrpSpPr/>
                                <wpg:grpSpPr>
                                  <a:xfrm>
                                    <a:off x="581025" y="1828800"/>
                                    <a:ext cx="200025" cy="200025"/>
                                    <a:chOff x="581025" y="1828800"/>
                                    <a:chExt cx="200025" cy="200025"/>
                                  </a:xfrm>
                                </wpg:grpSpPr>
                                <wps:wsp>
                                  <wps:cNvPr id="2045446817" name="Elipse 2045446817">
                                    <a:extLst>
                                      <a:ext uri="{FF2B5EF4-FFF2-40B4-BE49-F238E27FC236}">
                                        <a16:creationId xmlns:a16="http://schemas.microsoft.com/office/drawing/2014/main" id="{EF649973-BF25-7F33-785E-95321D175BD8}"/>
                                      </a:ext>
                                    </a:extLst>
                                  </wps:cNvPr>
                                  <wps:cNvSpPr/>
                                  <wps:spPr>
                                    <a:xfrm>
                                      <a:off x="581025" y="18288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591169367" name="Diagrama de flujo: unión de suma 1591169367">
                                    <a:extLst>
                                      <a:ext uri="{FF2B5EF4-FFF2-40B4-BE49-F238E27FC236}">
                                        <a16:creationId xmlns:a16="http://schemas.microsoft.com/office/drawing/2014/main" id="{C7642B93-53CA-D3BD-24F5-B9E1886BA232}"/>
                                      </a:ext>
                                    </a:extLst>
                                  </wps:cNvPr>
                                  <wps:cNvSpPr/>
                                  <wps:spPr>
                                    <a:xfrm>
                                      <a:off x="600075" y="18573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975886960" name="Grupo 975886960">
                                  <a:extLst>
                                    <a:ext uri="{FF2B5EF4-FFF2-40B4-BE49-F238E27FC236}">
                                      <a16:creationId xmlns:a16="http://schemas.microsoft.com/office/drawing/2014/main" id="{B3F3483D-7ED1-3216-3DBC-9138E093880B}"/>
                                    </a:ext>
                                  </a:extLst>
                                </wpg:cNvPr>
                                <wpg:cNvGrpSpPr/>
                                <wpg:grpSpPr>
                                  <a:xfrm>
                                    <a:off x="581025" y="2057400"/>
                                    <a:ext cx="200025" cy="200025"/>
                                    <a:chOff x="581025" y="2057400"/>
                                    <a:chExt cx="200025" cy="200025"/>
                                  </a:xfrm>
                                </wpg:grpSpPr>
                                <wps:wsp>
                                  <wps:cNvPr id="860851183" name="Elipse 860851183">
                                    <a:extLst>
                                      <a:ext uri="{FF2B5EF4-FFF2-40B4-BE49-F238E27FC236}">
                                        <a16:creationId xmlns:a16="http://schemas.microsoft.com/office/drawing/2014/main" id="{C2D2BC3C-CDE8-F949-85BA-A850B385E0F8}"/>
                                      </a:ext>
                                    </a:extLst>
                                  </wps:cNvPr>
                                  <wps:cNvSpPr/>
                                  <wps:spPr>
                                    <a:xfrm>
                                      <a:off x="581025" y="20574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074564870" name="Diagrama de flujo: unión de suma 1074564870">
                                    <a:extLst>
                                      <a:ext uri="{FF2B5EF4-FFF2-40B4-BE49-F238E27FC236}">
                                        <a16:creationId xmlns:a16="http://schemas.microsoft.com/office/drawing/2014/main" id="{EA29593B-46BD-2898-B0BE-CD87FB6A5E20}"/>
                                      </a:ext>
                                    </a:extLst>
                                  </wps:cNvPr>
                                  <wps:cNvSpPr/>
                                  <wps:spPr>
                                    <a:xfrm>
                                      <a:off x="600075" y="20859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958167484" name="Grupo 1958167484">
                              <a:extLst>
                                <a:ext uri="{FF2B5EF4-FFF2-40B4-BE49-F238E27FC236}">
                                  <a16:creationId xmlns:a16="http://schemas.microsoft.com/office/drawing/2014/main" id="{87D63D47-1587-B542-669F-9853F280A99F}"/>
                                </a:ext>
                              </a:extLst>
                            </wpg:cNvPr>
                            <wpg:cNvGrpSpPr/>
                            <wpg:grpSpPr>
                              <a:xfrm>
                                <a:off x="571500" y="2286000"/>
                                <a:ext cx="209550" cy="885825"/>
                                <a:chOff x="571500" y="2286000"/>
                                <a:chExt cx="209550" cy="885825"/>
                              </a:xfrm>
                            </wpg:grpSpPr>
                            <wpg:grpSp>
                              <wpg:cNvPr id="2129987609" name="Grupo 2129987609">
                                <a:extLst>
                                  <a:ext uri="{FF2B5EF4-FFF2-40B4-BE49-F238E27FC236}">
                                    <a16:creationId xmlns:a16="http://schemas.microsoft.com/office/drawing/2014/main" id="{7337CEDE-7F86-A4B7-EECB-5EB803C244C9}"/>
                                  </a:ext>
                                </a:extLst>
                              </wpg:cNvPr>
                              <wpg:cNvGrpSpPr/>
                              <wpg:grpSpPr>
                                <a:xfrm>
                                  <a:off x="581025" y="2286000"/>
                                  <a:ext cx="200025" cy="200025"/>
                                  <a:chOff x="581025" y="2286000"/>
                                  <a:chExt cx="200025" cy="200025"/>
                                </a:xfrm>
                              </wpg:grpSpPr>
                              <wps:wsp>
                                <wps:cNvPr id="382913665" name="Elipse 382913665">
                                  <a:extLst>
                                    <a:ext uri="{FF2B5EF4-FFF2-40B4-BE49-F238E27FC236}">
                                      <a16:creationId xmlns:a16="http://schemas.microsoft.com/office/drawing/2014/main" id="{DE4D8AE1-3151-92A7-D03D-9BE258A50720}"/>
                                    </a:ext>
                                  </a:extLst>
                                </wps:cNvPr>
                                <wps:cNvSpPr/>
                                <wps:spPr>
                                  <a:xfrm>
                                    <a:off x="581025" y="22860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797301888" name="Diagrama de flujo: unión de suma 1797301888">
                                  <a:extLst>
                                    <a:ext uri="{FF2B5EF4-FFF2-40B4-BE49-F238E27FC236}">
                                      <a16:creationId xmlns:a16="http://schemas.microsoft.com/office/drawing/2014/main" id="{3E95C4AA-B3BE-0FAE-874B-721D608DED3E}"/>
                                    </a:ext>
                                  </a:extLst>
                                </wps:cNvPr>
                                <wps:cNvSpPr/>
                                <wps:spPr>
                                  <a:xfrm>
                                    <a:off x="600075" y="23145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727402042" name="Grupo 1727402042">
                                <a:extLst>
                                  <a:ext uri="{FF2B5EF4-FFF2-40B4-BE49-F238E27FC236}">
                                    <a16:creationId xmlns:a16="http://schemas.microsoft.com/office/drawing/2014/main" id="{B07C2618-40E1-2B56-4657-DCECABB87E02}"/>
                                  </a:ext>
                                </a:extLst>
                              </wpg:cNvPr>
                              <wpg:cNvGrpSpPr/>
                              <wpg:grpSpPr>
                                <a:xfrm>
                                  <a:off x="571500" y="2514600"/>
                                  <a:ext cx="209550" cy="657225"/>
                                  <a:chOff x="571500" y="2514600"/>
                                  <a:chExt cx="209550" cy="657225"/>
                                </a:xfrm>
                              </wpg:grpSpPr>
                              <wpg:grpSp>
                                <wpg:cNvPr id="1055066047" name="Grupo 1055066047">
                                  <a:extLst>
                                    <a:ext uri="{FF2B5EF4-FFF2-40B4-BE49-F238E27FC236}">
                                      <a16:creationId xmlns:a16="http://schemas.microsoft.com/office/drawing/2014/main" id="{C5918A49-692A-6019-4B70-B55168F68310}"/>
                                    </a:ext>
                                  </a:extLst>
                                </wpg:cNvPr>
                                <wpg:cNvGrpSpPr/>
                                <wpg:grpSpPr>
                                  <a:xfrm>
                                    <a:off x="571500" y="2514600"/>
                                    <a:ext cx="200025" cy="200025"/>
                                    <a:chOff x="571500" y="2514600"/>
                                    <a:chExt cx="200025" cy="200025"/>
                                  </a:xfrm>
                                </wpg:grpSpPr>
                                <wps:wsp>
                                  <wps:cNvPr id="2111502267" name="Elipse 2111502267">
                                    <a:extLst>
                                      <a:ext uri="{FF2B5EF4-FFF2-40B4-BE49-F238E27FC236}">
                                        <a16:creationId xmlns:a16="http://schemas.microsoft.com/office/drawing/2014/main" id="{87C1B524-BEDD-9CCF-C2C8-1BC8A1887C88}"/>
                                      </a:ext>
                                    </a:extLst>
                                  </wps:cNvPr>
                                  <wps:cNvSpPr/>
                                  <wps:spPr>
                                    <a:xfrm>
                                      <a:off x="571500" y="25146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89736725" name="Diagrama de flujo: unión de suma 589736725">
                                    <a:extLst>
                                      <a:ext uri="{FF2B5EF4-FFF2-40B4-BE49-F238E27FC236}">
                                        <a16:creationId xmlns:a16="http://schemas.microsoft.com/office/drawing/2014/main" id="{92D61755-ADFC-AC9B-3F34-440F9ADA08BA}"/>
                                      </a:ext>
                                    </a:extLst>
                                  </wps:cNvPr>
                                  <wps:cNvSpPr/>
                                  <wps:spPr>
                                    <a:xfrm>
                                      <a:off x="590550" y="25431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925472951" name="Grupo 1925472951">
                                  <a:extLst>
                                    <a:ext uri="{FF2B5EF4-FFF2-40B4-BE49-F238E27FC236}">
                                      <a16:creationId xmlns:a16="http://schemas.microsoft.com/office/drawing/2014/main" id="{B5A736FC-ECEC-69D8-6996-02E272565429}"/>
                                    </a:ext>
                                  </a:extLst>
                                </wpg:cNvPr>
                                <wpg:cNvGrpSpPr/>
                                <wpg:grpSpPr>
                                  <a:xfrm>
                                    <a:off x="581025" y="2743200"/>
                                    <a:ext cx="200025" cy="200025"/>
                                    <a:chOff x="581025" y="2743200"/>
                                    <a:chExt cx="200025" cy="200025"/>
                                  </a:xfrm>
                                </wpg:grpSpPr>
                                <wps:wsp>
                                  <wps:cNvPr id="1320748877" name="Elipse 1320748877">
                                    <a:extLst>
                                      <a:ext uri="{FF2B5EF4-FFF2-40B4-BE49-F238E27FC236}">
                                        <a16:creationId xmlns:a16="http://schemas.microsoft.com/office/drawing/2014/main" id="{1D1C1D34-BCE0-3B79-0C9B-98756AF336FF}"/>
                                      </a:ext>
                                    </a:extLst>
                                  </wps:cNvPr>
                                  <wps:cNvSpPr/>
                                  <wps:spPr>
                                    <a:xfrm>
                                      <a:off x="581025" y="27432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37952753" name="Diagrama de flujo: unión de suma 537952753">
                                    <a:extLst>
                                      <a:ext uri="{FF2B5EF4-FFF2-40B4-BE49-F238E27FC236}">
                                        <a16:creationId xmlns:a16="http://schemas.microsoft.com/office/drawing/2014/main" id="{665DC8EB-A68B-9A32-649D-4184E5565FC5}"/>
                                      </a:ext>
                                    </a:extLst>
                                  </wps:cNvPr>
                                  <wps:cNvSpPr/>
                                  <wps:spPr>
                                    <a:xfrm>
                                      <a:off x="600075" y="27717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609155844" name="Grupo 609155844">
                                  <a:extLst>
                                    <a:ext uri="{FF2B5EF4-FFF2-40B4-BE49-F238E27FC236}">
                                      <a16:creationId xmlns:a16="http://schemas.microsoft.com/office/drawing/2014/main" id="{4400D938-9AF7-C3B1-B4B7-4084FC8893A2}"/>
                                    </a:ext>
                                  </a:extLst>
                                </wpg:cNvPr>
                                <wpg:cNvGrpSpPr/>
                                <wpg:grpSpPr>
                                  <a:xfrm>
                                    <a:off x="581025" y="2971800"/>
                                    <a:ext cx="200025" cy="200025"/>
                                    <a:chOff x="581025" y="2971800"/>
                                    <a:chExt cx="200025" cy="200025"/>
                                  </a:xfrm>
                                </wpg:grpSpPr>
                                <wps:wsp>
                                  <wps:cNvPr id="1450303027" name="Elipse 1450303027">
                                    <a:extLst>
                                      <a:ext uri="{FF2B5EF4-FFF2-40B4-BE49-F238E27FC236}">
                                        <a16:creationId xmlns:a16="http://schemas.microsoft.com/office/drawing/2014/main" id="{B0A5C980-0785-B210-F3B6-EE4AD5D32D9B}"/>
                                      </a:ext>
                                    </a:extLst>
                                  </wps:cNvPr>
                                  <wps:cNvSpPr/>
                                  <wps:spPr>
                                    <a:xfrm>
                                      <a:off x="581025" y="29718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30490580" name="Diagrama de flujo: unión de suma 530490580">
                                    <a:extLst>
                                      <a:ext uri="{FF2B5EF4-FFF2-40B4-BE49-F238E27FC236}">
                                        <a16:creationId xmlns:a16="http://schemas.microsoft.com/office/drawing/2014/main" id="{E17B8641-72E1-0B1D-597A-596135BCFBC3}"/>
                                      </a:ext>
                                    </a:extLst>
                                  </wps:cNvPr>
                                  <wps:cNvSpPr/>
                                  <wps:spPr>
                                    <a:xfrm>
                                      <a:off x="600075" y="30003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464837523" name="Grupo 1464837523">
                              <a:extLst>
                                <a:ext uri="{FF2B5EF4-FFF2-40B4-BE49-F238E27FC236}">
                                  <a16:creationId xmlns:a16="http://schemas.microsoft.com/office/drawing/2014/main" id="{D7009DDD-65AA-381F-DD7D-D1797CCB6BC5}"/>
                                </a:ext>
                              </a:extLst>
                            </wpg:cNvPr>
                            <wpg:cNvGrpSpPr/>
                            <wpg:grpSpPr>
                              <a:xfrm>
                                <a:off x="581025" y="3209925"/>
                                <a:ext cx="209550" cy="885825"/>
                                <a:chOff x="581025" y="3209925"/>
                                <a:chExt cx="209550" cy="885825"/>
                              </a:xfrm>
                            </wpg:grpSpPr>
                            <wpg:grpSp>
                              <wpg:cNvPr id="142544173" name="Grupo 142544173">
                                <a:extLst>
                                  <a:ext uri="{FF2B5EF4-FFF2-40B4-BE49-F238E27FC236}">
                                    <a16:creationId xmlns:a16="http://schemas.microsoft.com/office/drawing/2014/main" id="{1A54C583-7707-C916-E615-CD173FF7717A}"/>
                                  </a:ext>
                                </a:extLst>
                              </wpg:cNvPr>
                              <wpg:cNvGrpSpPr/>
                              <wpg:grpSpPr>
                                <a:xfrm>
                                  <a:off x="590550" y="3209925"/>
                                  <a:ext cx="200025" cy="200025"/>
                                  <a:chOff x="590550" y="3209925"/>
                                  <a:chExt cx="200025" cy="200025"/>
                                </a:xfrm>
                              </wpg:grpSpPr>
                              <wps:wsp>
                                <wps:cNvPr id="715691585" name="Elipse 715691585">
                                  <a:extLst>
                                    <a:ext uri="{FF2B5EF4-FFF2-40B4-BE49-F238E27FC236}">
                                      <a16:creationId xmlns:a16="http://schemas.microsoft.com/office/drawing/2014/main" id="{B23919DE-9E60-C0E7-A999-DB1F1FFF5DBF}"/>
                                    </a:ext>
                                  </a:extLst>
                                </wps:cNvPr>
                                <wps:cNvSpPr/>
                                <wps:spPr>
                                  <a:xfrm>
                                    <a:off x="590550" y="32099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819804185" name="Diagrama de flujo: unión de suma 819804185">
                                  <a:extLst>
                                    <a:ext uri="{FF2B5EF4-FFF2-40B4-BE49-F238E27FC236}">
                                      <a16:creationId xmlns:a16="http://schemas.microsoft.com/office/drawing/2014/main" id="{BBA72A33-68D7-FC97-EBA2-8941768D0AB2}"/>
                                    </a:ext>
                                  </a:extLst>
                                </wps:cNvPr>
                                <wps:cNvSpPr/>
                                <wps:spPr>
                                  <a:xfrm>
                                    <a:off x="609600" y="32385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215864313" name="Grupo 215864313">
                                <a:extLst>
                                  <a:ext uri="{FF2B5EF4-FFF2-40B4-BE49-F238E27FC236}">
                                    <a16:creationId xmlns:a16="http://schemas.microsoft.com/office/drawing/2014/main" id="{C912727F-3D9F-E399-820D-15EA336EE6EB}"/>
                                  </a:ext>
                                </a:extLst>
                              </wpg:cNvPr>
                              <wpg:cNvGrpSpPr/>
                              <wpg:grpSpPr>
                                <a:xfrm>
                                  <a:off x="581025" y="3438525"/>
                                  <a:ext cx="209550" cy="657225"/>
                                  <a:chOff x="581025" y="3438525"/>
                                  <a:chExt cx="209550" cy="657225"/>
                                </a:xfrm>
                              </wpg:grpSpPr>
                              <wpg:grpSp>
                                <wpg:cNvPr id="749122404" name="Grupo 749122404">
                                  <a:extLst>
                                    <a:ext uri="{FF2B5EF4-FFF2-40B4-BE49-F238E27FC236}">
                                      <a16:creationId xmlns:a16="http://schemas.microsoft.com/office/drawing/2014/main" id="{DB413500-6B97-950B-3DBB-A8AF1EBDBDB4}"/>
                                    </a:ext>
                                  </a:extLst>
                                </wpg:cNvPr>
                                <wpg:cNvGrpSpPr/>
                                <wpg:grpSpPr>
                                  <a:xfrm>
                                    <a:off x="581025" y="3438525"/>
                                    <a:ext cx="200025" cy="200025"/>
                                    <a:chOff x="581025" y="3438525"/>
                                    <a:chExt cx="200025" cy="200025"/>
                                  </a:xfrm>
                                </wpg:grpSpPr>
                                <wps:wsp>
                                  <wps:cNvPr id="2145396415" name="Elipse 2145396415">
                                    <a:extLst>
                                      <a:ext uri="{FF2B5EF4-FFF2-40B4-BE49-F238E27FC236}">
                                        <a16:creationId xmlns:a16="http://schemas.microsoft.com/office/drawing/2014/main" id="{666FFBCA-B4AE-6D4E-37F5-58F213B18F3E}"/>
                                      </a:ext>
                                    </a:extLst>
                                  </wps:cNvPr>
                                  <wps:cNvSpPr/>
                                  <wps:spPr>
                                    <a:xfrm>
                                      <a:off x="581025" y="34385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603150499" name="Diagrama de flujo: unión de suma 1603150499">
                                    <a:extLst>
                                      <a:ext uri="{FF2B5EF4-FFF2-40B4-BE49-F238E27FC236}">
                                        <a16:creationId xmlns:a16="http://schemas.microsoft.com/office/drawing/2014/main" id="{98B018B0-336A-564B-742D-84551EBB3275}"/>
                                      </a:ext>
                                    </a:extLst>
                                  </wps:cNvPr>
                                  <wps:cNvSpPr/>
                                  <wps:spPr>
                                    <a:xfrm>
                                      <a:off x="600075" y="34671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35467671" name="Grupo 135467671">
                                  <a:extLst>
                                    <a:ext uri="{FF2B5EF4-FFF2-40B4-BE49-F238E27FC236}">
                                      <a16:creationId xmlns:a16="http://schemas.microsoft.com/office/drawing/2014/main" id="{53AD105F-BB76-2C5C-A3DD-6D1D07229E97}"/>
                                    </a:ext>
                                  </a:extLst>
                                </wpg:cNvPr>
                                <wpg:cNvGrpSpPr/>
                                <wpg:grpSpPr>
                                  <a:xfrm>
                                    <a:off x="590550" y="3667125"/>
                                    <a:ext cx="200025" cy="200025"/>
                                    <a:chOff x="590550" y="3667125"/>
                                    <a:chExt cx="200025" cy="200025"/>
                                  </a:xfrm>
                                </wpg:grpSpPr>
                                <wps:wsp>
                                  <wps:cNvPr id="1444029113" name="Elipse 1444029113">
                                    <a:extLst>
                                      <a:ext uri="{FF2B5EF4-FFF2-40B4-BE49-F238E27FC236}">
                                        <a16:creationId xmlns:a16="http://schemas.microsoft.com/office/drawing/2014/main" id="{504DA07A-C64F-3477-E09B-82EB97CCF689}"/>
                                      </a:ext>
                                    </a:extLst>
                                  </wps:cNvPr>
                                  <wps:cNvSpPr/>
                                  <wps:spPr>
                                    <a:xfrm>
                                      <a:off x="590550" y="36671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109215272" name="Diagrama de flujo: unión de suma 1109215272">
                                    <a:extLst>
                                      <a:ext uri="{FF2B5EF4-FFF2-40B4-BE49-F238E27FC236}">
                                        <a16:creationId xmlns:a16="http://schemas.microsoft.com/office/drawing/2014/main" id="{3006F04A-8FE2-5A7F-310B-0D2CD108E858}"/>
                                      </a:ext>
                                    </a:extLst>
                                  </wps:cNvPr>
                                  <wps:cNvSpPr/>
                                  <wps:spPr>
                                    <a:xfrm>
                                      <a:off x="609600" y="36957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868726762" name="Grupo 1868726762">
                                  <a:extLst>
                                    <a:ext uri="{FF2B5EF4-FFF2-40B4-BE49-F238E27FC236}">
                                      <a16:creationId xmlns:a16="http://schemas.microsoft.com/office/drawing/2014/main" id="{8926BCF6-8933-B757-F328-0DADFE779E07}"/>
                                    </a:ext>
                                  </a:extLst>
                                </wpg:cNvPr>
                                <wpg:cNvGrpSpPr/>
                                <wpg:grpSpPr>
                                  <a:xfrm>
                                    <a:off x="590550" y="3895725"/>
                                    <a:ext cx="200025" cy="200025"/>
                                    <a:chOff x="590550" y="3895725"/>
                                    <a:chExt cx="200025" cy="200025"/>
                                  </a:xfrm>
                                </wpg:grpSpPr>
                                <wps:wsp>
                                  <wps:cNvPr id="844069715" name="Elipse 844069715">
                                    <a:extLst>
                                      <a:ext uri="{FF2B5EF4-FFF2-40B4-BE49-F238E27FC236}">
                                        <a16:creationId xmlns:a16="http://schemas.microsoft.com/office/drawing/2014/main" id="{BB055EF2-EC99-AE83-EA7F-A9DD4BCA0FEE}"/>
                                      </a:ext>
                                    </a:extLst>
                                  </wps:cNvPr>
                                  <wps:cNvSpPr/>
                                  <wps:spPr>
                                    <a:xfrm>
                                      <a:off x="590550" y="38957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917989541" name="Diagrama de flujo: unión de suma 1917989541">
                                    <a:extLst>
                                      <a:ext uri="{FF2B5EF4-FFF2-40B4-BE49-F238E27FC236}">
                                        <a16:creationId xmlns:a16="http://schemas.microsoft.com/office/drawing/2014/main" id="{202E2110-E93B-7415-EED2-527D419E93E9}"/>
                                      </a:ext>
                                    </a:extLst>
                                  </wps:cNvPr>
                                  <wps:cNvSpPr/>
                                  <wps:spPr>
                                    <a:xfrm>
                                      <a:off x="609600" y="39243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114474159" name="Grupo 1114474159">
                              <a:extLst>
                                <a:ext uri="{FF2B5EF4-FFF2-40B4-BE49-F238E27FC236}">
                                  <a16:creationId xmlns:a16="http://schemas.microsoft.com/office/drawing/2014/main" id="{C2B7E8B7-3742-42D7-AC33-A1C32395AB95}"/>
                                </a:ext>
                              </a:extLst>
                            </wpg:cNvPr>
                            <wpg:cNvGrpSpPr/>
                            <wpg:grpSpPr>
                              <a:xfrm>
                                <a:off x="590550" y="4133850"/>
                                <a:ext cx="209550" cy="885825"/>
                                <a:chOff x="590550" y="4133850"/>
                                <a:chExt cx="209550" cy="885825"/>
                              </a:xfrm>
                            </wpg:grpSpPr>
                            <wpg:grpSp>
                              <wpg:cNvPr id="228848516" name="Grupo 228848516">
                                <a:extLst>
                                  <a:ext uri="{FF2B5EF4-FFF2-40B4-BE49-F238E27FC236}">
                                    <a16:creationId xmlns:a16="http://schemas.microsoft.com/office/drawing/2014/main" id="{918835BD-3930-D88A-80AA-3331C57D165D}"/>
                                  </a:ext>
                                </a:extLst>
                              </wpg:cNvPr>
                              <wpg:cNvGrpSpPr/>
                              <wpg:grpSpPr>
                                <a:xfrm>
                                  <a:off x="600075" y="4133850"/>
                                  <a:ext cx="200025" cy="200025"/>
                                  <a:chOff x="600075" y="4133850"/>
                                  <a:chExt cx="200025" cy="200025"/>
                                </a:xfrm>
                              </wpg:grpSpPr>
                              <wps:wsp>
                                <wps:cNvPr id="699262442" name="Elipse 699262442">
                                  <a:extLst>
                                    <a:ext uri="{FF2B5EF4-FFF2-40B4-BE49-F238E27FC236}">
                                      <a16:creationId xmlns:a16="http://schemas.microsoft.com/office/drawing/2014/main" id="{967DE6F8-0186-1BA9-B9B9-BDFFE1061D1A}"/>
                                    </a:ext>
                                  </a:extLst>
                                </wps:cNvPr>
                                <wps:cNvSpPr/>
                                <wps:spPr>
                                  <a:xfrm>
                                    <a:off x="600075" y="41338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842588008" name="Diagrama de flujo: unión de suma 842588008">
                                  <a:extLst>
                                    <a:ext uri="{FF2B5EF4-FFF2-40B4-BE49-F238E27FC236}">
                                      <a16:creationId xmlns:a16="http://schemas.microsoft.com/office/drawing/2014/main" id="{1D25BF68-E6CC-715D-03E7-15FFCAC88283}"/>
                                    </a:ext>
                                  </a:extLst>
                                </wps:cNvPr>
                                <wps:cNvSpPr/>
                                <wps:spPr>
                                  <a:xfrm>
                                    <a:off x="619125" y="41624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842188062" name="Grupo 1842188062">
                                <a:extLst>
                                  <a:ext uri="{FF2B5EF4-FFF2-40B4-BE49-F238E27FC236}">
                                    <a16:creationId xmlns:a16="http://schemas.microsoft.com/office/drawing/2014/main" id="{609D5489-9C82-6266-3ABF-52486CFB3D81}"/>
                                  </a:ext>
                                </a:extLst>
                              </wpg:cNvPr>
                              <wpg:cNvGrpSpPr/>
                              <wpg:grpSpPr>
                                <a:xfrm>
                                  <a:off x="590550" y="4362450"/>
                                  <a:ext cx="209550" cy="657225"/>
                                  <a:chOff x="590550" y="4362450"/>
                                  <a:chExt cx="209550" cy="657225"/>
                                </a:xfrm>
                              </wpg:grpSpPr>
                              <wpg:grpSp>
                                <wpg:cNvPr id="2064182647" name="Grupo 2064182647">
                                  <a:extLst>
                                    <a:ext uri="{FF2B5EF4-FFF2-40B4-BE49-F238E27FC236}">
                                      <a16:creationId xmlns:a16="http://schemas.microsoft.com/office/drawing/2014/main" id="{281ACDD8-2E39-8553-7FDC-69E1BB800090}"/>
                                    </a:ext>
                                  </a:extLst>
                                </wpg:cNvPr>
                                <wpg:cNvGrpSpPr/>
                                <wpg:grpSpPr>
                                  <a:xfrm>
                                    <a:off x="590550" y="4362450"/>
                                    <a:ext cx="200025" cy="200025"/>
                                    <a:chOff x="590550" y="4362450"/>
                                    <a:chExt cx="200025" cy="200025"/>
                                  </a:xfrm>
                                </wpg:grpSpPr>
                                <wps:wsp>
                                  <wps:cNvPr id="1881345893" name="Elipse 1881345893">
                                    <a:extLst>
                                      <a:ext uri="{FF2B5EF4-FFF2-40B4-BE49-F238E27FC236}">
                                        <a16:creationId xmlns:a16="http://schemas.microsoft.com/office/drawing/2014/main" id="{FC56B10A-3AC4-932E-D4E2-F450BA71994C}"/>
                                      </a:ext>
                                    </a:extLst>
                                  </wps:cNvPr>
                                  <wps:cNvSpPr/>
                                  <wps:spPr>
                                    <a:xfrm>
                                      <a:off x="590550" y="43624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98206886" name="Diagrama de flujo: unión de suma 598206886">
                                    <a:extLst>
                                      <a:ext uri="{FF2B5EF4-FFF2-40B4-BE49-F238E27FC236}">
                                        <a16:creationId xmlns:a16="http://schemas.microsoft.com/office/drawing/2014/main" id="{544A6A7A-FF98-C303-41AA-B6B04DD05DFD}"/>
                                      </a:ext>
                                    </a:extLst>
                                  </wps:cNvPr>
                                  <wps:cNvSpPr/>
                                  <wps:spPr>
                                    <a:xfrm>
                                      <a:off x="609600" y="43910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736400327" name="Grupo 736400327">
                                  <a:extLst>
                                    <a:ext uri="{FF2B5EF4-FFF2-40B4-BE49-F238E27FC236}">
                                      <a16:creationId xmlns:a16="http://schemas.microsoft.com/office/drawing/2014/main" id="{B0BF5AD0-B891-1834-1198-1D08089BF493}"/>
                                    </a:ext>
                                  </a:extLst>
                                </wpg:cNvPr>
                                <wpg:cNvGrpSpPr/>
                                <wpg:grpSpPr>
                                  <a:xfrm>
                                    <a:off x="600075" y="4591050"/>
                                    <a:ext cx="200025" cy="200025"/>
                                    <a:chOff x="600075" y="4591050"/>
                                    <a:chExt cx="200025" cy="200025"/>
                                  </a:xfrm>
                                </wpg:grpSpPr>
                                <wps:wsp>
                                  <wps:cNvPr id="769991351" name="Elipse 769991351">
                                    <a:extLst>
                                      <a:ext uri="{FF2B5EF4-FFF2-40B4-BE49-F238E27FC236}">
                                        <a16:creationId xmlns:a16="http://schemas.microsoft.com/office/drawing/2014/main" id="{546F04B5-CBF2-FA07-BA3D-B6949C0FB9B5}"/>
                                      </a:ext>
                                    </a:extLst>
                                  </wps:cNvPr>
                                  <wps:cNvSpPr/>
                                  <wps:spPr>
                                    <a:xfrm>
                                      <a:off x="600075" y="45910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45469767" name="Diagrama de flujo: unión de suma 45469767">
                                    <a:extLst>
                                      <a:ext uri="{FF2B5EF4-FFF2-40B4-BE49-F238E27FC236}">
                                        <a16:creationId xmlns:a16="http://schemas.microsoft.com/office/drawing/2014/main" id="{73BE8275-B49D-6A81-0355-DFC48BC499C1}"/>
                                      </a:ext>
                                    </a:extLst>
                                  </wps:cNvPr>
                                  <wps:cNvSpPr/>
                                  <wps:spPr>
                                    <a:xfrm>
                                      <a:off x="619125" y="46196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760348850" name="Grupo 1760348850">
                                  <a:extLst>
                                    <a:ext uri="{FF2B5EF4-FFF2-40B4-BE49-F238E27FC236}">
                                      <a16:creationId xmlns:a16="http://schemas.microsoft.com/office/drawing/2014/main" id="{29DADE50-E5EA-75CC-1DA6-E022C81BB3C9}"/>
                                    </a:ext>
                                  </a:extLst>
                                </wpg:cNvPr>
                                <wpg:cNvGrpSpPr/>
                                <wpg:grpSpPr>
                                  <a:xfrm>
                                    <a:off x="600075" y="4819650"/>
                                    <a:ext cx="200025" cy="200025"/>
                                    <a:chOff x="600075" y="4819650"/>
                                    <a:chExt cx="200025" cy="200025"/>
                                  </a:xfrm>
                                </wpg:grpSpPr>
                                <wps:wsp>
                                  <wps:cNvPr id="755320215" name="Elipse 755320215">
                                    <a:extLst>
                                      <a:ext uri="{FF2B5EF4-FFF2-40B4-BE49-F238E27FC236}">
                                        <a16:creationId xmlns:a16="http://schemas.microsoft.com/office/drawing/2014/main" id="{822ECE83-EF2A-75AA-47DB-BC062E0E16DB}"/>
                                      </a:ext>
                                    </a:extLst>
                                  </wps:cNvPr>
                                  <wps:cNvSpPr/>
                                  <wps:spPr>
                                    <a:xfrm>
                                      <a:off x="600075" y="48196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076974232" name="Diagrama de flujo: unión de suma 1076974232">
                                    <a:extLst>
                                      <a:ext uri="{FF2B5EF4-FFF2-40B4-BE49-F238E27FC236}">
                                        <a16:creationId xmlns:a16="http://schemas.microsoft.com/office/drawing/2014/main" id="{D56B922E-9D5F-335B-38FA-3703D748D1A8}"/>
                                      </a:ext>
                                    </a:extLst>
                                  </wps:cNvPr>
                                  <wps:cNvSpPr/>
                                  <wps:spPr>
                                    <a:xfrm>
                                      <a:off x="619125" y="48482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592440780" name="Grupo 1592440780">
                              <a:extLst>
                                <a:ext uri="{FF2B5EF4-FFF2-40B4-BE49-F238E27FC236}">
                                  <a16:creationId xmlns:a16="http://schemas.microsoft.com/office/drawing/2014/main" id="{F04926FC-E67D-D068-E962-291D8A4B38F8}"/>
                                </a:ext>
                              </a:extLst>
                            </wpg:cNvPr>
                            <wpg:cNvGrpSpPr/>
                            <wpg:grpSpPr>
                              <a:xfrm>
                                <a:off x="590550" y="5057775"/>
                                <a:ext cx="209550" cy="657225"/>
                                <a:chOff x="590550" y="5057775"/>
                                <a:chExt cx="209550" cy="657225"/>
                              </a:xfrm>
                            </wpg:grpSpPr>
                            <wpg:grpSp>
                              <wpg:cNvPr id="372706822" name="Grupo 372706822">
                                <a:extLst>
                                  <a:ext uri="{FF2B5EF4-FFF2-40B4-BE49-F238E27FC236}">
                                    <a16:creationId xmlns:a16="http://schemas.microsoft.com/office/drawing/2014/main" id="{1851C6F9-5868-8F1F-33E5-BE7210A34715}"/>
                                  </a:ext>
                                </a:extLst>
                              </wpg:cNvPr>
                              <wpg:cNvGrpSpPr/>
                              <wpg:grpSpPr>
                                <a:xfrm>
                                  <a:off x="590550" y="5057775"/>
                                  <a:ext cx="200025" cy="200025"/>
                                  <a:chOff x="590550" y="5057775"/>
                                  <a:chExt cx="200025" cy="200025"/>
                                </a:xfrm>
                              </wpg:grpSpPr>
                              <wps:wsp>
                                <wps:cNvPr id="1662706777" name="Elipse 1662706777">
                                  <a:extLst>
                                    <a:ext uri="{FF2B5EF4-FFF2-40B4-BE49-F238E27FC236}">
                                      <a16:creationId xmlns:a16="http://schemas.microsoft.com/office/drawing/2014/main" id="{F088C8EF-0FF8-CB1B-566B-B8C25CBBD9A9}"/>
                                    </a:ext>
                                  </a:extLst>
                                </wps:cNvPr>
                                <wps:cNvSpPr/>
                                <wps:spPr>
                                  <a:xfrm>
                                    <a:off x="590550" y="50577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928101873" name="Diagrama de flujo: unión de suma 1928101873">
                                  <a:extLst>
                                    <a:ext uri="{FF2B5EF4-FFF2-40B4-BE49-F238E27FC236}">
                                      <a16:creationId xmlns:a16="http://schemas.microsoft.com/office/drawing/2014/main" id="{18D3A7F0-EF6F-E4C9-1D5E-20C1C935A88B}"/>
                                    </a:ext>
                                  </a:extLst>
                                </wps:cNvPr>
                                <wps:cNvSpPr/>
                                <wps:spPr>
                                  <a:xfrm>
                                    <a:off x="609600" y="50863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950050744" name="Grupo 950050744">
                                <a:extLst>
                                  <a:ext uri="{FF2B5EF4-FFF2-40B4-BE49-F238E27FC236}">
                                    <a16:creationId xmlns:a16="http://schemas.microsoft.com/office/drawing/2014/main" id="{7076D494-615E-BDFD-44CA-3E97E08BA5C0}"/>
                                  </a:ext>
                                </a:extLst>
                              </wpg:cNvPr>
                              <wpg:cNvGrpSpPr/>
                              <wpg:grpSpPr>
                                <a:xfrm>
                                  <a:off x="600075" y="5286375"/>
                                  <a:ext cx="200025" cy="200025"/>
                                  <a:chOff x="600075" y="5286375"/>
                                  <a:chExt cx="200025" cy="200025"/>
                                </a:xfrm>
                              </wpg:grpSpPr>
                              <wps:wsp>
                                <wps:cNvPr id="1702504842" name="Elipse 1702504842">
                                  <a:extLst>
                                    <a:ext uri="{FF2B5EF4-FFF2-40B4-BE49-F238E27FC236}">
                                      <a16:creationId xmlns:a16="http://schemas.microsoft.com/office/drawing/2014/main" id="{AF694683-6A78-D543-0E7D-C845179B6B6C}"/>
                                    </a:ext>
                                  </a:extLst>
                                </wps:cNvPr>
                                <wps:cNvSpPr/>
                                <wps:spPr>
                                  <a:xfrm>
                                    <a:off x="600075" y="52863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911460527" name="Diagrama de flujo: unión de suma 911460527">
                                  <a:extLst>
                                    <a:ext uri="{FF2B5EF4-FFF2-40B4-BE49-F238E27FC236}">
                                      <a16:creationId xmlns:a16="http://schemas.microsoft.com/office/drawing/2014/main" id="{D25E7D19-E529-32D0-AFFA-6607E47DA052}"/>
                                    </a:ext>
                                  </a:extLst>
                                </wps:cNvPr>
                                <wps:cNvSpPr/>
                                <wps:spPr>
                                  <a:xfrm>
                                    <a:off x="619125" y="53149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959907757" name="Grupo 1959907757">
                                <a:extLst>
                                  <a:ext uri="{FF2B5EF4-FFF2-40B4-BE49-F238E27FC236}">
                                    <a16:creationId xmlns:a16="http://schemas.microsoft.com/office/drawing/2014/main" id="{4453A850-782F-730A-CAA2-0BFE5B08DA6D}"/>
                                  </a:ext>
                                </a:extLst>
                              </wpg:cNvPr>
                              <wpg:cNvGrpSpPr/>
                              <wpg:grpSpPr>
                                <a:xfrm>
                                  <a:off x="600075" y="5514975"/>
                                  <a:ext cx="200025" cy="200025"/>
                                  <a:chOff x="600075" y="5514975"/>
                                  <a:chExt cx="200025" cy="200025"/>
                                </a:xfrm>
                              </wpg:grpSpPr>
                              <wps:wsp>
                                <wps:cNvPr id="339672975" name="Elipse 339672975">
                                  <a:extLst>
                                    <a:ext uri="{FF2B5EF4-FFF2-40B4-BE49-F238E27FC236}">
                                      <a16:creationId xmlns:a16="http://schemas.microsoft.com/office/drawing/2014/main" id="{609D1CE1-52B9-357B-6D45-62F687911B91}"/>
                                    </a:ext>
                                  </a:extLst>
                                </wps:cNvPr>
                                <wps:cNvSpPr/>
                                <wps:spPr>
                                  <a:xfrm>
                                    <a:off x="600075" y="55149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84296827" name="Diagrama de flujo: unión de suma 584296827">
                                  <a:extLst>
                                    <a:ext uri="{FF2B5EF4-FFF2-40B4-BE49-F238E27FC236}">
                                      <a16:creationId xmlns:a16="http://schemas.microsoft.com/office/drawing/2014/main" id="{02572F2C-A696-9133-AE5B-C53AE1BADDCA}"/>
                                    </a:ext>
                                  </a:extLst>
                                </wps:cNvPr>
                                <wps:cNvSpPr/>
                                <wps:spPr>
                                  <a:xfrm>
                                    <a:off x="619125" y="55435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561853776" name="Grupo 1561853776">
                            <a:extLst>
                              <a:ext uri="{FF2B5EF4-FFF2-40B4-BE49-F238E27FC236}">
                                <a16:creationId xmlns:a16="http://schemas.microsoft.com/office/drawing/2014/main" id="{69EE2880-4B10-F144-3328-08E55D0C1B8D}"/>
                              </a:ext>
                            </a:extLst>
                          </wpg:cNvPr>
                          <wpg:cNvGrpSpPr/>
                          <wpg:grpSpPr>
                            <a:xfrm>
                              <a:off x="114300" y="395286"/>
                              <a:ext cx="3405191" cy="447675"/>
                              <a:chOff x="114300" y="395286"/>
                              <a:chExt cx="3405191" cy="447675"/>
                            </a:xfrm>
                          </wpg:grpSpPr>
                          <wpg:grpSp>
                            <wpg:cNvPr id="1207152866" name="Grupo 1207152866">
                              <a:extLst>
                                <a:ext uri="{FF2B5EF4-FFF2-40B4-BE49-F238E27FC236}">
                                  <a16:creationId xmlns:a16="http://schemas.microsoft.com/office/drawing/2014/main" id="{BC79FEEB-EB83-4386-B306-6808FF4F7E08}"/>
                                </a:ext>
                              </a:extLst>
                            </wpg:cNvPr>
                            <wpg:cNvGrpSpPr/>
                            <wpg:grpSpPr>
                              <a:xfrm rot="16200000">
                                <a:off x="1790703" y="-885826"/>
                                <a:ext cx="447675" cy="3009900"/>
                                <a:chOff x="1790702" y="-885825"/>
                                <a:chExt cx="447675" cy="3009900"/>
                              </a:xfrm>
                            </wpg:grpSpPr>
                            <wpg:grpSp>
                              <wpg:cNvPr id="329439353" name="Grupo 329439353">
                                <a:extLst>
                                  <a:ext uri="{FF2B5EF4-FFF2-40B4-BE49-F238E27FC236}">
                                    <a16:creationId xmlns:a16="http://schemas.microsoft.com/office/drawing/2014/main" id="{EF2EBC51-62FE-6828-EA81-4518C74FAAB8}"/>
                                  </a:ext>
                                </a:extLst>
                              </wpg:cNvPr>
                              <wpg:cNvGrpSpPr/>
                              <wpg:grpSpPr>
                                <a:xfrm>
                                  <a:off x="1790702" y="619125"/>
                                  <a:ext cx="447675" cy="1504950"/>
                                  <a:chOff x="1790702" y="619125"/>
                                  <a:chExt cx="447675" cy="1504950"/>
                                </a:xfrm>
                              </wpg:grpSpPr>
                              <pic:pic xmlns:pic="http://schemas.openxmlformats.org/drawingml/2006/picture">
                                <pic:nvPicPr>
                                  <pic:cNvPr id="1979957281" name="Imagen 1979957281" descr="Imagen en blanco y negro&#10;&#10;Descripción generada automáticamente con confianza baja">
                                    <a:extLst>
                                      <a:ext uri="{FF2B5EF4-FFF2-40B4-BE49-F238E27FC236}">
                                        <a16:creationId xmlns:a16="http://schemas.microsoft.com/office/drawing/2014/main" id="{46F8791C-C2CE-EABF-1BB3-0D583A05B8DC}"/>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1752600"/>
                                    <a:ext cx="447675" cy="371475"/>
                                  </a:xfrm>
                                  <a:prstGeom prst="rect">
                                    <a:avLst/>
                                  </a:prstGeom>
                                </pic:spPr>
                              </pic:pic>
                              <pic:pic xmlns:pic="http://schemas.openxmlformats.org/drawingml/2006/picture">
                                <pic:nvPicPr>
                                  <pic:cNvPr id="888133815" name="Imagen 888133815" descr="Imagen en blanco y negro&#10;&#10;Descripción generada automáticamente con confianza baja">
                                    <a:extLst>
                                      <a:ext uri="{FF2B5EF4-FFF2-40B4-BE49-F238E27FC236}">
                                        <a16:creationId xmlns:a16="http://schemas.microsoft.com/office/drawing/2014/main" id="{3694CCF1-2EAF-F2DE-7D31-1A2B9DA6B87E}"/>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619125"/>
                                    <a:ext cx="447675" cy="371475"/>
                                  </a:xfrm>
                                  <a:prstGeom prst="rect">
                                    <a:avLst/>
                                  </a:prstGeom>
                                </pic:spPr>
                              </pic:pic>
                              <pic:pic xmlns:pic="http://schemas.openxmlformats.org/drawingml/2006/picture">
                                <pic:nvPicPr>
                                  <pic:cNvPr id="757181256" name="Imagen 757181256" descr="Imagen en blanco y negro&#10;&#10;Descripción generada automáticamente con confianza baja">
                                    <a:extLst>
                                      <a:ext uri="{FF2B5EF4-FFF2-40B4-BE49-F238E27FC236}">
                                        <a16:creationId xmlns:a16="http://schemas.microsoft.com/office/drawing/2014/main" id="{FA94C3FB-C00E-82B0-48CD-DF9E7199226F}"/>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1000125"/>
                                    <a:ext cx="447675" cy="371475"/>
                                  </a:xfrm>
                                  <a:prstGeom prst="rect">
                                    <a:avLst/>
                                  </a:prstGeom>
                                </pic:spPr>
                              </pic:pic>
                              <pic:pic xmlns:pic="http://schemas.openxmlformats.org/drawingml/2006/picture">
                                <pic:nvPicPr>
                                  <pic:cNvPr id="1757538544" name="Imagen 1757538544" descr="Imagen en blanco y negro&#10;&#10;Descripción generada automáticamente con confianza baja">
                                    <a:extLst>
                                      <a:ext uri="{FF2B5EF4-FFF2-40B4-BE49-F238E27FC236}">
                                        <a16:creationId xmlns:a16="http://schemas.microsoft.com/office/drawing/2014/main" id="{C89D8885-EF76-ACFE-F651-FBCE35F81398}"/>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1381125"/>
                                    <a:ext cx="447675" cy="371475"/>
                                  </a:xfrm>
                                  <a:prstGeom prst="rect">
                                    <a:avLst/>
                                  </a:prstGeom>
                                </pic:spPr>
                              </pic:pic>
                            </wpg:grpSp>
                            <wpg:grpSp>
                              <wpg:cNvPr id="204155252" name="Grupo 204155252">
                                <a:extLst>
                                  <a:ext uri="{FF2B5EF4-FFF2-40B4-BE49-F238E27FC236}">
                                    <a16:creationId xmlns:a16="http://schemas.microsoft.com/office/drawing/2014/main" id="{275EAEE9-D490-AAD6-0103-6F443D75DC15}"/>
                                  </a:ext>
                                </a:extLst>
                              </wpg:cNvPr>
                              <wpg:cNvGrpSpPr/>
                              <wpg:grpSpPr>
                                <a:xfrm>
                                  <a:off x="1790702" y="-885825"/>
                                  <a:ext cx="447675" cy="1504950"/>
                                  <a:chOff x="1790702" y="-885825"/>
                                  <a:chExt cx="447675" cy="1504950"/>
                                </a:xfrm>
                              </wpg:grpSpPr>
                              <pic:pic xmlns:pic="http://schemas.openxmlformats.org/drawingml/2006/picture">
                                <pic:nvPicPr>
                                  <pic:cNvPr id="315201806" name="Imagen 315201806" descr="Imagen en blanco y negro&#10;&#10;Descripción generada automáticamente con confianza baja">
                                    <a:extLst>
                                      <a:ext uri="{FF2B5EF4-FFF2-40B4-BE49-F238E27FC236}">
                                        <a16:creationId xmlns:a16="http://schemas.microsoft.com/office/drawing/2014/main" id="{0BA99DE0-FD8F-7B63-10F8-A9E60CC82BAB}"/>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247650"/>
                                    <a:ext cx="447675" cy="371475"/>
                                  </a:xfrm>
                                  <a:prstGeom prst="rect">
                                    <a:avLst/>
                                  </a:prstGeom>
                                </pic:spPr>
                              </pic:pic>
                              <pic:pic xmlns:pic="http://schemas.openxmlformats.org/drawingml/2006/picture">
                                <pic:nvPicPr>
                                  <pic:cNvPr id="262396643" name="Imagen 262396643" descr="Imagen en blanco y negro&#10;&#10;Descripción generada automáticamente con confianza baja">
                                    <a:extLst>
                                      <a:ext uri="{FF2B5EF4-FFF2-40B4-BE49-F238E27FC236}">
                                        <a16:creationId xmlns:a16="http://schemas.microsoft.com/office/drawing/2014/main" id="{E432B67A-9E11-C549-EAC1-DC913A46EC9E}"/>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885825"/>
                                    <a:ext cx="447675" cy="371475"/>
                                  </a:xfrm>
                                  <a:prstGeom prst="rect">
                                    <a:avLst/>
                                  </a:prstGeom>
                                </pic:spPr>
                              </pic:pic>
                              <pic:pic xmlns:pic="http://schemas.openxmlformats.org/drawingml/2006/picture">
                                <pic:nvPicPr>
                                  <pic:cNvPr id="1067734590" name="Imagen 1067734590" descr="Imagen en blanco y negro&#10;&#10;Descripción generada automáticamente con confianza baja">
                                    <a:extLst>
                                      <a:ext uri="{FF2B5EF4-FFF2-40B4-BE49-F238E27FC236}">
                                        <a16:creationId xmlns:a16="http://schemas.microsoft.com/office/drawing/2014/main" id="{8640ED01-EF42-D54C-DDFF-977FBE6CDB43}"/>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504825"/>
                                    <a:ext cx="447675" cy="371475"/>
                                  </a:xfrm>
                                  <a:prstGeom prst="rect">
                                    <a:avLst/>
                                  </a:prstGeom>
                                </pic:spPr>
                              </pic:pic>
                              <pic:pic xmlns:pic="http://schemas.openxmlformats.org/drawingml/2006/picture">
                                <pic:nvPicPr>
                                  <pic:cNvPr id="69184617" name="Imagen 69184617" descr="Imagen en blanco y negro&#10;&#10;Descripción generada automáticamente con confianza baja">
                                    <a:extLst>
                                      <a:ext uri="{FF2B5EF4-FFF2-40B4-BE49-F238E27FC236}">
                                        <a16:creationId xmlns:a16="http://schemas.microsoft.com/office/drawing/2014/main" id="{64A5811E-1644-4BC4-52F5-6AAAC46CD260}"/>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1790702" y="-123825"/>
                                    <a:ext cx="447675" cy="371475"/>
                                  </a:xfrm>
                                  <a:prstGeom prst="rect">
                                    <a:avLst/>
                                  </a:prstGeom>
                                </pic:spPr>
                              </pic:pic>
                            </wpg:grpSp>
                          </wpg:grpSp>
                          <pic:pic xmlns:pic="http://schemas.openxmlformats.org/drawingml/2006/picture">
                            <pic:nvPicPr>
                              <pic:cNvPr id="1618828311" name="Imagen 1618828311" descr="Imagen en blanco y negro&#10;&#10;Descripción generada automáticamente con confianza baja">
                                <a:extLst>
                                  <a:ext uri="{FF2B5EF4-FFF2-40B4-BE49-F238E27FC236}">
                                    <a16:creationId xmlns:a16="http://schemas.microsoft.com/office/drawing/2014/main" id="{1C32BE0D-E413-4E10-B0E4-4A42A817999F}"/>
                                  </a:ext>
                                </a:extLst>
                              </pic:cNvPr>
                              <pic:cNvPicPr preferRelativeResize="0">
                                <a:picLocks/>
                              </pic:cNvPicPr>
                            </pic:nvPicPr>
                            <pic:blipFill>
                              <a:blip r:embed="rId45">
                                <a:extLst>
                                  <a:ext uri="{28A0092B-C50C-407E-A947-70E740481C1C}">
                                    <a14:useLocalDpi xmlns:a14="http://schemas.microsoft.com/office/drawing/2010/main" val="0"/>
                                  </a:ext>
                                </a:extLst>
                              </a:blip>
                              <a:stretch>
                                <a:fillRect/>
                              </a:stretch>
                            </pic:blipFill>
                            <pic:spPr>
                              <a:xfrm rot="16200000">
                                <a:off x="76500" y="433088"/>
                                <a:ext cx="446400" cy="370800"/>
                              </a:xfrm>
                              <a:prstGeom prst="rect">
                                <a:avLst/>
                              </a:prstGeom>
                            </pic:spPr>
                          </pic:pic>
                        </wpg:grpSp>
                        <wpg:grpSp>
                          <wpg:cNvPr id="1828941730" name="Grupo 1828941730">
                            <a:extLst>
                              <a:ext uri="{FF2B5EF4-FFF2-40B4-BE49-F238E27FC236}">
                                <a16:creationId xmlns:a16="http://schemas.microsoft.com/office/drawing/2014/main" id="{3E21D68A-943C-4CB9-8AD8-23C24A1410AF}"/>
                              </a:ext>
                            </a:extLst>
                          </wpg:cNvPr>
                          <wpg:cNvGrpSpPr/>
                          <wpg:grpSpPr>
                            <a:xfrm>
                              <a:off x="866775" y="1371600"/>
                              <a:ext cx="228600" cy="4343400"/>
                              <a:chOff x="866775" y="1371600"/>
                              <a:chExt cx="228600" cy="4343400"/>
                            </a:xfrm>
                          </wpg:grpSpPr>
                          <wpg:grpSp>
                            <wpg:cNvPr id="1253909237" name="Grupo 1253909237">
                              <a:extLst>
                                <a:ext uri="{FF2B5EF4-FFF2-40B4-BE49-F238E27FC236}">
                                  <a16:creationId xmlns:a16="http://schemas.microsoft.com/office/drawing/2014/main" id="{5DC30E8D-12A4-D895-C198-11A27018B4D4}"/>
                                </a:ext>
                              </a:extLst>
                            </wpg:cNvPr>
                            <wpg:cNvGrpSpPr/>
                            <wpg:grpSpPr>
                              <a:xfrm>
                                <a:off x="866775" y="1371600"/>
                                <a:ext cx="209550" cy="885825"/>
                                <a:chOff x="866775" y="1371600"/>
                                <a:chExt cx="209550" cy="885825"/>
                              </a:xfrm>
                            </wpg:grpSpPr>
                            <wpg:grpSp>
                              <wpg:cNvPr id="1296228847" name="Grupo 1296228847">
                                <a:extLst>
                                  <a:ext uri="{FF2B5EF4-FFF2-40B4-BE49-F238E27FC236}">
                                    <a16:creationId xmlns:a16="http://schemas.microsoft.com/office/drawing/2014/main" id="{C94EE787-358E-CA26-DE62-EF4A046887DD}"/>
                                  </a:ext>
                                </a:extLst>
                              </wpg:cNvPr>
                              <wpg:cNvGrpSpPr/>
                              <wpg:grpSpPr>
                                <a:xfrm>
                                  <a:off x="876300" y="1371600"/>
                                  <a:ext cx="200025" cy="200025"/>
                                  <a:chOff x="876300" y="1371600"/>
                                  <a:chExt cx="200025" cy="200025"/>
                                </a:xfrm>
                              </wpg:grpSpPr>
                              <wps:wsp>
                                <wps:cNvPr id="1720775522" name="Elipse 1720775522">
                                  <a:extLst>
                                    <a:ext uri="{FF2B5EF4-FFF2-40B4-BE49-F238E27FC236}">
                                      <a16:creationId xmlns:a16="http://schemas.microsoft.com/office/drawing/2014/main" id="{867651DD-18FA-9A06-12B4-BC7A48CCD731}"/>
                                    </a:ext>
                                  </a:extLst>
                                </wps:cNvPr>
                                <wps:cNvSpPr/>
                                <wps:spPr>
                                  <a:xfrm>
                                    <a:off x="876300" y="13716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66508985" name="Diagrama de flujo: unión de suma 566508985">
                                  <a:extLst>
                                    <a:ext uri="{FF2B5EF4-FFF2-40B4-BE49-F238E27FC236}">
                                      <a16:creationId xmlns:a16="http://schemas.microsoft.com/office/drawing/2014/main" id="{F1F24D96-B975-97DF-7D4A-1699C7FAB444}"/>
                                    </a:ext>
                                  </a:extLst>
                                </wps:cNvPr>
                                <wps:cNvSpPr/>
                                <wps:spPr>
                                  <a:xfrm>
                                    <a:off x="895350" y="14001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235521740" name="Grupo 1235521740">
                                <a:extLst>
                                  <a:ext uri="{FF2B5EF4-FFF2-40B4-BE49-F238E27FC236}">
                                    <a16:creationId xmlns:a16="http://schemas.microsoft.com/office/drawing/2014/main" id="{D1054245-CE0C-B8D1-9C83-5CC5FE69A369}"/>
                                  </a:ext>
                                </a:extLst>
                              </wpg:cNvPr>
                              <wpg:cNvGrpSpPr/>
                              <wpg:grpSpPr>
                                <a:xfrm>
                                  <a:off x="866775" y="1600200"/>
                                  <a:ext cx="209550" cy="657225"/>
                                  <a:chOff x="866775" y="1600200"/>
                                  <a:chExt cx="209550" cy="657225"/>
                                </a:xfrm>
                              </wpg:grpSpPr>
                              <wpg:grpSp>
                                <wpg:cNvPr id="1289975995" name="Grupo 1289975995">
                                  <a:extLst>
                                    <a:ext uri="{FF2B5EF4-FFF2-40B4-BE49-F238E27FC236}">
                                      <a16:creationId xmlns:a16="http://schemas.microsoft.com/office/drawing/2014/main" id="{B26EE1F8-AD24-3BBF-0B9F-107C2E235813}"/>
                                    </a:ext>
                                  </a:extLst>
                                </wpg:cNvPr>
                                <wpg:cNvGrpSpPr/>
                                <wpg:grpSpPr>
                                  <a:xfrm>
                                    <a:off x="866775" y="1600200"/>
                                    <a:ext cx="200025" cy="200025"/>
                                    <a:chOff x="866775" y="1600200"/>
                                    <a:chExt cx="200025" cy="200025"/>
                                  </a:xfrm>
                                </wpg:grpSpPr>
                                <wps:wsp>
                                  <wps:cNvPr id="979385016" name="Elipse 979385016">
                                    <a:extLst>
                                      <a:ext uri="{FF2B5EF4-FFF2-40B4-BE49-F238E27FC236}">
                                        <a16:creationId xmlns:a16="http://schemas.microsoft.com/office/drawing/2014/main" id="{DD99EDD2-37A1-DBA8-0852-5ABE69CDF0F2}"/>
                                      </a:ext>
                                    </a:extLst>
                                  </wps:cNvPr>
                                  <wps:cNvSpPr/>
                                  <wps:spPr>
                                    <a:xfrm>
                                      <a:off x="866775" y="16002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2069590776" name="Diagrama de flujo: unión de suma 2069590776">
                                    <a:extLst>
                                      <a:ext uri="{FF2B5EF4-FFF2-40B4-BE49-F238E27FC236}">
                                        <a16:creationId xmlns:a16="http://schemas.microsoft.com/office/drawing/2014/main" id="{0615C8D0-46B5-999E-40D6-0CA41B7BE967}"/>
                                      </a:ext>
                                    </a:extLst>
                                  </wps:cNvPr>
                                  <wps:cNvSpPr/>
                                  <wps:spPr>
                                    <a:xfrm>
                                      <a:off x="885825" y="16287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755150721" name="Grupo 755150721">
                                  <a:extLst>
                                    <a:ext uri="{FF2B5EF4-FFF2-40B4-BE49-F238E27FC236}">
                                      <a16:creationId xmlns:a16="http://schemas.microsoft.com/office/drawing/2014/main" id="{9844AAE7-FBB5-1480-E8E0-F515211A1384}"/>
                                    </a:ext>
                                  </a:extLst>
                                </wpg:cNvPr>
                                <wpg:cNvGrpSpPr/>
                                <wpg:grpSpPr>
                                  <a:xfrm>
                                    <a:off x="876300" y="1828800"/>
                                    <a:ext cx="200025" cy="200025"/>
                                    <a:chOff x="876300" y="1828800"/>
                                    <a:chExt cx="200025" cy="200025"/>
                                  </a:xfrm>
                                </wpg:grpSpPr>
                                <wps:wsp>
                                  <wps:cNvPr id="714961030" name="Elipse 714961030">
                                    <a:extLst>
                                      <a:ext uri="{FF2B5EF4-FFF2-40B4-BE49-F238E27FC236}">
                                        <a16:creationId xmlns:a16="http://schemas.microsoft.com/office/drawing/2014/main" id="{919055F7-FB19-C6DF-F295-3FF666B3C806}"/>
                                      </a:ext>
                                    </a:extLst>
                                  </wps:cNvPr>
                                  <wps:cNvSpPr/>
                                  <wps:spPr>
                                    <a:xfrm>
                                      <a:off x="876300" y="18288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323679515" name="Diagrama de flujo: unión de suma 1323679515">
                                    <a:extLst>
                                      <a:ext uri="{FF2B5EF4-FFF2-40B4-BE49-F238E27FC236}">
                                        <a16:creationId xmlns:a16="http://schemas.microsoft.com/office/drawing/2014/main" id="{0778FA83-B349-4960-2098-63262AC597D3}"/>
                                      </a:ext>
                                    </a:extLst>
                                  </wps:cNvPr>
                                  <wps:cNvSpPr/>
                                  <wps:spPr>
                                    <a:xfrm>
                                      <a:off x="895350" y="18573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239605920" name="Grupo 239605920">
                                  <a:extLst>
                                    <a:ext uri="{FF2B5EF4-FFF2-40B4-BE49-F238E27FC236}">
                                      <a16:creationId xmlns:a16="http://schemas.microsoft.com/office/drawing/2014/main" id="{66BEC0C5-697E-5175-D33D-AC065909DBC3}"/>
                                    </a:ext>
                                  </a:extLst>
                                </wpg:cNvPr>
                                <wpg:cNvGrpSpPr/>
                                <wpg:grpSpPr>
                                  <a:xfrm>
                                    <a:off x="876300" y="2057400"/>
                                    <a:ext cx="200025" cy="200025"/>
                                    <a:chOff x="876300" y="2057400"/>
                                    <a:chExt cx="200025" cy="200025"/>
                                  </a:xfrm>
                                </wpg:grpSpPr>
                                <wps:wsp>
                                  <wps:cNvPr id="1732770403" name="Elipse 1732770403">
                                    <a:extLst>
                                      <a:ext uri="{FF2B5EF4-FFF2-40B4-BE49-F238E27FC236}">
                                        <a16:creationId xmlns:a16="http://schemas.microsoft.com/office/drawing/2014/main" id="{B0431BF7-2F63-711D-2103-2424EC504FB0}"/>
                                      </a:ext>
                                    </a:extLst>
                                  </wps:cNvPr>
                                  <wps:cNvSpPr/>
                                  <wps:spPr>
                                    <a:xfrm>
                                      <a:off x="876300" y="20574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2080748051" name="Diagrama de flujo: unión de suma 2080748051">
                                    <a:extLst>
                                      <a:ext uri="{FF2B5EF4-FFF2-40B4-BE49-F238E27FC236}">
                                        <a16:creationId xmlns:a16="http://schemas.microsoft.com/office/drawing/2014/main" id="{CB28A782-39C3-E250-073B-599E838CC9BB}"/>
                                      </a:ext>
                                    </a:extLst>
                                  </wps:cNvPr>
                                  <wps:cNvSpPr/>
                                  <wps:spPr>
                                    <a:xfrm>
                                      <a:off x="895350" y="20859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981397356" name="Grupo 981397356">
                              <a:extLst>
                                <a:ext uri="{FF2B5EF4-FFF2-40B4-BE49-F238E27FC236}">
                                  <a16:creationId xmlns:a16="http://schemas.microsoft.com/office/drawing/2014/main" id="{7739BD42-B9D5-6D22-2329-D24788B22BDB}"/>
                                </a:ext>
                              </a:extLst>
                            </wpg:cNvPr>
                            <wpg:cNvGrpSpPr/>
                            <wpg:grpSpPr>
                              <a:xfrm>
                                <a:off x="866775" y="2286000"/>
                                <a:ext cx="209550" cy="885825"/>
                                <a:chOff x="866775" y="2286000"/>
                                <a:chExt cx="209550" cy="885825"/>
                              </a:xfrm>
                            </wpg:grpSpPr>
                            <wpg:grpSp>
                              <wpg:cNvPr id="581961906" name="Grupo 581961906">
                                <a:extLst>
                                  <a:ext uri="{FF2B5EF4-FFF2-40B4-BE49-F238E27FC236}">
                                    <a16:creationId xmlns:a16="http://schemas.microsoft.com/office/drawing/2014/main" id="{C962416F-66CC-B097-D636-D4CC44C116EF}"/>
                                  </a:ext>
                                </a:extLst>
                              </wpg:cNvPr>
                              <wpg:cNvGrpSpPr/>
                              <wpg:grpSpPr>
                                <a:xfrm>
                                  <a:off x="876300" y="2286000"/>
                                  <a:ext cx="200025" cy="200025"/>
                                  <a:chOff x="876300" y="2286000"/>
                                  <a:chExt cx="200025" cy="200025"/>
                                </a:xfrm>
                              </wpg:grpSpPr>
                              <wps:wsp>
                                <wps:cNvPr id="913182977" name="Elipse 913182977">
                                  <a:extLst>
                                    <a:ext uri="{FF2B5EF4-FFF2-40B4-BE49-F238E27FC236}">
                                      <a16:creationId xmlns:a16="http://schemas.microsoft.com/office/drawing/2014/main" id="{BD1F7667-B65D-C572-069A-8F5397E66AB6}"/>
                                    </a:ext>
                                  </a:extLst>
                                </wps:cNvPr>
                                <wps:cNvSpPr/>
                                <wps:spPr>
                                  <a:xfrm>
                                    <a:off x="876300" y="22860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592135102" name="Diagrama de flujo: unión de suma 1592135102">
                                  <a:extLst>
                                    <a:ext uri="{FF2B5EF4-FFF2-40B4-BE49-F238E27FC236}">
                                      <a16:creationId xmlns:a16="http://schemas.microsoft.com/office/drawing/2014/main" id="{3AFF97EE-C5EA-67E9-C96B-F041FAB04A8A}"/>
                                    </a:ext>
                                  </a:extLst>
                                </wps:cNvPr>
                                <wps:cNvSpPr/>
                                <wps:spPr>
                                  <a:xfrm>
                                    <a:off x="895350" y="23145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90607113" name="Grupo 90607113">
                                <a:extLst>
                                  <a:ext uri="{FF2B5EF4-FFF2-40B4-BE49-F238E27FC236}">
                                    <a16:creationId xmlns:a16="http://schemas.microsoft.com/office/drawing/2014/main" id="{50123DC8-BDC4-3ADF-C06E-1E7D4C1DF7CD}"/>
                                  </a:ext>
                                </a:extLst>
                              </wpg:cNvPr>
                              <wpg:cNvGrpSpPr/>
                              <wpg:grpSpPr>
                                <a:xfrm>
                                  <a:off x="866775" y="2514600"/>
                                  <a:ext cx="209550" cy="657225"/>
                                  <a:chOff x="866775" y="2514600"/>
                                  <a:chExt cx="209550" cy="657225"/>
                                </a:xfrm>
                              </wpg:grpSpPr>
                              <wpg:grpSp>
                                <wpg:cNvPr id="546656216" name="Grupo 546656216">
                                  <a:extLst>
                                    <a:ext uri="{FF2B5EF4-FFF2-40B4-BE49-F238E27FC236}">
                                      <a16:creationId xmlns:a16="http://schemas.microsoft.com/office/drawing/2014/main" id="{CAC41393-48EC-6997-D38B-35D1BC52204F}"/>
                                    </a:ext>
                                  </a:extLst>
                                </wpg:cNvPr>
                                <wpg:cNvGrpSpPr/>
                                <wpg:grpSpPr>
                                  <a:xfrm>
                                    <a:off x="866775" y="2514600"/>
                                    <a:ext cx="200025" cy="200025"/>
                                    <a:chOff x="866775" y="2514600"/>
                                    <a:chExt cx="200025" cy="200025"/>
                                  </a:xfrm>
                                </wpg:grpSpPr>
                                <wps:wsp>
                                  <wps:cNvPr id="621472755" name="Elipse 621472755">
                                    <a:extLst>
                                      <a:ext uri="{FF2B5EF4-FFF2-40B4-BE49-F238E27FC236}">
                                        <a16:creationId xmlns:a16="http://schemas.microsoft.com/office/drawing/2014/main" id="{BFED23F3-9716-313F-834B-C6C06F08A32F}"/>
                                      </a:ext>
                                    </a:extLst>
                                  </wps:cNvPr>
                                  <wps:cNvSpPr/>
                                  <wps:spPr>
                                    <a:xfrm>
                                      <a:off x="866775" y="25146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493382672" name="Diagrama de flujo: unión de suma 493382672">
                                    <a:extLst>
                                      <a:ext uri="{FF2B5EF4-FFF2-40B4-BE49-F238E27FC236}">
                                        <a16:creationId xmlns:a16="http://schemas.microsoft.com/office/drawing/2014/main" id="{BA33CBE0-BE3A-B369-BDD4-FB0C31B4B0C8}"/>
                                      </a:ext>
                                    </a:extLst>
                                  </wps:cNvPr>
                                  <wps:cNvSpPr/>
                                  <wps:spPr>
                                    <a:xfrm>
                                      <a:off x="885825" y="25431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524668215" name="Grupo 1524668215">
                                  <a:extLst>
                                    <a:ext uri="{FF2B5EF4-FFF2-40B4-BE49-F238E27FC236}">
                                      <a16:creationId xmlns:a16="http://schemas.microsoft.com/office/drawing/2014/main" id="{FA914061-32FE-F482-A4A2-BF5A1196F309}"/>
                                    </a:ext>
                                  </a:extLst>
                                </wpg:cNvPr>
                                <wpg:cNvGrpSpPr/>
                                <wpg:grpSpPr>
                                  <a:xfrm>
                                    <a:off x="876300" y="2743200"/>
                                    <a:ext cx="200025" cy="200025"/>
                                    <a:chOff x="876300" y="2743200"/>
                                    <a:chExt cx="200025" cy="200025"/>
                                  </a:xfrm>
                                </wpg:grpSpPr>
                                <wps:wsp>
                                  <wps:cNvPr id="1984564162" name="Elipse 1984564162">
                                    <a:extLst>
                                      <a:ext uri="{FF2B5EF4-FFF2-40B4-BE49-F238E27FC236}">
                                        <a16:creationId xmlns:a16="http://schemas.microsoft.com/office/drawing/2014/main" id="{67AEC287-0A4F-2AA5-2812-E0D3E59A9DB8}"/>
                                      </a:ext>
                                    </a:extLst>
                                  </wps:cNvPr>
                                  <wps:cNvSpPr/>
                                  <wps:spPr>
                                    <a:xfrm>
                                      <a:off x="876300" y="27432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530418840" name="Diagrama de flujo: unión de suma 530418840">
                                    <a:extLst>
                                      <a:ext uri="{FF2B5EF4-FFF2-40B4-BE49-F238E27FC236}">
                                        <a16:creationId xmlns:a16="http://schemas.microsoft.com/office/drawing/2014/main" id="{4DEF8FD6-B989-88DE-0F40-81307B0A534F}"/>
                                      </a:ext>
                                    </a:extLst>
                                  </wps:cNvPr>
                                  <wps:cNvSpPr/>
                                  <wps:spPr>
                                    <a:xfrm>
                                      <a:off x="895350" y="27717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888174130" name="Grupo 888174130">
                                  <a:extLst>
                                    <a:ext uri="{FF2B5EF4-FFF2-40B4-BE49-F238E27FC236}">
                                      <a16:creationId xmlns:a16="http://schemas.microsoft.com/office/drawing/2014/main" id="{79C1ED56-840C-53F9-2072-697BFEF73A7D}"/>
                                    </a:ext>
                                  </a:extLst>
                                </wpg:cNvPr>
                                <wpg:cNvGrpSpPr/>
                                <wpg:grpSpPr>
                                  <a:xfrm>
                                    <a:off x="876300" y="2971800"/>
                                    <a:ext cx="200025" cy="200025"/>
                                    <a:chOff x="876300" y="2971800"/>
                                    <a:chExt cx="200025" cy="200025"/>
                                  </a:xfrm>
                                </wpg:grpSpPr>
                                <wps:wsp>
                                  <wps:cNvPr id="338333258" name="Elipse 338333258">
                                    <a:extLst>
                                      <a:ext uri="{FF2B5EF4-FFF2-40B4-BE49-F238E27FC236}">
                                        <a16:creationId xmlns:a16="http://schemas.microsoft.com/office/drawing/2014/main" id="{F5808839-B7D3-F5FC-90B7-391AAA50C156}"/>
                                      </a:ext>
                                    </a:extLst>
                                  </wps:cNvPr>
                                  <wps:cNvSpPr/>
                                  <wps:spPr>
                                    <a:xfrm>
                                      <a:off x="876300" y="297180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753988625" name="Diagrama de flujo: unión de suma 753988625">
                                    <a:extLst>
                                      <a:ext uri="{FF2B5EF4-FFF2-40B4-BE49-F238E27FC236}">
                                        <a16:creationId xmlns:a16="http://schemas.microsoft.com/office/drawing/2014/main" id="{7527E988-AFC8-DB8E-3930-AA46B0053681}"/>
                                      </a:ext>
                                    </a:extLst>
                                  </wps:cNvPr>
                                  <wps:cNvSpPr/>
                                  <wps:spPr>
                                    <a:xfrm>
                                      <a:off x="895350" y="300037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122858660" name="Grupo 1122858660">
                              <a:extLst>
                                <a:ext uri="{FF2B5EF4-FFF2-40B4-BE49-F238E27FC236}">
                                  <a16:creationId xmlns:a16="http://schemas.microsoft.com/office/drawing/2014/main" id="{8C9A82A5-A685-BD9E-41BC-545C5F8857E5}"/>
                                </a:ext>
                              </a:extLst>
                            </wpg:cNvPr>
                            <wpg:cNvGrpSpPr/>
                            <wpg:grpSpPr>
                              <a:xfrm>
                                <a:off x="876300" y="3209925"/>
                                <a:ext cx="209550" cy="885825"/>
                                <a:chOff x="876300" y="3209925"/>
                                <a:chExt cx="209550" cy="885825"/>
                              </a:xfrm>
                            </wpg:grpSpPr>
                            <wpg:grpSp>
                              <wpg:cNvPr id="1771200350" name="Grupo 1771200350">
                                <a:extLst>
                                  <a:ext uri="{FF2B5EF4-FFF2-40B4-BE49-F238E27FC236}">
                                    <a16:creationId xmlns:a16="http://schemas.microsoft.com/office/drawing/2014/main" id="{FECEFE83-03C5-46F9-1A5F-FFC3AF94F7A0}"/>
                                  </a:ext>
                                </a:extLst>
                              </wpg:cNvPr>
                              <wpg:cNvGrpSpPr/>
                              <wpg:grpSpPr>
                                <a:xfrm>
                                  <a:off x="885825" y="3209925"/>
                                  <a:ext cx="200025" cy="200025"/>
                                  <a:chOff x="885825" y="3209925"/>
                                  <a:chExt cx="200025" cy="200025"/>
                                </a:xfrm>
                              </wpg:grpSpPr>
                              <wps:wsp>
                                <wps:cNvPr id="789764033" name="Elipse 789764033">
                                  <a:extLst>
                                    <a:ext uri="{FF2B5EF4-FFF2-40B4-BE49-F238E27FC236}">
                                      <a16:creationId xmlns:a16="http://schemas.microsoft.com/office/drawing/2014/main" id="{2252F76A-5F42-8DCE-577E-B6DB9A865160}"/>
                                    </a:ext>
                                  </a:extLst>
                                </wps:cNvPr>
                                <wps:cNvSpPr/>
                                <wps:spPr>
                                  <a:xfrm>
                                    <a:off x="885825" y="32099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537635192" name="Diagrama de flujo: unión de suma 1537635192">
                                  <a:extLst>
                                    <a:ext uri="{FF2B5EF4-FFF2-40B4-BE49-F238E27FC236}">
                                      <a16:creationId xmlns:a16="http://schemas.microsoft.com/office/drawing/2014/main" id="{F956C6FA-11A4-7349-F533-C9125D087822}"/>
                                    </a:ext>
                                  </a:extLst>
                                </wps:cNvPr>
                                <wps:cNvSpPr/>
                                <wps:spPr>
                                  <a:xfrm>
                                    <a:off x="904875" y="32385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343513052" name="Grupo 343513052">
                                <a:extLst>
                                  <a:ext uri="{FF2B5EF4-FFF2-40B4-BE49-F238E27FC236}">
                                    <a16:creationId xmlns:a16="http://schemas.microsoft.com/office/drawing/2014/main" id="{1FD96411-0FC3-D119-896B-685D5AFABE92}"/>
                                  </a:ext>
                                </a:extLst>
                              </wpg:cNvPr>
                              <wpg:cNvGrpSpPr/>
                              <wpg:grpSpPr>
                                <a:xfrm>
                                  <a:off x="876300" y="3438525"/>
                                  <a:ext cx="209550" cy="657225"/>
                                  <a:chOff x="876300" y="3438525"/>
                                  <a:chExt cx="209550" cy="657225"/>
                                </a:xfrm>
                              </wpg:grpSpPr>
                              <wpg:grpSp>
                                <wpg:cNvPr id="121010950" name="Grupo 121010950">
                                  <a:extLst>
                                    <a:ext uri="{FF2B5EF4-FFF2-40B4-BE49-F238E27FC236}">
                                      <a16:creationId xmlns:a16="http://schemas.microsoft.com/office/drawing/2014/main" id="{B4C95B6B-C84B-A8DD-FA01-4228717D5749}"/>
                                    </a:ext>
                                  </a:extLst>
                                </wpg:cNvPr>
                                <wpg:cNvGrpSpPr/>
                                <wpg:grpSpPr>
                                  <a:xfrm>
                                    <a:off x="876300" y="3438525"/>
                                    <a:ext cx="200025" cy="200025"/>
                                    <a:chOff x="876300" y="3438525"/>
                                    <a:chExt cx="200025" cy="200025"/>
                                  </a:xfrm>
                                </wpg:grpSpPr>
                                <wps:wsp>
                                  <wps:cNvPr id="34965096" name="Elipse 34965096">
                                    <a:extLst>
                                      <a:ext uri="{FF2B5EF4-FFF2-40B4-BE49-F238E27FC236}">
                                        <a16:creationId xmlns:a16="http://schemas.microsoft.com/office/drawing/2014/main" id="{B63B4E2F-957D-1D02-DEE0-3791D4CBD148}"/>
                                      </a:ext>
                                    </a:extLst>
                                  </wps:cNvPr>
                                  <wps:cNvSpPr/>
                                  <wps:spPr>
                                    <a:xfrm>
                                      <a:off x="876300" y="34385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789482349" name="Diagrama de flujo: unión de suma 789482349">
                                    <a:extLst>
                                      <a:ext uri="{FF2B5EF4-FFF2-40B4-BE49-F238E27FC236}">
                                        <a16:creationId xmlns:a16="http://schemas.microsoft.com/office/drawing/2014/main" id="{BB0C6038-9F2F-B89B-E158-7CABEA042469}"/>
                                      </a:ext>
                                    </a:extLst>
                                  </wps:cNvPr>
                                  <wps:cNvSpPr/>
                                  <wps:spPr>
                                    <a:xfrm>
                                      <a:off x="895350" y="34671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552424603" name="Grupo 1552424603">
                                  <a:extLst>
                                    <a:ext uri="{FF2B5EF4-FFF2-40B4-BE49-F238E27FC236}">
                                      <a16:creationId xmlns:a16="http://schemas.microsoft.com/office/drawing/2014/main" id="{17E04606-4B73-2780-53CD-15844B4D7B9E}"/>
                                    </a:ext>
                                  </a:extLst>
                                </wpg:cNvPr>
                                <wpg:cNvGrpSpPr/>
                                <wpg:grpSpPr>
                                  <a:xfrm>
                                    <a:off x="885825" y="3667125"/>
                                    <a:ext cx="200025" cy="200025"/>
                                    <a:chOff x="885825" y="3667125"/>
                                    <a:chExt cx="200025" cy="200025"/>
                                  </a:xfrm>
                                </wpg:grpSpPr>
                                <wps:wsp>
                                  <wps:cNvPr id="2146711161" name="Elipse 2146711161">
                                    <a:extLst>
                                      <a:ext uri="{FF2B5EF4-FFF2-40B4-BE49-F238E27FC236}">
                                        <a16:creationId xmlns:a16="http://schemas.microsoft.com/office/drawing/2014/main" id="{49E912FA-7917-8408-2791-4BEC33688969}"/>
                                      </a:ext>
                                    </a:extLst>
                                  </wps:cNvPr>
                                  <wps:cNvSpPr/>
                                  <wps:spPr>
                                    <a:xfrm>
                                      <a:off x="885825" y="36671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23292088" name="Diagrama de flujo: unión de suma 23292088">
                                    <a:extLst>
                                      <a:ext uri="{FF2B5EF4-FFF2-40B4-BE49-F238E27FC236}">
                                        <a16:creationId xmlns:a16="http://schemas.microsoft.com/office/drawing/2014/main" id="{B3723701-1A08-D7D3-6D26-6771237E49E9}"/>
                                      </a:ext>
                                    </a:extLst>
                                  </wps:cNvPr>
                                  <wps:cNvSpPr/>
                                  <wps:spPr>
                                    <a:xfrm>
                                      <a:off x="904875" y="36957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798207134" name="Grupo 1798207134">
                                  <a:extLst>
                                    <a:ext uri="{FF2B5EF4-FFF2-40B4-BE49-F238E27FC236}">
                                      <a16:creationId xmlns:a16="http://schemas.microsoft.com/office/drawing/2014/main" id="{8F4F6D98-988A-B5C6-BDE0-B6F0907A9B65}"/>
                                    </a:ext>
                                  </a:extLst>
                                </wpg:cNvPr>
                                <wpg:cNvGrpSpPr/>
                                <wpg:grpSpPr>
                                  <a:xfrm>
                                    <a:off x="885825" y="3895725"/>
                                    <a:ext cx="200025" cy="200025"/>
                                    <a:chOff x="885825" y="3895725"/>
                                    <a:chExt cx="200025" cy="200025"/>
                                  </a:xfrm>
                                </wpg:grpSpPr>
                                <wps:wsp>
                                  <wps:cNvPr id="1941012987" name="Elipse 1941012987">
                                    <a:extLst>
                                      <a:ext uri="{FF2B5EF4-FFF2-40B4-BE49-F238E27FC236}">
                                        <a16:creationId xmlns:a16="http://schemas.microsoft.com/office/drawing/2014/main" id="{B370F63B-DA71-9950-6B19-900C5981136B}"/>
                                      </a:ext>
                                    </a:extLst>
                                  </wps:cNvPr>
                                  <wps:cNvSpPr/>
                                  <wps:spPr>
                                    <a:xfrm>
                                      <a:off x="885825" y="389572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835286897" name="Diagrama de flujo: unión de suma 1835286897">
                                    <a:extLst>
                                      <a:ext uri="{FF2B5EF4-FFF2-40B4-BE49-F238E27FC236}">
                                        <a16:creationId xmlns:a16="http://schemas.microsoft.com/office/drawing/2014/main" id="{8DC13C8C-D293-6CD1-CE13-5E7ECCB93465}"/>
                                      </a:ext>
                                    </a:extLst>
                                  </wps:cNvPr>
                                  <wps:cNvSpPr/>
                                  <wps:spPr>
                                    <a:xfrm>
                                      <a:off x="904875" y="392430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977800126" name="Grupo 977800126">
                              <a:extLst>
                                <a:ext uri="{FF2B5EF4-FFF2-40B4-BE49-F238E27FC236}">
                                  <a16:creationId xmlns:a16="http://schemas.microsoft.com/office/drawing/2014/main" id="{6E6B5452-DD43-949F-5803-BDA0D15CBF39}"/>
                                </a:ext>
                              </a:extLst>
                            </wpg:cNvPr>
                            <wpg:cNvGrpSpPr/>
                            <wpg:grpSpPr>
                              <a:xfrm>
                                <a:off x="885825" y="4133850"/>
                                <a:ext cx="209550" cy="885825"/>
                                <a:chOff x="885825" y="4133850"/>
                                <a:chExt cx="209550" cy="885825"/>
                              </a:xfrm>
                            </wpg:grpSpPr>
                            <wpg:grpSp>
                              <wpg:cNvPr id="1614968512" name="Grupo 1614968512">
                                <a:extLst>
                                  <a:ext uri="{FF2B5EF4-FFF2-40B4-BE49-F238E27FC236}">
                                    <a16:creationId xmlns:a16="http://schemas.microsoft.com/office/drawing/2014/main" id="{C8B73144-C77F-FD73-3E5B-FE757B87826B}"/>
                                  </a:ext>
                                </a:extLst>
                              </wpg:cNvPr>
                              <wpg:cNvGrpSpPr/>
                              <wpg:grpSpPr>
                                <a:xfrm>
                                  <a:off x="895350" y="4133850"/>
                                  <a:ext cx="200025" cy="200025"/>
                                  <a:chOff x="895350" y="4133850"/>
                                  <a:chExt cx="200025" cy="200025"/>
                                </a:xfrm>
                              </wpg:grpSpPr>
                              <wps:wsp>
                                <wps:cNvPr id="1539507237" name="Elipse 1539507237">
                                  <a:extLst>
                                    <a:ext uri="{FF2B5EF4-FFF2-40B4-BE49-F238E27FC236}">
                                      <a16:creationId xmlns:a16="http://schemas.microsoft.com/office/drawing/2014/main" id="{E23AA815-A0B8-4FE6-1447-760B77C7C189}"/>
                                    </a:ext>
                                  </a:extLst>
                                </wps:cNvPr>
                                <wps:cNvSpPr/>
                                <wps:spPr>
                                  <a:xfrm>
                                    <a:off x="895350" y="41338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07587326" name="Diagrama de flujo: unión de suma 107587326">
                                  <a:extLst>
                                    <a:ext uri="{FF2B5EF4-FFF2-40B4-BE49-F238E27FC236}">
                                      <a16:creationId xmlns:a16="http://schemas.microsoft.com/office/drawing/2014/main" id="{F24F56E0-93FC-5C1D-FD69-3B0CA7DBAA86}"/>
                                    </a:ext>
                                  </a:extLst>
                                </wps:cNvPr>
                                <wps:cNvSpPr/>
                                <wps:spPr>
                                  <a:xfrm>
                                    <a:off x="914400" y="41624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808836970" name="Grupo 1808836970">
                                <a:extLst>
                                  <a:ext uri="{FF2B5EF4-FFF2-40B4-BE49-F238E27FC236}">
                                    <a16:creationId xmlns:a16="http://schemas.microsoft.com/office/drawing/2014/main" id="{A119F064-39CD-0F1C-C2DC-CCD6D25861B9}"/>
                                  </a:ext>
                                </a:extLst>
                              </wpg:cNvPr>
                              <wpg:cNvGrpSpPr/>
                              <wpg:grpSpPr>
                                <a:xfrm>
                                  <a:off x="885825" y="4362450"/>
                                  <a:ext cx="209550" cy="657225"/>
                                  <a:chOff x="885825" y="4362450"/>
                                  <a:chExt cx="209550" cy="657225"/>
                                </a:xfrm>
                              </wpg:grpSpPr>
                              <wpg:grpSp>
                                <wpg:cNvPr id="960686391" name="Grupo 960686391">
                                  <a:extLst>
                                    <a:ext uri="{FF2B5EF4-FFF2-40B4-BE49-F238E27FC236}">
                                      <a16:creationId xmlns:a16="http://schemas.microsoft.com/office/drawing/2014/main" id="{BDA316A1-3309-0CC9-0295-62ED59136461}"/>
                                    </a:ext>
                                  </a:extLst>
                                </wpg:cNvPr>
                                <wpg:cNvGrpSpPr/>
                                <wpg:grpSpPr>
                                  <a:xfrm>
                                    <a:off x="885825" y="4362450"/>
                                    <a:ext cx="200025" cy="200025"/>
                                    <a:chOff x="885825" y="4362450"/>
                                    <a:chExt cx="200025" cy="200025"/>
                                  </a:xfrm>
                                </wpg:grpSpPr>
                                <wps:wsp>
                                  <wps:cNvPr id="1970115575" name="Elipse 1970115575">
                                    <a:extLst>
                                      <a:ext uri="{FF2B5EF4-FFF2-40B4-BE49-F238E27FC236}">
                                        <a16:creationId xmlns:a16="http://schemas.microsoft.com/office/drawing/2014/main" id="{189B9BB4-AB91-AADC-1BA4-809BB924FED5}"/>
                                      </a:ext>
                                    </a:extLst>
                                  </wps:cNvPr>
                                  <wps:cNvSpPr/>
                                  <wps:spPr>
                                    <a:xfrm>
                                      <a:off x="885825" y="43624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485925632" name="Diagrama de flujo: unión de suma 485925632">
                                    <a:extLst>
                                      <a:ext uri="{FF2B5EF4-FFF2-40B4-BE49-F238E27FC236}">
                                        <a16:creationId xmlns:a16="http://schemas.microsoft.com/office/drawing/2014/main" id="{F73E0C1F-FD4B-DBDD-CF58-BD7521685DFF}"/>
                                      </a:ext>
                                    </a:extLst>
                                  </wps:cNvPr>
                                  <wps:cNvSpPr/>
                                  <wps:spPr>
                                    <a:xfrm>
                                      <a:off x="904875" y="43910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051351053" name="Grupo 1051351053">
                                  <a:extLst>
                                    <a:ext uri="{FF2B5EF4-FFF2-40B4-BE49-F238E27FC236}">
                                      <a16:creationId xmlns:a16="http://schemas.microsoft.com/office/drawing/2014/main" id="{FE3B4E69-2B31-9A50-7C3D-2E591AC3C2FA}"/>
                                    </a:ext>
                                  </a:extLst>
                                </wpg:cNvPr>
                                <wpg:cNvGrpSpPr/>
                                <wpg:grpSpPr>
                                  <a:xfrm>
                                    <a:off x="895350" y="4591050"/>
                                    <a:ext cx="200025" cy="200025"/>
                                    <a:chOff x="895350" y="4591050"/>
                                    <a:chExt cx="200025" cy="200025"/>
                                  </a:xfrm>
                                </wpg:grpSpPr>
                                <wps:wsp>
                                  <wps:cNvPr id="2098937090" name="Elipse 2098937090">
                                    <a:extLst>
                                      <a:ext uri="{FF2B5EF4-FFF2-40B4-BE49-F238E27FC236}">
                                        <a16:creationId xmlns:a16="http://schemas.microsoft.com/office/drawing/2014/main" id="{A1377769-A26D-38C3-C61E-3D9D96EAAA16}"/>
                                      </a:ext>
                                    </a:extLst>
                                  </wps:cNvPr>
                                  <wps:cNvSpPr/>
                                  <wps:spPr>
                                    <a:xfrm>
                                      <a:off x="895350" y="45910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889983216" name="Diagrama de flujo: unión de suma 889983216">
                                    <a:extLst>
                                      <a:ext uri="{FF2B5EF4-FFF2-40B4-BE49-F238E27FC236}">
                                        <a16:creationId xmlns:a16="http://schemas.microsoft.com/office/drawing/2014/main" id="{55EECC52-C877-C014-41B5-7FC84297E328}"/>
                                      </a:ext>
                                    </a:extLst>
                                  </wps:cNvPr>
                                  <wps:cNvSpPr/>
                                  <wps:spPr>
                                    <a:xfrm>
                                      <a:off x="914400" y="46196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785852852" name="Grupo 1785852852">
                                  <a:extLst>
                                    <a:ext uri="{FF2B5EF4-FFF2-40B4-BE49-F238E27FC236}">
                                      <a16:creationId xmlns:a16="http://schemas.microsoft.com/office/drawing/2014/main" id="{60EFA654-0A7C-841D-56FE-15095D6189F5}"/>
                                    </a:ext>
                                  </a:extLst>
                                </wpg:cNvPr>
                                <wpg:cNvGrpSpPr/>
                                <wpg:grpSpPr>
                                  <a:xfrm>
                                    <a:off x="895350" y="4819650"/>
                                    <a:ext cx="200025" cy="200025"/>
                                    <a:chOff x="895350" y="4819650"/>
                                    <a:chExt cx="200025" cy="200025"/>
                                  </a:xfrm>
                                </wpg:grpSpPr>
                                <wps:wsp>
                                  <wps:cNvPr id="661098249" name="Elipse 661098249">
                                    <a:extLst>
                                      <a:ext uri="{FF2B5EF4-FFF2-40B4-BE49-F238E27FC236}">
                                        <a16:creationId xmlns:a16="http://schemas.microsoft.com/office/drawing/2014/main" id="{42FFF7E4-8ABE-1543-3F73-1C8BC8FA070E}"/>
                                      </a:ext>
                                    </a:extLst>
                                  </wps:cNvPr>
                                  <wps:cNvSpPr/>
                                  <wps:spPr>
                                    <a:xfrm>
                                      <a:off x="895350" y="4819650"/>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726208775" name="Diagrama de flujo: unión de suma 1726208775">
                                    <a:extLst>
                                      <a:ext uri="{FF2B5EF4-FFF2-40B4-BE49-F238E27FC236}">
                                        <a16:creationId xmlns:a16="http://schemas.microsoft.com/office/drawing/2014/main" id="{DC151314-DBCA-C81A-1C33-145A438E9EB4}"/>
                                      </a:ext>
                                    </a:extLst>
                                  </wps:cNvPr>
                                  <wps:cNvSpPr/>
                                  <wps:spPr>
                                    <a:xfrm>
                                      <a:off x="914400" y="4848225"/>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g:cNvPr id="1290278473" name="Grupo 1290278473">
                              <a:extLst>
                                <a:ext uri="{FF2B5EF4-FFF2-40B4-BE49-F238E27FC236}">
                                  <a16:creationId xmlns:a16="http://schemas.microsoft.com/office/drawing/2014/main" id="{4B3B933B-32F9-62D6-A699-C2A6A66B9560}"/>
                                </a:ext>
                              </a:extLst>
                            </wpg:cNvPr>
                            <wpg:cNvGrpSpPr/>
                            <wpg:grpSpPr>
                              <a:xfrm>
                                <a:off x="885825" y="5057775"/>
                                <a:ext cx="209550" cy="657225"/>
                                <a:chOff x="885825" y="5057775"/>
                                <a:chExt cx="209550" cy="657225"/>
                              </a:xfrm>
                            </wpg:grpSpPr>
                            <wpg:grpSp>
                              <wpg:cNvPr id="9855567" name="Grupo 9855567">
                                <a:extLst>
                                  <a:ext uri="{FF2B5EF4-FFF2-40B4-BE49-F238E27FC236}">
                                    <a16:creationId xmlns:a16="http://schemas.microsoft.com/office/drawing/2014/main" id="{17156534-8D5B-8478-7F98-6366A72617C2}"/>
                                  </a:ext>
                                </a:extLst>
                              </wpg:cNvPr>
                              <wpg:cNvGrpSpPr/>
                              <wpg:grpSpPr>
                                <a:xfrm>
                                  <a:off x="885825" y="5057775"/>
                                  <a:ext cx="200025" cy="200025"/>
                                  <a:chOff x="885825" y="5057775"/>
                                  <a:chExt cx="200025" cy="200025"/>
                                </a:xfrm>
                              </wpg:grpSpPr>
                              <wps:wsp>
                                <wps:cNvPr id="481118668" name="Elipse 481118668">
                                  <a:extLst>
                                    <a:ext uri="{FF2B5EF4-FFF2-40B4-BE49-F238E27FC236}">
                                      <a16:creationId xmlns:a16="http://schemas.microsoft.com/office/drawing/2014/main" id="{5619F51A-BA8F-4C99-997E-669D7A71042E}"/>
                                    </a:ext>
                                  </a:extLst>
                                </wps:cNvPr>
                                <wps:cNvSpPr/>
                                <wps:spPr>
                                  <a:xfrm>
                                    <a:off x="885825" y="50577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088696704" name="Diagrama de flujo: unión de suma 1088696704">
                                  <a:extLst>
                                    <a:ext uri="{FF2B5EF4-FFF2-40B4-BE49-F238E27FC236}">
                                      <a16:creationId xmlns:a16="http://schemas.microsoft.com/office/drawing/2014/main" id="{32778F9F-054C-85BE-C5E1-17700712F6FC}"/>
                                    </a:ext>
                                  </a:extLst>
                                </wps:cNvPr>
                                <wps:cNvSpPr/>
                                <wps:spPr>
                                  <a:xfrm>
                                    <a:off x="904875" y="50863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1032306385" name="Grupo 1032306385">
                                <a:extLst>
                                  <a:ext uri="{FF2B5EF4-FFF2-40B4-BE49-F238E27FC236}">
                                    <a16:creationId xmlns:a16="http://schemas.microsoft.com/office/drawing/2014/main" id="{7C0E5809-5EFF-0480-436E-BE8A2C481CA8}"/>
                                  </a:ext>
                                </a:extLst>
                              </wpg:cNvPr>
                              <wpg:cNvGrpSpPr/>
                              <wpg:grpSpPr>
                                <a:xfrm>
                                  <a:off x="895350" y="5286375"/>
                                  <a:ext cx="200025" cy="200025"/>
                                  <a:chOff x="895350" y="5286375"/>
                                  <a:chExt cx="200025" cy="200025"/>
                                </a:xfrm>
                              </wpg:grpSpPr>
                              <wps:wsp>
                                <wps:cNvPr id="1719176223" name="Elipse 1719176223">
                                  <a:extLst>
                                    <a:ext uri="{FF2B5EF4-FFF2-40B4-BE49-F238E27FC236}">
                                      <a16:creationId xmlns:a16="http://schemas.microsoft.com/office/drawing/2014/main" id="{38C8A30D-DF7C-2E40-9628-DAC1EA521FEF}"/>
                                    </a:ext>
                                  </a:extLst>
                                </wps:cNvPr>
                                <wps:cNvSpPr/>
                                <wps:spPr>
                                  <a:xfrm>
                                    <a:off x="895350" y="52863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702679209" name="Diagrama de flujo: unión de suma 1702679209">
                                  <a:extLst>
                                    <a:ext uri="{FF2B5EF4-FFF2-40B4-BE49-F238E27FC236}">
                                      <a16:creationId xmlns:a16="http://schemas.microsoft.com/office/drawing/2014/main" id="{33673AD0-5B1E-B555-6CC6-667AFDFFE528}"/>
                                    </a:ext>
                                  </a:extLst>
                                </wps:cNvPr>
                                <wps:cNvSpPr/>
                                <wps:spPr>
                                  <a:xfrm>
                                    <a:off x="914400" y="53149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cNvPr id="555922785" name="Grupo 555922785">
                                <a:extLst>
                                  <a:ext uri="{FF2B5EF4-FFF2-40B4-BE49-F238E27FC236}">
                                    <a16:creationId xmlns:a16="http://schemas.microsoft.com/office/drawing/2014/main" id="{101E3296-202E-290A-6361-C5917D794D75}"/>
                                  </a:ext>
                                </a:extLst>
                              </wpg:cNvPr>
                              <wpg:cNvGrpSpPr/>
                              <wpg:grpSpPr>
                                <a:xfrm>
                                  <a:off x="895350" y="5514975"/>
                                  <a:ext cx="200025" cy="200025"/>
                                  <a:chOff x="895350" y="5514975"/>
                                  <a:chExt cx="200025" cy="200025"/>
                                </a:xfrm>
                              </wpg:grpSpPr>
                              <wps:wsp>
                                <wps:cNvPr id="1594110386" name="Elipse 1594110386">
                                  <a:extLst>
                                    <a:ext uri="{FF2B5EF4-FFF2-40B4-BE49-F238E27FC236}">
                                      <a16:creationId xmlns:a16="http://schemas.microsoft.com/office/drawing/2014/main" id="{FC823A9C-6266-9F9D-1681-7E0107F8CFA5}"/>
                                    </a:ext>
                                  </a:extLst>
                                </wps:cNvPr>
                                <wps:cNvSpPr/>
                                <wps:spPr>
                                  <a:xfrm>
                                    <a:off x="895350" y="5514975"/>
                                    <a:ext cx="200025" cy="200025"/>
                                  </a:xfrm>
                                  <a:prstGeom prst="ellipse">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529045126" name="Diagrama de flujo: unión de suma 1529045126">
                                  <a:extLst>
                                    <a:ext uri="{FF2B5EF4-FFF2-40B4-BE49-F238E27FC236}">
                                      <a16:creationId xmlns:a16="http://schemas.microsoft.com/office/drawing/2014/main" id="{D231CEB1-C07F-730F-C045-1BA57074BB67}"/>
                                    </a:ext>
                                  </a:extLst>
                                </wps:cNvPr>
                                <wps:cNvSpPr/>
                                <wps:spPr>
                                  <a:xfrm>
                                    <a:off x="914400" y="5543550"/>
                                    <a:ext cx="161925" cy="15240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grpSp>
                          </wpg:grpSp>
                        </wpg:grpSp>
                      </wpg:grpSp>
                      <wps:wsp>
                        <wps:cNvPr id="581912446" name="Rectángulo 6"/>
                        <wps:cNvSpPr/>
                        <wps:spPr>
                          <a:xfrm>
                            <a:off x="0" y="9525"/>
                            <a:ext cx="4133850" cy="656272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C16C777" id="Grupo 8" o:spid="_x0000_s1077" style="position:absolute;left:0;text-align:left;margin-left:-15.75pt;margin-top:33.75pt;width:325.5pt;height:517.5pt;z-index:251793408" coordsize="41338,65722" o:gfxdata="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">
                <v:group id="Grupo 315" o:spid="_x0000_s1078" style="position:absolute;left:2000;width:38767;height:64674" coordsize="38766,6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">
                  <v:group id="Grupo 1699151002" o:spid="_x0000_s1079" style="position:absolute;width:38766;height:64674" coordsize="38766,6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">
                    <v:group id="Grupo 1386555238" o:spid="_x0000_s1080" style="position:absolute;width:38766;height:57531" coordsize="38766,5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">
                      <v:group id="Grupo 1709430491" o:spid="_x0000_s1081" style="position:absolute;top:2718;width:36000;height:54727" coordorigin=",2718" coordsize="36000,5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">
                        <v:rect id="Rectángulo 1565939659" o:spid="_x0000_s1082" style="position:absolute;top:2718;width:36000;height:54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" fillcolor="white [3212]" strokecolor="#091723 [484]" strokeweight=".5pt"/>
                        <v:shape id="Imagen 138282425" o:spid="_x0000_s1083" type="#_x0000_t75" alt="unidad externa de climatización" style="position:absolute;left:-1741;top:14029;width:8820;height:4752;rotation:-9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">
                          <v:imagedata r:id="rId46" o:title="unidad externa de climatización" croptop="43090f" cropbottom="7045f" cropleft="21217f" cropright="30065f"/>
                          <o:lock v:ext="edit" aspectratio="f"/>
                        </v:shape>
                        <v:shape id="Imagen 1368429016" o:spid="_x0000_s1084" type="#_x0000_t75" alt="unidad externa de climatización" style="position:absolute;left:-1741;top:40727;width:8820;height:4752;rotation:-9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">
                          <v:imagedata r:id="rId46" o:title="unidad externa de climatización" croptop="43090f" cropbottom="7045f" cropleft="21217f" cropright="30065f"/>
                          <o:lock v:ext="edit" aspectratio="f"/>
                        </v:shape>
                        <v:shape id="Imagen 718681327" o:spid="_x0000_s1085" type="#_x0000_t75" alt="unidad externa de climatización" style="position:absolute;left:29072;top:30319;width:8820;height:4730;rotation:-9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">
                          <v:imagedata r:id="rId46" o:title="unidad externa de climatización" croptop="43090f" cropbottom="7045f" cropleft="21217f" cropright="30065f"/>
                          <o:lock v:ext="edit" aspectratio="f"/>
                        </v:shape>
                        <v:shape id="Imagen 1729178893" o:spid="_x0000_s1086" type="#_x0000_t75" style="position:absolute;left:20647;top:55985;width:8671;height: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">
                          <v:imagedata r:id="rId47" o:title="" cropbottom="9709f"/>
                        </v:shape>
                      </v:group>
                      <v:shape id="Conector recto de flecha 2116485436" o:spid="_x0000_s1087" type="#_x0000_t32" style="position:absolute;top:1905;width:36195;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" strokecolor="black [3213]" strokeweight=".5pt">
                        <v:stroke startarrow="block" endarrow="block" joinstyle="miter"/>
                      </v:shape>
                      <v:shape id="Conector recto de flecha 423781048" o:spid="_x0000_s1088" type="#_x0000_t32" style="position:absolute;left:36766;top:2667;width:191;height:548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" strokecolor="black [3213]" strokeweight=".5pt">
                        <v:stroke startarrow="block" endarrow="block" joinstyle="miter"/>
                      </v:shape>
                      <v:shape id="CuadroTexto 31" o:spid="_x0000_s1089" type="#_x0000_t202" style="position:absolute;left:15049;width:685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" filled="f" stroked="f">
                        <v:textbox>
                          <w:txbxContent>
                            <w:p w14:paraId="76614AF0" w14:textId="77777777" w:rsidR="00EC3593" w:rsidRDefault="00EC3593" w:rsidP="00EC3593">
                              <w:pPr>
                                <w:rPr>
                                  <w:color w:val="000000" w:themeColor="dark1"/>
                                  <w:sz w:val="20"/>
                                  <w:szCs w:val="20"/>
                                </w:rPr>
                              </w:pPr>
                              <w:r>
                                <w:rPr>
                                  <w:color w:val="000000" w:themeColor="dark1"/>
                                  <w:sz w:val="20"/>
                                  <w:szCs w:val="20"/>
                                </w:rPr>
                                <w:t>5 metros</w:t>
                              </w:r>
                            </w:p>
                          </w:txbxContent>
                        </v:textbox>
                      </v:shape>
                      <v:shape id="CuadroTexto 32" o:spid="_x0000_s1090" type="#_x0000_t202" style="position:absolute;left:34004;top:28860;width:6858;height:26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" filled="f" stroked="f">
                        <v:textbox>
                          <w:txbxContent>
                            <w:p w14:paraId="3AD43740" w14:textId="77777777" w:rsidR="00EC3593" w:rsidRDefault="00EC3593" w:rsidP="00EC3593">
                              <w:pPr>
                                <w:rPr>
                                  <w:color w:val="000000" w:themeColor="dark1"/>
                                  <w:sz w:val="20"/>
                                  <w:szCs w:val="20"/>
                                </w:rPr>
                              </w:pPr>
                              <w:r>
                                <w:rPr>
                                  <w:color w:val="000000" w:themeColor="dark1"/>
                                  <w:sz w:val="20"/>
                                  <w:szCs w:val="20"/>
                                </w:rPr>
                                <w:t>9 metros</w:t>
                              </w:r>
                            </w:p>
                          </w:txbxContent>
                        </v:textbox>
                      </v:shape>
                    </v:group>
                    <v:shape id="Imagen 354682783" o:spid="_x0000_s1091" type="#_x0000_t75" style="position:absolute;left:190;top:57912;width:7095;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">
                      <v:imagedata r:id="rId48" o:title=""/>
                    </v:shape>
                    <v:shape id="Imagen 1312555092" o:spid="_x0000_s1092" type="#_x0000_t75" style="position:absolute;left:6953;top:58007;width:6995;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">
                      <v:imagedata r:id="rId48" o:title=""/>
                    </v:shape>
                  </v:group>
                  <v:group id="Grupo 1241801362" o:spid="_x0000_s1093" style="position:absolute;left:18049;top:-3763;width:4477;height:30099;rotation:-90" coordorigin="18049,-3762" coordsize="4476,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">
                    <v:group id="Grupo 292273261" o:spid="_x0000_s1094" style="position:absolute;left:18049;top:11287;width:4477;height:15049" coordorigin="18049,11287"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">
                      <v:shape id="Imagen 1433857020" o:spid="_x0000_s1095" type="#_x0000_t75" alt="Imagen en blanco y negro&#10;&#10;Descripción generada automáticamente con confianza baja" style="position:absolute;left:18049;top:22621;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">
                        <v:imagedata r:id="rId49" o:title="Imagen en blanco y negro&#10;&#10;Descripción generada automáticamente con confianza baja"/>
                      </v:shape>
                      <v:shape id="Imagen 763993080" o:spid="_x0000_s1096" type="#_x0000_t75" alt="Imagen en blanco y negro&#10;&#10;Descripción generada automáticamente con confianza baja" style="position:absolute;left:18049;top:11287;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">
                        <v:imagedata r:id="rId49" o:title="Imagen en blanco y negro&#10;&#10;Descripción generada automáticamente con confianza baja"/>
                      </v:shape>
                      <v:shape id="Imagen 666426692" o:spid="_x0000_s1097" type="#_x0000_t75" alt="Imagen en blanco y negro&#10;&#10;Descripción generada automáticamente con confianza baja" style="position:absolute;left:18049;top:15097;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">
                        <v:imagedata r:id="rId49" o:title="Imagen en blanco y negro&#10;&#10;Descripción generada automáticamente con confianza baja"/>
                      </v:shape>
                      <v:shape id="Imagen 1483064207" o:spid="_x0000_s1098" type="#_x0000_t75" alt="Imagen en blanco y negro&#10;&#10;Descripción generada automáticamente con confianza baja" style="position:absolute;left:18049;top:18907;width:447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">
                        <v:imagedata r:id="rId49" o:title="Imagen en blanco y negro&#10;&#10;Descripción generada automáticamente con confianza baja"/>
                      </v:shape>
                    </v:group>
                    <v:group id="Grupo 1737531819" o:spid="_x0000_s1099" style="position:absolute;left:18049;top:-3762;width:4477;height:15049" coordorigin="18049,-3762"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">
                      <v:shape id="Imagen 928265744" o:spid="_x0000_s1100" type="#_x0000_t75" alt="Imagen en blanco y negro&#10;&#10;Descripción generada automáticamente con confianza baja" style="position:absolute;left:18049;top:7572;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">
                        <v:imagedata r:id="rId49" o:title="Imagen en blanco y negro&#10;&#10;Descripción generada automáticamente con confianza baja"/>
                      </v:shape>
                      <v:shape id="Imagen 2022353354" o:spid="_x0000_s1101" type="#_x0000_t75" alt="Imagen en blanco y negro&#10;&#10;Descripción generada automáticamente con confianza baja" style="position:absolute;left:18049;top:-3762;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">
                        <v:imagedata r:id="rId49" o:title="Imagen en blanco y negro&#10;&#10;Descripción generada automáticamente con confianza baja"/>
                      </v:shape>
                      <v:shape id="Imagen 1412764933" o:spid="_x0000_s1102" type="#_x0000_t75" alt="Imagen en blanco y negro&#10;&#10;Descripción generada automáticamente con confianza baja" style="position:absolute;left:18049;top:47;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">
                        <v:imagedata r:id="rId49" o:title="Imagen en blanco y negro&#10;&#10;Descripción generada automáticamente con confianza baja"/>
                      </v:shape>
                      <v:shape id="Imagen 1563546989" o:spid="_x0000_s1103" type="#_x0000_t75" alt="Imagen en blanco y negro&#10;&#10;Descripción generada automáticamente con confianza baja" style="position:absolute;left:18049;top:3857;width:447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">
                        <v:imagedata r:id="rId49" o:title="Imagen en blanco y negro&#10;&#10;Descripción generada automáticamente con confianza baja"/>
                      </v:shape>
                    </v:group>
                  </v:group>
                  <v:group id="Grupo 1962525072" o:spid="_x0000_s1104" style="position:absolute;left:1714;top:21717;width:2096;height:15716" coordorigin="1714,21717" coordsize="2095,15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">
                    <v:group id="Grupo 725743364" o:spid="_x0000_s1105" style="position:absolute;left:1714;top:21717;width:2096;height:8858" coordorigin="1714,21717"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">
                      <v:group id="Grupo 436837009" o:spid="_x0000_s1106" style="position:absolute;left:1809;top:21717;width:2001;height:2000" coordorigin="1809,21717"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">
                        <v:oval id="Elipse 1350520776" o:spid="_x0000_s1107" style="position:absolute;left:1809;top:21717;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" fillcolor="white [3212]" strokecolor="black [3213]" strokeweight="1pt">
                          <v:stroke joinstyle="miter"/>
                        </v:oval>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Diagrama de flujo: unión de suma 159381731" o:spid="_x0000_s1108" type="#_x0000_t123" style="position:absolute;left:2000;top:22002;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" filled="f" strokecolor="#091723 [484]" strokeweight="1pt">
                          <v:stroke joinstyle="miter"/>
                        </v:shape>
                      </v:group>
                      <v:group id="Grupo 794898687" o:spid="_x0000_s1109" style="position:absolute;left:1714;top:24003;width:2096;height:6572" coordorigin="1714,24003"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">
                        <v:group id="Grupo 2003530627" o:spid="_x0000_s1110" style="position:absolute;left:1714;top:24003;width:2000;height:2000" coordorigin="1714,24003"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">
                          <v:oval id="Elipse 785054086" o:spid="_x0000_s1111" style="position:absolute;left:1714;top:24003;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" fillcolor="white [3212]" strokecolor="black [3213]" strokeweight="1pt">
                            <v:stroke joinstyle="miter"/>
                          </v:oval>
                          <v:shape id="Diagrama de flujo: unión de suma 2143580094" o:spid="_x0000_s1112" type="#_x0000_t123" style="position:absolute;left:1905;top:24288;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" filled="f" strokecolor="#091723 [484]" strokeweight="1pt">
                            <v:stroke joinstyle="miter"/>
                          </v:shape>
                        </v:group>
                        <v:group id="Grupo 1457602176" o:spid="_x0000_s1113" style="position:absolute;left:1809;top:26289;width:2001;height:2000" coordorigin="1809,26289"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">
                          <v:oval id="Elipse 925540552" o:spid="_x0000_s1114" style="position:absolute;left:1809;top:26289;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" fillcolor="white [3212]" strokecolor="black [3213]" strokeweight="1pt">
                            <v:stroke joinstyle="miter"/>
                          </v:oval>
                          <v:shape id="Diagrama de flujo: unión de suma 1695661128" o:spid="_x0000_s1115" type="#_x0000_t123" style="position:absolute;left:2000;top:26574;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" filled="f" strokecolor="#091723 [484]" strokeweight="1pt">
                            <v:stroke joinstyle="miter"/>
                          </v:shape>
                        </v:group>
                        <v:group id="Grupo 1044817199" o:spid="_x0000_s1116" style="position:absolute;left:1809;top:28575;width:2001;height:2000" coordorigin="1809,28575"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">
                          <v:oval id="Elipse 539423493" o:spid="_x0000_s1117" style="position:absolute;left:1809;top:28575;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" fillcolor="white [3212]" strokecolor="black [3213]" strokeweight="1pt">
                            <v:stroke joinstyle="miter"/>
                          </v:oval>
                          <v:shape id="Diagrama de flujo: unión de suma 5649122" o:spid="_x0000_s1118" type="#_x0000_t123" style="position:absolute;left:2000;top:28860;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" filled="f" strokecolor="#091723 [484]" strokeweight="1pt">
                            <v:stroke joinstyle="miter"/>
                          </v:shape>
                        </v:group>
                      </v:group>
                    </v:group>
                    <v:group id="Grupo 1302166070" o:spid="_x0000_s1119" style="position:absolute;left:1714;top:30861;width:2096;height:6572" coordorigin="1714,30861"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">
                      <v:group id="Grupo 1217940551" o:spid="_x0000_s1120" style="position:absolute;left:1809;top:30861;width:2001;height:2000" coordorigin="1809,30861"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">
                        <v:oval id="Elipse 325948911" o:spid="_x0000_s1121" style="position:absolute;left:1809;top:30861;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" fillcolor="white [3212]" strokecolor="black [3213]" strokeweight="1pt">
                          <v:stroke joinstyle="miter"/>
                        </v:oval>
                        <v:shape id="Diagrama de flujo: unión de suma 1970819911" o:spid="_x0000_s1122" type="#_x0000_t123" style="position:absolute;left:2000;top:31146;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" filled="f" strokecolor="#091723 [484]" strokeweight="1pt">
                          <v:stroke joinstyle="miter"/>
                        </v:shape>
                      </v:group>
                      <v:group id="Grupo 829104204" o:spid="_x0000_s1123" style="position:absolute;left:1714;top:33147;width:2096;height:4286" coordorigin="1714,33147" coordsize="2095,4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">
                        <v:group id="Grupo 1606007329" o:spid="_x0000_s1124" style="position:absolute;left:1714;top:33147;width:2000;height:2000" coordorigin="1714,33147"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">
                          <v:oval id="Elipse 1765379349" o:spid="_x0000_s1125" style="position:absolute;left:1714;top:33147;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" fillcolor="white [3212]" strokecolor="black [3213]" strokeweight="1pt">
                            <v:stroke joinstyle="miter"/>
                          </v:oval>
                          <v:shape id="Diagrama de flujo: unión de suma 925907492" o:spid="_x0000_s1126" type="#_x0000_t123" style="position:absolute;left:1905;top:33432;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" filled="f" strokecolor="#091723 [484]" strokeweight="1pt">
                            <v:stroke joinstyle="miter"/>
                          </v:shape>
                        </v:group>
                        <v:group id="Grupo 715754593" o:spid="_x0000_s1127" style="position:absolute;left:1809;top:35433;width:2001;height:2000" coordorigin="1809,35433"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">
                          <v:oval id="Elipse 764880906" o:spid="_x0000_s1128" style="position:absolute;left:1809;top:35433;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" fillcolor="white [3212]" strokecolor="black [3213]" strokeweight="1pt">
                            <v:stroke joinstyle="miter"/>
                          </v:oval>
                          <v:shape id="Diagrama de flujo: unión de suma 1521389272" o:spid="_x0000_s1129" type="#_x0000_t123" style="position:absolute;left:2000;top:35718;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" filled="f" strokecolor="#091723 [484]" strokeweight="1pt">
                            <v:stroke joinstyle="miter"/>
                          </v:shape>
                        </v:group>
                      </v:group>
                    </v:group>
                  </v:group>
                  <v:group id="Grupo 242024305" o:spid="_x0000_s1130" style="position:absolute;left:2095;top:48291;width:2096;height:8859" coordorigin="2095,48291"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">
                    <v:group id="Grupo 270000789" o:spid="_x0000_s1131" style="position:absolute;left:2190;top:48291;width:2001;height:2001" coordorigin="2190,48291"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">
                      <v:oval id="Elipse 16809843" o:spid="_x0000_s1132" style="position:absolute;left:2190;top:48291;width:2001;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" fillcolor="white [3212]" strokecolor="black [3213]" strokeweight="1pt">
                        <v:stroke joinstyle="miter"/>
                      </v:oval>
                      <v:shape id="Diagrama de flujo: unión de suma 1217043712" o:spid="_x0000_s1133" type="#_x0000_t123" style="position:absolute;left:2381;top:48577;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" filled="f" strokecolor="#091723 [484]" strokeweight="1pt">
                        <v:stroke joinstyle="miter"/>
                      </v:shape>
                    </v:group>
                    <v:group id="Grupo 449554214" o:spid="_x0000_s1134" style="position:absolute;left:2095;top:50577;width:2096;height:6573" coordorigin="2095,50577"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">
                      <v:group id="Grupo 1698561612" o:spid="_x0000_s1135" style="position:absolute;left:2095;top:50577;width:2000;height:2001" coordorigin="2095,50577"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">
                        <v:oval id="Elipse 1252241051" o:spid="_x0000_s1136" style="position:absolute;left:2095;top:50577;width:2000;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" fillcolor="white [3212]" strokecolor="black [3213]" strokeweight="1pt">
                          <v:stroke joinstyle="miter"/>
                        </v:oval>
                        <v:shape id="Diagrama de flujo: unión de suma 340641221" o:spid="_x0000_s1137" type="#_x0000_t123" style="position:absolute;left:2286;top:50863;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" filled="f" strokecolor="#091723 [484]" strokeweight="1pt">
                          <v:stroke joinstyle="miter"/>
                        </v:shape>
                      </v:group>
                      <v:group id="Grupo 1409246768" o:spid="_x0000_s1138" style="position:absolute;left:2190;top:52863;width:2001;height:2001" coordorigin="2190,52863"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">
                        <v:oval id="Elipse 1032988884" o:spid="_x0000_s1139" style="position:absolute;left:2190;top:52863;width:2001;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" fillcolor="white [3212]" strokecolor="black [3213]" strokeweight="1pt">
                          <v:stroke joinstyle="miter"/>
                        </v:oval>
                        <v:shape id="Diagrama de flujo: unión de suma 1174811602" o:spid="_x0000_s1140" type="#_x0000_t123" style="position:absolute;left:2381;top:53149;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" filled="f" strokecolor="#091723 [484]" strokeweight="1pt">
                          <v:stroke joinstyle="miter"/>
                        </v:shape>
                      </v:group>
                      <v:group id="Grupo 154620996" o:spid="_x0000_s1141" style="position:absolute;left:2190;top:55149;width:2001;height:2001" coordorigin="2190,55149"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">
                        <v:oval id="Elipse 1348955258" o:spid="_x0000_s1142" style="position:absolute;left:2190;top:55149;width:2001;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" fillcolor="white [3212]" strokecolor="black [3213]" strokeweight="1pt">
                          <v:stroke joinstyle="miter"/>
                        </v:oval>
                        <v:shape id="Diagrama de flujo: unión de suma 1215945738" o:spid="_x0000_s1143" type="#_x0000_t123" style="position:absolute;left:2381;top:55435;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" filled="f" strokecolor="#091723 [484]" strokeweight="1pt">
                          <v:stroke joinstyle="miter"/>
                        </v:shape>
                      </v:group>
                    </v:group>
                  </v:group>
                  <v:group id="Grupo 138176936" o:spid="_x0000_s1144" style="position:absolute;left:5715;top:13716;width:2286;height:43434" coordorigin="5715,13716" coordsize="2286,43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">
                    <v:group id="Grupo 691976615" o:spid="_x0000_s1145" style="position:absolute;left:5715;top:13716;width:2095;height:8858" coordorigin="5715,13716"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">
                      <v:group id="Grupo 378184900" o:spid="_x0000_s1146" style="position:absolute;left:5810;top:13716;width:2000;height:2000" coordorigin="5810,13716"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">
                        <v:oval id="Elipse 600981708" o:spid="_x0000_s1147" style="position:absolute;left:5810;top:13716;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" fillcolor="white [3212]" strokecolor="black [3213]" strokeweight="1pt">
                          <v:stroke joinstyle="miter"/>
                        </v:oval>
                        <v:shape id="Diagrama de flujo: unión de suma 2070564360" o:spid="_x0000_s1148" type="#_x0000_t123" style="position:absolute;left:6000;top:14001;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" filled="f" strokecolor="#091723 [484]" strokeweight="1pt">
                          <v:stroke joinstyle="miter"/>
                        </v:shape>
                      </v:group>
                      <v:group id="Grupo 1849889398" o:spid="_x0000_s1149" style="position:absolute;left:5715;top:16002;width:2095;height:6572" coordorigin="5715,16002"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">
                        <v:group id="Grupo 1010891812" o:spid="_x0000_s1150" style="position:absolute;left:5715;top:16002;width:2000;height:2000" coordorigin="5715,16002"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">
                          <v:oval id="Elipse 1080416247" o:spid="_x0000_s1151" style="position:absolute;left:5715;top:16002;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" fillcolor="white [3212]" strokecolor="black [3213]" strokeweight="1pt">
                            <v:stroke joinstyle="miter"/>
                          </v:oval>
                          <v:shape id="Diagrama de flujo: unión de suma 1387274205" o:spid="_x0000_s1152" type="#_x0000_t123" style="position:absolute;left:5905;top:16287;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" filled="f" strokecolor="#091723 [484]" strokeweight="1pt">
                            <v:stroke joinstyle="miter"/>
                          </v:shape>
                        </v:group>
                        <v:group id="Grupo 1014785239" o:spid="_x0000_s1153" style="position:absolute;left:5810;top:18288;width:2000;height:2000" coordorigin="5810,18288"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">
                          <v:oval id="Elipse 2045446817" o:spid="_x0000_s1154" style="position:absolute;left:5810;top:18288;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" fillcolor="white [3212]" strokecolor="black [3213]" strokeweight="1pt">
                            <v:stroke joinstyle="miter"/>
                          </v:oval>
                          <v:shape id="Diagrama de flujo: unión de suma 1591169367" o:spid="_x0000_s1155" type="#_x0000_t123" style="position:absolute;left:6000;top:18573;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" filled="f" strokecolor="#091723 [484]" strokeweight="1pt">
                            <v:stroke joinstyle="miter"/>
                          </v:shape>
                        </v:group>
                        <v:group id="Grupo 975886960" o:spid="_x0000_s1156" style="position:absolute;left:5810;top:20574;width:2000;height:2000" coordorigin="5810,20574"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">
                          <v:oval id="Elipse 860851183" o:spid="_x0000_s1157" style="position:absolute;left:5810;top:20574;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" fillcolor="white [3212]" strokecolor="black [3213]" strokeweight="1pt">
                            <v:stroke joinstyle="miter"/>
                          </v:oval>
                          <v:shape id="Diagrama de flujo: unión de suma 1074564870" o:spid="_x0000_s1158" type="#_x0000_t123" style="position:absolute;left:6000;top:20859;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" filled="f" strokecolor="#091723 [484]" strokeweight="1pt">
                            <v:stroke joinstyle="miter"/>
                          </v:shape>
                        </v:group>
                      </v:group>
                    </v:group>
                    <v:group id="Grupo 1958167484" o:spid="_x0000_s1159" style="position:absolute;left:5715;top:22860;width:2095;height:8858" coordorigin="5715,22860"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">
                      <v:group id="Grupo 2129987609" o:spid="_x0000_s1160" style="position:absolute;left:5810;top:22860;width:2000;height:2000" coordorigin="5810,22860"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">
                        <v:oval id="Elipse 382913665" o:spid="_x0000_s1161" style="position:absolute;left:5810;top:22860;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" fillcolor="white [3212]" strokecolor="black [3213]" strokeweight="1pt">
                          <v:stroke joinstyle="miter"/>
                        </v:oval>
                        <v:shape id="Diagrama de flujo: unión de suma 1797301888" o:spid="_x0000_s1162" type="#_x0000_t123" style="position:absolute;left:6000;top:23145;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" filled="f" strokecolor="#091723 [484]" strokeweight="1pt">
                          <v:stroke joinstyle="miter"/>
                        </v:shape>
                      </v:group>
                      <v:group id="Grupo 1727402042" o:spid="_x0000_s1163" style="position:absolute;left:5715;top:25146;width:2095;height:6572" coordorigin="5715,25146"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">
                        <v:group id="Grupo 1055066047" o:spid="_x0000_s1164" style="position:absolute;left:5715;top:25146;width:2000;height:2000" coordorigin="5715,25146"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">
                          <v:oval id="Elipse 2111502267" o:spid="_x0000_s1165" style="position:absolute;left:5715;top:25146;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" fillcolor="white [3212]" strokecolor="black [3213]" strokeweight="1pt">
                            <v:stroke joinstyle="miter"/>
                          </v:oval>
                          <v:shape id="Diagrama de flujo: unión de suma 589736725" o:spid="_x0000_s1166" type="#_x0000_t123" style="position:absolute;left:5905;top:25431;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" filled="f" strokecolor="#091723 [484]" strokeweight="1pt">
                            <v:stroke joinstyle="miter"/>
                          </v:shape>
                        </v:group>
                        <v:group id="Grupo 1925472951" o:spid="_x0000_s1167" style="position:absolute;left:5810;top:27432;width:2000;height:2000" coordorigin="5810,27432"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">
                          <v:oval id="Elipse 1320748877" o:spid="_x0000_s1168" style="position:absolute;left:5810;top:27432;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" fillcolor="white [3212]" strokecolor="black [3213]" strokeweight="1pt">
                            <v:stroke joinstyle="miter"/>
                          </v:oval>
                          <v:shape id="Diagrama de flujo: unión de suma 537952753" o:spid="_x0000_s1169" type="#_x0000_t123" style="position:absolute;left:6000;top:27717;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" filled="f" strokecolor="#091723 [484]" strokeweight="1pt">
                            <v:stroke joinstyle="miter"/>
                          </v:shape>
                        </v:group>
                        <v:group id="Grupo 609155844" o:spid="_x0000_s1170" style="position:absolute;left:5810;top:29718;width:2000;height:2000" coordorigin="5810,29718"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">
                          <v:oval id="Elipse 1450303027" o:spid="_x0000_s1171" style="position:absolute;left:5810;top:29718;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" fillcolor="white [3212]" strokecolor="black [3213]" strokeweight="1pt">
                            <v:stroke joinstyle="miter"/>
                          </v:oval>
                          <v:shape id="Diagrama de flujo: unión de suma 530490580" o:spid="_x0000_s1172" type="#_x0000_t123" style="position:absolute;left:6000;top:30003;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" filled="f" strokecolor="#091723 [484]" strokeweight="1pt">
                            <v:stroke joinstyle="miter"/>
                          </v:shape>
                        </v:group>
                      </v:group>
                    </v:group>
                    <v:group id="Grupo 1464837523" o:spid="_x0000_s1173" style="position:absolute;left:5810;top:32099;width:2095;height:8858" coordorigin="5810,32099"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">
                      <v:group id="Grupo 142544173" o:spid="_x0000_s1174" style="position:absolute;left:5905;top:32099;width:2000;height:2000" coordorigin="5905,32099"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">
                        <v:oval id="Elipse 715691585" o:spid="_x0000_s1175" style="position:absolute;left:5905;top:32099;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" fillcolor="white [3212]" strokecolor="black [3213]" strokeweight="1pt">
                          <v:stroke joinstyle="miter"/>
                        </v:oval>
                        <v:shape id="Diagrama de flujo: unión de suma 819804185" o:spid="_x0000_s1176" type="#_x0000_t123" style="position:absolute;left:6096;top:32385;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" filled="f" strokecolor="#091723 [484]" strokeweight="1pt">
                          <v:stroke joinstyle="miter"/>
                        </v:shape>
                      </v:group>
                      <v:group id="Grupo 215864313" o:spid="_x0000_s1177" style="position:absolute;left:5810;top:34385;width:2095;height:6572" coordorigin="5810,34385"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">
                        <v:group id="Grupo 749122404" o:spid="_x0000_s1178" style="position:absolute;left:5810;top:34385;width:2000;height:2000" coordorigin="5810,34385"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">
                          <v:oval id="Elipse 2145396415" o:spid="_x0000_s1179" style="position:absolute;left:5810;top:34385;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" fillcolor="white [3212]" strokecolor="black [3213]" strokeweight="1pt">
                            <v:stroke joinstyle="miter"/>
                          </v:oval>
                          <v:shape id="Diagrama de flujo: unión de suma 1603150499" o:spid="_x0000_s1180" type="#_x0000_t123" style="position:absolute;left:6000;top:34671;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" filled="f" strokecolor="#091723 [484]" strokeweight="1pt">
                            <v:stroke joinstyle="miter"/>
                          </v:shape>
                        </v:group>
                        <v:group id="Grupo 135467671" o:spid="_x0000_s1181" style="position:absolute;left:5905;top:36671;width:2000;height:2000" coordorigin="5905,36671"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">
                          <v:oval id="Elipse 1444029113" o:spid="_x0000_s1182" style="position:absolute;left:5905;top:36671;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" fillcolor="white [3212]" strokecolor="black [3213]" strokeweight="1pt">
                            <v:stroke joinstyle="miter"/>
                          </v:oval>
                          <v:shape id="Diagrama de flujo: unión de suma 1109215272" o:spid="_x0000_s1183" type="#_x0000_t123" style="position:absolute;left:6096;top:36957;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" filled="f" strokecolor="#091723 [484]" strokeweight="1pt">
                            <v:stroke joinstyle="miter"/>
                          </v:shape>
                        </v:group>
                        <v:group id="Grupo 1868726762" o:spid="_x0000_s1184" style="position:absolute;left:5905;top:38957;width:2000;height:2000" coordorigin="5905,38957"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">
                          <v:oval id="Elipse 844069715" o:spid="_x0000_s1185" style="position:absolute;left:5905;top:38957;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" fillcolor="white [3212]" strokecolor="black [3213]" strokeweight="1pt">
                            <v:stroke joinstyle="miter"/>
                          </v:oval>
                          <v:shape id="Diagrama de flujo: unión de suma 1917989541" o:spid="_x0000_s1186" type="#_x0000_t123" style="position:absolute;left:6096;top:39243;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" filled="f" strokecolor="#091723 [484]" strokeweight="1pt">
                            <v:stroke joinstyle="miter"/>
                          </v:shape>
                        </v:group>
                      </v:group>
                    </v:group>
                    <v:group id="Grupo 1114474159" o:spid="_x0000_s1187" style="position:absolute;left:5905;top:41338;width:2096;height:8858" coordorigin="5905,41338"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">
                      <v:group id="Grupo 228848516" o:spid="_x0000_s1188" style="position:absolute;left:6000;top:41338;width:2001;height:2000" coordorigin="6000,41338"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">
                        <v:oval id="Elipse 699262442" o:spid="_x0000_s1189" style="position:absolute;left:6000;top:41338;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" fillcolor="white [3212]" strokecolor="black [3213]" strokeweight="1pt">
                          <v:stroke joinstyle="miter"/>
                        </v:oval>
                        <v:shape id="Diagrama de flujo: unión de suma 842588008" o:spid="_x0000_s1190" type="#_x0000_t123" style="position:absolute;left:6191;top:41624;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" filled="f" strokecolor="#091723 [484]" strokeweight="1pt">
                          <v:stroke joinstyle="miter"/>
                        </v:shape>
                      </v:group>
                      <v:group id="Grupo 1842188062" o:spid="_x0000_s1191" style="position:absolute;left:5905;top:43624;width:2096;height:6572" coordorigin="5905,43624"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">
                        <v:group id="Grupo 2064182647" o:spid="_x0000_s1192" style="position:absolute;left:5905;top:43624;width:2000;height:2000" coordorigin="5905,43624"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">
                          <v:oval id="Elipse 1881345893" o:spid="_x0000_s1193" style="position:absolute;left:5905;top:43624;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" fillcolor="white [3212]" strokecolor="black [3213]" strokeweight="1pt">
                            <v:stroke joinstyle="miter"/>
                          </v:oval>
                          <v:shape id="Diagrama de flujo: unión de suma 598206886" o:spid="_x0000_s1194" type="#_x0000_t123" style="position:absolute;left:6096;top:43910;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" filled="f" strokecolor="#091723 [484]" strokeweight="1pt">
                            <v:stroke joinstyle="miter"/>
                          </v:shape>
                        </v:group>
                        <v:group id="Grupo 736400327" o:spid="_x0000_s1195" style="position:absolute;left:6000;top:45910;width:2001;height:2000" coordorigin="6000,45910"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">
                          <v:oval id="Elipse 769991351" o:spid="_x0000_s1196" style="position:absolute;left:6000;top:45910;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" fillcolor="white [3212]" strokecolor="black [3213]" strokeweight="1pt">
                            <v:stroke joinstyle="miter"/>
                          </v:oval>
                          <v:shape id="Diagrama de flujo: unión de suma 45469767" o:spid="_x0000_s1197" type="#_x0000_t123" style="position:absolute;left:6191;top:46196;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" filled="f" strokecolor="#091723 [484]" strokeweight="1pt">
                            <v:stroke joinstyle="miter"/>
                          </v:shape>
                        </v:group>
                        <v:group id="Grupo 1760348850" o:spid="_x0000_s1198" style="position:absolute;left:6000;top:48196;width:2001;height:2000" coordorigin="6000,48196"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">
                          <v:oval id="Elipse 755320215" o:spid="_x0000_s1199" style="position:absolute;left:6000;top:48196;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" fillcolor="white [3212]" strokecolor="black [3213]" strokeweight="1pt">
                            <v:stroke joinstyle="miter"/>
                          </v:oval>
                          <v:shape id="Diagrama de flujo: unión de suma 1076974232" o:spid="_x0000_s1200" type="#_x0000_t123" style="position:absolute;left:6191;top:48482;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" filled="f" strokecolor="#091723 [484]" strokeweight="1pt">
                            <v:stroke joinstyle="miter"/>
                          </v:shape>
                        </v:group>
                      </v:group>
                    </v:group>
                    <v:group id="Grupo 1592440780" o:spid="_x0000_s1201" style="position:absolute;left:5905;top:50577;width:2096;height:6573" coordorigin="5905,50577"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">
                      <v:group id="Grupo 372706822" o:spid="_x0000_s1202" style="position:absolute;left:5905;top:50577;width:2000;height:2001" coordorigin="5905,50577"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">
                        <v:oval id="Elipse 1662706777" o:spid="_x0000_s1203" style="position:absolute;left:5905;top:50577;width:2000;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" fillcolor="white [3212]" strokecolor="black [3213]" strokeweight="1pt">
                          <v:stroke joinstyle="miter"/>
                        </v:oval>
                        <v:shape id="Diagrama de flujo: unión de suma 1928101873" o:spid="_x0000_s1204" type="#_x0000_t123" style="position:absolute;left:6096;top:50863;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" filled="f" strokecolor="#091723 [484]" strokeweight="1pt">
                          <v:stroke joinstyle="miter"/>
                        </v:shape>
                      </v:group>
                      <v:group id="Grupo 950050744" o:spid="_x0000_s1205" style="position:absolute;left:6000;top:52863;width:2001;height:2001" coordorigin="6000,52863"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">
                        <v:oval id="Elipse 1702504842" o:spid="_x0000_s1206" style="position:absolute;left:6000;top:52863;width:2001;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" fillcolor="white [3212]" strokecolor="black [3213]" strokeweight="1pt">
                          <v:stroke joinstyle="miter"/>
                        </v:oval>
                        <v:shape id="Diagrama de flujo: unión de suma 911460527" o:spid="_x0000_s1207" type="#_x0000_t123" style="position:absolute;left:6191;top:53149;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" filled="f" strokecolor="#091723 [484]" strokeweight="1pt">
                          <v:stroke joinstyle="miter"/>
                        </v:shape>
                      </v:group>
                      <v:group id="Grupo 1959907757" o:spid="_x0000_s1208" style="position:absolute;left:6000;top:55149;width:2001;height:2001" coordorigin="6000,55149"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">
                        <v:oval id="Elipse 339672975" o:spid="_x0000_s1209" style="position:absolute;left:6000;top:55149;width:2001;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" fillcolor="white [3212]" strokecolor="black [3213]" strokeweight="1pt">
                          <v:stroke joinstyle="miter"/>
                        </v:oval>
                        <v:shape id="Diagrama de flujo: unión de suma 584296827" o:spid="_x0000_s1210" type="#_x0000_t123" style="position:absolute;left:6191;top:55435;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" filled="f" strokecolor="#091723 [484]" strokeweight="1pt">
                          <v:stroke joinstyle="miter"/>
                        </v:shape>
                      </v:group>
                    </v:group>
                  </v:group>
                  <v:group id="Grupo 1561853776" o:spid="_x0000_s1211" style="position:absolute;left:1143;top:3952;width:34051;height:4477" coordorigin="1143,3952" coordsize="34051,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">
                    <v:group id="Grupo 1207152866" o:spid="_x0000_s1212" style="position:absolute;left:17906;top:-8859;width:4477;height:30099;rotation:-90" coordorigin="17907,-8858" coordsize="4476,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">
                      <v:group id="Grupo 329439353" o:spid="_x0000_s1213" style="position:absolute;left:17907;top:6191;width:4476;height:15049" coordorigin="17907,6191"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">
                        <v:shape id="Imagen 1979957281" o:spid="_x0000_s1214" type="#_x0000_t75" alt="Imagen en blanco y negro&#10;&#10;Descripción generada automáticamente con confianza baja" style="position:absolute;left:17907;top:17526;width:4476;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">
                          <v:imagedata r:id="rId49" o:title="Imagen en blanco y negro&#10;&#10;Descripción generada automáticamente con confianza baja"/>
                        </v:shape>
                        <v:shape id="Imagen 888133815" o:spid="_x0000_s1215" type="#_x0000_t75" alt="Imagen en blanco y negro&#10;&#10;Descripción generada automáticamente con confianza baja" style="position:absolute;left:17907;top:6191;width:4476;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">
                          <v:imagedata r:id="rId49" o:title="Imagen en blanco y negro&#10;&#10;Descripción generada automáticamente con confianza baja"/>
                        </v:shape>
                        <v:shape id="Imagen 757181256" o:spid="_x0000_s1216" type="#_x0000_t75" alt="Imagen en blanco y negro&#10;&#10;Descripción generada automáticamente con confianza baja" style="position:absolute;left:17907;top:10001;width:4476;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">
                          <v:imagedata r:id="rId49" o:title="Imagen en blanco y negro&#10;&#10;Descripción generada automáticamente con confianza baja"/>
                        </v:shape>
                        <v:shape id="Imagen 1757538544" o:spid="_x0000_s1217" type="#_x0000_t75" alt="Imagen en blanco y negro&#10;&#10;Descripción generada automáticamente con confianza baja" style="position:absolute;left:17907;top:13811;width:4476;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">
                          <v:imagedata r:id="rId49" o:title="Imagen en blanco y negro&#10;&#10;Descripción generada automáticamente con confianza baja"/>
                        </v:shape>
                      </v:group>
                      <v:group id="Grupo 204155252" o:spid="_x0000_s1218" style="position:absolute;left:17907;top:-8858;width:4476;height:15049" coordorigin="17907,-8858" coordsize="4476,1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">
                        <v:shape id="Imagen 315201806" o:spid="_x0000_s1219" type="#_x0000_t75" alt="Imagen en blanco y negro&#10;&#10;Descripción generada automáticamente con confianza baja" style="position:absolute;left:17907;top:2476;width:4476;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">
                          <v:imagedata r:id="rId49" o:title="Imagen en blanco y negro&#10;&#10;Descripción generada automáticamente con confianza baja"/>
                        </v:shape>
                        <v:shape id="Imagen 262396643" o:spid="_x0000_s1220" type="#_x0000_t75" alt="Imagen en blanco y negro&#10;&#10;Descripción generada automáticamente con confianza baja" style="position:absolute;left:17907;top:-8858;width:4476;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">
                          <v:imagedata r:id="rId49" o:title="Imagen en blanco y negro&#10;&#10;Descripción generada automáticamente con confianza baja"/>
                        </v:shape>
                        <v:shape id="Imagen 1067734590" o:spid="_x0000_s1221" type="#_x0000_t75" alt="Imagen en blanco y negro&#10;&#10;Descripción generada automáticamente con confianza baja" style="position:absolute;left:17907;top:-5048;width:4476;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">
                          <v:imagedata r:id="rId49" o:title="Imagen en blanco y negro&#10;&#10;Descripción generada automáticamente con confianza baja"/>
                        </v:shape>
                        <v:shape id="Imagen 69184617" o:spid="_x0000_s1222" type="#_x0000_t75" alt="Imagen en blanco y negro&#10;&#10;Descripción generada automáticamente con confianza baja" style="position:absolute;left:17907;top:-1238;width:4476;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">
                          <v:imagedata r:id="rId49" o:title="Imagen en blanco y negro&#10;&#10;Descripción generada automáticamente con confianza baja"/>
                        </v:shape>
                      </v:group>
                    </v:group>
                    <v:shape id="Imagen 1618828311" o:spid="_x0000_s1223" type="#_x0000_t75" alt="Imagen en blanco y negro&#10;&#10;Descripción generada automáticamente con confianza baja" style="position:absolute;left:765;top:4330;width:4464;height:3708;rotation:-9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">
                      <v:imagedata r:id="rId49" o:title="Imagen en blanco y negro&#10;&#10;Descripción generada automáticamente con confianza baja"/>
                      <o:lock v:ext="edit" aspectratio="f"/>
                    </v:shape>
                  </v:group>
                  <v:group id="Grupo 1828941730" o:spid="_x0000_s1224" style="position:absolute;left:8667;top:13716;width:2286;height:43434" coordorigin="8667,13716" coordsize="2286,43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">
                    <v:group id="Grupo 1253909237" o:spid="_x0000_s1225" style="position:absolute;left:8667;top:13716;width:2096;height:8858" coordorigin="8667,13716"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">
                      <v:group id="Grupo 1296228847" o:spid="_x0000_s1226" style="position:absolute;left:8763;top:13716;width:2000;height:2000" coordorigin="8763,13716"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">
                        <v:oval id="Elipse 1720775522" o:spid="_x0000_s1227" style="position:absolute;left:8763;top:13716;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" fillcolor="white [3212]" strokecolor="black [3213]" strokeweight="1pt">
                          <v:stroke joinstyle="miter"/>
                        </v:oval>
                        <v:shape id="Diagrama de flujo: unión de suma 566508985" o:spid="_x0000_s1228" type="#_x0000_t123" style="position:absolute;left:8953;top:14001;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" filled="f" strokecolor="#091723 [484]" strokeweight="1pt">
                          <v:stroke joinstyle="miter"/>
                        </v:shape>
                      </v:group>
                      <v:group id="Grupo 1235521740" o:spid="_x0000_s1229" style="position:absolute;left:8667;top:16002;width:2096;height:6572" coordorigin="8667,16002"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">
                        <v:group id="Grupo 1289975995" o:spid="_x0000_s1230" style="position:absolute;left:8667;top:16002;width:2001;height:2000" coordorigin="8667,16002"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">
                          <v:oval id="Elipse 979385016" o:spid="_x0000_s1231" style="position:absolute;left:8667;top:16002;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" fillcolor="white [3212]" strokecolor="black [3213]" strokeweight="1pt">
                            <v:stroke joinstyle="miter"/>
                          </v:oval>
                          <v:shape id="Diagrama de flujo: unión de suma 2069590776" o:spid="_x0000_s1232" type="#_x0000_t123" style="position:absolute;left:8858;top:16287;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" filled="f" strokecolor="#091723 [484]" strokeweight="1pt">
                            <v:stroke joinstyle="miter"/>
                          </v:shape>
                        </v:group>
                        <v:group id="Grupo 755150721" o:spid="_x0000_s1233" style="position:absolute;left:8763;top:18288;width:2000;height:2000" coordorigin="8763,18288"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">
                          <v:oval id="Elipse 714961030" o:spid="_x0000_s1234" style="position:absolute;left:8763;top:18288;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" fillcolor="white [3212]" strokecolor="black [3213]" strokeweight="1pt">
                            <v:stroke joinstyle="miter"/>
                          </v:oval>
                          <v:shape id="Diagrama de flujo: unión de suma 1323679515" o:spid="_x0000_s1235" type="#_x0000_t123" style="position:absolute;left:8953;top:18573;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" filled="f" strokecolor="#091723 [484]" strokeweight="1pt">
                            <v:stroke joinstyle="miter"/>
                          </v:shape>
                        </v:group>
                        <v:group id="Grupo 239605920" o:spid="_x0000_s1236" style="position:absolute;left:8763;top:20574;width:2000;height:2000" coordorigin="8763,20574"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">
                          <v:oval id="Elipse 1732770403" o:spid="_x0000_s1237" style="position:absolute;left:8763;top:20574;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" fillcolor="white [3212]" strokecolor="black [3213]" strokeweight="1pt">
                            <v:stroke joinstyle="miter"/>
                          </v:oval>
                          <v:shape id="Diagrama de flujo: unión de suma 2080748051" o:spid="_x0000_s1238" type="#_x0000_t123" style="position:absolute;left:8953;top:20859;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" filled="f" strokecolor="#091723 [484]" strokeweight="1pt">
                            <v:stroke joinstyle="miter"/>
                          </v:shape>
                        </v:group>
                      </v:group>
                    </v:group>
                    <v:group id="Grupo 981397356" o:spid="_x0000_s1239" style="position:absolute;left:8667;top:22860;width:2096;height:8858" coordorigin="8667,22860"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">
                      <v:group id="Grupo 581961906" o:spid="_x0000_s1240" style="position:absolute;left:8763;top:22860;width:2000;height:2000" coordorigin="8763,22860"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">
                        <v:oval id="Elipse 913182977" o:spid="_x0000_s1241" style="position:absolute;left:8763;top:22860;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" fillcolor="white [3212]" strokecolor="black [3213]" strokeweight="1pt">
                          <v:stroke joinstyle="miter"/>
                        </v:oval>
                        <v:shape id="Diagrama de flujo: unión de suma 1592135102" o:spid="_x0000_s1242" type="#_x0000_t123" style="position:absolute;left:8953;top:23145;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" filled="f" strokecolor="#091723 [484]" strokeweight="1pt">
                          <v:stroke joinstyle="miter"/>
                        </v:shape>
                      </v:group>
                      <v:group id="Grupo 90607113" o:spid="_x0000_s1243" style="position:absolute;left:8667;top:25146;width:2096;height:6572" coordorigin="8667,25146"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">
                        <v:group id="Grupo 546656216" o:spid="_x0000_s1244" style="position:absolute;left:8667;top:25146;width:2001;height:2000" coordorigin="8667,25146"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">
                          <v:oval id="Elipse 621472755" o:spid="_x0000_s1245" style="position:absolute;left:8667;top:25146;width:200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" fillcolor="white [3212]" strokecolor="black [3213]" strokeweight="1pt">
                            <v:stroke joinstyle="miter"/>
                          </v:oval>
                          <v:shape id="Diagrama de flujo: unión de suma 493382672" o:spid="_x0000_s1246" type="#_x0000_t123" style="position:absolute;left:8858;top:25431;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" filled="f" strokecolor="#091723 [484]" strokeweight="1pt">
                            <v:stroke joinstyle="miter"/>
                          </v:shape>
                        </v:group>
                        <v:group id="Grupo 1524668215" o:spid="_x0000_s1247" style="position:absolute;left:8763;top:27432;width:2000;height:2000" coordorigin="8763,27432"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">
                          <v:oval id="Elipse 1984564162" o:spid="_x0000_s1248" style="position:absolute;left:8763;top:27432;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" fillcolor="white [3212]" strokecolor="black [3213]" strokeweight="1pt">
                            <v:stroke joinstyle="miter"/>
                          </v:oval>
                          <v:shape id="Diagrama de flujo: unión de suma 530418840" o:spid="_x0000_s1249" type="#_x0000_t123" style="position:absolute;left:8953;top:27717;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" filled="f" strokecolor="#091723 [484]" strokeweight="1pt">
                            <v:stroke joinstyle="miter"/>
                          </v:shape>
                        </v:group>
                        <v:group id="Grupo 888174130" o:spid="_x0000_s1250" style="position:absolute;left:8763;top:29718;width:2000;height:2000" coordorigin="8763,29718"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">
                          <v:oval id="Elipse 338333258" o:spid="_x0000_s1251" style="position:absolute;left:8763;top:29718;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" fillcolor="white [3212]" strokecolor="black [3213]" strokeweight="1pt">
                            <v:stroke joinstyle="miter"/>
                          </v:oval>
                          <v:shape id="Diagrama de flujo: unión de suma 753988625" o:spid="_x0000_s1252" type="#_x0000_t123" style="position:absolute;left:8953;top:30003;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" filled="f" strokecolor="#091723 [484]" strokeweight="1pt">
                            <v:stroke joinstyle="miter"/>
                          </v:shape>
                        </v:group>
                      </v:group>
                    </v:group>
                    <v:group id="Grupo 1122858660" o:spid="_x0000_s1253" style="position:absolute;left:8763;top:32099;width:2095;height:8858" coordorigin="8763,32099"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">
                      <v:group id="Grupo 1771200350" o:spid="_x0000_s1254" style="position:absolute;left:8858;top:32099;width:2000;height:2000" coordorigin="8858,32099"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">
                        <v:oval id="Elipse 789764033" o:spid="_x0000_s1255" style="position:absolute;left:8858;top:32099;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" fillcolor="white [3212]" strokecolor="black [3213]" strokeweight="1pt">
                          <v:stroke joinstyle="miter"/>
                        </v:oval>
                        <v:shape id="Diagrama de flujo: unión de suma 1537635192" o:spid="_x0000_s1256" type="#_x0000_t123" style="position:absolute;left:9048;top:32385;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" filled="f" strokecolor="#091723 [484]" strokeweight="1pt">
                          <v:stroke joinstyle="miter"/>
                        </v:shape>
                      </v:group>
                      <v:group id="Grupo 343513052" o:spid="_x0000_s1257" style="position:absolute;left:8763;top:34385;width:2095;height:6572" coordorigin="8763,34385"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">
                        <v:group id="Grupo 121010950" o:spid="_x0000_s1258" style="position:absolute;left:8763;top:34385;width:2000;height:2000" coordorigin="8763,34385"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">
                          <v:oval id="Elipse 34965096" o:spid="_x0000_s1259" style="position:absolute;left:8763;top:34385;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" fillcolor="white [3212]" strokecolor="black [3213]" strokeweight="1pt">
                            <v:stroke joinstyle="miter"/>
                          </v:oval>
                          <v:shape id="Diagrama de flujo: unión de suma 789482349" o:spid="_x0000_s1260" type="#_x0000_t123" style="position:absolute;left:8953;top:34671;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" filled="f" strokecolor="#091723 [484]" strokeweight="1pt">
                            <v:stroke joinstyle="miter"/>
                          </v:shape>
                        </v:group>
                        <v:group id="Grupo 1552424603" o:spid="_x0000_s1261" style="position:absolute;left:8858;top:36671;width:2000;height:2000" coordorigin="8858,36671"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">
                          <v:oval id="Elipse 2146711161" o:spid="_x0000_s1262" style="position:absolute;left:8858;top:36671;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" fillcolor="white [3212]" strokecolor="black [3213]" strokeweight="1pt">
                            <v:stroke joinstyle="miter"/>
                          </v:oval>
                          <v:shape id="Diagrama de flujo: unión de suma 23292088" o:spid="_x0000_s1263" type="#_x0000_t123" style="position:absolute;left:9048;top:36957;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" filled="f" strokecolor="#091723 [484]" strokeweight="1pt">
                            <v:stroke joinstyle="miter"/>
                          </v:shape>
                        </v:group>
                        <v:group id="Grupo 1798207134" o:spid="_x0000_s1264" style="position:absolute;left:8858;top:38957;width:2000;height:2000" coordorigin="8858,38957"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">
                          <v:oval id="Elipse 1941012987" o:spid="_x0000_s1265" style="position:absolute;left:8858;top:38957;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" fillcolor="white [3212]" strokecolor="black [3213]" strokeweight="1pt">
                            <v:stroke joinstyle="miter"/>
                          </v:oval>
                          <v:shape id="Diagrama de flujo: unión de suma 1835286897" o:spid="_x0000_s1266" type="#_x0000_t123" style="position:absolute;left:9048;top:39243;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" filled="f" strokecolor="#091723 [484]" strokeweight="1pt">
                            <v:stroke joinstyle="miter"/>
                          </v:shape>
                        </v:group>
                      </v:group>
                    </v:group>
                    <v:group id="Grupo 977800126" o:spid="_x0000_s1267" style="position:absolute;left:8858;top:41338;width:2095;height:8858" coordorigin="8858,41338" coordsize="2095,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">
                      <v:group id="Grupo 1614968512" o:spid="_x0000_s1268" style="position:absolute;left:8953;top:41338;width:2000;height:2000" coordorigin="8953,41338"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">
                        <v:oval id="Elipse 1539507237" o:spid="_x0000_s1269" style="position:absolute;left:8953;top:41338;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" fillcolor="white [3212]" strokecolor="black [3213]" strokeweight="1pt">
                          <v:stroke joinstyle="miter"/>
                        </v:oval>
                        <v:shape id="Diagrama de flujo: unión de suma 107587326" o:spid="_x0000_s1270" type="#_x0000_t123" style="position:absolute;left:9144;top:41624;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" filled="f" strokecolor="#091723 [484]" strokeweight="1pt">
                          <v:stroke joinstyle="miter"/>
                        </v:shape>
                      </v:group>
                      <v:group id="Grupo 1808836970" o:spid="_x0000_s1271" style="position:absolute;left:8858;top:43624;width:2095;height:6572" coordorigin="8858,43624"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">
                        <v:group id="Grupo 960686391" o:spid="_x0000_s1272" style="position:absolute;left:8858;top:43624;width:2000;height:2000" coordorigin="8858,43624"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">
                          <v:oval id="Elipse 1970115575" o:spid="_x0000_s1273" style="position:absolute;left:8858;top:43624;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" fillcolor="white [3212]" strokecolor="black [3213]" strokeweight="1pt">
                            <v:stroke joinstyle="miter"/>
                          </v:oval>
                          <v:shape id="Diagrama de flujo: unión de suma 485925632" o:spid="_x0000_s1274" type="#_x0000_t123" style="position:absolute;left:9048;top:43910;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" filled="f" strokecolor="#091723 [484]" strokeweight="1pt">
                            <v:stroke joinstyle="miter"/>
                          </v:shape>
                        </v:group>
                        <v:group id="Grupo 1051351053" o:spid="_x0000_s1275" style="position:absolute;left:8953;top:45910;width:2000;height:2000" coordorigin="8953,45910"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">
                          <v:oval id="Elipse 2098937090" o:spid="_x0000_s1276" style="position:absolute;left:8953;top:45910;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" fillcolor="white [3212]" strokecolor="black [3213]" strokeweight="1pt">
                            <v:stroke joinstyle="miter"/>
                          </v:oval>
                          <v:shape id="Diagrama de flujo: unión de suma 889983216" o:spid="_x0000_s1277" type="#_x0000_t123" style="position:absolute;left:9144;top:46196;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" filled="f" strokecolor="#091723 [484]" strokeweight="1pt">
                            <v:stroke joinstyle="miter"/>
                          </v:shape>
                        </v:group>
                        <v:group id="Grupo 1785852852" o:spid="_x0000_s1278" style="position:absolute;left:8953;top:48196;width:2000;height:2000" coordorigin="8953,48196"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">
                          <v:oval id="Elipse 661098249" o:spid="_x0000_s1279" style="position:absolute;left:8953;top:48196;width:2000;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" fillcolor="white [3212]" strokecolor="black [3213]" strokeweight="1pt">
                            <v:stroke joinstyle="miter"/>
                          </v:oval>
                          <v:shape id="Diagrama de flujo: unión de suma 1726208775" o:spid="_x0000_s1280" type="#_x0000_t123" style="position:absolute;left:9144;top:48482;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" filled="f" strokecolor="#091723 [484]" strokeweight="1pt">
                            <v:stroke joinstyle="miter"/>
                          </v:shape>
                        </v:group>
                      </v:group>
                    </v:group>
                    <v:group id="Grupo 1290278473" o:spid="_x0000_s1281" style="position:absolute;left:8858;top:50577;width:2095;height:6573" coordorigin="8858,50577" coordsize="2095,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">
                      <v:group id="Grupo 9855567" o:spid="_x0000_s1282" style="position:absolute;left:8858;top:50577;width:2000;height:2001" coordorigin="8858,50577"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">
                        <v:oval id="Elipse 481118668" o:spid="_x0000_s1283" style="position:absolute;left:8858;top:50577;width:2000;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" fillcolor="white [3212]" strokecolor="black [3213]" strokeweight="1pt">
                          <v:stroke joinstyle="miter"/>
                        </v:oval>
                        <v:shape id="Diagrama de flujo: unión de suma 1088696704" o:spid="_x0000_s1284" type="#_x0000_t123" style="position:absolute;left:9048;top:50863;width:1620;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" filled="f" strokecolor="#091723 [484]" strokeweight="1pt">
                          <v:stroke joinstyle="miter"/>
                        </v:shape>
                      </v:group>
                      <v:group id="Grupo 1032306385" o:spid="_x0000_s1285" style="position:absolute;left:8953;top:52863;width:2000;height:2001" coordorigin="8953,52863"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">
                        <v:oval id="Elipse 1719176223" o:spid="_x0000_s1286" style="position:absolute;left:8953;top:52863;width:2000;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" fillcolor="white [3212]" strokecolor="black [3213]" strokeweight="1pt">
                          <v:stroke joinstyle="miter"/>
                        </v:oval>
                        <v:shape id="Diagrama de flujo: unión de suma 1702679209" o:spid="_x0000_s1287" type="#_x0000_t123" style="position:absolute;left:9144;top:53149;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" filled="f" strokecolor="#091723 [484]" strokeweight="1pt">
                          <v:stroke joinstyle="miter"/>
                        </v:shape>
                      </v:group>
                      <v:group id="Grupo 555922785" o:spid="_x0000_s1288" style="position:absolute;left:8953;top:55149;width:2000;height:2001" coordorigin="8953,55149" coordsize="200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">
                        <v:oval id="Elipse 1594110386" o:spid="_x0000_s1289" style="position:absolute;left:8953;top:55149;width:2000;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" fillcolor="white [3212]" strokecolor="black [3213]" strokeweight="1pt">
                          <v:stroke joinstyle="miter"/>
                        </v:oval>
                        <v:shape id="Diagrama de flujo: unión de suma 1529045126" o:spid="_x0000_s1290" type="#_x0000_t123" style="position:absolute;left:9144;top:55435;width:161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" filled="f" strokecolor="#091723 [484]" strokeweight="1pt">
                          <v:stroke joinstyle="miter"/>
                        </v:shape>
                      </v:group>
                    </v:group>
                  </v:group>
                </v:group>
                <v:rect id="Rectángulo 6" o:spid="_x0000_s1291" style="position:absolute;top:95;width:41338;height:65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" filled="f" strokecolor="black [3213]"/>
                <w10:wrap type="through"/>
              </v:group>
            </w:pict>
          </mc:Fallback>
        </mc:AlternateContent>
      </w:r>
      <w:r w:rsidR="00DB21F5">
        <w:t>CUARTO FRÍO (5metros x 9 metros)</w:t>
      </w:r>
    </w:p>
    <w:p w14:paraId="2A9C2440" w14:textId="28A60004" w:rsidR="00EC3593" w:rsidRPr="00DB21F5" w:rsidRDefault="00EC3593" w:rsidP="00DB21F5">
      <w:pPr>
        <w:pStyle w:val="TextoPrincipal"/>
      </w:pPr>
    </w:p>
    <w:p w14:paraId="7FAAEF41" w14:textId="05A3C985" w:rsidR="00DB21F5" w:rsidRDefault="00DB21F5" w:rsidP="00DB21F5">
      <w:pPr>
        <w:pStyle w:val="TextoPrincipal"/>
      </w:pPr>
    </w:p>
    <w:p w14:paraId="7E17129D" w14:textId="63433C7C" w:rsidR="00EC3593" w:rsidRDefault="00EC3593" w:rsidP="00DB21F5">
      <w:pPr>
        <w:pStyle w:val="TextoPrincipal"/>
      </w:pPr>
    </w:p>
    <w:p w14:paraId="596D4740" w14:textId="77777777" w:rsidR="00EC3593" w:rsidRDefault="00EC3593" w:rsidP="00DB21F5">
      <w:pPr>
        <w:pStyle w:val="TextoPrincipal"/>
      </w:pPr>
    </w:p>
    <w:p w14:paraId="239CB6E2" w14:textId="77777777" w:rsidR="00EC3593" w:rsidRDefault="00EC3593" w:rsidP="00DB21F5">
      <w:pPr>
        <w:pStyle w:val="TextoPrincipal"/>
      </w:pPr>
    </w:p>
    <w:p w14:paraId="5AE7C54D" w14:textId="77777777" w:rsidR="00EC3593" w:rsidRDefault="00EC3593" w:rsidP="00DB21F5">
      <w:pPr>
        <w:pStyle w:val="TextoPrincipal"/>
      </w:pPr>
    </w:p>
    <w:p w14:paraId="0C01A042" w14:textId="77777777" w:rsidR="00EC3593" w:rsidRDefault="00EC3593" w:rsidP="00DB21F5">
      <w:pPr>
        <w:pStyle w:val="TextoPrincipal"/>
      </w:pPr>
    </w:p>
    <w:p w14:paraId="5090675E" w14:textId="77777777" w:rsidR="00EC3593" w:rsidRDefault="00EC3593" w:rsidP="00DB21F5">
      <w:pPr>
        <w:pStyle w:val="TextoPrincipal"/>
      </w:pPr>
    </w:p>
    <w:p w14:paraId="2B2BFEB6" w14:textId="77777777" w:rsidR="00EC3593" w:rsidRDefault="00EC3593" w:rsidP="00DB21F5">
      <w:pPr>
        <w:pStyle w:val="TextoPrincipal"/>
      </w:pPr>
    </w:p>
    <w:p w14:paraId="4D55B1DC" w14:textId="77777777" w:rsidR="00EC3593" w:rsidRDefault="00EC3593" w:rsidP="00DB21F5">
      <w:pPr>
        <w:pStyle w:val="TextoPrincipal"/>
      </w:pPr>
    </w:p>
    <w:p w14:paraId="533A0B78" w14:textId="77777777" w:rsidR="00EC3593" w:rsidRDefault="00EC3593" w:rsidP="00DB21F5">
      <w:pPr>
        <w:pStyle w:val="TextoPrincipal"/>
      </w:pPr>
    </w:p>
    <w:p w14:paraId="6F7B452F" w14:textId="77777777" w:rsidR="00EC3593" w:rsidRDefault="00EC3593" w:rsidP="00DB21F5">
      <w:pPr>
        <w:pStyle w:val="TextoPrincipal"/>
      </w:pPr>
    </w:p>
    <w:p w14:paraId="45A365F7" w14:textId="77777777" w:rsidR="00EC3593" w:rsidRDefault="00EC3593" w:rsidP="00DB21F5">
      <w:pPr>
        <w:pStyle w:val="TextoPrincipal"/>
      </w:pPr>
    </w:p>
    <w:p w14:paraId="31407689" w14:textId="77777777" w:rsidR="00EC3593" w:rsidRDefault="00EC3593" w:rsidP="00DB21F5">
      <w:pPr>
        <w:pStyle w:val="TextoPrincipal"/>
      </w:pPr>
    </w:p>
    <w:p w14:paraId="3728B80F" w14:textId="77777777" w:rsidR="00EC3593" w:rsidRDefault="00EC3593" w:rsidP="00DB21F5">
      <w:pPr>
        <w:pStyle w:val="TextoPrincipal"/>
      </w:pPr>
    </w:p>
    <w:p w14:paraId="5581C563" w14:textId="77777777" w:rsidR="00EC3593" w:rsidRDefault="00EC3593" w:rsidP="00DB21F5">
      <w:pPr>
        <w:pStyle w:val="TextoPrincipal"/>
      </w:pPr>
    </w:p>
    <w:p w14:paraId="7FC1EB63" w14:textId="77777777" w:rsidR="00EC3593" w:rsidRDefault="00EC3593" w:rsidP="00DB21F5">
      <w:pPr>
        <w:pStyle w:val="TextoPrincipal"/>
      </w:pPr>
    </w:p>
    <w:p w14:paraId="605969FD" w14:textId="77777777" w:rsidR="00EC3593" w:rsidRDefault="00EC3593" w:rsidP="00EC3593">
      <w:pPr>
        <w:pStyle w:val="TextoPrincipal"/>
        <w:ind w:firstLine="0"/>
      </w:pPr>
    </w:p>
    <w:p w14:paraId="09163374" w14:textId="011E16A6" w:rsidR="00EC3593" w:rsidRPr="00DB21F5" w:rsidRDefault="00EC3593" w:rsidP="00EC3593">
      <w:pPr>
        <w:pStyle w:val="Ttulo2"/>
      </w:pPr>
      <w:bookmarkStart w:id="438" w:name="_Toc142472116"/>
      <w:r>
        <w:lastRenderedPageBreak/>
        <w:t>ANEXO 1</w:t>
      </w:r>
      <w:r w:rsidR="00E04CC7">
        <w:t>4</w:t>
      </w:r>
      <w:r>
        <w:t>: CHECKLIST MANTENIMIENTO PREVENTIVO</w:t>
      </w:r>
      <w:bookmarkEnd w:id="438"/>
    </w:p>
    <w:p w14:paraId="54C302B2" w14:textId="77777777" w:rsidR="000052B5" w:rsidRDefault="000052B5" w:rsidP="000052B5">
      <w:pPr>
        <w:pStyle w:val="TextoPrincipal"/>
        <w:rPr>
          <w:sz w:val="22"/>
          <w:szCs w:val="22"/>
        </w:rPr>
      </w:pPr>
      <w:r w:rsidRPr="00316366">
        <w:rPr>
          <w:noProof/>
        </w:rPr>
        <w:drawing>
          <wp:inline distT="0" distB="0" distL="0" distR="0" wp14:anchorId="5E34F5A6" wp14:editId="30C0C9D5">
            <wp:extent cx="5943600" cy="5436870"/>
            <wp:effectExtent l="19050" t="19050" r="19050" b="11430"/>
            <wp:docPr id="19300736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5436870"/>
                    </a:xfrm>
                    <a:prstGeom prst="rect">
                      <a:avLst/>
                    </a:prstGeom>
                    <a:noFill/>
                    <a:ln>
                      <a:solidFill>
                        <a:schemeClr val="tx1"/>
                      </a:solidFill>
                    </a:ln>
                  </pic:spPr>
                </pic:pic>
              </a:graphicData>
            </a:graphic>
          </wp:inline>
        </w:drawing>
      </w:r>
    </w:p>
    <w:p w14:paraId="584B5CD3" w14:textId="77777777" w:rsidR="000052B5" w:rsidRDefault="000052B5" w:rsidP="000052B5">
      <w:pPr>
        <w:pStyle w:val="TextoPrincipal"/>
        <w:rPr>
          <w:sz w:val="22"/>
          <w:szCs w:val="22"/>
        </w:rPr>
      </w:pPr>
      <w:r w:rsidRPr="00EC0ED4">
        <w:rPr>
          <w:sz w:val="22"/>
          <w:szCs w:val="22"/>
        </w:rPr>
        <w:t>Fuente: Elaboración Propia</w:t>
      </w:r>
    </w:p>
    <w:p w14:paraId="4ADE7F35" w14:textId="77777777" w:rsidR="000052B5" w:rsidRDefault="000052B5" w:rsidP="00316366">
      <w:pPr>
        <w:pStyle w:val="TextoPrincipal"/>
        <w:rPr>
          <w:sz w:val="22"/>
          <w:szCs w:val="22"/>
        </w:rPr>
      </w:pPr>
    </w:p>
    <w:p w14:paraId="4730B224" w14:textId="77777777" w:rsidR="00EC3593" w:rsidRDefault="00EC3593" w:rsidP="00316366">
      <w:pPr>
        <w:pStyle w:val="TextoPrincipal"/>
        <w:rPr>
          <w:sz w:val="22"/>
          <w:szCs w:val="22"/>
        </w:rPr>
      </w:pPr>
    </w:p>
    <w:p w14:paraId="4D6DC840" w14:textId="77777777" w:rsidR="00EC3593" w:rsidRDefault="00EC3593" w:rsidP="00316366">
      <w:pPr>
        <w:pStyle w:val="TextoPrincipal"/>
        <w:rPr>
          <w:sz w:val="22"/>
          <w:szCs w:val="22"/>
        </w:rPr>
      </w:pPr>
    </w:p>
    <w:p w14:paraId="5505ADFA" w14:textId="77777777" w:rsidR="00EC3593" w:rsidRDefault="00EC3593" w:rsidP="00316366">
      <w:pPr>
        <w:pStyle w:val="TextoPrincipal"/>
        <w:rPr>
          <w:sz w:val="22"/>
          <w:szCs w:val="22"/>
        </w:rPr>
      </w:pPr>
    </w:p>
    <w:p w14:paraId="7BB9F033" w14:textId="77777777" w:rsidR="00EC3593" w:rsidRDefault="00EC3593" w:rsidP="00316366">
      <w:pPr>
        <w:pStyle w:val="TextoPrincipal"/>
        <w:rPr>
          <w:sz w:val="22"/>
          <w:szCs w:val="22"/>
        </w:rPr>
      </w:pPr>
    </w:p>
    <w:p w14:paraId="3EAB9460" w14:textId="77777777" w:rsidR="004F123A" w:rsidRDefault="004F123A" w:rsidP="00EC3593">
      <w:pPr>
        <w:pStyle w:val="Ttulo2"/>
        <w:sectPr w:rsidR="004F123A" w:rsidSect="00775820">
          <w:pgSz w:w="12240" w:h="15840" w:code="1"/>
          <w:pgMar w:top="1440" w:right="1440" w:bottom="1440" w:left="1440" w:header="709" w:footer="709" w:gutter="0"/>
          <w:cols w:space="708"/>
          <w:docGrid w:linePitch="360"/>
        </w:sectPr>
      </w:pPr>
    </w:p>
    <w:p w14:paraId="7A53BC87" w14:textId="0ACE6ADC" w:rsidR="00EC3593" w:rsidRDefault="00EC3593" w:rsidP="00EC3593">
      <w:pPr>
        <w:pStyle w:val="Ttulo2"/>
      </w:pPr>
      <w:bookmarkStart w:id="439" w:name="_Toc142472117"/>
      <w:r>
        <w:lastRenderedPageBreak/>
        <w:t>ANEXO 1</w:t>
      </w:r>
      <w:r w:rsidR="00E04CC7">
        <w:t>5</w:t>
      </w:r>
      <w:r>
        <w:t>: INSTRUCCIÓN DE TRABAJO PARA SANITIZACIÓN DE CUARTOS FRÍOS</w:t>
      </w:r>
      <w:bookmarkEnd w:id="439"/>
    </w:p>
    <w:tbl>
      <w:tblPr>
        <w:tblW w:w="12720" w:type="dxa"/>
        <w:tblCellMar>
          <w:left w:w="70" w:type="dxa"/>
          <w:right w:w="70" w:type="dxa"/>
        </w:tblCellMar>
        <w:tblLook w:val="04A0" w:firstRow="1" w:lastRow="0" w:firstColumn="1" w:lastColumn="0" w:noHBand="0" w:noVBand="1"/>
      </w:tblPr>
      <w:tblGrid>
        <w:gridCol w:w="1155"/>
        <w:gridCol w:w="1155"/>
        <w:gridCol w:w="1155"/>
        <w:gridCol w:w="1000"/>
        <w:gridCol w:w="1000"/>
        <w:gridCol w:w="1000"/>
        <w:gridCol w:w="1000"/>
        <w:gridCol w:w="1000"/>
        <w:gridCol w:w="912"/>
        <w:gridCol w:w="1000"/>
        <w:gridCol w:w="947"/>
        <w:gridCol w:w="1360"/>
        <w:gridCol w:w="146"/>
      </w:tblGrid>
      <w:tr w:rsidR="004F123A" w:rsidRPr="004F123A" w14:paraId="0667FFDC" w14:textId="77777777" w:rsidTr="004F123A">
        <w:trPr>
          <w:gridAfter w:val="1"/>
          <w:wAfter w:w="36" w:type="dxa"/>
          <w:trHeight w:val="870"/>
        </w:trPr>
        <w:tc>
          <w:tcPr>
            <w:tcW w:w="9377"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7952A09A" w14:textId="77777777" w:rsidR="004F123A" w:rsidRPr="004F123A" w:rsidRDefault="004F123A" w:rsidP="004F123A">
            <w:pPr>
              <w:widowControl/>
              <w:jc w:val="center"/>
              <w:rPr>
                <w:rFonts w:ascii="Times New Roman" w:eastAsia="Times New Roman" w:hAnsi="Times New Roman" w:cs="Times New Roman"/>
                <w:b/>
                <w:bCs/>
                <w:color w:val="000000"/>
                <w:lang w:val="es-MX" w:eastAsia="es-MX"/>
              </w:rPr>
            </w:pPr>
            <w:r w:rsidRPr="004F123A">
              <w:rPr>
                <w:rFonts w:ascii="Times New Roman" w:eastAsia="Times New Roman" w:hAnsi="Times New Roman" w:cs="Times New Roman"/>
                <w:b/>
                <w:bCs/>
                <w:color w:val="000000"/>
                <w:lang w:val="es-MX" w:eastAsia="es-MX"/>
              </w:rPr>
              <w:t>INSTRUCCIÓN DE TRABAJO PARA SANITIZACIÓN DE CUARTO FRÍO</w:t>
            </w:r>
          </w:p>
        </w:tc>
        <w:tc>
          <w:tcPr>
            <w:tcW w:w="1000" w:type="dxa"/>
            <w:tcBorders>
              <w:top w:val="single" w:sz="8" w:space="0" w:color="auto"/>
              <w:left w:val="nil"/>
              <w:bottom w:val="single" w:sz="8" w:space="0" w:color="auto"/>
              <w:right w:val="single" w:sz="8" w:space="0" w:color="auto"/>
            </w:tcBorders>
            <w:shd w:val="clear" w:color="auto" w:fill="auto"/>
            <w:vAlign w:val="center"/>
            <w:hideMark/>
          </w:tcPr>
          <w:p w14:paraId="71E8363E" w14:textId="77777777" w:rsidR="004F123A" w:rsidRPr="004F123A" w:rsidRDefault="004F123A" w:rsidP="004F123A">
            <w:pPr>
              <w:widowControl/>
              <w:jc w:val="center"/>
              <w:rPr>
                <w:rFonts w:ascii="Times New Roman" w:eastAsia="Times New Roman" w:hAnsi="Times New Roman" w:cs="Times New Roman"/>
                <w:color w:val="000000"/>
                <w:sz w:val="18"/>
                <w:szCs w:val="18"/>
                <w:lang w:val="es-MX" w:eastAsia="es-MX"/>
              </w:rPr>
            </w:pPr>
            <w:r w:rsidRPr="004F123A">
              <w:rPr>
                <w:rFonts w:ascii="Times New Roman" w:eastAsia="Times New Roman" w:hAnsi="Times New Roman" w:cs="Times New Roman"/>
                <w:b/>
                <w:bCs/>
                <w:color w:val="000000"/>
                <w:sz w:val="18"/>
                <w:szCs w:val="18"/>
                <w:lang w:val="es-MX" w:eastAsia="es-MX"/>
              </w:rPr>
              <w:t>CODIGO:</w:t>
            </w:r>
            <w:r w:rsidRPr="004F123A">
              <w:rPr>
                <w:rFonts w:ascii="Times New Roman" w:eastAsia="Times New Roman" w:hAnsi="Times New Roman" w:cs="Times New Roman"/>
                <w:color w:val="000000"/>
                <w:sz w:val="18"/>
                <w:szCs w:val="18"/>
                <w:lang w:val="es-MX" w:eastAsia="es-MX"/>
              </w:rPr>
              <w:br/>
            </w:r>
            <w:r w:rsidRPr="004F123A">
              <w:rPr>
                <w:rFonts w:ascii="Times New Roman" w:eastAsia="Times New Roman" w:hAnsi="Times New Roman" w:cs="Times New Roman"/>
                <w:color w:val="000000"/>
                <w:sz w:val="18"/>
                <w:szCs w:val="18"/>
                <w:lang w:val="es-MX" w:eastAsia="es-MX"/>
              </w:rPr>
              <w:br/>
              <w:t>CF-01</w:t>
            </w:r>
          </w:p>
        </w:tc>
        <w:tc>
          <w:tcPr>
            <w:tcW w:w="947" w:type="dxa"/>
            <w:tcBorders>
              <w:top w:val="single" w:sz="8" w:space="0" w:color="auto"/>
              <w:left w:val="nil"/>
              <w:bottom w:val="single" w:sz="8" w:space="0" w:color="auto"/>
              <w:right w:val="single" w:sz="8" w:space="0" w:color="auto"/>
            </w:tcBorders>
            <w:shd w:val="clear" w:color="auto" w:fill="auto"/>
            <w:vAlign w:val="center"/>
            <w:hideMark/>
          </w:tcPr>
          <w:p w14:paraId="7475E3ED" w14:textId="77777777" w:rsidR="004F123A" w:rsidRPr="004F123A" w:rsidRDefault="004F123A" w:rsidP="004F123A">
            <w:pPr>
              <w:widowControl/>
              <w:jc w:val="center"/>
              <w:rPr>
                <w:rFonts w:ascii="Times New Roman" w:eastAsia="Times New Roman" w:hAnsi="Times New Roman" w:cs="Times New Roman"/>
                <w:color w:val="000000"/>
                <w:sz w:val="18"/>
                <w:szCs w:val="18"/>
                <w:lang w:val="es-MX" w:eastAsia="es-MX"/>
              </w:rPr>
            </w:pPr>
            <w:r w:rsidRPr="004F123A">
              <w:rPr>
                <w:rFonts w:ascii="Times New Roman" w:eastAsia="Times New Roman" w:hAnsi="Times New Roman" w:cs="Times New Roman"/>
                <w:b/>
                <w:bCs/>
                <w:color w:val="000000"/>
                <w:sz w:val="18"/>
                <w:szCs w:val="18"/>
                <w:lang w:val="es-MX" w:eastAsia="es-MX"/>
              </w:rPr>
              <w:t>REV # / FECHA:</w:t>
            </w:r>
            <w:r w:rsidRPr="004F123A">
              <w:rPr>
                <w:rFonts w:ascii="Times New Roman" w:eastAsia="Times New Roman" w:hAnsi="Times New Roman" w:cs="Times New Roman"/>
                <w:color w:val="000000"/>
                <w:sz w:val="18"/>
                <w:szCs w:val="18"/>
                <w:lang w:val="es-MX" w:eastAsia="es-MX"/>
              </w:rPr>
              <w:br/>
            </w:r>
            <w:r w:rsidRPr="004F123A">
              <w:rPr>
                <w:rFonts w:ascii="Times New Roman" w:eastAsia="Times New Roman" w:hAnsi="Times New Roman" w:cs="Times New Roman"/>
                <w:color w:val="000000"/>
                <w:sz w:val="18"/>
                <w:szCs w:val="18"/>
                <w:lang w:val="es-MX" w:eastAsia="es-MX"/>
              </w:rPr>
              <w:br/>
              <w:t>0 / 26-JUL-23</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14:paraId="69B60197" w14:textId="77777777" w:rsidR="004F123A" w:rsidRPr="004F123A" w:rsidRDefault="004F123A" w:rsidP="004F123A">
            <w:pPr>
              <w:widowControl/>
              <w:jc w:val="center"/>
              <w:rPr>
                <w:rFonts w:ascii="Times New Roman" w:eastAsia="Times New Roman" w:hAnsi="Times New Roman" w:cs="Times New Roman"/>
                <w:color w:val="000000"/>
                <w:sz w:val="20"/>
                <w:szCs w:val="20"/>
                <w:lang w:val="es-MX" w:eastAsia="es-MX"/>
              </w:rPr>
            </w:pPr>
            <w:r w:rsidRPr="004F123A">
              <w:rPr>
                <w:rFonts w:ascii="Times New Roman" w:eastAsia="Times New Roman" w:hAnsi="Times New Roman" w:cs="Times New Roman"/>
                <w:color w:val="000000"/>
                <w:sz w:val="20"/>
                <w:szCs w:val="20"/>
                <w:lang w:val="es-MX" w:eastAsia="es-MX"/>
              </w:rPr>
              <w:t>KNUR ENTERPRISE</w:t>
            </w:r>
          </w:p>
        </w:tc>
      </w:tr>
      <w:tr w:rsidR="004F123A" w:rsidRPr="004F123A" w14:paraId="02E6F2CE" w14:textId="77777777" w:rsidTr="004F123A">
        <w:trPr>
          <w:gridAfter w:val="1"/>
          <w:wAfter w:w="36" w:type="dxa"/>
          <w:trHeight w:val="870"/>
        </w:trPr>
        <w:tc>
          <w:tcPr>
            <w:tcW w:w="5465" w:type="dxa"/>
            <w:gridSpan w:val="5"/>
            <w:tcBorders>
              <w:top w:val="single" w:sz="8" w:space="0" w:color="auto"/>
              <w:left w:val="single" w:sz="8" w:space="0" w:color="auto"/>
              <w:bottom w:val="single" w:sz="8" w:space="0" w:color="auto"/>
              <w:right w:val="single" w:sz="8" w:space="0" w:color="000000"/>
            </w:tcBorders>
            <w:shd w:val="clear" w:color="auto" w:fill="auto"/>
            <w:vAlign w:val="bottom"/>
            <w:hideMark/>
          </w:tcPr>
          <w:p w14:paraId="5ECF5404" w14:textId="77777777" w:rsidR="004F123A" w:rsidRPr="004F123A" w:rsidRDefault="004F123A" w:rsidP="004F123A">
            <w:pPr>
              <w:widowControl/>
              <w:jc w:val="center"/>
              <w:rPr>
                <w:rFonts w:ascii="Times New Roman" w:eastAsia="Times New Roman" w:hAnsi="Times New Roman" w:cs="Times New Roman"/>
                <w:color w:val="000000"/>
                <w:sz w:val="20"/>
                <w:szCs w:val="20"/>
                <w:lang w:val="es-MX" w:eastAsia="es-MX"/>
              </w:rPr>
            </w:pPr>
            <w:r w:rsidRPr="004F123A">
              <w:rPr>
                <w:rFonts w:ascii="Times New Roman" w:eastAsia="Times New Roman" w:hAnsi="Times New Roman" w:cs="Times New Roman"/>
                <w:b/>
                <w:bCs/>
                <w:color w:val="000000"/>
                <w:sz w:val="20"/>
                <w:szCs w:val="20"/>
                <w:lang w:val="es-MX" w:eastAsia="es-MX"/>
              </w:rPr>
              <w:t>PREPARADO POR:</w:t>
            </w:r>
            <w:r w:rsidRPr="004F123A">
              <w:rPr>
                <w:rFonts w:ascii="Times New Roman" w:eastAsia="Times New Roman" w:hAnsi="Times New Roman" w:cs="Times New Roman"/>
                <w:color w:val="000000"/>
                <w:sz w:val="20"/>
                <w:szCs w:val="20"/>
                <w:lang w:val="es-MX" w:eastAsia="es-MX"/>
              </w:rPr>
              <w:br/>
            </w:r>
            <w:r w:rsidRPr="004F123A">
              <w:rPr>
                <w:rFonts w:ascii="Times New Roman" w:eastAsia="Times New Roman" w:hAnsi="Times New Roman" w:cs="Times New Roman"/>
                <w:color w:val="000000"/>
                <w:sz w:val="20"/>
                <w:szCs w:val="20"/>
                <w:lang w:val="es-MX" w:eastAsia="es-MX"/>
              </w:rPr>
              <w:br/>
              <w:t>N/A</w:t>
            </w:r>
          </w:p>
        </w:tc>
        <w:tc>
          <w:tcPr>
            <w:tcW w:w="4912" w:type="dxa"/>
            <w:gridSpan w:val="5"/>
            <w:tcBorders>
              <w:top w:val="single" w:sz="8" w:space="0" w:color="auto"/>
              <w:left w:val="nil"/>
              <w:bottom w:val="single" w:sz="8" w:space="0" w:color="auto"/>
              <w:right w:val="single" w:sz="8" w:space="0" w:color="000000"/>
            </w:tcBorders>
            <w:shd w:val="clear" w:color="auto" w:fill="auto"/>
            <w:vAlign w:val="bottom"/>
            <w:hideMark/>
          </w:tcPr>
          <w:p w14:paraId="52D70707" w14:textId="77777777" w:rsidR="004F123A" w:rsidRPr="004F123A" w:rsidRDefault="004F123A" w:rsidP="004F123A">
            <w:pPr>
              <w:widowControl/>
              <w:jc w:val="center"/>
              <w:rPr>
                <w:rFonts w:ascii="Times New Roman" w:eastAsia="Times New Roman" w:hAnsi="Times New Roman" w:cs="Times New Roman"/>
                <w:color w:val="000000"/>
                <w:sz w:val="20"/>
                <w:szCs w:val="20"/>
                <w:lang w:val="es-MX" w:eastAsia="es-MX"/>
              </w:rPr>
            </w:pPr>
            <w:r w:rsidRPr="004F123A">
              <w:rPr>
                <w:rFonts w:ascii="Times New Roman" w:eastAsia="Times New Roman" w:hAnsi="Times New Roman" w:cs="Times New Roman"/>
                <w:b/>
                <w:bCs/>
                <w:color w:val="000000"/>
                <w:sz w:val="20"/>
                <w:szCs w:val="20"/>
                <w:lang w:val="es-MX" w:eastAsia="es-MX"/>
              </w:rPr>
              <w:t>MODIFICADO POR:</w:t>
            </w:r>
            <w:r w:rsidRPr="004F123A">
              <w:rPr>
                <w:rFonts w:ascii="Times New Roman" w:eastAsia="Times New Roman" w:hAnsi="Times New Roman" w:cs="Times New Roman"/>
                <w:color w:val="000000"/>
                <w:sz w:val="20"/>
                <w:szCs w:val="20"/>
                <w:lang w:val="es-MX" w:eastAsia="es-MX"/>
              </w:rPr>
              <w:br/>
            </w:r>
            <w:r w:rsidRPr="004F123A">
              <w:rPr>
                <w:rFonts w:ascii="Times New Roman" w:eastAsia="Times New Roman" w:hAnsi="Times New Roman" w:cs="Times New Roman"/>
                <w:color w:val="000000"/>
                <w:sz w:val="20"/>
                <w:szCs w:val="20"/>
                <w:lang w:val="es-MX" w:eastAsia="es-MX"/>
              </w:rPr>
              <w:br/>
              <w:t>N/A</w:t>
            </w:r>
          </w:p>
        </w:tc>
        <w:tc>
          <w:tcPr>
            <w:tcW w:w="2307" w:type="dxa"/>
            <w:gridSpan w:val="2"/>
            <w:tcBorders>
              <w:top w:val="single" w:sz="8" w:space="0" w:color="auto"/>
              <w:left w:val="nil"/>
              <w:bottom w:val="single" w:sz="8" w:space="0" w:color="auto"/>
              <w:right w:val="single" w:sz="8" w:space="0" w:color="000000"/>
            </w:tcBorders>
            <w:shd w:val="clear" w:color="auto" w:fill="auto"/>
            <w:vAlign w:val="bottom"/>
            <w:hideMark/>
          </w:tcPr>
          <w:p w14:paraId="1E356EC3" w14:textId="77777777" w:rsidR="004F123A" w:rsidRPr="004F123A" w:rsidRDefault="004F123A" w:rsidP="004F123A">
            <w:pPr>
              <w:widowControl/>
              <w:jc w:val="center"/>
              <w:rPr>
                <w:rFonts w:ascii="Times New Roman" w:eastAsia="Times New Roman" w:hAnsi="Times New Roman" w:cs="Times New Roman"/>
                <w:color w:val="000000"/>
                <w:sz w:val="20"/>
                <w:szCs w:val="20"/>
                <w:lang w:val="es-MX" w:eastAsia="es-MX"/>
              </w:rPr>
            </w:pPr>
            <w:r w:rsidRPr="004F123A">
              <w:rPr>
                <w:rFonts w:ascii="Times New Roman" w:eastAsia="Times New Roman" w:hAnsi="Times New Roman" w:cs="Times New Roman"/>
                <w:b/>
                <w:bCs/>
                <w:color w:val="000000"/>
                <w:sz w:val="20"/>
                <w:szCs w:val="20"/>
                <w:lang w:val="es-MX" w:eastAsia="es-MX"/>
              </w:rPr>
              <w:t>REFERENCIA DEL MANUAL:</w:t>
            </w:r>
            <w:r w:rsidRPr="004F123A">
              <w:rPr>
                <w:rFonts w:ascii="Times New Roman" w:eastAsia="Times New Roman" w:hAnsi="Times New Roman" w:cs="Times New Roman"/>
                <w:color w:val="000000"/>
                <w:sz w:val="20"/>
                <w:szCs w:val="20"/>
                <w:lang w:val="es-MX" w:eastAsia="es-MX"/>
              </w:rPr>
              <w:br/>
            </w:r>
            <w:r w:rsidRPr="004F123A">
              <w:rPr>
                <w:rFonts w:ascii="Times New Roman" w:eastAsia="Times New Roman" w:hAnsi="Times New Roman" w:cs="Times New Roman"/>
                <w:color w:val="000000"/>
                <w:sz w:val="20"/>
                <w:szCs w:val="20"/>
                <w:lang w:val="es-MX" w:eastAsia="es-MX"/>
              </w:rPr>
              <w:br/>
              <w:t>N/A</w:t>
            </w:r>
          </w:p>
        </w:tc>
      </w:tr>
      <w:tr w:rsidR="004F123A" w:rsidRPr="004F123A" w14:paraId="6626AA16"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70FD72A5"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46240B6B"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6FD6F2C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42D374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5AF71F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6B5022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91F725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672895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030A98C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893040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4B0E20D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780EAD98"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225AFD62" w14:textId="77777777" w:rsidTr="004F123A">
        <w:trPr>
          <w:gridAfter w:val="1"/>
          <w:wAfter w:w="36" w:type="dxa"/>
          <w:trHeight w:val="300"/>
        </w:trPr>
        <w:tc>
          <w:tcPr>
            <w:tcW w:w="2310" w:type="dxa"/>
            <w:gridSpan w:val="2"/>
            <w:tcBorders>
              <w:top w:val="nil"/>
              <w:left w:val="single" w:sz="8" w:space="0" w:color="auto"/>
              <w:bottom w:val="nil"/>
              <w:right w:val="nil"/>
            </w:tcBorders>
            <w:shd w:val="clear" w:color="auto" w:fill="auto"/>
            <w:noWrap/>
            <w:vAlign w:val="bottom"/>
            <w:hideMark/>
          </w:tcPr>
          <w:p w14:paraId="7457F038" w14:textId="77777777" w:rsidR="004F123A" w:rsidRPr="004F123A" w:rsidRDefault="004F123A" w:rsidP="004F123A">
            <w:pPr>
              <w:widowControl/>
              <w:rPr>
                <w:rFonts w:ascii="Times New Roman" w:eastAsia="Times New Roman" w:hAnsi="Times New Roman" w:cs="Times New Roman"/>
                <w:b/>
                <w:bCs/>
                <w:color w:val="000000"/>
                <w:lang w:val="es-MX" w:eastAsia="es-MX"/>
              </w:rPr>
            </w:pPr>
            <w:r w:rsidRPr="004F123A">
              <w:rPr>
                <w:rFonts w:ascii="Times New Roman" w:eastAsia="Times New Roman" w:hAnsi="Times New Roman" w:cs="Times New Roman"/>
                <w:b/>
                <w:bCs/>
                <w:color w:val="000000"/>
                <w:lang w:val="es-MX" w:eastAsia="es-MX"/>
              </w:rPr>
              <w:t>1.0 PROPÓSITO:</w:t>
            </w:r>
          </w:p>
        </w:tc>
        <w:tc>
          <w:tcPr>
            <w:tcW w:w="1155" w:type="dxa"/>
            <w:tcBorders>
              <w:top w:val="nil"/>
              <w:left w:val="nil"/>
              <w:bottom w:val="nil"/>
              <w:right w:val="nil"/>
            </w:tcBorders>
            <w:shd w:val="clear" w:color="auto" w:fill="auto"/>
            <w:noWrap/>
            <w:vAlign w:val="bottom"/>
            <w:hideMark/>
          </w:tcPr>
          <w:p w14:paraId="6CA79990" w14:textId="77777777" w:rsidR="004F123A" w:rsidRPr="004F123A" w:rsidRDefault="004F123A" w:rsidP="004F123A">
            <w:pPr>
              <w:widowControl/>
              <w:rPr>
                <w:rFonts w:ascii="Times New Roman" w:eastAsia="Times New Roman" w:hAnsi="Times New Roman" w:cs="Times New Roman"/>
                <w:b/>
                <w:bCs/>
                <w:color w:val="000000"/>
                <w:lang w:val="es-MX" w:eastAsia="es-MX"/>
              </w:rPr>
            </w:pPr>
          </w:p>
        </w:tc>
        <w:tc>
          <w:tcPr>
            <w:tcW w:w="1000" w:type="dxa"/>
            <w:tcBorders>
              <w:top w:val="nil"/>
              <w:left w:val="nil"/>
              <w:bottom w:val="nil"/>
              <w:right w:val="nil"/>
            </w:tcBorders>
            <w:shd w:val="clear" w:color="auto" w:fill="auto"/>
            <w:noWrap/>
            <w:vAlign w:val="bottom"/>
            <w:hideMark/>
          </w:tcPr>
          <w:p w14:paraId="74BB280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AFB014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A6D33A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A6330E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A57362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7EC641A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6D16D5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7B5BD1E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0C90996F"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7A15AC91" w14:textId="77777777" w:rsidTr="004F123A">
        <w:trPr>
          <w:gridAfter w:val="1"/>
          <w:wAfter w:w="36" w:type="dxa"/>
          <w:trHeight w:val="300"/>
        </w:trPr>
        <w:tc>
          <w:tcPr>
            <w:tcW w:w="8465" w:type="dxa"/>
            <w:gridSpan w:val="8"/>
            <w:tcBorders>
              <w:top w:val="nil"/>
              <w:left w:val="single" w:sz="8" w:space="0" w:color="auto"/>
              <w:bottom w:val="nil"/>
              <w:right w:val="nil"/>
            </w:tcBorders>
            <w:shd w:val="clear" w:color="auto" w:fill="auto"/>
            <w:noWrap/>
            <w:vAlign w:val="bottom"/>
            <w:hideMark/>
          </w:tcPr>
          <w:p w14:paraId="17B76C13"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Garantizar que el operador pueda realizar el procedimiento de sanitización correctamente.</w:t>
            </w:r>
          </w:p>
        </w:tc>
        <w:tc>
          <w:tcPr>
            <w:tcW w:w="912" w:type="dxa"/>
            <w:tcBorders>
              <w:top w:val="nil"/>
              <w:left w:val="nil"/>
              <w:bottom w:val="nil"/>
              <w:right w:val="nil"/>
            </w:tcBorders>
            <w:shd w:val="clear" w:color="auto" w:fill="auto"/>
            <w:noWrap/>
            <w:vAlign w:val="bottom"/>
            <w:hideMark/>
          </w:tcPr>
          <w:p w14:paraId="72B9D5B6"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5E48ABE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24F71E9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75CB197"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05AFB6E9"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2C8A3827"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4D990536"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0269C8A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F44697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E8DF0A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65687B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0A16F4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C3754B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51BA648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6AF334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A50343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1F1009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64D9FD34" w14:textId="77777777" w:rsidTr="004F123A">
        <w:trPr>
          <w:gridAfter w:val="1"/>
          <w:wAfter w:w="36" w:type="dxa"/>
          <w:trHeight w:val="300"/>
        </w:trPr>
        <w:tc>
          <w:tcPr>
            <w:tcW w:w="2310" w:type="dxa"/>
            <w:gridSpan w:val="2"/>
            <w:tcBorders>
              <w:top w:val="nil"/>
              <w:left w:val="single" w:sz="8" w:space="0" w:color="auto"/>
              <w:bottom w:val="nil"/>
              <w:right w:val="nil"/>
            </w:tcBorders>
            <w:shd w:val="clear" w:color="auto" w:fill="auto"/>
            <w:noWrap/>
            <w:vAlign w:val="bottom"/>
            <w:hideMark/>
          </w:tcPr>
          <w:p w14:paraId="4108C244" w14:textId="77777777" w:rsidR="004F123A" w:rsidRPr="004F123A" w:rsidRDefault="004F123A" w:rsidP="004F123A">
            <w:pPr>
              <w:widowControl/>
              <w:rPr>
                <w:rFonts w:ascii="Times New Roman" w:eastAsia="Times New Roman" w:hAnsi="Times New Roman" w:cs="Times New Roman"/>
                <w:b/>
                <w:bCs/>
                <w:color w:val="000000"/>
                <w:lang w:val="es-MX" w:eastAsia="es-MX"/>
              </w:rPr>
            </w:pPr>
            <w:r w:rsidRPr="004F123A">
              <w:rPr>
                <w:rFonts w:ascii="Times New Roman" w:eastAsia="Times New Roman" w:hAnsi="Times New Roman" w:cs="Times New Roman"/>
                <w:b/>
                <w:bCs/>
                <w:color w:val="000000"/>
                <w:lang w:val="es-MX" w:eastAsia="es-MX"/>
              </w:rPr>
              <w:t>2.0 ALCANCE:</w:t>
            </w:r>
          </w:p>
        </w:tc>
        <w:tc>
          <w:tcPr>
            <w:tcW w:w="1155" w:type="dxa"/>
            <w:tcBorders>
              <w:top w:val="nil"/>
              <w:left w:val="nil"/>
              <w:bottom w:val="nil"/>
              <w:right w:val="nil"/>
            </w:tcBorders>
            <w:shd w:val="clear" w:color="auto" w:fill="auto"/>
            <w:noWrap/>
            <w:vAlign w:val="bottom"/>
            <w:hideMark/>
          </w:tcPr>
          <w:p w14:paraId="08117855" w14:textId="77777777" w:rsidR="004F123A" w:rsidRPr="004F123A" w:rsidRDefault="004F123A" w:rsidP="004F123A">
            <w:pPr>
              <w:widowControl/>
              <w:rPr>
                <w:rFonts w:ascii="Times New Roman" w:eastAsia="Times New Roman" w:hAnsi="Times New Roman" w:cs="Times New Roman"/>
                <w:b/>
                <w:bCs/>
                <w:color w:val="000000"/>
                <w:lang w:val="es-MX" w:eastAsia="es-MX"/>
              </w:rPr>
            </w:pPr>
          </w:p>
        </w:tc>
        <w:tc>
          <w:tcPr>
            <w:tcW w:w="1000" w:type="dxa"/>
            <w:tcBorders>
              <w:top w:val="nil"/>
              <w:left w:val="nil"/>
              <w:bottom w:val="nil"/>
              <w:right w:val="nil"/>
            </w:tcBorders>
            <w:shd w:val="clear" w:color="auto" w:fill="auto"/>
            <w:noWrap/>
            <w:vAlign w:val="bottom"/>
            <w:hideMark/>
          </w:tcPr>
          <w:p w14:paraId="21420F4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E4FD0D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70B594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96C501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B4A03C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6180FA8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C18279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5B4CE0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74510FD9"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53E85BC8" w14:textId="77777777" w:rsidTr="004F123A">
        <w:trPr>
          <w:gridAfter w:val="1"/>
          <w:wAfter w:w="36" w:type="dxa"/>
          <w:trHeight w:val="300"/>
        </w:trPr>
        <w:tc>
          <w:tcPr>
            <w:tcW w:w="8465" w:type="dxa"/>
            <w:gridSpan w:val="8"/>
            <w:tcBorders>
              <w:top w:val="nil"/>
              <w:left w:val="single" w:sz="8" w:space="0" w:color="auto"/>
              <w:bottom w:val="nil"/>
              <w:right w:val="nil"/>
            </w:tcBorders>
            <w:shd w:val="clear" w:color="auto" w:fill="auto"/>
            <w:noWrap/>
            <w:vAlign w:val="bottom"/>
            <w:hideMark/>
          </w:tcPr>
          <w:p w14:paraId="19D39A05"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Aplicable en el área de cuartos fríos de la planta procesadora de pulpas de frutas.</w:t>
            </w:r>
          </w:p>
        </w:tc>
        <w:tc>
          <w:tcPr>
            <w:tcW w:w="912" w:type="dxa"/>
            <w:tcBorders>
              <w:top w:val="nil"/>
              <w:left w:val="nil"/>
              <w:bottom w:val="nil"/>
              <w:right w:val="nil"/>
            </w:tcBorders>
            <w:shd w:val="clear" w:color="auto" w:fill="auto"/>
            <w:noWrap/>
            <w:vAlign w:val="bottom"/>
            <w:hideMark/>
          </w:tcPr>
          <w:p w14:paraId="65C87B65"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5732B9C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500D798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FFB39E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5A54E362"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1415E8D7"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27924A23"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3232E5E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5A98EF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4DDF28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1AE986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219CCC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2D2104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1FC7B57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B8A1E4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0CB8678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196888CD"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47BBE139" w14:textId="77777777" w:rsidTr="004F123A">
        <w:trPr>
          <w:gridAfter w:val="1"/>
          <w:wAfter w:w="36" w:type="dxa"/>
          <w:trHeight w:val="315"/>
        </w:trPr>
        <w:tc>
          <w:tcPr>
            <w:tcW w:w="3465" w:type="dxa"/>
            <w:gridSpan w:val="3"/>
            <w:tcBorders>
              <w:top w:val="nil"/>
              <w:left w:val="single" w:sz="8" w:space="0" w:color="auto"/>
              <w:bottom w:val="nil"/>
              <w:right w:val="nil"/>
            </w:tcBorders>
            <w:shd w:val="clear" w:color="auto" w:fill="auto"/>
            <w:noWrap/>
            <w:vAlign w:val="bottom"/>
            <w:hideMark/>
          </w:tcPr>
          <w:p w14:paraId="05A40850" w14:textId="77777777" w:rsidR="004F123A" w:rsidRPr="004F123A" w:rsidRDefault="004F123A" w:rsidP="004F123A">
            <w:pPr>
              <w:widowControl/>
              <w:rPr>
                <w:rFonts w:ascii="Times New Roman" w:eastAsia="Times New Roman" w:hAnsi="Times New Roman" w:cs="Times New Roman"/>
                <w:b/>
                <w:bCs/>
                <w:color w:val="000000"/>
                <w:lang w:val="es-MX" w:eastAsia="es-MX"/>
              </w:rPr>
            </w:pPr>
            <w:r w:rsidRPr="004F123A">
              <w:rPr>
                <w:rFonts w:ascii="Times New Roman" w:eastAsia="Times New Roman" w:hAnsi="Times New Roman" w:cs="Times New Roman"/>
                <w:b/>
                <w:bCs/>
                <w:color w:val="000000"/>
                <w:lang w:val="es-MX" w:eastAsia="es-MX"/>
              </w:rPr>
              <w:t>3.0 RESPONSABILIDAD:</w:t>
            </w:r>
          </w:p>
        </w:tc>
        <w:tc>
          <w:tcPr>
            <w:tcW w:w="1000" w:type="dxa"/>
            <w:tcBorders>
              <w:top w:val="nil"/>
              <w:left w:val="nil"/>
              <w:bottom w:val="nil"/>
              <w:right w:val="nil"/>
            </w:tcBorders>
            <w:shd w:val="clear" w:color="auto" w:fill="auto"/>
            <w:noWrap/>
            <w:vAlign w:val="bottom"/>
            <w:hideMark/>
          </w:tcPr>
          <w:p w14:paraId="00DF9326" w14:textId="77777777" w:rsidR="004F123A" w:rsidRPr="004F123A" w:rsidRDefault="004F123A" w:rsidP="004F123A">
            <w:pPr>
              <w:widowControl/>
              <w:rPr>
                <w:rFonts w:ascii="Times New Roman" w:eastAsia="Times New Roman" w:hAnsi="Times New Roman" w:cs="Times New Roman"/>
                <w:b/>
                <w:bCs/>
                <w:color w:val="000000"/>
                <w:lang w:val="es-MX" w:eastAsia="es-MX"/>
              </w:rPr>
            </w:pPr>
          </w:p>
        </w:tc>
        <w:tc>
          <w:tcPr>
            <w:tcW w:w="1000" w:type="dxa"/>
            <w:tcBorders>
              <w:top w:val="nil"/>
              <w:left w:val="nil"/>
              <w:bottom w:val="nil"/>
              <w:right w:val="nil"/>
            </w:tcBorders>
            <w:shd w:val="clear" w:color="auto" w:fill="auto"/>
            <w:noWrap/>
            <w:vAlign w:val="bottom"/>
            <w:hideMark/>
          </w:tcPr>
          <w:p w14:paraId="1C1CC11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6296B1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DFE833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7FC06F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5AA331C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1B889A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5F85FC5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22EC803"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54F1C0F2" w14:textId="77777777" w:rsidTr="004F123A">
        <w:trPr>
          <w:gridAfter w:val="1"/>
          <w:wAfter w:w="36" w:type="dxa"/>
          <w:trHeight w:val="270"/>
        </w:trPr>
        <w:tc>
          <w:tcPr>
            <w:tcW w:w="3465" w:type="dxa"/>
            <w:gridSpan w:val="3"/>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0DBC2226" w14:textId="77777777" w:rsidR="004F123A" w:rsidRPr="004F123A" w:rsidRDefault="004F123A" w:rsidP="004F123A">
            <w:pPr>
              <w:widowControl/>
              <w:jc w:val="center"/>
              <w:rPr>
                <w:rFonts w:ascii="Times New Roman" w:eastAsia="Times New Roman" w:hAnsi="Times New Roman" w:cs="Times New Roman"/>
                <w:b/>
                <w:bCs/>
                <w:color w:val="000000"/>
                <w:sz w:val="18"/>
                <w:szCs w:val="18"/>
                <w:lang w:val="es-MX" w:eastAsia="es-MX"/>
              </w:rPr>
            </w:pPr>
            <w:r w:rsidRPr="004F123A">
              <w:rPr>
                <w:rFonts w:ascii="Times New Roman" w:eastAsia="Times New Roman" w:hAnsi="Times New Roman" w:cs="Times New Roman"/>
                <w:b/>
                <w:bCs/>
                <w:color w:val="000000"/>
                <w:sz w:val="18"/>
                <w:szCs w:val="18"/>
                <w:lang w:val="es-MX" w:eastAsia="es-MX"/>
              </w:rPr>
              <w:t>QUE</w:t>
            </w:r>
          </w:p>
        </w:tc>
        <w:tc>
          <w:tcPr>
            <w:tcW w:w="3000" w:type="dxa"/>
            <w:gridSpan w:val="3"/>
            <w:tcBorders>
              <w:top w:val="single" w:sz="8" w:space="0" w:color="auto"/>
              <w:left w:val="nil"/>
              <w:bottom w:val="single" w:sz="4" w:space="0" w:color="auto"/>
              <w:right w:val="single" w:sz="8" w:space="0" w:color="000000"/>
            </w:tcBorders>
            <w:shd w:val="clear" w:color="000000" w:fill="BDD7EE"/>
            <w:noWrap/>
            <w:vAlign w:val="bottom"/>
            <w:hideMark/>
          </w:tcPr>
          <w:p w14:paraId="0576C880" w14:textId="77777777" w:rsidR="004F123A" w:rsidRPr="004F123A" w:rsidRDefault="004F123A" w:rsidP="004F123A">
            <w:pPr>
              <w:widowControl/>
              <w:jc w:val="center"/>
              <w:rPr>
                <w:rFonts w:ascii="Times New Roman" w:eastAsia="Times New Roman" w:hAnsi="Times New Roman" w:cs="Times New Roman"/>
                <w:b/>
                <w:bCs/>
                <w:color w:val="000000"/>
                <w:sz w:val="18"/>
                <w:szCs w:val="18"/>
                <w:lang w:val="es-MX" w:eastAsia="es-MX"/>
              </w:rPr>
            </w:pPr>
            <w:r w:rsidRPr="004F123A">
              <w:rPr>
                <w:rFonts w:ascii="Times New Roman" w:eastAsia="Times New Roman" w:hAnsi="Times New Roman" w:cs="Times New Roman"/>
                <w:b/>
                <w:bCs/>
                <w:color w:val="000000"/>
                <w:sz w:val="18"/>
                <w:szCs w:val="18"/>
                <w:lang w:val="es-MX" w:eastAsia="es-MX"/>
              </w:rPr>
              <w:t>DONDE</w:t>
            </w:r>
          </w:p>
        </w:tc>
        <w:tc>
          <w:tcPr>
            <w:tcW w:w="2912" w:type="dxa"/>
            <w:gridSpan w:val="3"/>
            <w:tcBorders>
              <w:top w:val="single" w:sz="8" w:space="0" w:color="auto"/>
              <w:left w:val="nil"/>
              <w:bottom w:val="single" w:sz="4" w:space="0" w:color="auto"/>
              <w:right w:val="single" w:sz="8" w:space="0" w:color="000000"/>
            </w:tcBorders>
            <w:shd w:val="clear" w:color="000000" w:fill="BDD7EE"/>
            <w:noWrap/>
            <w:vAlign w:val="bottom"/>
            <w:hideMark/>
          </w:tcPr>
          <w:p w14:paraId="38F68EEC" w14:textId="77777777" w:rsidR="004F123A" w:rsidRPr="004F123A" w:rsidRDefault="004F123A" w:rsidP="004F123A">
            <w:pPr>
              <w:widowControl/>
              <w:jc w:val="center"/>
              <w:rPr>
                <w:rFonts w:ascii="Times New Roman" w:eastAsia="Times New Roman" w:hAnsi="Times New Roman" w:cs="Times New Roman"/>
                <w:b/>
                <w:bCs/>
                <w:color w:val="000000"/>
                <w:sz w:val="18"/>
                <w:szCs w:val="18"/>
                <w:lang w:val="es-MX" w:eastAsia="es-MX"/>
              </w:rPr>
            </w:pPr>
            <w:r w:rsidRPr="004F123A">
              <w:rPr>
                <w:rFonts w:ascii="Times New Roman" w:eastAsia="Times New Roman" w:hAnsi="Times New Roman" w:cs="Times New Roman"/>
                <w:b/>
                <w:bCs/>
                <w:color w:val="000000"/>
                <w:sz w:val="18"/>
                <w:szCs w:val="18"/>
                <w:lang w:val="es-MX" w:eastAsia="es-MX"/>
              </w:rPr>
              <w:t>FRECUENCIA</w:t>
            </w:r>
          </w:p>
        </w:tc>
        <w:tc>
          <w:tcPr>
            <w:tcW w:w="3307" w:type="dxa"/>
            <w:gridSpan w:val="3"/>
            <w:tcBorders>
              <w:top w:val="single" w:sz="8" w:space="0" w:color="auto"/>
              <w:left w:val="nil"/>
              <w:bottom w:val="single" w:sz="4" w:space="0" w:color="auto"/>
              <w:right w:val="single" w:sz="8" w:space="0" w:color="000000"/>
            </w:tcBorders>
            <w:shd w:val="clear" w:color="000000" w:fill="BDD7EE"/>
            <w:noWrap/>
            <w:vAlign w:val="bottom"/>
            <w:hideMark/>
          </w:tcPr>
          <w:p w14:paraId="65D5C4F4" w14:textId="77777777" w:rsidR="004F123A" w:rsidRPr="004F123A" w:rsidRDefault="004F123A" w:rsidP="004F123A">
            <w:pPr>
              <w:widowControl/>
              <w:jc w:val="center"/>
              <w:rPr>
                <w:rFonts w:ascii="Times New Roman" w:eastAsia="Times New Roman" w:hAnsi="Times New Roman" w:cs="Times New Roman"/>
                <w:b/>
                <w:bCs/>
                <w:color w:val="000000"/>
                <w:sz w:val="18"/>
                <w:szCs w:val="18"/>
                <w:lang w:val="es-MX" w:eastAsia="es-MX"/>
              </w:rPr>
            </w:pPr>
            <w:r w:rsidRPr="004F123A">
              <w:rPr>
                <w:rFonts w:ascii="Times New Roman" w:eastAsia="Times New Roman" w:hAnsi="Times New Roman" w:cs="Times New Roman"/>
                <w:b/>
                <w:bCs/>
                <w:color w:val="000000"/>
                <w:sz w:val="18"/>
                <w:szCs w:val="18"/>
                <w:lang w:val="es-MX" w:eastAsia="es-MX"/>
              </w:rPr>
              <w:t>RESPONSABLE</w:t>
            </w:r>
          </w:p>
        </w:tc>
      </w:tr>
      <w:tr w:rsidR="004F123A" w:rsidRPr="004F123A" w14:paraId="7BC839D6" w14:textId="77777777" w:rsidTr="004F123A">
        <w:trPr>
          <w:gridAfter w:val="1"/>
          <w:wAfter w:w="36" w:type="dxa"/>
          <w:trHeight w:val="645"/>
        </w:trPr>
        <w:tc>
          <w:tcPr>
            <w:tcW w:w="3465" w:type="dxa"/>
            <w:gridSpan w:val="3"/>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5983EADD" w14:textId="77777777" w:rsidR="004F123A" w:rsidRPr="004F123A" w:rsidRDefault="004F123A" w:rsidP="004F123A">
            <w:pPr>
              <w:widowControl/>
              <w:jc w:val="center"/>
              <w:rPr>
                <w:rFonts w:ascii="Times New Roman" w:eastAsia="Times New Roman" w:hAnsi="Times New Roman" w:cs="Times New Roman"/>
                <w:color w:val="000000"/>
                <w:sz w:val="18"/>
                <w:szCs w:val="18"/>
                <w:lang w:val="es-MX" w:eastAsia="es-MX"/>
              </w:rPr>
            </w:pPr>
            <w:r w:rsidRPr="004F123A">
              <w:rPr>
                <w:rFonts w:ascii="Times New Roman" w:eastAsia="Times New Roman" w:hAnsi="Times New Roman" w:cs="Times New Roman"/>
                <w:color w:val="000000"/>
                <w:sz w:val="18"/>
                <w:szCs w:val="18"/>
                <w:lang w:val="es-MX" w:eastAsia="es-MX"/>
              </w:rPr>
              <w:t>Limpiar y sanitizar la instalación del cuarto frío</w:t>
            </w:r>
          </w:p>
        </w:tc>
        <w:tc>
          <w:tcPr>
            <w:tcW w:w="3000"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34D61027" w14:textId="77777777" w:rsidR="004F123A" w:rsidRPr="004F123A" w:rsidRDefault="004F123A" w:rsidP="004F123A">
            <w:pPr>
              <w:widowControl/>
              <w:jc w:val="center"/>
              <w:rPr>
                <w:rFonts w:ascii="Times New Roman" w:eastAsia="Times New Roman" w:hAnsi="Times New Roman" w:cs="Times New Roman"/>
                <w:color w:val="000000"/>
                <w:sz w:val="18"/>
                <w:szCs w:val="18"/>
                <w:lang w:val="es-MX" w:eastAsia="es-MX"/>
              </w:rPr>
            </w:pPr>
            <w:r w:rsidRPr="004F123A">
              <w:rPr>
                <w:rFonts w:ascii="Times New Roman" w:eastAsia="Times New Roman" w:hAnsi="Times New Roman" w:cs="Times New Roman"/>
                <w:color w:val="000000"/>
                <w:sz w:val="18"/>
                <w:szCs w:val="18"/>
                <w:lang w:val="es-MX" w:eastAsia="es-MX"/>
              </w:rPr>
              <w:t>Cuarto frío</w:t>
            </w:r>
          </w:p>
        </w:tc>
        <w:tc>
          <w:tcPr>
            <w:tcW w:w="2912"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13368947" w14:textId="77777777" w:rsidR="004F123A" w:rsidRPr="004F123A" w:rsidRDefault="004F123A" w:rsidP="004F123A">
            <w:pPr>
              <w:widowControl/>
              <w:jc w:val="center"/>
              <w:rPr>
                <w:rFonts w:ascii="Times New Roman" w:eastAsia="Times New Roman" w:hAnsi="Times New Roman" w:cs="Times New Roman"/>
                <w:color w:val="000000"/>
                <w:sz w:val="18"/>
                <w:szCs w:val="18"/>
                <w:lang w:val="es-MX" w:eastAsia="es-MX"/>
              </w:rPr>
            </w:pPr>
            <w:r w:rsidRPr="004F123A">
              <w:rPr>
                <w:rFonts w:ascii="Times New Roman" w:eastAsia="Times New Roman" w:hAnsi="Times New Roman" w:cs="Times New Roman"/>
                <w:color w:val="000000"/>
                <w:sz w:val="18"/>
                <w:szCs w:val="18"/>
                <w:lang w:val="es-MX" w:eastAsia="es-MX"/>
              </w:rPr>
              <w:t>Una vez al mes, durante el inventario</w:t>
            </w:r>
          </w:p>
        </w:tc>
        <w:tc>
          <w:tcPr>
            <w:tcW w:w="3307"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2E3D2BDB" w14:textId="77777777" w:rsidR="004F123A" w:rsidRPr="004F123A" w:rsidRDefault="004F123A" w:rsidP="004F123A">
            <w:pPr>
              <w:widowControl/>
              <w:jc w:val="center"/>
              <w:rPr>
                <w:rFonts w:ascii="Times New Roman" w:eastAsia="Times New Roman" w:hAnsi="Times New Roman" w:cs="Times New Roman"/>
                <w:color w:val="000000"/>
                <w:sz w:val="18"/>
                <w:szCs w:val="18"/>
                <w:lang w:val="es-MX" w:eastAsia="es-MX"/>
              </w:rPr>
            </w:pPr>
            <w:r w:rsidRPr="004F123A">
              <w:rPr>
                <w:rFonts w:ascii="Times New Roman" w:eastAsia="Times New Roman" w:hAnsi="Times New Roman" w:cs="Times New Roman"/>
                <w:color w:val="000000"/>
                <w:sz w:val="18"/>
                <w:szCs w:val="18"/>
                <w:lang w:val="es-MX" w:eastAsia="es-MX"/>
              </w:rPr>
              <w:t>Operador de producción</w:t>
            </w:r>
          </w:p>
        </w:tc>
      </w:tr>
      <w:tr w:rsidR="004F123A" w:rsidRPr="004F123A" w14:paraId="669D7E83"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4B5FB94F"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3254DB33"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7C6A02A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9F4935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6C44B6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38D015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378269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36C4D9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1CEA37B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067F31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0EE5BF7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1EEF8A68"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0606B361" w14:textId="77777777" w:rsidTr="004F123A">
        <w:trPr>
          <w:gridAfter w:val="1"/>
          <w:wAfter w:w="36" w:type="dxa"/>
          <w:trHeight w:val="300"/>
        </w:trPr>
        <w:tc>
          <w:tcPr>
            <w:tcW w:w="4465" w:type="dxa"/>
            <w:gridSpan w:val="4"/>
            <w:tcBorders>
              <w:top w:val="nil"/>
              <w:left w:val="single" w:sz="8" w:space="0" w:color="auto"/>
              <w:bottom w:val="nil"/>
              <w:right w:val="nil"/>
            </w:tcBorders>
            <w:shd w:val="clear" w:color="auto" w:fill="auto"/>
            <w:noWrap/>
            <w:vAlign w:val="bottom"/>
            <w:hideMark/>
          </w:tcPr>
          <w:p w14:paraId="430B5369"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4.0 ACTIVIDADES PRE-REQUERIDAS:</w:t>
            </w:r>
          </w:p>
        </w:tc>
        <w:tc>
          <w:tcPr>
            <w:tcW w:w="1000" w:type="dxa"/>
            <w:tcBorders>
              <w:top w:val="nil"/>
              <w:left w:val="nil"/>
              <w:bottom w:val="nil"/>
              <w:right w:val="nil"/>
            </w:tcBorders>
            <w:shd w:val="clear" w:color="auto" w:fill="auto"/>
            <w:noWrap/>
            <w:vAlign w:val="bottom"/>
            <w:hideMark/>
          </w:tcPr>
          <w:p w14:paraId="248BCB99"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220E680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DB8A36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F61E41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7977096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6AFF10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06BF9B0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7FAC09F3"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01004332" w14:textId="77777777" w:rsidTr="004F123A">
        <w:trPr>
          <w:gridAfter w:val="1"/>
          <w:wAfter w:w="36" w:type="dxa"/>
          <w:trHeight w:val="300"/>
        </w:trPr>
        <w:tc>
          <w:tcPr>
            <w:tcW w:w="6465" w:type="dxa"/>
            <w:gridSpan w:val="6"/>
            <w:tcBorders>
              <w:top w:val="nil"/>
              <w:left w:val="single" w:sz="8" w:space="0" w:color="auto"/>
              <w:bottom w:val="nil"/>
              <w:right w:val="nil"/>
            </w:tcBorders>
            <w:shd w:val="clear" w:color="auto" w:fill="auto"/>
            <w:noWrap/>
            <w:vAlign w:val="bottom"/>
            <w:hideMark/>
          </w:tcPr>
          <w:p w14:paraId="4A1C4CB5" w14:textId="298B94AE"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xml:space="preserve">4.1 Apagado y bloqueo eléctrico del equipo de enfriamiento.  </w:t>
            </w:r>
          </w:p>
        </w:tc>
        <w:tc>
          <w:tcPr>
            <w:tcW w:w="1000" w:type="dxa"/>
            <w:tcBorders>
              <w:top w:val="nil"/>
              <w:left w:val="nil"/>
              <w:bottom w:val="nil"/>
              <w:right w:val="nil"/>
            </w:tcBorders>
            <w:shd w:val="clear" w:color="auto" w:fill="auto"/>
            <w:noWrap/>
            <w:vAlign w:val="bottom"/>
            <w:hideMark/>
          </w:tcPr>
          <w:p w14:paraId="3AB785A2"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2D8E757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4D3C1E8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66B2C6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2892663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136767A8"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38E3B63D"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021E7A4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6644E614"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7C3B8A2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32F050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DE1C7A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9B5E64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251097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9E5E15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4303AEA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F4F74B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263E421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D7B2914"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48B600AE" w14:textId="77777777" w:rsidTr="004F123A">
        <w:trPr>
          <w:gridAfter w:val="1"/>
          <w:wAfter w:w="36" w:type="dxa"/>
          <w:trHeight w:val="300"/>
        </w:trPr>
        <w:tc>
          <w:tcPr>
            <w:tcW w:w="5465" w:type="dxa"/>
            <w:gridSpan w:val="5"/>
            <w:tcBorders>
              <w:top w:val="nil"/>
              <w:left w:val="single" w:sz="8" w:space="0" w:color="auto"/>
              <w:bottom w:val="nil"/>
              <w:right w:val="nil"/>
            </w:tcBorders>
            <w:shd w:val="clear" w:color="auto" w:fill="auto"/>
            <w:noWrap/>
            <w:vAlign w:val="bottom"/>
            <w:hideMark/>
          </w:tcPr>
          <w:p w14:paraId="12D31110"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5.0 EQUIPO DE PROTECCION PERSONAL</w:t>
            </w:r>
          </w:p>
        </w:tc>
        <w:tc>
          <w:tcPr>
            <w:tcW w:w="1000" w:type="dxa"/>
            <w:tcBorders>
              <w:top w:val="nil"/>
              <w:left w:val="nil"/>
              <w:bottom w:val="nil"/>
              <w:right w:val="nil"/>
            </w:tcBorders>
            <w:shd w:val="clear" w:color="auto" w:fill="auto"/>
            <w:noWrap/>
            <w:vAlign w:val="bottom"/>
            <w:hideMark/>
          </w:tcPr>
          <w:p w14:paraId="4642508E"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791924D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4A709F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273756F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110786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FE8017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428D7B0A"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04E630ED" w14:textId="77777777" w:rsidTr="004F123A">
        <w:trPr>
          <w:gridAfter w:val="1"/>
          <w:wAfter w:w="36" w:type="dxa"/>
          <w:trHeight w:val="300"/>
        </w:trPr>
        <w:tc>
          <w:tcPr>
            <w:tcW w:w="4465" w:type="dxa"/>
            <w:gridSpan w:val="4"/>
            <w:tcBorders>
              <w:top w:val="nil"/>
              <w:left w:val="single" w:sz="8" w:space="0" w:color="auto"/>
              <w:bottom w:val="nil"/>
              <w:right w:val="nil"/>
            </w:tcBorders>
            <w:shd w:val="clear" w:color="auto" w:fill="auto"/>
            <w:noWrap/>
            <w:vAlign w:val="bottom"/>
            <w:hideMark/>
          </w:tcPr>
          <w:p w14:paraId="0944E915"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5.1 Gafas de protección tipo goggle</w:t>
            </w:r>
          </w:p>
        </w:tc>
        <w:tc>
          <w:tcPr>
            <w:tcW w:w="1000" w:type="dxa"/>
            <w:tcBorders>
              <w:top w:val="nil"/>
              <w:left w:val="nil"/>
              <w:bottom w:val="nil"/>
              <w:right w:val="nil"/>
            </w:tcBorders>
            <w:shd w:val="clear" w:color="auto" w:fill="auto"/>
            <w:noWrap/>
            <w:vAlign w:val="bottom"/>
            <w:hideMark/>
          </w:tcPr>
          <w:p w14:paraId="33AE8440"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491458E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CA26A1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DCD7AC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7EEB1BF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C9DF66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7302B57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49F98814"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212773DE" w14:textId="77777777" w:rsidTr="004F123A">
        <w:trPr>
          <w:gridAfter w:val="1"/>
          <w:wAfter w:w="36" w:type="dxa"/>
          <w:trHeight w:val="300"/>
        </w:trPr>
        <w:tc>
          <w:tcPr>
            <w:tcW w:w="2310" w:type="dxa"/>
            <w:gridSpan w:val="2"/>
            <w:tcBorders>
              <w:top w:val="nil"/>
              <w:left w:val="single" w:sz="8" w:space="0" w:color="auto"/>
              <w:bottom w:val="nil"/>
              <w:right w:val="nil"/>
            </w:tcBorders>
            <w:shd w:val="clear" w:color="auto" w:fill="auto"/>
            <w:noWrap/>
            <w:vAlign w:val="bottom"/>
            <w:hideMark/>
          </w:tcPr>
          <w:p w14:paraId="0DEF966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5.2 Delantal de PVC</w:t>
            </w:r>
          </w:p>
        </w:tc>
        <w:tc>
          <w:tcPr>
            <w:tcW w:w="1155" w:type="dxa"/>
            <w:tcBorders>
              <w:top w:val="nil"/>
              <w:left w:val="nil"/>
              <w:bottom w:val="nil"/>
              <w:right w:val="nil"/>
            </w:tcBorders>
            <w:shd w:val="clear" w:color="auto" w:fill="auto"/>
            <w:noWrap/>
            <w:vAlign w:val="bottom"/>
            <w:hideMark/>
          </w:tcPr>
          <w:p w14:paraId="3B6A41B1"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7666ED5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5AB9B0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3679B4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8BD126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8775C1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2615EA4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1C9778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18FBC97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0E6DB0E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52399949" w14:textId="77777777" w:rsidTr="004F123A">
        <w:trPr>
          <w:gridAfter w:val="1"/>
          <w:wAfter w:w="36" w:type="dxa"/>
          <w:trHeight w:val="300"/>
        </w:trPr>
        <w:tc>
          <w:tcPr>
            <w:tcW w:w="3465" w:type="dxa"/>
            <w:gridSpan w:val="3"/>
            <w:tcBorders>
              <w:top w:val="nil"/>
              <w:left w:val="single" w:sz="8" w:space="0" w:color="auto"/>
              <w:bottom w:val="nil"/>
              <w:right w:val="nil"/>
            </w:tcBorders>
            <w:shd w:val="clear" w:color="auto" w:fill="auto"/>
            <w:noWrap/>
            <w:vAlign w:val="bottom"/>
            <w:hideMark/>
          </w:tcPr>
          <w:p w14:paraId="0194D41C"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5.3 Botas de hule color blanco</w:t>
            </w:r>
          </w:p>
        </w:tc>
        <w:tc>
          <w:tcPr>
            <w:tcW w:w="1000" w:type="dxa"/>
            <w:tcBorders>
              <w:top w:val="nil"/>
              <w:left w:val="nil"/>
              <w:bottom w:val="nil"/>
              <w:right w:val="nil"/>
            </w:tcBorders>
            <w:shd w:val="clear" w:color="auto" w:fill="auto"/>
            <w:noWrap/>
            <w:vAlign w:val="bottom"/>
            <w:hideMark/>
          </w:tcPr>
          <w:p w14:paraId="4599DC16"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3A9D0E6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63DBB7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94D935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01ADCB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1191CCB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16774D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18F9B58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EB57440"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33026E71" w14:textId="77777777" w:rsidTr="004F123A">
        <w:trPr>
          <w:gridAfter w:val="1"/>
          <w:wAfter w:w="36" w:type="dxa"/>
          <w:trHeight w:val="300"/>
        </w:trPr>
        <w:tc>
          <w:tcPr>
            <w:tcW w:w="3465" w:type="dxa"/>
            <w:gridSpan w:val="3"/>
            <w:tcBorders>
              <w:top w:val="nil"/>
              <w:left w:val="single" w:sz="8" w:space="0" w:color="auto"/>
              <w:bottom w:val="nil"/>
              <w:right w:val="nil"/>
            </w:tcBorders>
            <w:shd w:val="clear" w:color="auto" w:fill="auto"/>
            <w:noWrap/>
            <w:vAlign w:val="bottom"/>
            <w:hideMark/>
          </w:tcPr>
          <w:p w14:paraId="06BA5DCA"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5.4 Redecilla para cabello</w:t>
            </w:r>
          </w:p>
        </w:tc>
        <w:tc>
          <w:tcPr>
            <w:tcW w:w="1000" w:type="dxa"/>
            <w:tcBorders>
              <w:top w:val="nil"/>
              <w:left w:val="nil"/>
              <w:bottom w:val="nil"/>
              <w:right w:val="nil"/>
            </w:tcBorders>
            <w:shd w:val="clear" w:color="auto" w:fill="auto"/>
            <w:noWrap/>
            <w:vAlign w:val="bottom"/>
            <w:hideMark/>
          </w:tcPr>
          <w:p w14:paraId="36ACC0CF"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1C6DA86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5E2642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928820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212502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039954F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C5E349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513838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48A9BE9D"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66EC48D4" w14:textId="77777777" w:rsidTr="004F123A">
        <w:trPr>
          <w:gridAfter w:val="1"/>
          <w:wAfter w:w="36" w:type="dxa"/>
          <w:trHeight w:val="300"/>
        </w:trPr>
        <w:tc>
          <w:tcPr>
            <w:tcW w:w="2310" w:type="dxa"/>
            <w:gridSpan w:val="2"/>
            <w:tcBorders>
              <w:top w:val="nil"/>
              <w:left w:val="single" w:sz="8" w:space="0" w:color="auto"/>
              <w:bottom w:val="nil"/>
              <w:right w:val="nil"/>
            </w:tcBorders>
            <w:shd w:val="clear" w:color="auto" w:fill="auto"/>
            <w:noWrap/>
            <w:vAlign w:val="bottom"/>
            <w:hideMark/>
          </w:tcPr>
          <w:p w14:paraId="7F53C3F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5.5 Mascarilla</w:t>
            </w:r>
          </w:p>
        </w:tc>
        <w:tc>
          <w:tcPr>
            <w:tcW w:w="1155" w:type="dxa"/>
            <w:tcBorders>
              <w:top w:val="nil"/>
              <w:left w:val="nil"/>
              <w:bottom w:val="nil"/>
              <w:right w:val="nil"/>
            </w:tcBorders>
            <w:shd w:val="clear" w:color="auto" w:fill="auto"/>
            <w:noWrap/>
            <w:vAlign w:val="bottom"/>
            <w:hideMark/>
          </w:tcPr>
          <w:p w14:paraId="4B9279B5"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4D53E29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629239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346EBB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2CD842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152A5C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1AADA6B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2E0BC6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52A7942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01EC725F"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4CDF7EEC" w14:textId="77777777" w:rsidTr="004F123A">
        <w:trPr>
          <w:gridAfter w:val="1"/>
          <w:wAfter w:w="36" w:type="dxa"/>
          <w:trHeight w:val="300"/>
        </w:trPr>
        <w:tc>
          <w:tcPr>
            <w:tcW w:w="2310" w:type="dxa"/>
            <w:gridSpan w:val="2"/>
            <w:tcBorders>
              <w:top w:val="nil"/>
              <w:left w:val="single" w:sz="8" w:space="0" w:color="auto"/>
              <w:bottom w:val="nil"/>
              <w:right w:val="nil"/>
            </w:tcBorders>
            <w:shd w:val="clear" w:color="auto" w:fill="auto"/>
            <w:noWrap/>
            <w:vAlign w:val="bottom"/>
            <w:hideMark/>
          </w:tcPr>
          <w:p w14:paraId="11B2CE34"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5.6 Guantes de nitrilo</w:t>
            </w:r>
          </w:p>
        </w:tc>
        <w:tc>
          <w:tcPr>
            <w:tcW w:w="1155" w:type="dxa"/>
            <w:tcBorders>
              <w:top w:val="nil"/>
              <w:left w:val="nil"/>
              <w:bottom w:val="nil"/>
              <w:right w:val="nil"/>
            </w:tcBorders>
            <w:shd w:val="clear" w:color="auto" w:fill="auto"/>
            <w:noWrap/>
            <w:vAlign w:val="bottom"/>
            <w:hideMark/>
          </w:tcPr>
          <w:p w14:paraId="139D5B90"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16CE5F6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62EE63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04164E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7C8C4D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C352F0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4F5AB46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5C7B38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94003C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67DE0E8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7EF83375"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3514FA94"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lastRenderedPageBreak/>
              <w:t> </w:t>
            </w:r>
          </w:p>
        </w:tc>
        <w:tc>
          <w:tcPr>
            <w:tcW w:w="1155" w:type="dxa"/>
            <w:tcBorders>
              <w:top w:val="nil"/>
              <w:left w:val="nil"/>
              <w:bottom w:val="nil"/>
              <w:right w:val="nil"/>
            </w:tcBorders>
            <w:shd w:val="clear" w:color="auto" w:fill="auto"/>
            <w:noWrap/>
            <w:vAlign w:val="bottom"/>
            <w:hideMark/>
          </w:tcPr>
          <w:p w14:paraId="00DDC740"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5731A0A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5ED7F5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33BDD6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AAA020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71D7EB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192419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22EA157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94756F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10E12E6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9BE2758"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1306AF17" w14:textId="77777777" w:rsidTr="004F123A">
        <w:trPr>
          <w:gridAfter w:val="1"/>
          <w:wAfter w:w="36" w:type="dxa"/>
          <w:trHeight w:val="300"/>
        </w:trPr>
        <w:tc>
          <w:tcPr>
            <w:tcW w:w="4465" w:type="dxa"/>
            <w:gridSpan w:val="4"/>
            <w:tcBorders>
              <w:top w:val="nil"/>
              <w:left w:val="single" w:sz="8" w:space="0" w:color="auto"/>
              <w:bottom w:val="nil"/>
              <w:right w:val="nil"/>
            </w:tcBorders>
            <w:shd w:val="clear" w:color="auto" w:fill="auto"/>
            <w:noWrap/>
            <w:vAlign w:val="bottom"/>
            <w:hideMark/>
          </w:tcPr>
          <w:p w14:paraId="12DAFD34"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6.0 ACTIVIDADES DE PREPARACIÓN</w:t>
            </w:r>
          </w:p>
        </w:tc>
        <w:tc>
          <w:tcPr>
            <w:tcW w:w="1000" w:type="dxa"/>
            <w:tcBorders>
              <w:top w:val="nil"/>
              <w:left w:val="nil"/>
              <w:bottom w:val="nil"/>
              <w:right w:val="nil"/>
            </w:tcBorders>
            <w:shd w:val="clear" w:color="auto" w:fill="auto"/>
            <w:noWrap/>
            <w:vAlign w:val="bottom"/>
            <w:hideMark/>
          </w:tcPr>
          <w:p w14:paraId="7630645E"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398757F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847903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C73E81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559AB17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A96DB2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786328F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0F282B0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3A76F181" w14:textId="77777777" w:rsidTr="004F123A">
        <w:trPr>
          <w:gridAfter w:val="1"/>
          <w:wAfter w:w="36" w:type="dxa"/>
          <w:trHeight w:val="300"/>
        </w:trPr>
        <w:tc>
          <w:tcPr>
            <w:tcW w:w="8465" w:type="dxa"/>
            <w:gridSpan w:val="8"/>
            <w:tcBorders>
              <w:top w:val="nil"/>
              <w:left w:val="single" w:sz="8" w:space="0" w:color="auto"/>
              <w:bottom w:val="nil"/>
              <w:right w:val="nil"/>
            </w:tcBorders>
            <w:shd w:val="clear" w:color="auto" w:fill="auto"/>
            <w:noWrap/>
            <w:vAlign w:val="bottom"/>
            <w:hideMark/>
          </w:tcPr>
          <w:p w14:paraId="0277C426"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6.1 Verificar que se cuenten con todos los elementos de protección personal requeridos.</w:t>
            </w:r>
          </w:p>
        </w:tc>
        <w:tc>
          <w:tcPr>
            <w:tcW w:w="912" w:type="dxa"/>
            <w:tcBorders>
              <w:top w:val="nil"/>
              <w:left w:val="nil"/>
              <w:bottom w:val="nil"/>
              <w:right w:val="nil"/>
            </w:tcBorders>
            <w:shd w:val="clear" w:color="auto" w:fill="auto"/>
            <w:noWrap/>
            <w:vAlign w:val="bottom"/>
            <w:hideMark/>
          </w:tcPr>
          <w:p w14:paraId="47ACA186"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44BD629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07CA56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8E1689C"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406D578D" w14:textId="77777777" w:rsidTr="004F123A">
        <w:trPr>
          <w:gridAfter w:val="1"/>
          <w:wAfter w:w="36" w:type="dxa"/>
          <w:trHeight w:val="300"/>
        </w:trPr>
        <w:tc>
          <w:tcPr>
            <w:tcW w:w="12684" w:type="dxa"/>
            <w:gridSpan w:val="12"/>
            <w:tcBorders>
              <w:top w:val="nil"/>
              <w:left w:val="single" w:sz="8" w:space="0" w:color="auto"/>
              <w:bottom w:val="nil"/>
              <w:right w:val="single" w:sz="8" w:space="0" w:color="000000"/>
            </w:tcBorders>
            <w:shd w:val="clear" w:color="auto" w:fill="auto"/>
            <w:vAlign w:val="bottom"/>
            <w:hideMark/>
          </w:tcPr>
          <w:p w14:paraId="001BAA9F"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6.2 Asegurarse de tener suficiente cloro para limpieza y solución de amonio para llevar a cabo el proceso de sanitización.</w:t>
            </w:r>
          </w:p>
        </w:tc>
      </w:tr>
      <w:tr w:rsidR="004F123A" w:rsidRPr="004F123A" w14:paraId="47E941A5" w14:textId="77777777" w:rsidTr="004F123A">
        <w:trPr>
          <w:gridAfter w:val="1"/>
          <w:wAfter w:w="36" w:type="dxa"/>
          <w:trHeight w:val="300"/>
        </w:trPr>
        <w:tc>
          <w:tcPr>
            <w:tcW w:w="1155" w:type="dxa"/>
            <w:tcBorders>
              <w:top w:val="nil"/>
              <w:left w:val="single" w:sz="8" w:space="0" w:color="auto"/>
              <w:bottom w:val="nil"/>
              <w:right w:val="nil"/>
            </w:tcBorders>
            <w:shd w:val="clear" w:color="auto" w:fill="auto"/>
            <w:vAlign w:val="bottom"/>
            <w:hideMark/>
          </w:tcPr>
          <w:p w14:paraId="3DC4822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vAlign w:val="bottom"/>
            <w:hideMark/>
          </w:tcPr>
          <w:p w14:paraId="36C12646"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vAlign w:val="bottom"/>
            <w:hideMark/>
          </w:tcPr>
          <w:p w14:paraId="2AE60FB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vAlign w:val="bottom"/>
            <w:hideMark/>
          </w:tcPr>
          <w:p w14:paraId="56F4BEF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vAlign w:val="bottom"/>
            <w:hideMark/>
          </w:tcPr>
          <w:p w14:paraId="064FA08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vAlign w:val="bottom"/>
            <w:hideMark/>
          </w:tcPr>
          <w:p w14:paraId="37CEA38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vAlign w:val="bottom"/>
            <w:hideMark/>
          </w:tcPr>
          <w:p w14:paraId="0D6534C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vAlign w:val="bottom"/>
            <w:hideMark/>
          </w:tcPr>
          <w:p w14:paraId="7EA5DCD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vAlign w:val="bottom"/>
            <w:hideMark/>
          </w:tcPr>
          <w:p w14:paraId="3C158F8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vAlign w:val="bottom"/>
            <w:hideMark/>
          </w:tcPr>
          <w:p w14:paraId="222EFD4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7FB7C6E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4856E057"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10AF3AAD" w14:textId="77777777" w:rsidTr="004F123A">
        <w:trPr>
          <w:gridAfter w:val="1"/>
          <w:wAfter w:w="36" w:type="dxa"/>
          <w:trHeight w:val="300"/>
        </w:trPr>
        <w:tc>
          <w:tcPr>
            <w:tcW w:w="8465" w:type="dxa"/>
            <w:gridSpan w:val="8"/>
            <w:tcBorders>
              <w:top w:val="nil"/>
              <w:left w:val="single" w:sz="8" w:space="0" w:color="auto"/>
              <w:bottom w:val="nil"/>
              <w:right w:val="nil"/>
            </w:tcBorders>
            <w:shd w:val="clear" w:color="auto" w:fill="auto"/>
            <w:noWrap/>
            <w:vAlign w:val="bottom"/>
            <w:hideMark/>
          </w:tcPr>
          <w:p w14:paraId="5A884130"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6.3 Apagar y desconectar todos los dispositivos eléctricos dentro del cuarto frío.</w:t>
            </w:r>
          </w:p>
        </w:tc>
        <w:tc>
          <w:tcPr>
            <w:tcW w:w="912" w:type="dxa"/>
            <w:tcBorders>
              <w:top w:val="nil"/>
              <w:left w:val="nil"/>
              <w:bottom w:val="nil"/>
              <w:right w:val="nil"/>
            </w:tcBorders>
            <w:shd w:val="clear" w:color="auto" w:fill="auto"/>
            <w:noWrap/>
            <w:vAlign w:val="bottom"/>
            <w:hideMark/>
          </w:tcPr>
          <w:p w14:paraId="3839BE02"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1A3B17F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68130BE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DBCD7CA"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6AD36A44"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2D6AAD9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7092D3F8"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4BDAC7E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334D29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C8008F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6E45C8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1BE390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99E8BC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2265EB2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AFBDD9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6B6FAA5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5E69AF5"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01C6BF04" w14:textId="77777777" w:rsidTr="004F123A">
        <w:trPr>
          <w:gridAfter w:val="1"/>
          <w:wAfter w:w="36" w:type="dxa"/>
          <w:trHeight w:val="300"/>
        </w:trPr>
        <w:tc>
          <w:tcPr>
            <w:tcW w:w="4465" w:type="dxa"/>
            <w:gridSpan w:val="4"/>
            <w:tcBorders>
              <w:top w:val="nil"/>
              <w:left w:val="single" w:sz="8" w:space="0" w:color="auto"/>
              <w:bottom w:val="nil"/>
              <w:right w:val="nil"/>
            </w:tcBorders>
            <w:shd w:val="clear" w:color="auto" w:fill="auto"/>
            <w:noWrap/>
            <w:vAlign w:val="bottom"/>
            <w:hideMark/>
          </w:tcPr>
          <w:p w14:paraId="4BA0948F"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7.0 ACTIVIDADES DE LIMPIEZA</w:t>
            </w:r>
          </w:p>
        </w:tc>
        <w:tc>
          <w:tcPr>
            <w:tcW w:w="1000" w:type="dxa"/>
            <w:tcBorders>
              <w:top w:val="nil"/>
              <w:left w:val="nil"/>
              <w:bottom w:val="nil"/>
              <w:right w:val="nil"/>
            </w:tcBorders>
            <w:shd w:val="clear" w:color="auto" w:fill="auto"/>
            <w:noWrap/>
            <w:vAlign w:val="bottom"/>
            <w:hideMark/>
          </w:tcPr>
          <w:p w14:paraId="6A70147A"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68CE870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61FEBC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1A59E1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69ADCB6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B61882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77B160E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6ADED60E"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48CFD7D4" w14:textId="77777777" w:rsidTr="004F123A">
        <w:trPr>
          <w:gridAfter w:val="1"/>
          <w:wAfter w:w="36" w:type="dxa"/>
          <w:trHeight w:val="300"/>
        </w:trPr>
        <w:tc>
          <w:tcPr>
            <w:tcW w:w="7465" w:type="dxa"/>
            <w:gridSpan w:val="7"/>
            <w:tcBorders>
              <w:top w:val="nil"/>
              <w:left w:val="single" w:sz="8" w:space="0" w:color="auto"/>
              <w:bottom w:val="nil"/>
              <w:right w:val="nil"/>
            </w:tcBorders>
            <w:shd w:val="clear" w:color="auto" w:fill="auto"/>
            <w:noWrap/>
            <w:vAlign w:val="bottom"/>
            <w:hideMark/>
          </w:tcPr>
          <w:p w14:paraId="409AAD88"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7.1 Retirar todos los productos y elementos almacenados en el cuarto frío.</w:t>
            </w:r>
          </w:p>
        </w:tc>
        <w:tc>
          <w:tcPr>
            <w:tcW w:w="1000" w:type="dxa"/>
            <w:tcBorders>
              <w:top w:val="nil"/>
              <w:left w:val="nil"/>
              <w:bottom w:val="nil"/>
              <w:right w:val="nil"/>
            </w:tcBorders>
            <w:shd w:val="clear" w:color="auto" w:fill="auto"/>
            <w:noWrap/>
            <w:vAlign w:val="bottom"/>
            <w:hideMark/>
          </w:tcPr>
          <w:p w14:paraId="09001347"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912" w:type="dxa"/>
            <w:tcBorders>
              <w:top w:val="nil"/>
              <w:left w:val="nil"/>
              <w:bottom w:val="nil"/>
              <w:right w:val="nil"/>
            </w:tcBorders>
            <w:shd w:val="clear" w:color="auto" w:fill="auto"/>
            <w:noWrap/>
            <w:vAlign w:val="bottom"/>
            <w:hideMark/>
          </w:tcPr>
          <w:p w14:paraId="62F03F3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5B70D0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4A7CC2A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F436D96"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1DC7EEFF" w14:textId="77777777" w:rsidTr="004F123A">
        <w:trPr>
          <w:gridAfter w:val="1"/>
          <w:wAfter w:w="36" w:type="dxa"/>
          <w:trHeight w:val="300"/>
        </w:trPr>
        <w:tc>
          <w:tcPr>
            <w:tcW w:w="12684" w:type="dxa"/>
            <w:gridSpan w:val="12"/>
            <w:tcBorders>
              <w:top w:val="nil"/>
              <w:left w:val="single" w:sz="8" w:space="0" w:color="auto"/>
              <w:bottom w:val="nil"/>
              <w:right w:val="single" w:sz="8" w:space="0" w:color="000000"/>
            </w:tcBorders>
            <w:shd w:val="clear" w:color="auto" w:fill="auto"/>
            <w:noWrap/>
            <w:hideMark/>
          </w:tcPr>
          <w:p w14:paraId="6897ACAA"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7.2 Realizar una limpieza inicial del cuarto frío, utilizando escobas o aspiradoras adecuadas para retirar el polvo, residuos y partículas visibles.</w:t>
            </w:r>
          </w:p>
        </w:tc>
      </w:tr>
      <w:tr w:rsidR="004F123A" w:rsidRPr="004F123A" w14:paraId="531A88F0" w14:textId="77777777" w:rsidTr="004F123A">
        <w:trPr>
          <w:gridAfter w:val="1"/>
          <w:wAfter w:w="36" w:type="dxa"/>
          <w:trHeight w:val="300"/>
        </w:trPr>
        <w:tc>
          <w:tcPr>
            <w:tcW w:w="6465" w:type="dxa"/>
            <w:gridSpan w:val="6"/>
            <w:tcBorders>
              <w:top w:val="nil"/>
              <w:left w:val="single" w:sz="8" w:space="0" w:color="auto"/>
              <w:bottom w:val="nil"/>
              <w:right w:val="nil"/>
            </w:tcBorders>
            <w:shd w:val="clear" w:color="auto" w:fill="auto"/>
            <w:noWrap/>
            <w:vAlign w:val="bottom"/>
            <w:hideMark/>
          </w:tcPr>
          <w:p w14:paraId="1A285C1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7.3 Descartar cualquier producto dañado, en mal estado o expirado.</w:t>
            </w:r>
          </w:p>
        </w:tc>
        <w:tc>
          <w:tcPr>
            <w:tcW w:w="1000" w:type="dxa"/>
            <w:tcBorders>
              <w:top w:val="nil"/>
              <w:left w:val="nil"/>
              <w:bottom w:val="nil"/>
              <w:right w:val="nil"/>
            </w:tcBorders>
            <w:shd w:val="clear" w:color="auto" w:fill="auto"/>
            <w:noWrap/>
            <w:vAlign w:val="bottom"/>
            <w:hideMark/>
          </w:tcPr>
          <w:p w14:paraId="1960D131"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3246168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45DBD93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E29037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26761EE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1C8C72BD"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63F9C1A5" w14:textId="77777777" w:rsidTr="004F123A">
        <w:trPr>
          <w:gridAfter w:val="1"/>
          <w:wAfter w:w="36" w:type="dxa"/>
          <w:trHeight w:val="300"/>
        </w:trPr>
        <w:tc>
          <w:tcPr>
            <w:tcW w:w="1155" w:type="dxa"/>
            <w:tcBorders>
              <w:top w:val="nil"/>
              <w:left w:val="single" w:sz="8" w:space="0" w:color="auto"/>
              <w:bottom w:val="nil"/>
              <w:right w:val="nil"/>
            </w:tcBorders>
            <w:shd w:val="clear" w:color="auto" w:fill="auto"/>
            <w:noWrap/>
            <w:vAlign w:val="bottom"/>
            <w:hideMark/>
          </w:tcPr>
          <w:p w14:paraId="3C043595"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0888592B"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71D1776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BDE676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E31FB9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E8D9E8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A0796C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02F51A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725CC1A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B7DBD7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51D9847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0BBE981"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15894AB9" w14:textId="77777777" w:rsidTr="004F123A">
        <w:trPr>
          <w:gridAfter w:val="1"/>
          <w:wAfter w:w="36" w:type="dxa"/>
          <w:trHeight w:val="300"/>
        </w:trPr>
        <w:tc>
          <w:tcPr>
            <w:tcW w:w="6465" w:type="dxa"/>
            <w:gridSpan w:val="6"/>
            <w:tcBorders>
              <w:top w:val="nil"/>
              <w:left w:val="single" w:sz="8" w:space="0" w:color="auto"/>
              <w:bottom w:val="nil"/>
              <w:right w:val="nil"/>
            </w:tcBorders>
            <w:shd w:val="clear" w:color="auto" w:fill="auto"/>
            <w:noWrap/>
            <w:vAlign w:val="bottom"/>
            <w:hideMark/>
          </w:tcPr>
          <w:p w14:paraId="7F86B13A"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8.0 PREPARACIÓN DE LA SOLUCIÓN DESINFECTANTE</w:t>
            </w:r>
          </w:p>
        </w:tc>
        <w:tc>
          <w:tcPr>
            <w:tcW w:w="1000" w:type="dxa"/>
            <w:tcBorders>
              <w:top w:val="nil"/>
              <w:left w:val="nil"/>
              <w:bottom w:val="nil"/>
              <w:right w:val="nil"/>
            </w:tcBorders>
            <w:shd w:val="clear" w:color="auto" w:fill="auto"/>
            <w:noWrap/>
            <w:vAlign w:val="bottom"/>
            <w:hideMark/>
          </w:tcPr>
          <w:p w14:paraId="6D49F98D"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49F77D4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368CD0C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5333061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677C797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D4D9CE8"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r>
      <w:tr w:rsidR="004F123A" w:rsidRPr="004F123A" w14:paraId="74ACF156" w14:textId="77777777" w:rsidTr="004F123A">
        <w:trPr>
          <w:gridAfter w:val="1"/>
          <w:wAfter w:w="36" w:type="dxa"/>
          <w:trHeight w:val="450"/>
        </w:trPr>
        <w:tc>
          <w:tcPr>
            <w:tcW w:w="12684" w:type="dxa"/>
            <w:gridSpan w:val="12"/>
            <w:vMerge w:val="restart"/>
            <w:tcBorders>
              <w:top w:val="nil"/>
              <w:left w:val="single" w:sz="8" w:space="0" w:color="auto"/>
              <w:bottom w:val="nil"/>
              <w:right w:val="single" w:sz="8" w:space="0" w:color="000000"/>
            </w:tcBorders>
            <w:shd w:val="clear" w:color="auto" w:fill="auto"/>
            <w:vAlign w:val="bottom"/>
            <w:hideMark/>
          </w:tcPr>
          <w:p w14:paraId="4F0457E6"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8.1 Utilizando guantes de protección, diluir el cloro para limpieza en agua según las instrucciones del fabricante para obtener una concentración del 1% al 2%.</w:t>
            </w:r>
          </w:p>
        </w:tc>
      </w:tr>
      <w:tr w:rsidR="004F123A" w:rsidRPr="004F123A" w14:paraId="23286EF5" w14:textId="77777777" w:rsidTr="004F123A">
        <w:trPr>
          <w:trHeight w:val="300"/>
        </w:trPr>
        <w:tc>
          <w:tcPr>
            <w:tcW w:w="12684" w:type="dxa"/>
            <w:gridSpan w:val="12"/>
            <w:vMerge/>
            <w:tcBorders>
              <w:top w:val="nil"/>
              <w:left w:val="single" w:sz="8" w:space="0" w:color="auto"/>
              <w:bottom w:val="nil"/>
              <w:right w:val="single" w:sz="8" w:space="0" w:color="000000"/>
            </w:tcBorders>
            <w:vAlign w:val="center"/>
            <w:hideMark/>
          </w:tcPr>
          <w:p w14:paraId="29B367D4"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36" w:type="dxa"/>
            <w:tcBorders>
              <w:top w:val="nil"/>
              <w:left w:val="nil"/>
              <w:bottom w:val="nil"/>
              <w:right w:val="nil"/>
            </w:tcBorders>
            <w:shd w:val="clear" w:color="auto" w:fill="auto"/>
            <w:noWrap/>
            <w:vAlign w:val="bottom"/>
            <w:hideMark/>
          </w:tcPr>
          <w:p w14:paraId="62A305F5" w14:textId="77777777" w:rsidR="004F123A" w:rsidRPr="004F123A" w:rsidRDefault="004F123A" w:rsidP="004F123A">
            <w:pPr>
              <w:widowControl/>
              <w:rPr>
                <w:rFonts w:ascii="Times New Roman" w:eastAsia="Times New Roman" w:hAnsi="Times New Roman" w:cs="Times New Roman"/>
                <w:color w:val="000000"/>
                <w:lang w:val="es-MX" w:eastAsia="es-MX"/>
              </w:rPr>
            </w:pPr>
          </w:p>
        </w:tc>
      </w:tr>
      <w:tr w:rsidR="004F123A" w:rsidRPr="004F123A" w14:paraId="02AB7160" w14:textId="77777777" w:rsidTr="004F123A">
        <w:trPr>
          <w:trHeight w:val="300"/>
        </w:trPr>
        <w:tc>
          <w:tcPr>
            <w:tcW w:w="9377" w:type="dxa"/>
            <w:gridSpan w:val="9"/>
            <w:tcBorders>
              <w:top w:val="nil"/>
              <w:left w:val="single" w:sz="8" w:space="0" w:color="auto"/>
              <w:bottom w:val="nil"/>
              <w:right w:val="nil"/>
            </w:tcBorders>
            <w:shd w:val="clear" w:color="auto" w:fill="auto"/>
            <w:noWrap/>
            <w:vAlign w:val="bottom"/>
            <w:hideMark/>
          </w:tcPr>
          <w:p w14:paraId="6135768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8.2 En otro recipiente, preparar la solución de amonio siguiendo las indicaciones del fabricante.</w:t>
            </w:r>
          </w:p>
        </w:tc>
        <w:tc>
          <w:tcPr>
            <w:tcW w:w="1000" w:type="dxa"/>
            <w:tcBorders>
              <w:top w:val="nil"/>
              <w:left w:val="nil"/>
              <w:bottom w:val="nil"/>
              <w:right w:val="nil"/>
            </w:tcBorders>
            <w:shd w:val="clear" w:color="auto" w:fill="auto"/>
            <w:noWrap/>
            <w:vAlign w:val="bottom"/>
            <w:hideMark/>
          </w:tcPr>
          <w:p w14:paraId="5B103A55"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947" w:type="dxa"/>
            <w:tcBorders>
              <w:top w:val="nil"/>
              <w:left w:val="nil"/>
              <w:bottom w:val="nil"/>
              <w:right w:val="nil"/>
            </w:tcBorders>
            <w:shd w:val="clear" w:color="auto" w:fill="auto"/>
            <w:noWrap/>
            <w:vAlign w:val="bottom"/>
            <w:hideMark/>
          </w:tcPr>
          <w:p w14:paraId="189AB84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029D519F"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6850E699"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6D27DEFA" w14:textId="77777777" w:rsidTr="004F123A">
        <w:trPr>
          <w:trHeight w:val="300"/>
        </w:trPr>
        <w:tc>
          <w:tcPr>
            <w:tcW w:w="1155" w:type="dxa"/>
            <w:tcBorders>
              <w:top w:val="nil"/>
              <w:left w:val="single" w:sz="8" w:space="0" w:color="auto"/>
              <w:bottom w:val="nil"/>
              <w:right w:val="nil"/>
            </w:tcBorders>
            <w:shd w:val="clear" w:color="auto" w:fill="auto"/>
            <w:noWrap/>
            <w:vAlign w:val="bottom"/>
            <w:hideMark/>
          </w:tcPr>
          <w:p w14:paraId="062928AD"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740A1C2F"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42E835C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163971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4A9177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5F6FC17"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F31C47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34BC9D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0D8B6CE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8DD1F4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1604C27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4FA58F3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1D7358F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555BC334" w14:textId="77777777" w:rsidTr="004F123A">
        <w:trPr>
          <w:trHeight w:val="300"/>
        </w:trPr>
        <w:tc>
          <w:tcPr>
            <w:tcW w:w="6465" w:type="dxa"/>
            <w:gridSpan w:val="6"/>
            <w:tcBorders>
              <w:top w:val="nil"/>
              <w:left w:val="single" w:sz="8" w:space="0" w:color="auto"/>
              <w:bottom w:val="nil"/>
              <w:right w:val="nil"/>
            </w:tcBorders>
            <w:shd w:val="clear" w:color="auto" w:fill="auto"/>
            <w:noWrap/>
            <w:vAlign w:val="bottom"/>
            <w:hideMark/>
          </w:tcPr>
          <w:p w14:paraId="2DA21D53"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9.0 APLICACIÓN DE LA SOLUCIÓN DESINFECTANTE</w:t>
            </w:r>
          </w:p>
        </w:tc>
        <w:tc>
          <w:tcPr>
            <w:tcW w:w="1000" w:type="dxa"/>
            <w:tcBorders>
              <w:top w:val="nil"/>
              <w:left w:val="nil"/>
              <w:bottom w:val="nil"/>
              <w:right w:val="nil"/>
            </w:tcBorders>
            <w:shd w:val="clear" w:color="auto" w:fill="auto"/>
            <w:noWrap/>
            <w:vAlign w:val="bottom"/>
            <w:hideMark/>
          </w:tcPr>
          <w:p w14:paraId="3F4BC069"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58214C0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106E276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CEB184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120F1E8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6914016E"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3F87BC9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737BF866" w14:textId="77777777" w:rsidTr="004F123A">
        <w:trPr>
          <w:trHeight w:val="300"/>
        </w:trPr>
        <w:tc>
          <w:tcPr>
            <w:tcW w:w="12684" w:type="dxa"/>
            <w:gridSpan w:val="12"/>
            <w:vMerge w:val="restart"/>
            <w:tcBorders>
              <w:top w:val="nil"/>
              <w:left w:val="single" w:sz="8" w:space="0" w:color="auto"/>
              <w:bottom w:val="nil"/>
              <w:right w:val="single" w:sz="8" w:space="0" w:color="000000"/>
            </w:tcBorders>
            <w:shd w:val="clear" w:color="auto" w:fill="auto"/>
            <w:vAlign w:val="bottom"/>
            <w:hideMark/>
          </w:tcPr>
          <w:p w14:paraId="3C5C7882"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9.1 Con guantes de protección, sumergir un paño limpio en la solución de cloro diluido y utilizarlo para limpiar todas las superficies del cuarto frío, incluyendo paredes, estantes, pisos y puertas.</w:t>
            </w:r>
          </w:p>
        </w:tc>
        <w:tc>
          <w:tcPr>
            <w:tcW w:w="36" w:type="dxa"/>
            <w:vAlign w:val="center"/>
            <w:hideMark/>
          </w:tcPr>
          <w:p w14:paraId="4287EC2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14C77819" w14:textId="77777777" w:rsidTr="004F123A">
        <w:trPr>
          <w:trHeight w:val="300"/>
        </w:trPr>
        <w:tc>
          <w:tcPr>
            <w:tcW w:w="12684" w:type="dxa"/>
            <w:gridSpan w:val="12"/>
            <w:vMerge/>
            <w:tcBorders>
              <w:top w:val="nil"/>
              <w:left w:val="single" w:sz="8" w:space="0" w:color="auto"/>
              <w:bottom w:val="nil"/>
              <w:right w:val="single" w:sz="8" w:space="0" w:color="000000"/>
            </w:tcBorders>
            <w:vAlign w:val="center"/>
            <w:hideMark/>
          </w:tcPr>
          <w:p w14:paraId="75F54588"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36" w:type="dxa"/>
            <w:tcBorders>
              <w:top w:val="nil"/>
              <w:left w:val="nil"/>
              <w:bottom w:val="nil"/>
              <w:right w:val="nil"/>
            </w:tcBorders>
            <w:shd w:val="clear" w:color="auto" w:fill="auto"/>
            <w:noWrap/>
            <w:vAlign w:val="bottom"/>
            <w:hideMark/>
          </w:tcPr>
          <w:p w14:paraId="5D796293" w14:textId="77777777" w:rsidR="004F123A" w:rsidRPr="004F123A" w:rsidRDefault="004F123A" w:rsidP="004F123A">
            <w:pPr>
              <w:widowControl/>
              <w:rPr>
                <w:rFonts w:ascii="Times New Roman" w:eastAsia="Times New Roman" w:hAnsi="Times New Roman" w:cs="Times New Roman"/>
                <w:color w:val="000000"/>
                <w:lang w:val="es-MX" w:eastAsia="es-MX"/>
              </w:rPr>
            </w:pPr>
          </w:p>
        </w:tc>
      </w:tr>
      <w:tr w:rsidR="004F123A" w:rsidRPr="004F123A" w14:paraId="1A2288F8" w14:textId="77777777" w:rsidTr="004F123A">
        <w:trPr>
          <w:trHeight w:val="300"/>
        </w:trPr>
        <w:tc>
          <w:tcPr>
            <w:tcW w:w="11324" w:type="dxa"/>
            <w:gridSpan w:val="11"/>
            <w:tcBorders>
              <w:top w:val="nil"/>
              <w:left w:val="single" w:sz="8" w:space="0" w:color="auto"/>
              <w:bottom w:val="nil"/>
              <w:right w:val="nil"/>
            </w:tcBorders>
            <w:shd w:val="clear" w:color="auto" w:fill="auto"/>
            <w:noWrap/>
            <w:vAlign w:val="bottom"/>
            <w:hideMark/>
          </w:tcPr>
          <w:p w14:paraId="435710A1"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9.2 Asegurarse de cubrir todas las áreas, prestando especial atención a aquellas que estén en contacto directo con las frutas.</w:t>
            </w:r>
          </w:p>
        </w:tc>
        <w:tc>
          <w:tcPr>
            <w:tcW w:w="1360" w:type="dxa"/>
            <w:tcBorders>
              <w:top w:val="nil"/>
              <w:left w:val="nil"/>
              <w:bottom w:val="nil"/>
              <w:right w:val="single" w:sz="8" w:space="0" w:color="auto"/>
            </w:tcBorders>
            <w:shd w:val="clear" w:color="auto" w:fill="auto"/>
            <w:noWrap/>
            <w:vAlign w:val="bottom"/>
            <w:hideMark/>
          </w:tcPr>
          <w:p w14:paraId="7E25B724"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07EFEB4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605BAD20" w14:textId="77777777" w:rsidTr="004F123A">
        <w:trPr>
          <w:trHeight w:val="300"/>
        </w:trPr>
        <w:tc>
          <w:tcPr>
            <w:tcW w:w="12684" w:type="dxa"/>
            <w:gridSpan w:val="12"/>
            <w:vMerge w:val="restart"/>
            <w:tcBorders>
              <w:top w:val="nil"/>
              <w:left w:val="single" w:sz="8" w:space="0" w:color="auto"/>
              <w:bottom w:val="nil"/>
              <w:right w:val="single" w:sz="8" w:space="0" w:color="000000"/>
            </w:tcBorders>
            <w:shd w:val="clear" w:color="auto" w:fill="auto"/>
            <w:vAlign w:val="bottom"/>
            <w:hideMark/>
          </w:tcPr>
          <w:p w14:paraId="39ED5B13"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9.3 Permitir que la solución desinfectante permanezca en contacto con las superficies durante el tiempo recomendado por el fabricante (generalmente de 5 a 10 minutos).</w:t>
            </w:r>
          </w:p>
        </w:tc>
        <w:tc>
          <w:tcPr>
            <w:tcW w:w="36" w:type="dxa"/>
            <w:vAlign w:val="center"/>
            <w:hideMark/>
          </w:tcPr>
          <w:p w14:paraId="61CBBE9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42FD9751" w14:textId="77777777" w:rsidTr="004F123A">
        <w:trPr>
          <w:trHeight w:val="300"/>
        </w:trPr>
        <w:tc>
          <w:tcPr>
            <w:tcW w:w="12684" w:type="dxa"/>
            <w:gridSpan w:val="12"/>
            <w:vMerge/>
            <w:tcBorders>
              <w:top w:val="nil"/>
              <w:left w:val="single" w:sz="8" w:space="0" w:color="auto"/>
              <w:bottom w:val="nil"/>
              <w:right w:val="single" w:sz="8" w:space="0" w:color="000000"/>
            </w:tcBorders>
            <w:vAlign w:val="center"/>
            <w:hideMark/>
          </w:tcPr>
          <w:p w14:paraId="380D91A5"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36" w:type="dxa"/>
            <w:tcBorders>
              <w:top w:val="nil"/>
              <w:left w:val="nil"/>
              <w:bottom w:val="nil"/>
              <w:right w:val="nil"/>
            </w:tcBorders>
            <w:shd w:val="clear" w:color="auto" w:fill="auto"/>
            <w:noWrap/>
            <w:vAlign w:val="bottom"/>
            <w:hideMark/>
          </w:tcPr>
          <w:p w14:paraId="7B994BCB" w14:textId="77777777" w:rsidR="004F123A" w:rsidRPr="004F123A" w:rsidRDefault="004F123A" w:rsidP="004F123A">
            <w:pPr>
              <w:widowControl/>
              <w:rPr>
                <w:rFonts w:ascii="Times New Roman" w:eastAsia="Times New Roman" w:hAnsi="Times New Roman" w:cs="Times New Roman"/>
                <w:color w:val="000000"/>
                <w:lang w:val="es-MX" w:eastAsia="es-MX"/>
              </w:rPr>
            </w:pPr>
          </w:p>
        </w:tc>
      </w:tr>
      <w:tr w:rsidR="004F123A" w:rsidRPr="004F123A" w14:paraId="2E09F6A4" w14:textId="77777777" w:rsidTr="004F123A">
        <w:trPr>
          <w:trHeight w:val="300"/>
        </w:trPr>
        <w:tc>
          <w:tcPr>
            <w:tcW w:w="8465" w:type="dxa"/>
            <w:gridSpan w:val="8"/>
            <w:tcBorders>
              <w:top w:val="nil"/>
              <w:left w:val="single" w:sz="8" w:space="0" w:color="auto"/>
              <w:bottom w:val="nil"/>
              <w:right w:val="nil"/>
            </w:tcBorders>
            <w:shd w:val="clear" w:color="auto" w:fill="auto"/>
            <w:noWrap/>
            <w:vAlign w:val="bottom"/>
            <w:hideMark/>
          </w:tcPr>
          <w:p w14:paraId="15A2DFE9"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9.4 Enjuagar las superficies con agua limpia para eliminar los residuos del cloro.</w:t>
            </w:r>
          </w:p>
        </w:tc>
        <w:tc>
          <w:tcPr>
            <w:tcW w:w="912" w:type="dxa"/>
            <w:tcBorders>
              <w:top w:val="nil"/>
              <w:left w:val="nil"/>
              <w:bottom w:val="nil"/>
              <w:right w:val="nil"/>
            </w:tcBorders>
            <w:shd w:val="clear" w:color="auto" w:fill="auto"/>
            <w:noWrap/>
            <w:vAlign w:val="bottom"/>
            <w:hideMark/>
          </w:tcPr>
          <w:p w14:paraId="2474AD30"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2B24BF1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BC4899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7DE009D9"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16E6C46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0BE682C3" w14:textId="77777777" w:rsidTr="004F123A">
        <w:trPr>
          <w:trHeight w:val="300"/>
        </w:trPr>
        <w:tc>
          <w:tcPr>
            <w:tcW w:w="1155" w:type="dxa"/>
            <w:tcBorders>
              <w:top w:val="nil"/>
              <w:left w:val="single" w:sz="8" w:space="0" w:color="auto"/>
              <w:bottom w:val="nil"/>
              <w:right w:val="nil"/>
            </w:tcBorders>
            <w:shd w:val="clear" w:color="auto" w:fill="auto"/>
            <w:noWrap/>
            <w:vAlign w:val="bottom"/>
            <w:hideMark/>
          </w:tcPr>
          <w:p w14:paraId="4F47CD24"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1095B692"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5A89C65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28C015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01CC78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B1FDE0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4096D8F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60F4D9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442027A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09DA89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5B59F69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5569045"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04E9797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3EA9F663" w14:textId="77777777" w:rsidTr="004F123A">
        <w:trPr>
          <w:trHeight w:val="300"/>
        </w:trPr>
        <w:tc>
          <w:tcPr>
            <w:tcW w:w="6465" w:type="dxa"/>
            <w:gridSpan w:val="6"/>
            <w:tcBorders>
              <w:top w:val="nil"/>
              <w:left w:val="single" w:sz="8" w:space="0" w:color="auto"/>
              <w:bottom w:val="nil"/>
              <w:right w:val="nil"/>
            </w:tcBorders>
            <w:shd w:val="clear" w:color="auto" w:fill="auto"/>
            <w:noWrap/>
            <w:vAlign w:val="bottom"/>
            <w:hideMark/>
          </w:tcPr>
          <w:p w14:paraId="253317D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10.0 APLICACIÓN DE LA SOLUCIÓN DE AMONIO</w:t>
            </w:r>
          </w:p>
        </w:tc>
        <w:tc>
          <w:tcPr>
            <w:tcW w:w="1000" w:type="dxa"/>
            <w:tcBorders>
              <w:top w:val="nil"/>
              <w:left w:val="nil"/>
              <w:bottom w:val="nil"/>
              <w:right w:val="nil"/>
            </w:tcBorders>
            <w:shd w:val="clear" w:color="auto" w:fill="auto"/>
            <w:noWrap/>
            <w:vAlign w:val="bottom"/>
            <w:hideMark/>
          </w:tcPr>
          <w:p w14:paraId="3426FC0F"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56A09A9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6A56CC0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EDECF9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64CF790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0663B859"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3AA3F2E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6ED5AB23" w14:textId="77777777" w:rsidTr="004F123A">
        <w:trPr>
          <w:trHeight w:val="300"/>
        </w:trPr>
        <w:tc>
          <w:tcPr>
            <w:tcW w:w="6465" w:type="dxa"/>
            <w:gridSpan w:val="6"/>
            <w:tcBorders>
              <w:top w:val="nil"/>
              <w:left w:val="single" w:sz="8" w:space="0" w:color="auto"/>
              <w:bottom w:val="nil"/>
              <w:right w:val="nil"/>
            </w:tcBorders>
            <w:shd w:val="clear" w:color="auto" w:fill="auto"/>
            <w:noWrap/>
            <w:vAlign w:val="bottom"/>
            <w:hideMark/>
          </w:tcPr>
          <w:p w14:paraId="195DFA7A"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10.1 Colocar la solución de amonio en la bomba de aspersión.</w:t>
            </w:r>
          </w:p>
        </w:tc>
        <w:tc>
          <w:tcPr>
            <w:tcW w:w="1000" w:type="dxa"/>
            <w:tcBorders>
              <w:top w:val="nil"/>
              <w:left w:val="nil"/>
              <w:bottom w:val="nil"/>
              <w:right w:val="nil"/>
            </w:tcBorders>
            <w:shd w:val="clear" w:color="auto" w:fill="auto"/>
            <w:noWrap/>
            <w:vAlign w:val="bottom"/>
            <w:hideMark/>
          </w:tcPr>
          <w:p w14:paraId="455ECAE0"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6099C1D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05AD9C5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05268A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248696D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5A561983"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341D9B2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5A2BC845" w14:textId="77777777" w:rsidTr="004F123A">
        <w:trPr>
          <w:trHeight w:val="300"/>
        </w:trPr>
        <w:tc>
          <w:tcPr>
            <w:tcW w:w="12684" w:type="dxa"/>
            <w:gridSpan w:val="12"/>
            <w:tcBorders>
              <w:top w:val="nil"/>
              <w:left w:val="single" w:sz="8" w:space="0" w:color="auto"/>
              <w:bottom w:val="nil"/>
              <w:right w:val="single" w:sz="8" w:space="0" w:color="000000"/>
            </w:tcBorders>
            <w:shd w:val="clear" w:color="auto" w:fill="auto"/>
            <w:noWrap/>
            <w:vAlign w:val="bottom"/>
            <w:hideMark/>
          </w:tcPr>
          <w:p w14:paraId="16134F9C"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10.2 Con guantes de protección, aplicar la solución de amonio en todas las superficies previamente limpiadas con la solución de cloro.</w:t>
            </w:r>
          </w:p>
        </w:tc>
        <w:tc>
          <w:tcPr>
            <w:tcW w:w="36" w:type="dxa"/>
            <w:vAlign w:val="center"/>
            <w:hideMark/>
          </w:tcPr>
          <w:p w14:paraId="7DE1CABE"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5F3D6436" w14:textId="77777777" w:rsidTr="004F123A">
        <w:trPr>
          <w:trHeight w:val="300"/>
        </w:trPr>
        <w:tc>
          <w:tcPr>
            <w:tcW w:w="12684" w:type="dxa"/>
            <w:gridSpan w:val="12"/>
            <w:vMerge w:val="restart"/>
            <w:tcBorders>
              <w:top w:val="nil"/>
              <w:left w:val="single" w:sz="8" w:space="0" w:color="auto"/>
              <w:bottom w:val="nil"/>
              <w:right w:val="single" w:sz="8" w:space="0" w:color="000000"/>
            </w:tcBorders>
            <w:shd w:val="clear" w:color="auto" w:fill="auto"/>
            <w:vAlign w:val="bottom"/>
            <w:hideMark/>
          </w:tcPr>
          <w:p w14:paraId="5CAED29C"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10.3 Asegurarse de cubrir completamente las áreas y permitir que la solución de amonio permanezca en contacto durante el tiempo recomendado por el fabricante (generalmente de 5 a 10 minutos).</w:t>
            </w:r>
          </w:p>
        </w:tc>
        <w:tc>
          <w:tcPr>
            <w:tcW w:w="36" w:type="dxa"/>
            <w:vAlign w:val="center"/>
            <w:hideMark/>
          </w:tcPr>
          <w:p w14:paraId="39D298D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26A72FA6" w14:textId="77777777" w:rsidTr="004F123A">
        <w:trPr>
          <w:trHeight w:val="300"/>
        </w:trPr>
        <w:tc>
          <w:tcPr>
            <w:tcW w:w="12684" w:type="dxa"/>
            <w:gridSpan w:val="12"/>
            <w:vMerge/>
            <w:tcBorders>
              <w:top w:val="nil"/>
              <w:left w:val="single" w:sz="8" w:space="0" w:color="auto"/>
              <w:bottom w:val="nil"/>
              <w:right w:val="single" w:sz="8" w:space="0" w:color="000000"/>
            </w:tcBorders>
            <w:vAlign w:val="center"/>
            <w:hideMark/>
          </w:tcPr>
          <w:p w14:paraId="513A6719"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36" w:type="dxa"/>
            <w:tcBorders>
              <w:top w:val="nil"/>
              <w:left w:val="nil"/>
              <w:bottom w:val="nil"/>
              <w:right w:val="nil"/>
            </w:tcBorders>
            <w:shd w:val="clear" w:color="auto" w:fill="auto"/>
            <w:noWrap/>
            <w:vAlign w:val="bottom"/>
            <w:hideMark/>
          </w:tcPr>
          <w:p w14:paraId="4892111C" w14:textId="77777777" w:rsidR="004F123A" w:rsidRPr="004F123A" w:rsidRDefault="004F123A" w:rsidP="004F123A">
            <w:pPr>
              <w:widowControl/>
              <w:rPr>
                <w:rFonts w:ascii="Times New Roman" w:eastAsia="Times New Roman" w:hAnsi="Times New Roman" w:cs="Times New Roman"/>
                <w:color w:val="000000"/>
                <w:lang w:val="es-MX" w:eastAsia="es-MX"/>
              </w:rPr>
            </w:pPr>
          </w:p>
        </w:tc>
      </w:tr>
      <w:tr w:rsidR="004F123A" w:rsidRPr="004F123A" w14:paraId="65C3F8E8" w14:textId="77777777" w:rsidTr="004F123A">
        <w:trPr>
          <w:trHeight w:val="300"/>
        </w:trPr>
        <w:tc>
          <w:tcPr>
            <w:tcW w:w="4465" w:type="dxa"/>
            <w:gridSpan w:val="4"/>
            <w:tcBorders>
              <w:top w:val="nil"/>
              <w:left w:val="single" w:sz="8" w:space="0" w:color="auto"/>
              <w:bottom w:val="nil"/>
              <w:right w:val="nil"/>
            </w:tcBorders>
            <w:shd w:val="clear" w:color="auto" w:fill="auto"/>
            <w:noWrap/>
            <w:vAlign w:val="bottom"/>
            <w:hideMark/>
          </w:tcPr>
          <w:p w14:paraId="76DBA9ED"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lastRenderedPageBreak/>
              <w:t>10.4 Enjuagar las superficies con agua.</w:t>
            </w:r>
          </w:p>
        </w:tc>
        <w:tc>
          <w:tcPr>
            <w:tcW w:w="1000" w:type="dxa"/>
            <w:tcBorders>
              <w:top w:val="nil"/>
              <w:left w:val="nil"/>
              <w:bottom w:val="nil"/>
              <w:right w:val="nil"/>
            </w:tcBorders>
            <w:shd w:val="clear" w:color="auto" w:fill="auto"/>
            <w:noWrap/>
            <w:vAlign w:val="bottom"/>
            <w:hideMark/>
          </w:tcPr>
          <w:p w14:paraId="6412D2E5"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000" w:type="dxa"/>
            <w:tcBorders>
              <w:top w:val="nil"/>
              <w:left w:val="nil"/>
              <w:bottom w:val="nil"/>
              <w:right w:val="nil"/>
            </w:tcBorders>
            <w:shd w:val="clear" w:color="auto" w:fill="auto"/>
            <w:noWrap/>
            <w:vAlign w:val="bottom"/>
            <w:hideMark/>
          </w:tcPr>
          <w:p w14:paraId="4131875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2420E60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1D25457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39E7363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7618584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1EFEF296"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5AD1BDD"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4D12D00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0C36C4E2" w14:textId="77777777" w:rsidTr="004F123A">
        <w:trPr>
          <w:trHeight w:val="300"/>
        </w:trPr>
        <w:tc>
          <w:tcPr>
            <w:tcW w:w="9377" w:type="dxa"/>
            <w:gridSpan w:val="9"/>
            <w:tcBorders>
              <w:top w:val="nil"/>
              <w:left w:val="single" w:sz="8" w:space="0" w:color="auto"/>
              <w:bottom w:val="nil"/>
              <w:right w:val="nil"/>
            </w:tcBorders>
            <w:shd w:val="clear" w:color="auto" w:fill="auto"/>
            <w:noWrap/>
            <w:vAlign w:val="bottom"/>
            <w:hideMark/>
          </w:tcPr>
          <w:p w14:paraId="2A30BDFD" w14:textId="538190D2"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10.5 Sacar exceso de agua del piso con escobas o cepillos, asegurándose que salgan por el drenaje.</w:t>
            </w:r>
          </w:p>
        </w:tc>
        <w:tc>
          <w:tcPr>
            <w:tcW w:w="1000" w:type="dxa"/>
            <w:tcBorders>
              <w:top w:val="nil"/>
              <w:left w:val="nil"/>
              <w:bottom w:val="nil"/>
              <w:right w:val="nil"/>
            </w:tcBorders>
            <w:shd w:val="clear" w:color="auto" w:fill="auto"/>
            <w:noWrap/>
            <w:vAlign w:val="bottom"/>
            <w:hideMark/>
          </w:tcPr>
          <w:p w14:paraId="2AF5675B"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947" w:type="dxa"/>
            <w:tcBorders>
              <w:top w:val="nil"/>
              <w:left w:val="nil"/>
              <w:bottom w:val="nil"/>
              <w:right w:val="nil"/>
            </w:tcBorders>
            <w:shd w:val="clear" w:color="auto" w:fill="auto"/>
            <w:noWrap/>
            <w:vAlign w:val="bottom"/>
            <w:hideMark/>
          </w:tcPr>
          <w:p w14:paraId="238ADCB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142E780"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1EB7CCC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183C7553" w14:textId="77777777" w:rsidTr="004F123A">
        <w:trPr>
          <w:trHeight w:val="300"/>
        </w:trPr>
        <w:tc>
          <w:tcPr>
            <w:tcW w:w="7465" w:type="dxa"/>
            <w:gridSpan w:val="7"/>
            <w:tcBorders>
              <w:top w:val="nil"/>
              <w:left w:val="single" w:sz="8" w:space="0" w:color="auto"/>
              <w:bottom w:val="nil"/>
              <w:right w:val="nil"/>
            </w:tcBorders>
            <w:shd w:val="clear" w:color="auto" w:fill="auto"/>
            <w:noWrap/>
            <w:vAlign w:val="bottom"/>
            <w:hideMark/>
          </w:tcPr>
          <w:p w14:paraId="2C2BD17E"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10.6 Esperar a que el piso y demás superficies estén completamente secas.</w:t>
            </w:r>
          </w:p>
        </w:tc>
        <w:tc>
          <w:tcPr>
            <w:tcW w:w="1000" w:type="dxa"/>
            <w:tcBorders>
              <w:top w:val="nil"/>
              <w:left w:val="nil"/>
              <w:bottom w:val="nil"/>
              <w:right w:val="nil"/>
            </w:tcBorders>
            <w:shd w:val="clear" w:color="auto" w:fill="auto"/>
            <w:noWrap/>
            <w:vAlign w:val="bottom"/>
            <w:hideMark/>
          </w:tcPr>
          <w:p w14:paraId="28109BE0"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912" w:type="dxa"/>
            <w:tcBorders>
              <w:top w:val="nil"/>
              <w:left w:val="nil"/>
              <w:bottom w:val="nil"/>
              <w:right w:val="nil"/>
            </w:tcBorders>
            <w:shd w:val="clear" w:color="auto" w:fill="auto"/>
            <w:noWrap/>
            <w:vAlign w:val="bottom"/>
            <w:hideMark/>
          </w:tcPr>
          <w:p w14:paraId="2038B6B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AC587B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46F4EC32"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3D161D25"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1468EC4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17519718" w14:textId="77777777" w:rsidTr="004F123A">
        <w:trPr>
          <w:trHeight w:val="300"/>
        </w:trPr>
        <w:tc>
          <w:tcPr>
            <w:tcW w:w="7465" w:type="dxa"/>
            <w:gridSpan w:val="7"/>
            <w:tcBorders>
              <w:top w:val="nil"/>
              <w:left w:val="single" w:sz="8" w:space="0" w:color="auto"/>
              <w:bottom w:val="nil"/>
              <w:right w:val="nil"/>
            </w:tcBorders>
            <w:shd w:val="clear" w:color="auto" w:fill="auto"/>
            <w:noWrap/>
            <w:vAlign w:val="bottom"/>
            <w:hideMark/>
          </w:tcPr>
          <w:p w14:paraId="626DA05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10.7 Encender el equipo de enfriamiento y quitar el candado de bloqueo.</w:t>
            </w:r>
          </w:p>
        </w:tc>
        <w:tc>
          <w:tcPr>
            <w:tcW w:w="1000" w:type="dxa"/>
            <w:tcBorders>
              <w:top w:val="nil"/>
              <w:left w:val="nil"/>
              <w:bottom w:val="nil"/>
              <w:right w:val="nil"/>
            </w:tcBorders>
            <w:shd w:val="clear" w:color="auto" w:fill="auto"/>
            <w:noWrap/>
            <w:vAlign w:val="bottom"/>
            <w:hideMark/>
          </w:tcPr>
          <w:p w14:paraId="22ADAD89"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912" w:type="dxa"/>
            <w:tcBorders>
              <w:top w:val="nil"/>
              <w:left w:val="nil"/>
              <w:bottom w:val="nil"/>
              <w:right w:val="nil"/>
            </w:tcBorders>
            <w:shd w:val="clear" w:color="auto" w:fill="auto"/>
            <w:noWrap/>
            <w:vAlign w:val="bottom"/>
            <w:hideMark/>
          </w:tcPr>
          <w:p w14:paraId="7BE71883"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BA45F2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1BE4892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296F9456"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389A6CE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5614E4EF" w14:textId="77777777" w:rsidTr="004F123A">
        <w:trPr>
          <w:trHeight w:val="300"/>
        </w:trPr>
        <w:tc>
          <w:tcPr>
            <w:tcW w:w="1155" w:type="dxa"/>
            <w:tcBorders>
              <w:top w:val="nil"/>
              <w:left w:val="single" w:sz="8" w:space="0" w:color="auto"/>
              <w:bottom w:val="nil"/>
              <w:right w:val="nil"/>
            </w:tcBorders>
            <w:shd w:val="clear" w:color="auto" w:fill="auto"/>
            <w:noWrap/>
            <w:vAlign w:val="bottom"/>
            <w:hideMark/>
          </w:tcPr>
          <w:p w14:paraId="301E22C6"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nil"/>
              <w:right w:val="nil"/>
            </w:tcBorders>
            <w:shd w:val="clear" w:color="auto" w:fill="auto"/>
            <w:noWrap/>
            <w:vAlign w:val="bottom"/>
            <w:hideMark/>
          </w:tcPr>
          <w:p w14:paraId="0F28E278" w14:textId="77777777" w:rsidR="004F123A" w:rsidRPr="004F123A" w:rsidRDefault="004F123A" w:rsidP="004F123A">
            <w:pPr>
              <w:widowControl/>
              <w:rPr>
                <w:rFonts w:ascii="Times New Roman" w:eastAsia="Times New Roman" w:hAnsi="Times New Roman" w:cs="Times New Roman"/>
                <w:color w:val="000000"/>
                <w:lang w:val="es-MX" w:eastAsia="es-MX"/>
              </w:rPr>
            </w:pPr>
          </w:p>
        </w:tc>
        <w:tc>
          <w:tcPr>
            <w:tcW w:w="1155" w:type="dxa"/>
            <w:tcBorders>
              <w:top w:val="nil"/>
              <w:left w:val="nil"/>
              <w:bottom w:val="nil"/>
              <w:right w:val="nil"/>
            </w:tcBorders>
            <w:shd w:val="clear" w:color="auto" w:fill="auto"/>
            <w:noWrap/>
            <w:vAlign w:val="bottom"/>
            <w:hideMark/>
          </w:tcPr>
          <w:p w14:paraId="2E84D595"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902939D"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2E5C9C0"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4798AD1"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35CF3304"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68E4F80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12" w:type="dxa"/>
            <w:tcBorders>
              <w:top w:val="nil"/>
              <w:left w:val="nil"/>
              <w:bottom w:val="nil"/>
              <w:right w:val="nil"/>
            </w:tcBorders>
            <w:shd w:val="clear" w:color="auto" w:fill="auto"/>
            <w:noWrap/>
            <w:vAlign w:val="bottom"/>
            <w:hideMark/>
          </w:tcPr>
          <w:p w14:paraId="330CA4C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000" w:type="dxa"/>
            <w:tcBorders>
              <w:top w:val="nil"/>
              <w:left w:val="nil"/>
              <w:bottom w:val="nil"/>
              <w:right w:val="nil"/>
            </w:tcBorders>
            <w:shd w:val="clear" w:color="auto" w:fill="auto"/>
            <w:noWrap/>
            <w:vAlign w:val="bottom"/>
            <w:hideMark/>
          </w:tcPr>
          <w:p w14:paraId="071B080B"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947" w:type="dxa"/>
            <w:tcBorders>
              <w:top w:val="nil"/>
              <w:left w:val="nil"/>
              <w:bottom w:val="nil"/>
              <w:right w:val="nil"/>
            </w:tcBorders>
            <w:shd w:val="clear" w:color="auto" w:fill="auto"/>
            <w:noWrap/>
            <w:vAlign w:val="bottom"/>
            <w:hideMark/>
          </w:tcPr>
          <w:p w14:paraId="331050FC"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c>
          <w:tcPr>
            <w:tcW w:w="1360" w:type="dxa"/>
            <w:tcBorders>
              <w:top w:val="nil"/>
              <w:left w:val="nil"/>
              <w:bottom w:val="nil"/>
              <w:right w:val="single" w:sz="8" w:space="0" w:color="auto"/>
            </w:tcBorders>
            <w:shd w:val="clear" w:color="auto" w:fill="auto"/>
            <w:noWrap/>
            <w:vAlign w:val="bottom"/>
            <w:hideMark/>
          </w:tcPr>
          <w:p w14:paraId="13FF95DD"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4F24E93F"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53401D1C" w14:textId="77777777" w:rsidTr="004F123A">
        <w:trPr>
          <w:trHeight w:val="300"/>
        </w:trPr>
        <w:tc>
          <w:tcPr>
            <w:tcW w:w="12684" w:type="dxa"/>
            <w:gridSpan w:val="12"/>
            <w:tcBorders>
              <w:top w:val="nil"/>
              <w:left w:val="single" w:sz="8" w:space="0" w:color="auto"/>
              <w:bottom w:val="nil"/>
              <w:right w:val="single" w:sz="8" w:space="0" w:color="000000"/>
            </w:tcBorders>
            <w:shd w:val="clear" w:color="auto" w:fill="auto"/>
            <w:noWrap/>
            <w:vAlign w:val="bottom"/>
            <w:hideMark/>
          </w:tcPr>
          <w:p w14:paraId="7A9F96DD" w14:textId="77777777" w:rsidR="004F123A" w:rsidRPr="004F123A" w:rsidRDefault="004F123A" w:rsidP="004F123A">
            <w:pPr>
              <w:widowControl/>
              <w:jc w:val="center"/>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FIN</w:t>
            </w:r>
          </w:p>
        </w:tc>
        <w:tc>
          <w:tcPr>
            <w:tcW w:w="36" w:type="dxa"/>
            <w:vAlign w:val="center"/>
            <w:hideMark/>
          </w:tcPr>
          <w:p w14:paraId="576B87A8"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r w:rsidR="004F123A" w:rsidRPr="004F123A" w14:paraId="4E6A4480" w14:textId="77777777" w:rsidTr="004F123A">
        <w:trPr>
          <w:trHeight w:val="315"/>
        </w:trPr>
        <w:tc>
          <w:tcPr>
            <w:tcW w:w="1155" w:type="dxa"/>
            <w:tcBorders>
              <w:top w:val="nil"/>
              <w:left w:val="single" w:sz="8" w:space="0" w:color="auto"/>
              <w:bottom w:val="single" w:sz="8" w:space="0" w:color="auto"/>
              <w:right w:val="nil"/>
            </w:tcBorders>
            <w:shd w:val="clear" w:color="auto" w:fill="auto"/>
            <w:noWrap/>
            <w:vAlign w:val="bottom"/>
            <w:hideMark/>
          </w:tcPr>
          <w:p w14:paraId="5DA99648"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single" w:sz="8" w:space="0" w:color="auto"/>
              <w:right w:val="nil"/>
            </w:tcBorders>
            <w:shd w:val="clear" w:color="auto" w:fill="auto"/>
            <w:noWrap/>
            <w:vAlign w:val="bottom"/>
            <w:hideMark/>
          </w:tcPr>
          <w:p w14:paraId="4DF74390"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155" w:type="dxa"/>
            <w:tcBorders>
              <w:top w:val="nil"/>
              <w:left w:val="nil"/>
              <w:bottom w:val="single" w:sz="8" w:space="0" w:color="auto"/>
              <w:right w:val="nil"/>
            </w:tcBorders>
            <w:shd w:val="clear" w:color="auto" w:fill="auto"/>
            <w:noWrap/>
            <w:vAlign w:val="bottom"/>
            <w:hideMark/>
          </w:tcPr>
          <w:p w14:paraId="21E7CB5F"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000" w:type="dxa"/>
            <w:tcBorders>
              <w:top w:val="nil"/>
              <w:left w:val="nil"/>
              <w:bottom w:val="single" w:sz="8" w:space="0" w:color="auto"/>
              <w:right w:val="nil"/>
            </w:tcBorders>
            <w:shd w:val="clear" w:color="auto" w:fill="auto"/>
            <w:noWrap/>
            <w:vAlign w:val="bottom"/>
            <w:hideMark/>
          </w:tcPr>
          <w:p w14:paraId="5471D01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000" w:type="dxa"/>
            <w:tcBorders>
              <w:top w:val="nil"/>
              <w:left w:val="nil"/>
              <w:bottom w:val="single" w:sz="8" w:space="0" w:color="auto"/>
              <w:right w:val="nil"/>
            </w:tcBorders>
            <w:shd w:val="clear" w:color="auto" w:fill="auto"/>
            <w:noWrap/>
            <w:vAlign w:val="bottom"/>
            <w:hideMark/>
          </w:tcPr>
          <w:p w14:paraId="2D49786C"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000" w:type="dxa"/>
            <w:tcBorders>
              <w:top w:val="nil"/>
              <w:left w:val="nil"/>
              <w:bottom w:val="single" w:sz="8" w:space="0" w:color="auto"/>
              <w:right w:val="nil"/>
            </w:tcBorders>
            <w:shd w:val="clear" w:color="auto" w:fill="auto"/>
            <w:noWrap/>
            <w:vAlign w:val="bottom"/>
            <w:hideMark/>
          </w:tcPr>
          <w:p w14:paraId="769D8E30"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000" w:type="dxa"/>
            <w:tcBorders>
              <w:top w:val="nil"/>
              <w:left w:val="nil"/>
              <w:bottom w:val="single" w:sz="8" w:space="0" w:color="auto"/>
              <w:right w:val="nil"/>
            </w:tcBorders>
            <w:shd w:val="clear" w:color="auto" w:fill="auto"/>
            <w:noWrap/>
            <w:vAlign w:val="bottom"/>
            <w:hideMark/>
          </w:tcPr>
          <w:p w14:paraId="1564C82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000" w:type="dxa"/>
            <w:tcBorders>
              <w:top w:val="nil"/>
              <w:left w:val="nil"/>
              <w:bottom w:val="single" w:sz="8" w:space="0" w:color="auto"/>
              <w:right w:val="nil"/>
            </w:tcBorders>
            <w:shd w:val="clear" w:color="auto" w:fill="auto"/>
            <w:noWrap/>
            <w:vAlign w:val="bottom"/>
            <w:hideMark/>
          </w:tcPr>
          <w:p w14:paraId="565FCF7E"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912" w:type="dxa"/>
            <w:tcBorders>
              <w:top w:val="nil"/>
              <w:left w:val="nil"/>
              <w:bottom w:val="single" w:sz="8" w:space="0" w:color="auto"/>
              <w:right w:val="nil"/>
            </w:tcBorders>
            <w:shd w:val="clear" w:color="auto" w:fill="auto"/>
            <w:noWrap/>
            <w:vAlign w:val="bottom"/>
            <w:hideMark/>
          </w:tcPr>
          <w:p w14:paraId="34A8059E"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000" w:type="dxa"/>
            <w:tcBorders>
              <w:top w:val="nil"/>
              <w:left w:val="nil"/>
              <w:bottom w:val="single" w:sz="8" w:space="0" w:color="auto"/>
              <w:right w:val="nil"/>
            </w:tcBorders>
            <w:shd w:val="clear" w:color="auto" w:fill="auto"/>
            <w:noWrap/>
            <w:vAlign w:val="bottom"/>
            <w:hideMark/>
          </w:tcPr>
          <w:p w14:paraId="2CEC4701"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947" w:type="dxa"/>
            <w:tcBorders>
              <w:top w:val="nil"/>
              <w:left w:val="nil"/>
              <w:bottom w:val="single" w:sz="8" w:space="0" w:color="auto"/>
              <w:right w:val="nil"/>
            </w:tcBorders>
            <w:shd w:val="clear" w:color="auto" w:fill="auto"/>
            <w:noWrap/>
            <w:vAlign w:val="bottom"/>
            <w:hideMark/>
          </w:tcPr>
          <w:p w14:paraId="7F6CCB93"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1360" w:type="dxa"/>
            <w:tcBorders>
              <w:top w:val="nil"/>
              <w:left w:val="nil"/>
              <w:bottom w:val="single" w:sz="8" w:space="0" w:color="auto"/>
              <w:right w:val="single" w:sz="8" w:space="0" w:color="auto"/>
            </w:tcBorders>
            <w:shd w:val="clear" w:color="auto" w:fill="auto"/>
            <w:noWrap/>
            <w:vAlign w:val="bottom"/>
            <w:hideMark/>
          </w:tcPr>
          <w:p w14:paraId="0BCABAEB" w14:textId="77777777" w:rsidR="004F123A" w:rsidRPr="004F123A" w:rsidRDefault="004F123A" w:rsidP="004F123A">
            <w:pPr>
              <w:widowControl/>
              <w:rPr>
                <w:rFonts w:ascii="Times New Roman" w:eastAsia="Times New Roman" w:hAnsi="Times New Roman" w:cs="Times New Roman"/>
                <w:color w:val="000000"/>
                <w:lang w:val="es-MX" w:eastAsia="es-MX"/>
              </w:rPr>
            </w:pPr>
            <w:r w:rsidRPr="004F123A">
              <w:rPr>
                <w:rFonts w:ascii="Times New Roman" w:eastAsia="Times New Roman" w:hAnsi="Times New Roman" w:cs="Times New Roman"/>
                <w:color w:val="000000"/>
                <w:lang w:val="es-MX" w:eastAsia="es-MX"/>
              </w:rPr>
              <w:t> </w:t>
            </w:r>
          </w:p>
        </w:tc>
        <w:tc>
          <w:tcPr>
            <w:tcW w:w="36" w:type="dxa"/>
            <w:vAlign w:val="center"/>
            <w:hideMark/>
          </w:tcPr>
          <w:p w14:paraId="7B718E3A" w14:textId="77777777" w:rsidR="004F123A" w:rsidRPr="004F123A" w:rsidRDefault="004F123A" w:rsidP="004F123A">
            <w:pPr>
              <w:widowControl/>
              <w:rPr>
                <w:rFonts w:ascii="Times New Roman" w:eastAsia="Times New Roman" w:hAnsi="Times New Roman" w:cs="Times New Roman"/>
                <w:sz w:val="20"/>
                <w:szCs w:val="20"/>
                <w:lang w:val="es-MX" w:eastAsia="es-MX"/>
              </w:rPr>
            </w:pPr>
          </w:p>
        </w:tc>
      </w:tr>
    </w:tbl>
    <w:p w14:paraId="5767F7B9" w14:textId="7D60DBF8" w:rsidR="004F123A" w:rsidRPr="004F123A" w:rsidRDefault="004F123A" w:rsidP="004F123A">
      <w:pPr>
        <w:pStyle w:val="TextoPrincipal"/>
        <w:ind w:firstLine="0"/>
        <w:rPr>
          <w:sz w:val="20"/>
          <w:szCs w:val="20"/>
        </w:rPr>
        <w:sectPr w:rsidR="004F123A" w:rsidRPr="004F123A" w:rsidSect="004F123A">
          <w:pgSz w:w="15840" w:h="12240" w:orient="landscape" w:code="1"/>
          <w:pgMar w:top="1440" w:right="1440" w:bottom="1440" w:left="1440" w:header="709" w:footer="709" w:gutter="0"/>
          <w:cols w:space="708"/>
          <w:docGrid w:linePitch="360"/>
        </w:sectPr>
      </w:pPr>
      <w:r w:rsidRPr="004F123A">
        <w:rPr>
          <w:sz w:val="20"/>
          <w:szCs w:val="20"/>
        </w:rPr>
        <w:t>Fuente: Elaboración propia</w:t>
      </w:r>
    </w:p>
    <w:p w14:paraId="3A6CA89F" w14:textId="3B5991D8" w:rsidR="00EC3593" w:rsidRPr="00EC3593" w:rsidRDefault="00EC3593" w:rsidP="00EC3593">
      <w:pPr>
        <w:pStyle w:val="Ttulo2"/>
      </w:pPr>
      <w:bookmarkStart w:id="440" w:name="_Toc142472118"/>
      <w:r>
        <w:lastRenderedPageBreak/>
        <w:t>ANEXO 1</w:t>
      </w:r>
      <w:r w:rsidR="00E04CC7">
        <w:t>6</w:t>
      </w:r>
      <w:r>
        <w:t>: CARTA DE COMPROMISO DE ASESOR TEMÁTICO</w:t>
      </w:r>
      <w:bookmarkEnd w:id="440"/>
    </w:p>
    <w:p w14:paraId="231F8D84" w14:textId="152DF548" w:rsidR="00316366" w:rsidRDefault="00BC69AA" w:rsidP="00EC3593">
      <w:pPr>
        <w:pStyle w:val="TextoPrincipal"/>
        <w:ind w:firstLine="0"/>
        <w:rPr>
          <w:sz w:val="22"/>
          <w:szCs w:val="22"/>
        </w:rPr>
      </w:pPr>
      <w:r>
        <w:rPr>
          <w:noProof/>
        </w:rPr>
        <w:drawing>
          <wp:inline distT="0" distB="0" distL="0" distR="0" wp14:anchorId="16023336" wp14:editId="708A642F">
            <wp:extent cx="5943600" cy="7691755"/>
            <wp:effectExtent l="19050" t="19050" r="19050" b="23495"/>
            <wp:docPr id="435989887" name="Imagen 3"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89887" name="Imagen 3" descr="Texto, Carta&#10;&#10;Descripción generada automáticament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solidFill>
                        <a:schemeClr val="tx1"/>
                      </a:solidFill>
                    </a:ln>
                  </pic:spPr>
                </pic:pic>
              </a:graphicData>
            </a:graphic>
          </wp:inline>
        </w:drawing>
      </w:r>
    </w:p>
    <w:p w14:paraId="0BDFFD47" w14:textId="184FE3B8" w:rsidR="004F6695" w:rsidRDefault="00EC3593" w:rsidP="004F6695">
      <w:pPr>
        <w:pStyle w:val="Ttulo2"/>
        <w:rPr>
          <w:noProof/>
        </w:rPr>
      </w:pPr>
      <w:bookmarkStart w:id="441" w:name="_Toc142472119"/>
      <w:r>
        <w:lastRenderedPageBreak/>
        <w:t>ANEXO 1</w:t>
      </w:r>
      <w:r w:rsidR="00E04CC7">
        <w:t>7</w:t>
      </w:r>
      <w:r>
        <w:t>: CARTA AUTORIZACIÓN DE LA EM</w:t>
      </w:r>
      <w:r w:rsidR="004F6695">
        <w:rPr>
          <w:noProof/>
        </w:rPr>
        <w:t>PRESA</w:t>
      </w:r>
      <w:bookmarkEnd w:id="441"/>
      <w:r w:rsidR="004F6695">
        <w:rPr>
          <w:noProof/>
        </w:rPr>
        <w:t xml:space="preserve"> </w:t>
      </w:r>
    </w:p>
    <w:p w14:paraId="3F6EA8E7" w14:textId="6F604F74" w:rsidR="007D32AA" w:rsidRPr="00EC0ED4" w:rsidRDefault="004F6695" w:rsidP="004F6695">
      <w:pPr>
        <w:pStyle w:val="TextoPrincipal"/>
        <w:ind w:firstLine="0"/>
        <w:rPr>
          <w:sz w:val="22"/>
          <w:szCs w:val="22"/>
        </w:rPr>
      </w:pPr>
      <w:r>
        <w:rPr>
          <w:noProof/>
        </w:rPr>
        <w:drawing>
          <wp:inline distT="0" distB="0" distL="0" distR="0" wp14:anchorId="2D1553CB" wp14:editId="43AD6DF6">
            <wp:extent cx="5629275" cy="7594710"/>
            <wp:effectExtent l="19050" t="19050" r="9525" b="25400"/>
            <wp:docPr id="414237244" name="Imagen 10"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237244" name="Imagen 10" descr="Texto, Carta&#10;&#10;Descripción generada automáticament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630100" cy="7595823"/>
                    </a:xfrm>
                    <a:prstGeom prst="rect">
                      <a:avLst/>
                    </a:prstGeom>
                    <a:noFill/>
                    <a:ln>
                      <a:solidFill>
                        <a:schemeClr val="tx1"/>
                      </a:solidFill>
                    </a:ln>
                  </pic:spPr>
                </pic:pic>
              </a:graphicData>
            </a:graphic>
          </wp:inline>
        </w:drawing>
      </w:r>
    </w:p>
    <w:sectPr w:rsidR="007D32AA" w:rsidRPr="00EC0ED4" w:rsidSect="00775820">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3F7AA" w14:textId="77777777" w:rsidR="00E50757" w:rsidRDefault="00E50757" w:rsidP="002313B9">
      <w:r>
        <w:separator/>
      </w:r>
    </w:p>
    <w:p w14:paraId="1AF1095B" w14:textId="77777777" w:rsidR="00E50757" w:rsidRDefault="00E50757"/>
  </w:endnote>
  <w:endnote w:type="continuationSeparator" w:id="0">
    <w:p w14:paraId="2EC603A8" w14:textId="77777777" w:rsidR="00E50757" w:rsidRDefault="00E50757" w:rsidP="002313B9">
      <w:r>
        <w:continuationSeparator/>
      </w:r>
    </w:p>
    <w:p w14:paraId="7D871E64" w14:textId="77777777" w:rsidR="00E50757" w:rsidRDefault="00E507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B66B" w14:textId="76CAC22D" w:rsidR="009340E3" w:rsidRDefault="009340E3">
    <w:pPr>
      <w:pStyle w:val="Piedepgina"/>
      <w:jc w:val="right"/>
    </w:pPr>
  </w:p>
  <w:p w14:paraId="6D4F061F" w14:textId="77777777" w:rsidR="009340E3" w:rsidRDefault="009340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847913"/>
      <w:docPartObj>
        <w:docPartGallery w:val="Page Numbers (Bottom of Page)"/>
        <w:docPartUnique/>
      </w:docPartObj>
    </w:sdtPr>
    <w:sdtContent>
      <w:p w14:paraId="37E7501E" w14:textId="01F6817B" w:rsidR="009340E3" w:rsidRDefault="009340E3">
        <w:pPr>
          <w:pStyle w:val="Piedepgina"/>
          <w:jc w:val="right"/>
        </w:pPr>
        <w:r>
          <w:fldChar w:fldCharType="begin"/>
        </w:r>
        <w:r>
          <w:instrText>PAGE   \* MERGEFORMAT</w:instrText>
        </w:r>
        <w:r>
          <w:fldChar w:fldCharType="separate"/>
        </w:r>
        <w:r w:rsidR="008E1745" w:rsidRPr="008E1745">
          <w:rPr>
            <w:noProof/>
            <w:lang w:val="es-ES"/>
          </w:rPr>
          <w:t>9</w:t>
        </w:r>
        <w:r>
          <w:fldChar w:fldCharType="end"/>
        </w:r>
      </w:p>
    </w:sdtContent>
  </w:sdt>
  <w:p w14:paraId="3FF94EF6" w14:textId="77777777" w:rsidR="009340E3" w:rsidRDefault="009340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08E69" w14:textId="77777777" w:rsidR="00E50757" w:rsidRDefault="00E50757" w:rsidP="002313B9">
      <w:r>
        <w:separator/>
      </w:r>
    </w:p>
    <w:p w14:paraId="391426E4" w14:textId="77777777" w:rsidR="00E50757" w:rsidRDefault="00E50757"/>
  </w:footnote>
  <w:footnote w:type="continuationSeparator" w:id="0">
    <w:p w14:paraId="7D74012A" w14:textId="77777777" w:rsidR="00E50757" w:rsidRDefault="00E50757" w:rsidP="002313B9">
      <w:r>
        <w:continuationSeparator/>
      </w:r>
    </w:p>
    <w:p w14:paraId="665DA9BB" w14:textId="77777777" w:rsidR="00E50757" w:rsidRDefault="00E507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5B3F"/>
    <w:multiLevelType w:val="multilevel"/>
    <w:tmpl w:val="3738DAB2"/>
    <w:lvl w:ilvl="0">
      <w:start w:val="2"/>
      <w:numFmt w:val="decimal"/>
      <w:lvlText w:val="%1"/>
      <w:lvlJc w:val="left"/>
      <w:pPr>
        <w:ind w:left="660" w:hanging="660"/>
      </w:pPr>
      <w:rPr>
        <w:rFonts w:hint="default"/>
      </w:rPr>
    </w:lvl>
    <w:lvl w:ilvl="1">
      <w:start w:val="1"/>
      <w:numFmt w:val="decimal"/>
      <w:lvlText w:val="%1.%2"/>
      <w:lvlJc w:val="left"/>
      <w:pPr>
        <w:ind w:left="1140" w:hanging="660"/>
      </w:pPr>
      <w:rPr>
        <w:rFonts w:hint="default"/>
        <w:b/>
        <w:bCs/>
      </w:rPr>
    </w:lvl>
    <w:lvl w:ilvl="2">
      <w:start w:val="2"/>
      <w:numFmt w:val="decimal"/>
      <w:lvlText w:val="%1.%2.%3"/>
      <w:lvlJc w:val="left"/>
      <w:pPr>
        <w:ind w:left="1680"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 w15:restartNumberingAfterBreak="0">
    <w:nsid w:val="08CA622F"/>
    <w:multiLevelType w:val="multilevel"/>
    <w:tmpl w:val="B914C856"/>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 w15:restartNumberingAfterBreak="0">
    <w:nsid w:val="11F517F1"/>
    <w:multiLevelType w:val="multilevel"/>
    <w:tmpl w:val="41ACC5CA"/>
    <w:lvl w:ilvl="0">
      <w:start w:val="4"/>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9C42E0C"/>
    <w:multiLevelType w:val="multilevel"/>
    <w:tmpl w:val="07C6842E"/>
    <w:lvl w:ilvl="0">
      <w:start w:val="1"/>
      <w:numFmt w:val="decimal"/>
      <w:lvlText w:val="%1."/>
      <w:lvlJc w:val="left"/>
      <w:pPr>
        <w:ind w:left="720" w:hanging="360"/>
      </w:pPr>
      <w:rPr>
        <w:b w:val="0"/>
        <w:bCs w:val="0"/>
      </w:rPr>
    </w:lvl>
    <w:lvl w:ilvl="1">
      <w:start w:val="4"/>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1A6422"/>
    <w:multiLevelType w:val="hybridMultilevel"/>
    <w:tmpl w:val="4420D0CC"/>
    <w:lvl w:ilvl="0" w:tplc="0409000F">
      <w:start w:val="1"/>
      <w:numFmt w:val="decimal"/>
      <w:lvlText w:val="%1."/>
      <w:lvlJc w:val="left"/>
      <w:pPr>
        <w:ind w:left="383" w:hanging="262"/>
      </w:pPr>
      <w:rPr>
        <w:rFonts w:hint="default"/>
        <w:w w:val="99"/>
        <w:sz w:val="24"/>
        <w:szCs w:val="24"/>
      </w:rPr>
    </w:lvl>
    <w:lvl w:ilvl="1" w:tplc="70E80F78">
      <w:start w:val="1"/>
      <w:numFmt w:val="bullet"/>
      <w:lvlText w:val="•"/>
      <w:lvlJc w:val="left"/>
      <w:pPr>
        <w:ind w:left="1310" w:hanging="262"/>
      </w:pPr>
      <w:rPr>
        <w:rFonts w:hint="default"/>
      </w:rPr>
    </w:lvl>
    <w:lvl w:ilvl="2" w:tplc="ED6ABD80">
      <w:start w:val="1"/>
      <w:numFmt w:val="bullet"/>
      <w:lvlText w:val="•"/>
      <w:lvlJc w:val="left"/>
      <w:pPr>
        <w:ind w:left="2240" w:hanging="262"/>
      </w:pPr>
      <w:rPr>
        <w:rFonts w:hint="default"/>
      </w:rPr>
    </w:lvl>
    <w:lvl w:ilvl="3" w:tplc="5C5A3EFA">
      <w:start w:val="1"/>
      <w:numFmt w:val="bullet"/>
      <w:lvlText w:val="•"/>
      <w:lvlJc w:val="left"/>
      <w:pPr>
        <w:ind w:left="3170" w:hanging="262"/>
      </w:pPr>
      <w:rPr>
        <w:rFonts w:hint="default"/>
      </w:rPr>
    </w:lvl>
    <w:lvl w:ilvl="4" w:tplc="616CCDD6">
      <w:start w:val="1"/>
      <w:numFmt w:val="bullet"/>
      <w:lvlText w:val="•"/>
      <w:lvlJc w:val="left"/>
      <w:pPr>
        <w:ind w:left="4100" w:hanging="262"/>
      </w:pPr>
      <w:rPr>
        <w:rFonts w:hint="default"/>
      </w:rPr>
    </w:lvl>
    <w:lvl w:ilvl="5" w:tplc="0E56616A">
      <w:start w:val="1"/>
      <w:numFmt w:val="bullet"/>
      <w:lvlText w:val="•"/>
      <w:lvlJc w:val="left"/>
      <w:pPr>
        <w:ind w:left="5030" w:hanging="262"/>
      </w:pPr>
      <w:rPr>
        <w:rFonts w:hint="default"/>
      </w:rPr>
    </w:lvl>
    <w:lvl w:ilvl="6" w:tplc="82CAE104">
      <w:start w:val="1"/>
      <w:numFmt w:val="bullet"/>
      <w:lvlText w:val="•"/>
      <w:lvlJc w:val="left"/>
      <w:pPr>
        <w:ind w:left="5960" w:hanging="262"/>
      </w:pPr>
      <w:rPr>
        <w:rFonts w:hint="default"/>
      </w:rPr>
    </w:lvl>
    <w:lvl w:ilvl="7" w:tplc="E8D0EFF8">
      <w:start w:val="1"/>
      <w:numFmt w:val="bullet"/>
      <w:lvlText w:val="•"/>
      <w:lvlJc w:val="left"/>
      <w:pPr>
        <w:ind w:left="6890" w:hanging="262"/>
      </w:pPr>
      <w:rPr>
        <w:rFonts w:hint="default"/>
      </w:rPr>
    </w:lvl>
    <w:lvl w:ilvl="8" w:tplc="A67C68C2">
      <w:start w:val="1"/>
      <w:numFmt w:val="bullet"/>
      <w:lvlText w:val="•"/>
      <w:lvlJc w:val="left"/>
      <w:pPr>
        <w:ind w:left="7820" w:hanging="262"/>
      </w:pPr>
      <w:rPr>
        <w:rFonts w:hint="default"/>
      </w:rPr>
    </w:lvl>
  </w:abstractNum>
  <w:abstractNum w:abstractNumId="5" w15:restartNumberingAfterBreak="0">
    <w:nsid w:val="2A571773"/>
    <w:multiLevelType w:val="multilevel"/>
    <w:tmpl w:val="9F4A5240"/>
    <w:lvl w:ilvl="0">
      <w:start w:val="2"/>
      <w:numFmt w:val="decimal"/>
      <w:lvlText w:val="%1"/>
      <w:lvlJc w:val="left"/>
      <w:pPr>
        <w:ind w:left="480" w:hanging="480"/>
      </w:pPr>
      <w:rPr>
        <w:rFonts w:hint="default"/>
        <w:b w:val="0"/>
      </w:rPr>
    </w:lvl>
    <w:lvl w:ilvl="1">
      <w:start w:val="2"/>
      <w:numFmt w:val="decimal"/>
      <w:lvlText w:val="%1.%2"/>
      <w:lvlJc w:val="left"/>
      <w:pPr>
        <w:ind w:left="960" w:hanging="480"/>
      </w:pPr>
      <w:rPr>
        <w:rFonts w:hint="default"/>
        <w:b w:val="0"/>
      </w:rPr>
    </w:lvl>
    <w:lvl w:ilvl="2">
      <w:start w:val="3"/>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6" w15:restartNumberingAfterBreak="0">
    <w:nsid w:val="2E6F052D"/>
    <w:multiLevelType w:val="hybridMultilevel"/>
    <w:tmpl w:val="9924AA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A36E95"/>
    <w:multiLevelType w:val="multilevel"/>
    <w:tmpl w:val="E4984F44"/>
    <w:lvl w:ilvl="0">
      <w:start w:val="2"/>
      <w:numFmt w:val="decimal"/>
      <w:lvlText w:val="%1"/>
      <w:lvlJc w:val="left"/>
      <w:pPr>
        <w:ind w:left="660" w:hanging="660"/>
      </w:pPr>
      <w:rPr>
        <w:rFonts w:hint="default"/>
      </w:rPr>
    </w:lvl>
    <w:lvl w:ilvl="1">
      <w:start w:val="3"/>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8" w15:restartNumberingAfterBreak="0">
    <w:nsid w:val="2F104728"/>
    <w:multiLevelType w:val="hybridMultilevel"/>
    <w:tmpl w:val="192AB48E"/>
    <w:lvl w:ilvl="0" w:tplc="080A0001">
      <w:start w:val="1"/>
      <w:numFmt w:val="bullet"/>
      <w:lvlText w:val=""/>
      <w:lvlJc w:val="left"/>
      <w:pPr>
        <w:ind w:left="1350" w:hanging="360"/>
      </w:pPr>
      <w:rPr>
        <w:rFonts w:ascii="Symbol" w:hAnsi="Symbol" w:hint="default"/>
      </w:rPr>
    </w:lvl>
    <w:lvl w:ilvl="1" w:tplc="080A0003" w:tentative="1">
      <w:start w:val="1"/>
      <w:numFmt w:val="bullet"/>
      <w:lvlText w:val="o"/>
      <w:lvlJc w:val="left"/>
      <w:pPr>
        <w:ind w:left="2070" w:hanging="360"/>
      </w:pPr>
      <w:rPr>
        <w:rFonts w:ascii="Courier New" w:hAnsi="Courier New" w:cs="Courier New" w:hint="default"/>
      </w:rPr>
    </w:lvl>
    <w:lvl w:ilvl="2" w:tplc="080A0005" w:tentative="1">
      <w:start w:val="1"/>
      <w:numFmt w:val="bullet"/>
      <w:lvlText w:val=""/>
      <w:lvlJc w:val="left"/>
      <w:pPr>
        <w:ind w:left="2790" w:hanging="360"/>
      </w:pPr>
      <w:rPr>
        <w:rFonts w:ascii="Wingdings" w:hAnsi="Wingdings" w:hint="default"/>
      </w:rPr>
    </w:lvl>
    <w:lvl w:ilvl="3" w:tplc="080A0001" w:tentative="1">
      <w:start w:val="1"/>
      <w:numFmt w:val="bullet"/>
      <w:lvlText w:val=""/>
      <w:lvlJc w:val="left"/>
      <w:pPr>
        <w:ind w:left="3510" w:hanging="360"/>
      </w:pPr>
      <w:rPr>
        <w:rFonts w:ascii="Symbol" w:hAnsi="Symbol" w:hint="default"/>
      </w:rPr>
    </w:lvl>
    <w:lvl w:ilvl="4" w:tplc="080A0003" w:tentative="1">
      <w:start w:val="1"/>
      <w:numFmt w:val="bullet"/>
      <w:lvlText w:val="o"/>
      <w:lvlJc w:val="left"/>
      <w:pPr>
        <w:ind w:left="4230" w:hanging="360"/>
      </w:pPr>
      <w:rPr>
        <w:rFonts w:ascii="Courier New" w:hAnsi="Courier New" w:cs="Courier New" w:hint="default"/>
      </w:rPr>
    </w:lvl>
    <w:lvl w:ilvl="5" w:tplc="080A0005" w:tentative="1">
      <w:start w:val="1"/>
      <w:numFmt w:val="bullet"/>
      <w:lvlText w:val=""/>
      <w:lvlJc w:val="left"/>
      <w:pPr>
        <w:ind w:left="4950" w:hanging="360"/>
      </w:pPr>
      <w:rPr>
        <w:rFonts w:ascii="Wingdings" w:hAnsi="Wingdings" w:hint="default"/>
      </w:rPr>
    </w:lvl>
    <w:lvl w:ilvl="6" w:tplc="080A0001" w:tentative="1">
      <w:start w:val="1"/>
      <w:numFmt w:val="bullet"/>
      <w:lvlText w:val=""/>
      <w:lvlJc w:val="left"/>
      <w:pPr>
        <w:ind w:left="5670" w:hanging="360"/>
      </w:pPr>
      <w:rPr>
        <w:rFonts w:ascii="Symbol" w:hAnsi="Symbol" w:hint="default"/>
      </w:rPr>
    </w:lvl>
    <w:lvl w:ilvl="7" w:tplc="080A0003" w:tentative="1">
      <w:start w:val="1"/>
      <w:numFmt w:val="bullet"/>
      <w:lvlText w:val="o"/>
      <w:lvlJc w:val="left"/>
      <w:pPr>
        <w:ind w:left="6390" w:hanging="360"/>
      </w:pPr>
      <w:rPr>
        <w:rFonts w:ascii="Courier New" w:hAnsi="Courier New" w:cs="Courier New" w:hint="default"/>
      </w:rPr>
    </w:lvl>
    <w:lvl w:ilvl="8" w:tplc="080A0005" w:tentative="1">
      <w:start w:val="1"/>
      <w:numFmt w:val="bullet"/>
      <w:lvlText w:val=""/>
      <w:lvlJc w:val="left"/>
      <w:pPr>
        <w:ind w:left="7110" w:hanging="360"/>
      </w:pPr>
      <w:rPr>
        <w:rFonts w:ascii="Wingdings" w:hAnsi="Wingdings" w:hint="default"/>
      </w:rPr>
    </w:lvl>
  </w:abstractNum>
  <w:abstractNum w:abstractNumId="9" w15:restartNumberingAfterBreak="0">
    <w:nsid w:val="302772B3"/>
    <w:multiLevelType w:val="hybridMultilevel"/>
    <w:tmpl w:val="1E4A7754"/>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0" w15:restartNumberingAfterBreak="0">
    <w:nsid w:val="334641CA"/>
    <w:multiLevelType w:val="multilevel"/>
    <w:tmpl w:val="C52E1C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none"/>
      <w:lvlText w:val="2.2.1"/>
      <w:lvlJc w:val="left"/>
      <w:pPr>
        <w:ind w:left="567" w:hanging="567"/>
      </w:pPr>
      <w:rPr>
        <w:rFonts w:hint="default"/>
      </w:rPr>
    </w:lvl>
    <w:lvl w:ilvl="3">
      <w:start w:val="1"/>
      <w:numFmt w:val="none"/>
      <w:lvlText w:val="2.2.1"/>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481AE0"/>
    <w:multiLevelType w:val="multilevel"/>
    <w:tmpl w:val="B914C856"/>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2" w15:restartNumberingAfterBreak="0">
    <w:nsid w:val="34AD0F69"/>
    <w:multiLevelType w:val="hybridMultilevel"/>
    <w:tmpl w:val="A8741452"/>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3" w15:restartNumberingAfterBreak="0">
    <w:nsid w:val="3A46605C"/>
    <w:multiLevelType w:val="multilevel"/>
    <w:tmpl w:val="B4F6C354"/>
    <w:styleLink w:val="Listaactua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CC5161"/>
    <w:multiLevelType w:val="multilevel"/>
    <w:tmpl w:val="B1A6C044"/>
    <w:lvl w:ilvl="0">
      <w:start w:val="6"/>
      <w:numFmt w:val="decimal"/>
      <w:lvlText w:val="%1"/>
      <w:lvlJc w:val="left"/>
      <w:pPr>
        <w:ind w:left="480" w:hanging="480"/>
      </w:pPr>
      <w:rPr>
        <w:rFonts w:hint="default"/>
        <w:b w:val="0"/>
      </w:rPr>
    </w:lvl>
    <w:lvl w:ilvl="1">
      <w:start w:val="4"/>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B684490"/>
    <w:multiLevelType w:val="hybridMultilevel"/>
    <w:tmpl w:val="2D58D3D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6" w15:restartNumberingAfterBreak="0">
    <w:nsid w:val="3E5B6BDC"/>
    <w:multiLevelType w:val="hybridMultilevel"/>
    <w:tmpl w:val="7C8EBF8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40BD66F6"/>
    <w:multiLevelType w:val="hybridMultilevel"/>
    <w:tmpl w:val="C4B85572"/>
    <w:lvl w:ilvl="0" w:tplc="7AA80428">
      <w:start w:val="1"/>
      <w:numFmt w:val="decimal"/>
      <w:lvlText w:val="%1."/>
      <w:lvlJc w:val="left"/>
      <w:pPr>
        <w:ind w:left="1440" w:hanging="360"/>
      </w:pPr>
      <w:rPr>
        <w:rFonts w:ascii="Times New Roman" w:eastAsiaTheme="minorHAnsi" w:hAnsi="Times New Roman" w:cs="Times New Roman"/>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8" w15:restartNumberingAfterBreak="0">
    <w:nsid w:val="40FD7B4B"/>
    <w:multiLevelType w:val="hybridMultilevel"/>
    <w:tmpl w:val="8F3088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9" w15:restartNumberingAfterBreak="0">
    <w:nsid w:val="46271631"/>
    <w:multiLevelType w:val="hybridMultilevel"/>
    <w:tmpl w:val="9C7002EA"/>
    <w:lvl w:ilvl="0" w:tplc="518C02C0">
      <w:start w:val="2"/>
      <w:numFmt w:val="decimal"/>
      <w:lvlText w:val="%1.1"/>
      <w:lvlJc w:val="left"/>
      <w:pPr>
        <w:ind w:left="720" w:hanging="360"/>
      </w:pPr>
      <w:rPr>
        <w:rFonts w:hint="default"/>
        <w:b/>
        <w:bCs/>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0" w15:restartNumberingAfterBreak="0">
    <w:nsid w:val="46A61F59"/>
    <w:multiLevelType w:val="multilevel"/>
    <w:tmpl w:val="AE465D80"/>
    <w:lvl w:ilvl="0">
      <w:start w:val="4"/>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4ADA40B4"/>
    <w:multiLevelType w:val="multilevel"/>
    <w:tmpl w:val="03E4B7E6"/>
    <w:lvl w:ilvl="0">
      <w:start w:val="1"/>
      <w:numFmt w:val="decimal"/>
      <w:pStyle w:val="Ttulo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2"/>
      <w:numFmt w:val="decimal"/>
      <w:lvlText w:val="%4.1.1"/>
      <w:lvlJc w:val="left"/>
      <w:pPr>
        <w:ind w:left="360" w:hanging="360"/>
      </w:pPr>
      <w:rPr>
        <w:rFonts w:ascii="Times New Roman" w:hAnsi="Times New Roman" w:hint="default"/>
        <w:b w:val="0"/>
        <w:bCs/>
        <w:i w:val="0"/>
        <w:strike w:val="0"/>
        <w:dstrike w:val="0"/>
        <w:sz w:val="24"/>
        <w:vertAlign w:val="baseline"/>
      </w:rPr>
    </w:lvl>
    <w:lvl w:ilvl="4">
      <w:start w:val="1"/>
      <w:numFmt w:val="decimal"/>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2" w15:restartNumberingAfterBreak="0">
    <w:nsid w:val="56FE0D04"/>
    <w:multiLevelType w:val="multilevel"/>
    <w:tmpl w:val="6DDAB2B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3" w15:restartNumberingAfterBreak="0">
    <w:nsid w:val="5869035A"/>
    <w:multiLevelType w:val="multilevel"/>
    <w:tmpl w:val="A02E7436"/>
    <w:lvl w:ilvl="0">
      <w:start w:val="2"/>
      <w:numFmt w:val="decimal"/>
      <w:lvlText w:val="%1"/>
      <w:lvlJc w:val="left"/>
      <w:pPr>
        <w:ind w:left="480" w:hanging="480"/>
      </w:pPr>
      <w:rPr>
        <w:rFonts w:hint="default"/>
        <w:b w:val="0"/>
      </w:rPr>
    </w:lvl>
    <w:lvl w:ilvl="1">
      <w:start w:val="3"/>
      <w:numFmt w:val="decimal"/>
      <w:lvlText w:val="%1.%2"/>
      <w:lvlJc w:val="left"/>
      <w:pPr>
        <w:ind w:left="1020" w:hanging="48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24" w15:restartNumberingAfterBreak="0">
    <w:nsid w:val="588416AD"/>
    <w:multiLevelType w:val="multilevel"/>
    <w:tmpl w:val="1CE6EE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7074A9"/>
    <w:multiLevelType w:val="hybridMultilevel"/>
    <w:tmpl w:val="42AC45A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6" w15:restartNumberingAfterBreak="0">
    <w:nsid w:val="5C101805"/>
    <w:multiLevelType w:val="multilevel"/>
    <w:tmpl w:val="B914C856"/>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7" w15:restartNumberingAfterBreak="0">
    <w:nsid w:val="5F1D1B64"/>
    <w:multiLevelType w:val="hybridMultilevel"/>
    <w:tmpl w:val="5AE8EE66"/>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09158C5"/>
    <w:multiLevelType w:val="multilevel"/>
    <w:tmpl w:val="678CFADA"/>
    <w:lvl w:ilvl="0">
      <w:start w:val="2"/>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62825827"/>
    <w:multiLevelType w:val="multilevel"/>
    <w:tmpl w:val="20CC836E"/>
    <w:lvl w:ilvl="0">
      <w:start w:val="3"/>
      <w:numFmt w:val="decimal"/>
      <w:lvlText w:val="%1."/>
      <w:lvlJc w:val="left"/>
      <w:pPr>
        <w:ind w:left="720" w:hanging="720"/>
      </w:pPr>
      <w:rPr>
        <w:rFonts w:hint="default"/>
      </w:rPr>
    </w:lvl>
    <w:lvl w:ilvl="1">
      <w:start w:val="4"/>
      <w:numFmt w:val="decimal"/>
      <w:lvlText w:val="%1.%2."/>
      <w:lvlJc w:val="left"/>
      <w:pPr>
        <w:ind w:left="1098" w:hanging="720"/>
      </w:pPr>
      <w:rPr>
        <w:rFonts w:hint="default"/>
      </w:rPr>
    </w:lvl>
    <w:lvl w:ilvl="2">
      <w:start w:val="2"/>
      <w:numFmt w:val="decimal"/>
      <w:lvlText w:val="%1.%2.%3."/>
      <w:lvlJc w:val="left"/>
      <w:pPr>
        <w:ind w:left="1476" w:hanging="720"/>
      </w:pPr>
      <w:rPr>
        <w:rFonts w:hint="default"/>
      </w:rPr>
    </w:lvl>
    <w:lvl w:ilvl="3">
      <w:start w:val="2"/>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0" w15:restartNumberingAfterBreak="0">
    <w:nsid w:val="637C4926"/>
    <w:multiLevelType w:val="hybridMultilevel"/>
    <w:tmpl w:val="691CBB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59B2DB1"/>
    <w:multiLevelType w:val="hybridMultilevel"/>
    <w:tmpl w:val="E17CFD28"/>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2" w15:restartNumberingAfterBreak="0">
    <w:nsid w:val="6A685F23"/>
    <w:multiLevelType w:val="multilevel"/>
    <w:tmpl w:val="857A3DC0"/>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pStyle w:val="Ttulo4"/>
      <w:lvlText w:val="%1.%2.%3.%4"/>
      <w:lvlJc w:val="left"/>
      <w:pPr>
        <w:ind w:left="720" w:hanging="720"/>
      </w:pPr>
    </w:lvl>
    <w:lvl w:ilvl="4">
      <w:start w:val="1"/>
      <w:numFmt w:val="decimal"/>
      <w:pStyle w:val="Ttulo5"/>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371BA2"/>
    <w:multiLevelType w:val="hybridMultilevel"/>
    <w:tmpl w:val="96EEB43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4" w15:restartNumberingAfterBreak="0">
    <w:nsid w:val="78C4387C"/>
    <w:multiLevelType w:val="hybridMultilevel"/>
    <w:tmpl w:val="B1AA512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9C142ED"/>
    <w:multiLevelType w:val="hybridMultilevel"/>
    <w:tmpl w:val="06427F1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6" w15:restartNumberingAfterBreak="0">
    <w:nsid w:val="7BAF3BBA"/>
    <w:multiLevelType w:val="multilevel"/>
    <w:tmpl w:val="9B8605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BC50635"/>
    <w:multiLevelType w:val="multilevel"/>
    <w:tmpl w:val="898C5E1A"/>
    <w:lvl w:ilvl="0">
      <w:start w:val="2"/>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8" w15:restartNumberingAfterBreak="0">
    <w:nsid w:val="7F471CAA"/>
    <w:multiLevelType w:val="hybridMultilevel"/>
    <w:tmpl w:val="5E6E3B4E"/>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num w:numId="1" w16cid:durableId="312686028">
    <w:abstractNumId w:val="4"/>
  </w:num>
  <w:num w:numId="2" w16cid:durableId="208148126">
    <w:abstractNumId w:val="10"/>
  </w:num>
  <w:num w:numId="3" w16cid:durableId="956254441">
    <w:abstractNumId w:val="24"/>
  </w:num>
  <w:num w:numId="4" w16cid:durableId="970749509">
    <w:abstractNumId w:val="3"/>
  </w:num>
  <w:num w:numId="5" w16cid:durableId="1719358033">
    <w:abstractNumId w:val="19"/>
  </w:num>
  <w:num w:numId="6" w16cid:durableId="472262192">
    <w:abstractNumId w:val="28"/>
  </w:num>
  <w:num w:numId="7" w16cid:durableId="683896752">
    <w:abstractNumId w:val="36"/>
  </w:num>
  <w:num w:numId="8" w16cid:durableId="1011375624">
    <w:abstractNumId w:val="0"/>
  </w:num>
  <w:num w:numId="9" w16cid:durableId="1260019045">
    <w:abstractNumId w:val="23"/>
  </w:num>
  <w:num w:numId="10" w16cid:durableId="713698969">
    <w:abstractNumId w:val="2"/>
  </w:num>
  <w:num w:numId="11" w16cid:durableId="1351489386">
    <w:abstractNumId w:val="22"/>
  </w:num>
  <w:num w:numId="12" w16cid:durableId="12193664">
    <w:abstractNumId w:val="26"/>
  </w:num>
  <w:num w:numId="13" w16cid:durableId="738405876">
    <w:abstractNumId w:val="11"/>
  </w:num>
  <w:num w:numId="14" w16cid:durableId="516310629">
    <w:abstractNumId w:val="21"/>
  </w:num>
  <w:num w:numId="15" w16cid:durableId="1432050985">
    <w:abstractNumId w:val="8"/>
  </w:num>
  <w:num w:numId="16" w16cid:durableId="1654945536">
    <w:abstractNumId w:val="32"/>
  </w:num>
  <w:num w:numId="17" w16cid:durableId="1390807113">
    <w:abstractNumId w:val="7"/>
  </w:num>
  <w:num w:numId="18" w16cid:durableId="996373579">
    <w:abstractNumId w:val="34"/>
  </w:num>
  <w:num w:numId="19" w16cid:durableId="840924904">
    <w:abstractNumId w:val="14"/>
  </w:num>
  <w:num w:numId="20" w16cid:durableId="1844586937">
    <w:abstractNumId w:val="25"/>
  </w:num>
  <w:num w:numId="21" w16cid:durableId="993097469">
    <w:abstractNumId w:val="20"/>
  </w:num>
  <w:num w:numId="22" w16cid:durableId="209003370">
    <w:abstractNumId w:val="18"/>
  </w:num>
  <w:num w:numId="23" w16cid:durableId="1575704866">
    <w:abstractNumId w:val="16"/>
  </w:num>
  <w:num w:numId="24" w16cid:durableId="1563440380">
    <w:abstractNumId w:val="29"/>
  </w:num>
  <w:num w:numId="25" w16cid:durableId="1797597393">
    <w:abstractNumId w:val="1"/>
  </w:num>
  <w:num w:numId="26" w16cid:durableId="112753723">
    <w:abstractNumId w:val="15"/>
  </w:num>
  <w:num w:numId="27" w16cid:durableId="137383441">
    <w:abstractNumId w:val="12"/>
  </w:num>
  <w:num w:numId="28" w16cid:durableId="191498284">
    <w:abstractNumId w:val="9"/>
  </w:num>
  <w:num w:numId="29" w16cid:durableId="2077434126">
    <w:abstractNumId w:val="13"/>
  </w:num>
  <w:num w:numId="30" w16cid:durableId="1259411651">
    <w:abstractNumId w:val="37"/>
  </w:num>
  <w:num w:numId="31" w16cid:durableId="2057850400">
    <w:abstractNumId w:val="5"/>
  </w:num>
  <w:num w:numId="32" w16cid:durableId="1170409571">
    <w:abstractNumId w:val="33"/>
  </w:num>
  <w:num w:numId="33" w16cid:durableId="571424590">
    <w:abstractNumId w:val="31"/>
  </w:num>
  <w:num w:numId="34" w16cid:durableId="829519732">
    <w:abstractNumId w:val="35"/>
  </w:num>
  <w:num w:numId="35" w16cid:durableId="300304453">
    <w:abstractNumId w:val="17"/>
  </w:num>
  <w:num w:numId="36" w16cid:durableId="587732497">
    <w:abstractNumId w:val="6"/>
  </w:num>
  <w:num w:numId="37" w16cid:durableId="1741560455">
    <w:abstractNumId w:val="30"/>
  </w:num>
  <w:num w:numId="38" w16cid:durableId="13206965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9849949">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C9B"/>
    <w:rsid w:val="00000A51"/>
    <w:rsid w:val="00001168"/>
    <w:rsid w:val="00004BF0"/>
    <w:rsid w:val="000052B5"/>
    <w:rsid w:val="00010A94"/>
    <w:rsid w:val="00011CE3"/>
    <w:rsid w:val="00013022"/>
    <w:rsid w:val="00021171"/>
    <w:rsid w:val="0002501E"/>
    <w:rsid w:val="00025DB2"/>
    <w:rsid w:val="00031367"/>
    <w:rsid w:val="00033BFE"/>
    <w:rsid w:val="00033FD6"/>
    <w:rsid w:val="00036C37"/>
    <w:rsid w:val="00042461"/>
    <w:rsid w:val="0004376B"/>
    <w:rsid w:val="000441E8"/>
    <w:rsid w:val="000442D7"/>
    <w:rsid w:val="000464FC"/>
    <w:rsid w:val="00046C9B"/>
    <w:rsid w:val="00060F8A"/>
    <w:rsid w:val="000611E2"/>
    <w:rsid w:val="00070260"/>
    <w:rsid w:val="00070796"/>
    <w:rsid w:val="0007086E"/>
    <w:rsid w:val="00076340"/>
    <w:rsid w:val="00080AFE"/>
    <w:rsid w:val="00084027"/>
    <w:rsid w:val="00092003"/>
    <w:rsid w:val="00097148"/>
    <w:rsid w:val="000A6B07"/>
    <w:rsid w:val="000B1FCA"/>
    <w:rsid w:val="000C021C"/>
    <w:rsid w:val="000C04BD"/>
    <w:rsid w:val="000C2733"/>
    <w:rsid w:val="000D5AE7"/>
    <w:rsid w:val="000E2A5D"/>
    <w:rsid w:val="000E3883"/>
    <w:rsid w:val="000E4450"/>
    <w:rsid w:val="000F1D84"/>
    <w:rsid w:val="000F4854"/>
    <w:rsid w:val="000F604C"/>
    <w:rsid w:val="000F78FE"/>
    <w:rsid w:val="0010050B"/>
    <w:rsid w:val="00105DC9"/>
    <w:rsid w:val="001073A7"/>
    <w:rsid w:val="00107429"/>
    <w:rsid w:val="00113C9A"/>
    <w:rsid w:val="00116CD5"/>
    <w:rsid w:val="0011794B"/>
    <w:rsid w:val="001212F7"/>
    <w:rsid w:val="0012504C"/>
    <w:rsid w:val="00125FF8"/>
    <w:rsid w:val="001263DB"/>
    <w:rsid w:val="00135AFC"/>
    <w:rsid w:val="001376B0"/>
    <w:rsid w:val="001464F2"/>
    <w:rsid w:val="00152D4B"/>
    <w:rsid w:val="00156328"/>
    <w:rsid w:val="00156C23"/>
    <w:rsid w:val="001652AD"/>
    <w:rsid w:val="00165528"/>
    <w:rsid w:val="00167BCD"/>
    <w:rsid w:val="00171253"/>
    <w:rsid w:val="00172BB4"/>
    <w:rsid w:val="0018278A"/>
    <w:rsid w:val="00186628"/>
    <w:rsid w:val="00190067"/>
    <w:rsid w:val="00190238"/>
    <w:rsid w:val="001938F9"/>
    <w:rsid w:val="00194C7F"/>
    <w:rsid w:val="00195E89"/>
    <w:rsid w:val="001A2EA3"/>
    <w:rsid w:val="001B0E37"/>
    <w:rsid w:val="001B78F4"/>
    <w:rsid w:val="001C509A"/>
    <w:rsid w:val="001D0F16"/>
    <w:rsid w:val="001F262B"/>
    <w:rsid w:val="001F3567"/>
    <w:rsid w:val="001F4D59"/>
    <w:rsid w:val="00202151"/>
    <w:rsid w:val="00205110"/>
    <w:rsid w:val="00205295"/>
    <w:rsid w:val="00205552"/>
    <w:rsid w:val="0020763E"/>
    <w:rsid w:val="00207DA2"/>
    <w:rsid w:val="00210E95"/>
    <w:rsid w:val="002110A2"/>
    <w:rsid w:val="0021187D"/>
    <w:rsid w:val="00213D8B"/>
    <w:rsid w:val="0021442C"/>
    <w:rsid w:val="00221F32"/>
    <w:rsid w:val="002232EA"/>
    <w:rsid w:val="0022744D"/>
    <w:rsid w:val="00230576"/>
    <w:rsid w:val="002313B9"/>
    <w:rsid w:val="002324DE"/>
    <w:rsid w:val="00235903"/>
    <w:rsid w:val="0024036B"/>
    <w:rsid w:val="0024537D"/>
    <w:rsid w:val="00246A96"/>
    <w:rsid w:val="00246B57"/>
    <w:rsid w:val="00254438"/>
    <w:rsid w:val="00256900"/>
    <w:rsid w:val="00265FCA"/>
    <w:rsid w:val="00267F09"/>
    <w:rsid w:val="00267FF3"/>
    <w:rsid w:val="00270B66"/>
    <w:rsid w:val="00270C3D"/>
    <w:rsid w:val="002717BD"/>
    <w:rsid w:val="0027278B"/>
    <w:rsid w:val="002727DB"/>
    <w:rsid w:val="002816F4"/>
    <w:rsid w:val="00285036"/>
    <w:rsid w:val="002A0660"/>
    <w:rsid w:val="002A3090"/>
    <w:rsid w:val="002A46B5"/>
    <w:rsid w:val="002A4876"/>
    <w:rsid w:val="002B2E84"/>
    <w:rsid w:val="002B6816"/>
    <w:rsid w:val="002C4F65"/>
    <w:rsid w:val="002D084B"/>
    <w:rsid w:val="002D4F7C"/>
    <w:rsid w:val="002D6808"/>
    <w:rsid w:val="002E1F13"/>
    <w:rsid w:val="002F08F7"/>
    <w:rsid w:val="002F2D4D"/>
    <w:rsid w:val="002F482F"/>
    <w:rsid w:val="002F7274"/>
    <w:rsid w:val="003046B6"/>
    <w:rsid w:val="00316366"/>
    <w:rsid w:val="003200E0"/>
    <w:rsid w:val="00325527"/>
    <w:rsid w:val="00326B58"/>
    <w:rsid w:val="00326D39"/>
    <w:rsid w:val="00331AC5"/>
    <w:rsid w:val="00340714"/>
    <w:rsid w:val="003432F2"/>
    <w:rsid w:val="00346C5C"/>
    <w:rsid w:val="0035459C"/>
    <w:rsid w:val="003650EC"/>
    <w:rsid w:val="00375458"/>
    <w:rsid w:val="00382F8C"/>
    <w:rsid w:val="003844A9"/>
    <w:rsid w:val="00390D83"/>
    <w:rsid w:val="0039381A"/>
    <w:rsid w:val="00393A34"/>
    <w:rsid w:val="00396F84"/>
    <w:rsid w:val="0039731D"/>
    <w:rsid w:val="003A5F46"/>
    <w:rsid w:val="003A76F6"/>
    <w:rsid w:val="003A78ED"/>
    <w:rsid w:val="003D7307"/>
    <w:rsid w:val="003D7D04"/>
    <w:rsid w:val="003E5A39"/>
    <w:rsid w:val="003E7358"/>
    <w:rsid w:val="003F58B6"/>
    <w:rsid w:val="003F60B4"/>
    <w:rsid w:val="00400109"/>
    <w:rsid w:val="00400532"/>
    <w:rsid w:val="0040462A"/>
    <w:rsid w:val="00406F03"/>
    <w:rsid w:val="00413E32"/>
    <w:rsid w:val="00414733"/>
    <w:rsid w:val="0041712B"/>
    <w:rsid w:val="00435A11"/>
    <w:rsid w:val="0043636C"/>
    <w:rsid w:val="004546B9"/>
    <w:rsid w:val="0046049B"/>
    <w:rsid w:val="00460BEC"/>
    <w:rsid w:val="0047034F"/>
    <w:rsid w:val="00482EF7"/>
    <w:rsid w:val="004900DF"/>
    <w:rsid w:val="0049160B"/>
    <w:rsid w:val="00492F43"/>
    <w:rsid w:val="00494FC4"/>
    <w:rsid w:val="004A1655"/>
    <w:rsid w:val="004A16C2"/>
    <w:rsid w:val="004A500F"/>
    <w:rsid w:val="004A74B5"/>
    <w:rsid w:val="004B14FB"/>
    <w:rsid w:val="004B4216"/>
    <w:rsid w:val="004B5DE7"/>
    <w:rsid w:val="004C2042"/>
    <w:rsid w:val="004D0CA3"/>
    <w:rsid w:val="004D17BE"/>
    <w:rsid w:val="004D6FD0"/>
    <w:rsid w:val="004D7D70"/>
    <w:rsid w:val="004E0D37"/>
    <w:rsid w:val="004E257B"/>
    <w:rsid w:val="004E60F4"/>
    <w:rsid w:val="004F0DB9"/>
    <w:rsid w:val="004F123A"/>
    <w:rsid w:val="004F16DE"/>
    <w:rsid w:val="004F6695"/>
    <w:rsid w:val="004F7694"/>
    <w:rsid w:val="00502C9B"/>
    <w:rsid w:val="00504CA8"/>
    <w:rsid w:val="00527763"/>
    <w:rsid w:val="005328D7"/>
    <w:rsid w:val="005332E8"/>
    <w:rsid w:val="00536C1E"/>
    <w:rsid w:val="00536D18"/>
    <w:rsid w:val="00542475"/>
    <w:rsid w:val="00542492"/>
    <w:rsid w:val="00554274"/>
    <w:rsid w:val="005613CA"/>
    <w:rsid w:val="0056681E"/>
    <w:rsid w:val="00566BD7"/>
    <w:rsid w:val="0057094B"/>
    <w:rsid w:val="00572AC9"/>
    <w:rsid w:val="0057347D"/>
    <w:rsid w:val="00573667"/>
    <w:rsid w:val="00580898"/>
    <w:rsid w:val="00584988"/>
    <w:rsid w:val="005860AC"/>
    <w:rsid w:val="00590983"/>
    <w:rsid w:val="00594A94"/>
    <w:rsid w:val="005A4D2C"/>
    <w:rsid w:val="005B309B"/>
    <w:rsid w:val="005B449C"/>
    <w:rsid w:val="005B5587"/>
    <w:rsid w:val="005B76C7"/>
    <w:rsid w:val="005C2D49"/>
    <w:rsid w:val="005C5464"/>
    <w:rsid w:val="005C77CF"/>
    <w:rsid w:val="005D04FC"/>
    <w:rsid w:val="005D5112"/>
    <w:rsid w:val="005E12C3"/>
    <w:rsid w:val="005E2F9F"/>
    <w:rsid w:val="005E4180"/>
    <w:rsid w:val="005E462C"/>
    <w:rsid w:val="005E4B7D"/>
    <w:rsid w:val="005E5071"/>
    <w:rsid w:val="005E50EB"/>
    <w:rsid w:val="005E7A7E"/>
    <w:rsid w:val="005F2D6D"/>
    <w:rsid w:val="005F66FE"/>
    <w:rsid w:val="005F77F0"/>
    <w:rsid w:val="0061546C"/>
    <w:rsid w:val="00617061"/>
    <w:rsid w:val="0062483C"/>
    <w:rsid w:val="00625119"/>
    <w:rsid w:val="00626B9B"/>
    <w:rsid w:val="00631586"/>
    <w:rsid w:val="00636ACD"/>
    <w:rsid w:val="00640979"/>
    <w:rsid w:val="00640E75"/>
    <w:rsid w:val="006411D8"/>
    <w:rsid w:val="00642EF3"/>
    <w:rsid w:val="006467D6"/>
    <w:rsid w:val="00650301"/>
    <w:rsid w:val="006571E8"/>
    <w:rsid w:val="006633F1"/>
    <w:rsid w:val="006738D8"/>
    <w:rsid w:val="00677535"/>
    <w:rsid w:val="00680159"/>
    <w:rsid w:val="00680ED3"/>
    <w:rsid w:val="00691FFF"/>
    <w:rsid w:val="006961C0"/>
    <w:rsid w:val="006A2133"/>
    <w:rsid w:val="006A31B3"/>
    <w:rsid w:val="006A4C59"/>
    <w:rsid w:val="006A657C"/>
    <w:rsid w:val="006A7FFE"/>
    <w:rsid w:val="006C31D4"/>
    <w:rsid w:val="006C3D2F"/>
    <w:rsid w:val="006D182D"/>
    <w:rsid w:val="006D33A3"/>
    <w:rsid w:val="006D658D"/>
    <w:rsid w:val="006D6A41"/>
    <w:rsid w:val="006D7804"/>
    <w:rsid w:val="006E53E3"/>
    <w:rsid w:val="006F2172"/>
    <w:rsid w:val="006F5E83"/>
    <w:rsid w:val="006F746B"/>
    <w:rsid w:val="00701CEA"/>
    <w:rsid w:val="007059EF"/>
    <w:rsid w:val="00712248"/>
    <w:rsid w:val="00721D34"/>
    <w:rsid w:val="007235C9"/>
    <w:rsid w:val="00726E4F"/>
    <w:rsid w:val="00734AD4"/>
    <w:rsid w:val="00737E89"/>
    <w:rsid w:val="00746FA1"/>
    <w:rsid w:val="00757540"/>
    <w:rsid w:val="00760A96"/>
    <w:rsid w:val="007616E9"/>
    <w:rsid w:val="00761700"/>
    <w:rsid w:val="00761D6B"/>
    <w:rsid w:val="00764719"/>
    <w:rsid w:val="007665CA"/>
    <w:rsid w:val="007730D0"/>
    <w:rsid w:val="00775820"/>
    <w:rsid w:val="00775851"/>
    <w:rsid w:val="0078197D"/>
    <w:rsid w:val="00787B4B"/>
    <w:rsid w:val="007961EC"/>
    <w:rsid w:val="007A01EE"/>
    <w:rsid w:val="007B0797"/>
    <w:rsid w:val="007B27D2"/>
    <w:rsid w:val="007B59AE"/>
    <w:rsid w:val="007C1E38"/>
    <w:rsid w:val="007C585A"/>
    <w:rsid w:val="007D3004"/>
    <w:rsid w:val="007D30E5"/>
    <w:rsid w:val="007D32AA"/>
    <w:rsid w:val="007D4E17"/>
    <w:rsid w:val="007D5C9B"/>
    <w:rsid w:val="007D662C"/>
    <w:rsid w:val="007D6D08"/>
    <w:rsid w:val="007E1ED2"/>
    <w:rsid w:val="007E3942"/>
    <w:rsid w:val="007E776B"/>
    <w:rsid w:val="007F2282"/>
    <w:rsid w:val="007F5B95"/>
    <w:rsid w:val="00801805"/>
    <w:rsid w:val="008022EF"/>
    <w:rsid w:val="00806CD5"/>
    <w:rsid w:val="00822FCE"/>
    <w:rsid w:val="00836AF1"/>
    <w:rsid w:val="008410E6"/>
    <w:rsid w:val="008417AD"/>
    <w:rsid w:val="008435D3"/>
    <w:rsid w:val="0084758C"/>
    <w:rsid w:val="00852B3F"/>
    <w:rsid w:val="00853312"/>
    <w:rsid w:val="00856C38"/>
    <w:rsid w:val="0086125C"/>
    <w:rsid w:val="00864F8F"/>
    <w:rsid w:val="00870CC1"/>
    <w:rsid w:val="00871FDE"/>
    <w:rsid w:val="00872BDC"/>
    <w:rsid w:val="008730CF"/>
    <w:rsid w:val="008739EF"/>
    <w:rsid w:val="00875164"/>
    <w:rsid w:val="008777F5"/>
    <w:rsid w:val="0088536B"/>
    <w:rsid w:val="008861D6"/>
    <w:rsid w:val="008907D5"/>
    <w:rsid w:val="00891210"/>
    <w:rsid w:val="008A24C7"/>
    <w:rsid w:val="008A2E5D"/>
    <w:rsid w:val="008A6638"/>
    <w:rsid w:val="008A6E89"/>
    <w:rsid w:val="008A7379"/>
    <w:rsid w:val="008C2B08"/>
    <w:rsid w:val="008C3883"/>
    <w:rsid w:val="008C514A"/>
    <w:rsid w:val="008D5797"/>
    <w:rsid w:val="008E1745"/>
    <w:rsid w:val="008E46B5"/>
    <w:rsid w:val="008F47A6"/>
    <w:rsid w:val="008F5E69"/>
    <w:rsid w:val="00900EB2"/>
    <w:rsid w:val="0090603D"/>
    <w:rsid w:val="00907533"/>
    <w:rsid w:val="00911822"/>
    <w:rsid w:val="0091362C"/>
    <w:rsid w:val="0092083D"/>
    <w:rsid w:val="009212EE"/>
    <w:rsid w:val="00921E80"/>
    <w:rsid w:val="009340E3"/>
    <w:rsid w:val="0093527B"/>
    <w:rsid w:val="0093558C"/>
    <w:rsid w:val="00943F00"/>
    <w:rsid w:val="00955C32"/>
    <w:rsid w:val="00956E88"/>
    <w:rsid w:val="00957657"/>
    <w:rsid w:val="00957D8F"/>
    <w:rsid w:val="00967D35"/>
    <w:rsid w:val="00973DB0"/>
    <w:rsid w:val="0097422B"/>
    <w:rsid w:val="00976649"/>
    <w:rsid w:val="00982B0B"/>
    <w:rsid w:val="009935CE"/>
    <w:rsid w:val="00996BB9"/>
    <w:rsid w:val="009972F9"/>
    <w:rsid w:val="00997353"/>
    <w:rsid w:val="009A0F84"/>
    <w:rsid w:val="009A2950"/>
    <w:rsid w:val="009A436A"/>
    <w:rsid w:val="009A4D93"/>
    <w:rsid w:val="009A5162"/>
    <w:rsid w:val="009A54E1"/>
    <w:rsid w:val="009A6E02"/>
    <w:rsid w:val="009B1F2C"/>
    <w:rsid w:val="009B7F09"/>
    <w:rsid w:val="009C0642"/>
    <w:rsid w:val="009C0E4D"/>
    <w:rsid w:val="009C4A30"/>
    <w:rsid w:val="009D3428"/>
    <w:rsid w:val="009D7B5E"/>
    <w:rsid w:val="009D7CF1"/>
    <w:rsid w:val="009E5153"/>
    <w:rsid w:val="009E5345"/>
    <w:rsid w:val="009E6816"/>
    <w:rsid w:val="009F3343"/>
    <w:rsid w:val="009F403A"/>
    <w:rsid w:val="009F72A7"/>
    <w:rsid w:val="00A010F5"/>
    <w:rsid w:val="00A0184A"/>
    <w:rsid w:val="00A01BE6"/>
    <w:rsid w:val="00A150A1"/>
    <w:rsid w:val="00A23D28"/>
    <w:rsid w:val="00A24386"/>
    <w:rsid w:val="00A257F6"/>
    <w:rsid w:val="00A26853"/>
    <w:rsid w:val="00A3040C"/>
    <w:rsid w:val="00A3434C"/>
    <w:rsid w:val="00A40B4C"/>
    <w:rsid w:val="00A43ED4"/>
    <w:rsid w:val="00A510DD"/>
    <w:rsid w:val="00A53396"/>
    <w:rsid w:val="00A55A07"/>
    <w:rsid w:val="00A623C6"/>
    <w:rsid w:val="00A62A50"/>
    <w:rsid w:val="00A6605D"/>
    <w:rsid w:val="00A71CBD"/>
    <w:rsid w:val="00A74252"/>
    <w:rsid w:val="00A75BFF"/>
    <w:rsid w:val="00A811E8"/>
    <w:rsid w:val="00A871DB"/>
    <w:rsid w:val="00A93E0A"/>
    <w:rsid w:val="00A9460C"/>
    <w:rsid w:val="00A94B2A"/>
    <w:rsid w:val="00A977E9"/>
    <w:rsid w:val="00AA2F13"/>
    <w:rsid w:val="00AA4CDF"/>
    <w:rsid w:val="00AA59D4"/>
    <w:rsid w:val="00AB4FEA"/>
    <w:rsid w:val="00AB55D5"/>
    <w:rsid w:val="00AB7137"/>
    <w:rsid w:val="00AB7CC8"/>
    <w:rsid w:val="00AC0D5F"/>
    <w:rsid w:val="00AC1BF0"/>
    <w:rsid w:val="00AC2145"/>
    <w:rsid w:val="00AC5F1F"/>
    <w:rsid w:val="00AE31BC"/>
    <w:rsid w:val="00AE33AD"/>
    <w:rsid w:val="00AE376C"/>
    <w:rsid w:val="00AE5385"/>
    <w:rsid w:val="00AE5A2D"/>
    <w:rsid w:val="00AE5EAA"/>
    <w:rsid w:val="00AF3C9B"/>
    <w:rsid w:val="00AF3EEE"/>
    <w:rsid w:val="00B004D6"/>
    <w:rsid w:val="00B0334E"/>
    <w:rsid w:val="00B04449"/>
    <w:rsid w:val="00B047D3"/>
    <w:rsid w:val="00B05E6E"/>
    <w:rsid w:val="00B125F8"/>
    <w:rsid w:val="00B134BD"/>
    <w:rsid w:val="00B14DEA"/>
    <w:rsid w:val="00B23B4D"/>
    <w:rsid w:val="00B25668"/>
    <w:rsid w:val="00B25C1B"/>
    <w:rsid w:val="00B272A6"/>
    <w:rsid w:val="00B310B3"/>
    <w:rsid w:val="00B325EB"/>
    <w:rsid w:val="00B34615"/>
    <w:rsid w:val="00B37E87"/>
    <w:rsid w:val="00B45A03"/>
    <w:rsid w:val="00B5146E"/>
    <w:rsid w:val="00B62659"/>
    <w:rsid w:val="00B63811"/>
    <w:rsid w:val="00B6693B"/>
    <w:rsid w:val="00B67256"/>
    <w:rsid w:val="00B67576"/>
    <w:rsid w:val="00B7010D"/>
    <w:rsid w:val="00B71BDB"/>
    <w:rsid w:val="00B768E7"/>
    <w:rsid w:val="00B816FA"/>
    <w:rsid w:val="00B83886"/>
    <w:rsid w:val="00B866BA"/>
    <w:rsid w:val="00B956E7"/>
    <w:rsid w:val="00B97371"/>
    <w:rsid w:val="00BA2013"/>
    <w:rsid w:val="00BA32B5"/>
    <w:rsid w:val="00BA4FB0"/>
    <w:rsid w:val="00BB28C1"/>
    <w:rsid w:val="00BB63EF"/>
    <w:rsid w:val="00BB6677"/>
    <w:rsid w:val="00BB66C2"/>
    <w:rsid w:val="00BC011F"/>
    <w:rsid w:val="00BC49A3"/>
    <w:rsid w:val="00BC69AA"/>
    <w:rsid w:val="00BC78F4"/>
    <w:rsid w:val="00BD0B11"/>
    <w:rsid w:val="00BE0C4A"/>
    <w:rsid w:val="00BE5D04"/>
    <w:rsid w:val="00BE6D1A"/>
    <w:rsid w:val="00BF1F22"/>
    <w:rsid w:val="00BF7045"/>
    <w:rsid w:val="00BF7386"/>
    <w:rsid w:val="00C00185"/>
    <w:rsid w:val="00C03974"/>
    <w:rsid w:val="00C04E64"/>
    <w:rsid w:val="00C2006B"/>
    <w:rsid w:val="00C21A42"/>
    <w:rsid w:val="00C23988"/>
    <w:rsid w:val="00C25120"/>
    <w:rsid w:val="00C31337"/>
    <w:rsid w:val="00C34C34"/>
    <w:rsid w:val="00C403AA"/>
    <w:rsid w:val="00C412C8"/>
    <w:rsid w:val="00C44F0A"/>
    <w:rsid w:val="00C47665"/>
    <w:rsid w:val="00C52D0A"/>
    <w:rsid w:val="00C52E7B"/>
    <w:rsid w:val="00C53C2D"/>
    <w:rsid w:val="00C60942"/>
    <w:rsid w:val="00C6278E"/>
    <w:rsid w:val="00C71A04"/>
    <w:rsid w:val="00C723EF"/>
    <w:rsid w:val="00C729C5"/>
    <w:rsid w:val="00C73856"/>
    <w:rsid w:val="00C76439"/>
    <w:rsid w:val="00C774A3"/>
    <w:rsid w:val="00C77F34"/>
    <w:rsid w:val="00C80711"/>
    <w:rsid w:val="00C867F9"/>
    <w:rsid w:val="00C9061A"/>
    <w:rsid w:val="00C90817"/>
    <w:rsid w:val="00C92993"/>
    <w:rsid w:val="00C949EB"/>
    <w:rsid w:val="00C95351"/>
    <w:rsid w:val="00C95B35"/>
    <w:rsid w:val="00C964CF"/>
    <w:rsid w:val="00CA0D38"/>
    <w:rsid w:val="00CA1077"/>
    <w:rsid w:val="00CA2275"/>
    <w:rsid w:val="00CA30B1"/>
    <w:rsid w:val="00CA3491"/>
    <w:rsid w:val="00CA37E2"/>
    <w:rsid w:val="00CA70CA"/>
    <w:rsid w:val="00CB14AB"/>
    <w:rsid w:val="00CC0ACA"/>
    <w:rsid w:val="00CC364B"/>
    <w:rsid w:val="00CC4812"/>
    <w:rsid w:val="00CC7A66"/>
    <w:rsid w:val="00CD1E9F"/>
    <w:rsid w:val="00CE27C9"/>
    <w:rsid w:val="00CE2E3E"/>
    <w:rsid w:val="00CE37AF"/>
    <w:rsid w:val="00D03856"/>
    <w:rsid w:val="00D117F0"/>
    <w:rsid w:val="00D121B0"/>
    <w:rsid w:val="00D13FFC"/>
    <w:rsid w:val="00D153F2"/>
    <w:rsid w:val="00D171A6"/>
    <w:rsid w:val="00D23696"/>
    <w:rsid w:val="00D23754"/>
    <w:rsid w:val="00D2528C"/>
    <w:rsid w:val="00D25E83"/>
    <w:rsid w:val="00D34916"/>
    <w:rsid w:val="00D40AAF"/>
    <w:rsid w:val="00D44879"/>
    <w:rsid w:val="00D4584E"/>
    <w:rsid w:val="00D46EF3"/>
    <w:rsid w:val="00D5190F"/>
    <w:rsid w:val="00D52679"/>
    <w:rsid w:val="00D5276C"/>
    <w:rsid w:val="00D54CA6"/>
    <w:rsid w:val="00D55AFA"/>
    <w:rsid w:val="00D66560"/>
    <w:rsid w:val="00D70673"/>
    <w:rsid w:val="00D75614"/>
    <w:rsid w:val="00D756B6"/>
    <w:rsid w:val="00D840F9"/>
    <w:rsid w:val="00D848A3"/>
    <w:rsid w:val="00D84A14"/>
    <w:rsid w:val="00D85F05"/>
    <w:rsid w:val="00D8642E"/>
    <w:rsid w:val="00D87767"/>
    <w:rsid w:val="00D90EF5"/>
    <w:rsid w:val="00D91DA4"/>
    <w:rsid w:val="00D9316C"/>
    <w:rsid w:val="00D932FB"/>
    <w:rsid w:val="00D94516"/>
    <w:rsid w:val="00D97471"/>
    <w:rsid w:val="00DA062D"/>
    <w:rsid w:val="00DA515D"/>
    <w:rsid w:val="00DB1880"/>
    <w:rsid w:val="00DB21F5"/>
    <w:rsid w:val="00DB4988"/>
    <w:rsid w:val="00DB6BB1"/>
    <w:rsid w:val="00DC2394"/>
    <w:rsid w:val="00DC55C5"/>
    <w:rsid w:val="00DD1FCA"/>
    <w:rsid w:val="00DD57D5"/>
    <w:rsid w:val="00DD5F75"/>
    <w:rsid w:val="00DE059A"/>
    <w:rsid w:val="00DE1AC4"/>
    <w:rsid w:val="00DE3242"/>
    <w:rsid w:val="00DF08DD"/>
    <w:rsid w:val="00DF3D55"/>
    <w:rsid w:val="00DF558D"/>
    <w:rsid w:val="00E04CC7"/>
    <w:rsid w:val="00E142B5"/>
    <w:rsid w:val="00E14895"/>
    <w:rsid w:val="00E15AF2"/>
    <w:rsid w:val="00E169B4"/>
    <w:rsid w:val="00E259FF"/>
    <w:rsid w:val="00E27AF5"/>
    <w:rsid w:val="00E40493"/>
    <w:rsid w:val="00E40ACF"/>
    <w:rsid w:val="00E42879"/>
    <w:rsid w:val="00E5014D"/>
    <w:rsid w:val="00E50757"/>
    <w:rsid w:val="00E5341B"/>
    <w:rsid w:val="00E53C08"/>
    <w:rsid w:val="00E6014B"/>
    <w:rsid w:val="00E60398"/>
    <w:rsid w:val="00E61BCF"/>
    <w:rsid w:val="00E62C96"/>
    <w:rsid w:val="00E64C02"/>
    <w:rsid w:val="00E64E11"/>
    <w:rsid w:val="00E65F54"/>
    <w:rsid w:val="00E71498"/>
    <w:rsid w:val="00E736AF"/>
    <w:rsid w:val="00E73C26"/>
    <w:rsid w:val="00E77429"/>
    <w:rsid w:val="00E77CE1"/>
    <w:rsid w:val="00E8303F"/>
    <w:rsid w:val="00E84FBA"/>
    <w:rsid w:val="00E862BB"/>
    <w:rsid w:val="00E87557"/>
    <w:rsid w:val="00E91E78"/>
    <w:rsid w:val="00E9549C"/>
    <w:rsid w:val="00EA074F"/>
    <w:rsid w:val="00EA1512"/>
    <w:rsid w:val="00EA6289"/>
    <w:rsid w:val="00EA7EF6"/>
    <w:rsid w:val="00EB1E77"/>
    <w:rsid w:val="00EB3214"/>
    <w:rsid w:val="00EB73C3"/>
    <w:rsid w:val="00EC0ED4"/>
    <w:rsid w:val="00EC3593"/>
    <w:rsid w:val="00EC4FE8"/>
    <w:rsid w:val="00ED092F"/>
    <w:rsid w:val="00ED2139"/>
    <w:rsid w:val="00ED274F"/>
    <w:rsid w:val="00EF410C"/>
    <w:rsid w:val="00EF58F3"/>
    <w:rsid w:val="00EF63C7"/>
    <w:rsid w:val="00EF7AC4"/>
    <w:rsid w:val="00EF7EF5"/>
    <w:rsid w:val="00F03865"/>
    <w:rsid w:val="00F064DF"/>
    <w:rsid w:val="00F11352"/>
    <w:rsid w:val="00F1362B"/>
    <w:rsid w:val="00F1617F"/>
    <w:rsid w:val="00F17038"/>
    <w:rsid w:val="00F230BE"/>
    <w:rsid w:val="00F243E1"/>
    <w:rsid w:val="00F313C7"/>
    <w:rsid w:val="00F31913"/>
    <w:rsid w:val="00F35441"/>
    <w:rsid w:val="00F3712E"/>
    <w:rsid w:val="00F44275"/>
    <w:rsid w:val="00F47771"/>
    <w:rsid w:val="00F50B76"/>
    <w:rsid w:val="00F51B73"/>
    <w:rsid w:val="00F520CC"/>
    <w:rsid w:val="00F550D8"/>
    <w:rsid w:val="00F560FD"/>
    <w:rsid w:val="00F7146D"/>
    <w:rsid w:val="00F7321A"/>
    <w:rsid w:val="00F80B04"/>
    <w:rsid w:val="00F82AD5"/>
    <w:rsid w:val="00F84E21"/>
    <w:rsid w:val="00F85182"/>
    <w:rsid w:val="00F91DB0"/>
    <w:rsid w:val="00F92FD9"/>
    <w:rsid w:val="00F93BB0"/>
    <w:rsid w:val="00F95C3F"/>
    <w:rsid w:val="00F97188"/>
    <w:rsid w:val="00F979EA"/>
    <w:rsid w:val="00FA1956"/>
    <w:rsid w:val="00FA33C6"/>
    <w:rsid w:val="00FB2A49"/>
    <w:rsid w:val="00FB7B38"/>
    <w:rsid w:val="00FC58C8"/>
    <w:rsid w:val="00FC76EB"/>
    <w:rsid w:val="00FC7C1D"/>
    <w:rsid w:val="00FD22FE"/>
    <w:rsid w:val="00FD4BD7"/>
    <w:rsid w:val="00FE034C"/>
    <w:rsid w:val="00FE0E46"/>
    <w:rsid w:val="00FE1D47"/>
    <w:rsid w:val="00FF1B11"/>
    <w:rsid w:val="00FF7AFE"/>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AE847D9"/>
  <w15:docId w15:val="{73B5F17F-C909-4608-8637-1D148C35C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ortadas y Preliminares"/>
    <w:uiPriority w:val="1"/>
    <w:qFormat/>
    <w:rsid w:val="007D5C9B"/>
    <w:pPr>
      <w:widowControl w:val="0"/>
      <w:spacing w:after="0" w:line="240" w:lineRule="auto"/>
    </w:pPr>
    <w:rPr>
      <w:lang w:val="en-US"/>
    </w:rPr>
  </w:style>
  <w:style w:type="paragraph" w:styleId="Ttulo1">
    <w:name w:val="heading 1"/>
    <w:basedOn w:val="Normal"/>
    <w:next w:val="TextoPrincipal"/>
    <w:link w:val="Ttulo1Car"/>
    <w:uiPriority w:val="9"/>
    <w:qFormat/>
    <w:rsid w:val="00C52E7B"/>
    <w:pPr>
      <w:keepNext/>
      <w:keepLines/>
      <w:numPr>
        <w:numId w:val="14"/>
      </w:numPr>
      <w:spacing w:before="240" w:after="240"/>
      <w:jc w:val="center"/>
      <w:outlineLvl w:val="0"/>
    </w:pPr>
    <w:rPr>
      <w:rFonts w:ascii="Times New Roman" w:eastAsiaTheme="majorEastAsia" w:hAnsi="Times New Roman" w:cs="Times New Roman"/>
      <w:b/>
      <w:sz w:val="28"/>
      <w:szCs w:val="28"/>
      <w:lang w:val="es-HN"/>
    </w:rPr>
  </w:style>
  <w:style w:type="paragraph" w:styleId="Ttulo2">
    <w:name w:val="heading 2"/>
    <w:basedOn w:val="Ttulo1"/>
    <w:next w:val="TextoPrincipal"/>
    <w:link w:val="Ttulo2Car"/>
    <w:uiPriority w:val="1"/>
    <w:qFormat/>
    <w:rsid w:val="00CE2E3E"/>
    <w:pPr>
      <w:numPr>
        <w:numId w:val="0"/>
      </w:numPr>
      <w:ind w:left="432"/>
      <w:jc w:val="both"/>
      <w:outlineLvl w:val="1"/>
    </w:pPr>
    <w:rPr>
      <w:rFonts w:eastAsia="Times New Roman"/>
      <w:sz w:val="24"/>
    </w:rPr>
  </w:style>
  <w:style w:type="paragraph" w:styleId="Ttulo3">
    <w:name w:val="heading 3"/>
    <w:basedOn w:val="Normal"/>
    <w:next w:val="TextoPrincipal"/>
    <w:link w:val="Ttulo3Car"/>
    <w:autoRedefine/>
    <w:uiPriority w:val="9"/>
    <w:unhideWhenUsed/>
    <w:qFormat/>
    <w:rsid w:val="00D848A3"/>
    <w:pPr>
      <w:keepNext/>
      <w:keepLines/>
      <w:spacing w:before="40" w:after="120" w:line="360" w:lineRule="auto"/>
      <w:ind w:left="567"/>
      <w:jc w:val="both"/>
      <w:outlineLvl w:val="2"/>
    </w:pPr>
    <w:rPr>
      <w:rFonts w:ascii="Times New Roman" w:eastAsiaTheme="majorEastAsia" w:hAnsi="Times New Roman" w:cstheme="majorBidi"/>
      <w:sz w:val="24"/>
      <w:szCs w:val="24"/>
      <w:lang w:val="es-HN"/>
    </w:rPr>
  </w:style>
  <w:style w:type="paragraph" w:styleId="Ttulo4">
    <w:name w:val="heading 4"/>
    <w:basedOn w:val="Normal"/>
    <w:link w:val="Ttulo4Car"/>
    <w:uiPriority w:val="1"/>
    <w:qFormat/>
    <w:rsid w:val="00E15AF2"/>
    <w:pPr>
      <w:numPr>
        <w:ilvl w:val="3"/>
        <w:numId w:val="16"/>
      </w:numPr>
      <w:spacing w:after="120"/>
      <w:ind w:left="1985" w:hanging="851"/>
      <w:jc w:val="both"/>
      <w:outlineLvl w:val="3"/>
    </w:pPr>
    <w:rPr>
      <w:rFonts w:ascii="Times New Roman" w:eastAsia="Times New Roman" w:hAnsi="Times New Roman"/>
      <w:bCs/>
      <w:sz w:val="24"/>
      <w:szCs w:val="24"/>
      <w:lang w:val="es-HN"/>
    </w:rPr>
  </w:style>
  <w:style w:type="paragraph" w:styleId="Ttulo5">
    <w:name w:val="heading 5"/>
    <w:basedOn w:val="Ttulo4"/>
    <w:next w:val="TextoPrincipal"/>
    <w:link w:val="Ttulo5Car"/>
    <w:uiPriority w:val="9"/>
    <w:unhideWhenUsed/>
    <w:qFormat/>
    <w:rsid w:val="00AB4FEA"/>
    <w:pPr>
      <w:keepNext/>
      <w:keepLines/>
      <w:numPr>
        <w:ilvl w:val="4"/>
      </w:numPr>
      <w:spacing w:before="40"/>
      <w:outlineLvl w:val="4"/>
    </w:pPr>
    <w:rPr>
      <w:rFonts w:eastAsiaTheme="majorEastAsia" w:cstheme="majorBidi"/>
      <w:color w:val="000000" w:themeColor="text1"/>
    </w:rPr>
  </w:style>
  <w:style w:type="paragraph" w:styleId="Ttulo6">
    <w:name w:val="heading 6"/>
    <w:basedOn w:val="Normal"/>
    <w:next w:val="Normal"/>
    <w:link w:val="Ttulo6Car"/>
    <w:uiPriority w:val="9"/>
    <w:unhideWhenUsed/>
    <w:qFormat/>
    <w:rsid w:val="00375458"/>
    <w:pPr>
      <w:keepNext/>
      <w:keepLines/>
      <w:numPr>
        <w:ilvl w:val="5"/>
        <w:numId w:val="14"/>
      </w:numPr>
      <w:spacing w:before="40"/>
      <w:outlineLvl w:val="5"/>
    </w:pPr>
    <w:rPr>
      <w:rFonts w:ascii="Times New Roman" w:eastAsiaTheme="majorEastAsia" w:hAnsi="Times New Roman" w:cstheme="majorBidi"/>
      <w:color w:val="000000" w:themeColor="text1"/>
      <w:sz w:val="24"/>
    </w:rPr>
  </w:style>
  <w:style w:type="paragraph" w:styleId="Ttulo7">
    <w:name w:val="heading 7"/>
    <w:basedOn w:val="Normal"/>
    <w:next w:val="Normal"/>
    <w:link w:val="Ttulo7Car"/>
    <w:uiPriority w:val="9"/>
    <w:unhideWhenUsed/>
    <w:qFormat/>
    <w:rsid w:val="00375458"/>
    <w:pPr>
      <w:keepNext/>
      <w:keepLines/>
      <w:numPr>
        <w:ilvl w:val="6"/>
        <w:numId w:val="14"/>
      </w:numPr>
      <w:spacing w:before="40"/>
      <w:jc w:val="both"/>
      <w:outlineLvl w:val="6"/>
    </w:pPr>
    <w:rPr>
      <w:rFonts w:ascii="Times New Roman" w:eastAsiaTheme="majorEastAsia" w:hAnsi="Times New Roman" w:cstheme="majorBidi"/>
      <w:i/>
      <w:iCs/>
      <w:color w:val="000000" w:themeColor="text1"/>
      <w:sz w:val="24"/>
    </w:rPr>
  </w:style>
  <w:style w:type="paragraph" w:styleId="Ttulo8">
    <w:name w:val="heading 8"/>
    <w:basedOn w:val="Normal"/>
    <w:next w:val="Normal"/>
    <w:link w:val="Ttulo8Car"/>
    <w:uiPriority w:val="9"/>
    <w:semiHidden/>
    <w:unhideWhenUsed/>
    <w:qFormat/>
    <w:rsid w:val="006F5E83"/>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F5E83"/>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CE2E3E"/>
    <w:rPr>
      <w:rFonts w:ascii="Times New Roman" w:eastAsia="Times New Roman" w:hAnsi="Times New Roman" w:cs="Times New Roman"/>
      <w:b/>
      <w:sz w:val="24"/>
      <w:szCs w:val="28"/>
    </w:rPr>
  </w:style>
  <w:style w:type="character" w:customStyle="1" w:styleId="Ttulo4Car">
    <w:name w:val="Título 4 Car"/>
    <w:basedOn w:val="Fuentedeprrafopredeter"/>
    <w:link w:val="Ttulo4"/>
    <w:uiPriority w:val="1"/>
    <w:rsid w:val="00E15AF2"/>
    <w:rPr>
      <w:rFonts w:ascii="Times New Roman" w:eastAsia="Times New Roman" w:hAnsi="Times New Roman"/>
      <w:bCs/>
      <w:sz w:val="24"/>
      <w:szCs w:val="24"/>
    </w:rPr>
  </w:style>
  <w:style w:type="paragraph" w:styleId="Textoindependiente">
    <w:name w:val="Body Text"/>
    <w:basedOn w:val="Normal"/>
    <w:link w:val="TextoindependienteCar"/>
    <w:uiPriority w:val="1"/>
    <w:rsid w:val="007D5C9B"/>
    <w:pPr>
      <w:ind w:left="100" w:firstLine="566"/>
    </w:pPr>
    <w:rPr>
      <w:rFonts w:ascii="Times New Roman" w:eastAsia="Times New Roman" w:hAnsi="Times New Roman"/>
      <w:sz w:val="24"/>
      <w:szCs w:val="24"/>
    </w:rPr>
  </w:style>
  <w:style w:type="character" w:customStyle="1" w:styleId="TextoindependienteCar">
    <w:name w:val="Texto independiente Car"/>
    <w:basedOn w:val="Fuentedeprrafopredeter"/>
    <w:link w:val="Textoindependiente"/>
    <w:uiPriority w:val="1"/>
    <w:rsid w:val="007D5C9B"/>
    <w:rPr>
      <w:rFonts w:ascii="Times New Roman" w:eastAsia="Times New Roman" w:hAnsi="Times New Roman"/>
      <w:sz w:val="24"/>
      <w:szCs w:val="24"/>
      <w:lang w:val="en-US"/>
    </w:rPr>
  </w:style>
  <w:style w:type="paragraph" w:styleId="Prrafodelista">
    <w:name w:val="List Paragraph"/>
    <w:basedOn w:val="Normal"/>
    <w:uiPriority w:val="34"/>
    <w:qFormat/>
    <w:rsid w:val="007D5C9B"/>
  </w:style>
  <w:style w:type="character" w:styleId="Refdecomentario">
    <w:name w:val="annotation reference"/>
    <w:basedOn w:val="Fuentedeprrafopredeter"/>
    <w:uiPriority w:val="99"/>
    <w:semiHidden/>
    <w:unhideWhenUsed/>
    <w:rsid w:val="007D5C9B"/>
    <w:rPr>
      <w:sz w:val="16"/>
      <w:szCs w:val="16"/>
    </w:rPr>
  </w:style>
  <w:style w:type="paragraph" w:styleId="Textocomentario">
    <w:name w:val="annotation text"/>
    <w:basedOn w:val="Normal"/>
    <w:link w:val="TextocomentarioCar"/>
    <w:uiPriority w:val="99"/>
    <w:unhideWhenUsed/>
    <w:rsid w:val="007D5C9B"/>
    <w:rPr>
      <w:sz w:val="20"/>
      <w:szCs w:val="20"/>
    </w:rPr>
  </w:style>
  <w:style w:type="character" w:customStyle="1" w:styleId="TextocomentarioCar">
    <w:name w:val="Texto comentario Car"/>
    <w:basedOn w:val="Fuentedeprrafopredeter"/>
    <w:link w:val="Textocomentario"/>
    <w:uiPriority w:val="99"/>
    <w:rsid w:val="007D5C9B"/>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7D5C9B"/>
    <w:rPr>
      <w:b/>
      <w:bCs/>
    </w:rPr>
  </w:style>
  <w:style w:type="character" w:customStyle="1" w:styleId="AsuntodelcomentarioCar">
    <w:name w:val="Asunto del comentario Car"/>
    <w:basedOn w:val="TextocomentarioCar"/>
    <w:link w:val="Asuntodelcomentario"/>
    <w:uiPriority w:val="99"/>
    <w:semiHidden/>
    <w:rsid w:val="007D5C9B"/>
    <w:rPr>
      <w:b/>
      <w:bCs/>
      <w:sz w:val="20"/>
      <w:szCs w:val="20"/>
      <w:lang w:val="en-US"/>
    </w:rPr>
  </w:style>
  <w:style w:type="paragraph" w:styleId="Textodeglobo">
    <w:name w:val="Balloon Text"/>
    <w:basedOn w:val="Normal"/>
    <w:link w:val="TextodegloboCar"/>
    <w:uiPriority w:val="99"/>
    <w:semiHidden/>
    <w:unhideWhenUsed/>
    <w:rsid w:val="007D5C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5C9B"/>
    <w:rPr>
      <w:rFonts w:ascii="Segoe UI" w:hAnsi="Segoe UI" w:cs="Segoe UI"/>
      <w:sz w:val="18"/>
      <w:szCs w:val="18"/>
      <w:lang w:val="en-US"/>
    </w:rPr>
  </w:style>
  <w:style w:type="paragraph" w:styleId="Encabezado">
    <w:name w:val="header"/>
    <w:basedOn w:val="Normal"/>
    <w:link w:val="EncabezadoCar"/>
    <w:uiPriority w:val="99"/>
    <w:unhideWhenUsed/>
    <w:rsid w:val="002313B9"/>
    <w:pPr>
      <w:tabs>
        <w:tab w:val="center" w:pos="4419"/>
        <w:tab w:val="right" w:pos="8838"/>
      </w:tabs>
    </w:pPr>
  </w:style>
  <w:style w:type="character" w:customStyle="1" w:styleId="EncabezadoCar">
    <w:name w:val="Encabezado Car"/>
    <w:basedOn w:val="Fuentedeprrafopredeter"/>
    <w:link w:val="Encabezado"/>
    <w:uiPriority w:val="99"/>
    <w:rsid w:val="002313B9"/>
    <w:rPr>
      <w:lang w:val="en-US"/>
    </w:rPr>
  </w:style>
  <w:style w:type="paragraph" w:styleId="Piedepgina">
    <w:name w:val="footer"/>
    <w:basedOn w:val="Normal"/>
    <w:link w:val="PiedepginaCar"/>
    <w:uiPriority w:val="99"/>
    <w:unhideWhenUsed/>
    <w:rsid w:val="002313B9"/>
    <w:pPr>
      <w:tabs>
        <w:tab w:val="center" w:pos="4419"/>
        <w:tab w:val="right" w:pos="8838"/>
      </w:tabs>
    </w:pPr>
  </w:style>
  <w:style w:type="character" w:customStyle="1" w:styleId="PiedepginaCar">
    <w:name w:val="Pie de página Car"/>
    <w:basedOn w:val="Fuentedeprrafopredeter"/>
    <w:link w:val="Piedepgina"/>
    <w:uiPriority w:val="99"/>
    <w:rsid w:val="002313B9"/>
    <w:rPr>
      <w:lang w:val="en-US"/>
    </w:rPr>
  </w:style>
  <w:style w:type="paragraph" w:customStyle="1" w:styleId="TextoPrincipal">
    <w:name w:val="Texto Principal"/>
    <w:basedOn w:val="Normal"/>
    <w:link w:val="TextoPrincipalCar"/>
    <w:uiPriority w:val="1"/>
    <w:qFormat/>
    <w:rsid w:val="003D7307"/>
    <w:pPr>
      <w:spacing w:after="120" w:line="480" w:lineRule="auto"/>
      <w:ind w:firstLine="720"/>
      <w:jc w:val="both"/>
    </w:pPr>
    <w:rPr>
      <w:rFonts w:ascii="Times New Roman" w:hAnsi="Times New Roman" w:cs="Times New Roman"/>
      <w:sz w:val="24"/>
      <w:szCs w:val="24"/>
      <w:lang w:val="es-HN"/>
    </w:rPr>
  </w:style>
  <w:style w:type="character" w:customStyle="1" w:styleId="Ttulo1Car">
    <w:name w:val="Título 1 Car"/>
    <w:basedOn w:val="Fuentedeprrafopredeter"/>
    <w:link w:val="Ttulo1"/>
    <w:uiPriority w:val="9"/>
    <w:rsid w:val="00C52E7B"/>
    <w:rPr>
      <w:rFonts w:ascii="Times New Roman" w:eastAsiaTheme="majorEastAsia" w:hAnsi="Times New Roman" w:cs="Times New Roman"/>
      <w:b/>
      <w:sz w:val="28"/>
      <w:szCs w:val="28"/>
    </w:rPr>
  </w:style>
  <w:style w:type="character" w:customStyle="1" w:styleId="TextoPrincipalCar">
    <w:name w:val="Texto Principal Car"/>
    <w:basedOn w:val="Fuentedeprrafopredeter"/>
    <w:link w:val="TextoPrincipal"/>
    <w:uiPriority w:val="1"/>
    <w:rsid w:val="003D7307"/>
    <w:rPr>
      <w:rFonts w:ascii="Times New Roman" w:hAnsi="Times New Roman" w:cs="Times New Roman"/>
      <w:sz w:val="24"/>
      <w:szCs w:val="24"/>
    </w:rPr>
  </w:style>
  <w:style w:type="character" w:customStyle="1" w:styleId="Ttulo3Car">
    <w:name w:val="Título 3 Car"/>
    <w:basedOn w:val="Fuentedeprrafopredeter"/>
    <w:link w:val="Ttulo3"/>
    <w:uiPriority w:val="9"/>
    <w:rsid w:val="00D848A3"/>
    <w:rPr>
      <w:rFonts w:ascii="Times New Roman" w:eastAsiaTheme="majorEastAsia" w:hAnsi="Times New Roman" w:cstheme="majorBidi"/>
      <w:sz w:val="24"/>
      <w:szCs w:val="24"/>
    </w:rPr>
  </w:style>
  <w:style w:type="paragraph" w:customStyle="1" w:styleId="TtulodeFiguras">
    <w:name w:val="Título de Figuras"/>
    <w:basedOn w:val="TextoPrincipal"/>
    <w:link w:val="TtulodeFigurasCar"/>
    <w:uiPriority w:val="1"/>
    <w:qFormat/>
    <w:rsid w:val="005E4B7D"/>
    <w:pPr>
      <w:spacing w:line="240" w:lineRule="auto"/>
      <w:ind w:firstLine="0"/>
    </w:pPr>
    <w:rPr>
      <w:b/>
      <w:szCs w:val="22"/>
      <w:lang w:val="es-ES"/>
    </w:rPr>
  </w:style>
  <w:style w:type="paragraph" w:customStyle="1" w:styleId="FuentedeFigurasyTablas">
    <w:name w:val="Fuente de Figuras y Tablas"/>
    <w:basedOn w:val="TextoPrincipal"/>
    <w:link w:val="FuentedeFigurasyTablasCar"/>
    <w:uiPriority w:val="1"/>
    <w:qFormat/>
    <w:rsid w:val="00CA2275"/>
    <w:pPr>
      <w:spacing w:after="240" w:line="240" w:lineRule="auto"/>
      <w:ind w:firstLine="0"/>
    </w:pPr>
    <w:rPr>
      <w:sz w:val="22"/>
      <w:szCs w:val="22"/>
      <w:lang w:val="es-ES"/>
    </w:rPr>
  </w:style>
  <w:style w:type="character" w:customStyle="1" w:styleId="TtulodeFigurasCar">
    <w:name w:val="Título de Figuras Car"/>
    <w:basedOn w:val="TextoPrincipalCar"/>
    <w:link w:val="TtulodeFiguras"/>
    <w:uiPriority w:val="1"/>
    <w:rsid w:val="005E4B7D"/>
    <w:rPr>
      <w:rFonts w:ascii="Times New Roman" w:hAnsi="Times New Roman" w:cs="Times New Roman"/>
      <w:b/>
      <w:sz w:val="24"/>
      <w:szCs w:val="24"/>
      <w:lang w:val="es-ES"/>
    </w:rPr>
  </w:style>
  <w:style w:type="table" w:styleId="Tablaconcuadrcula">
    <w:name w:val="Table Grid"/>
    <w:basedOn w:val="Tablanormal"/>
    <w:uiPriority w:val="39"/>
    <w:rsid w:val="005E4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FigurasyTablasCar">
    <w:name w:val="Fuente de Figuras y Tablas Car"/>
    <w:basedOn w:val="TextoPrincipalCar"/>
    <w:link w:val="FuentedeFigurasyTablas"/>
    <w:uiPriority w:val="1"/>
    <w:rsid w:val="00CA2275"/>
    <w:rPr>
      <w:rFonts w:ascii="Times New Roman" w:hAnsi="Times New Roman" w:cs="Times New Roman"/>
      <w:sz w:val="24"/>
      <w:szCs w:val="24"/>
      <w:lang w:val="es-ES"/>
    </w:rPr>
  </w:style>
  <w:style w:type="paragraph" w:customStyle="1" w:styleId="TtulodeTablas">
    <w:name w:val="Título de Tablas"/>
    <w:basedOn w:val="FuentedeFigurasyTablas"/>
    <w:link w:val="TtulodeTablasCar"/>
    <w:uiPriority w:val="1"/>
    <w:qFormat/>
    <w:rsid w:val="005E4B7D"/>
    <w:rPr>
      <w:b/>
      <w:sz w:val="24"/>
      <w:szCs w:val="24"/>
      <w:lang w:val="en-US"/>
    </w:rPr>
  </w:style>
  <w:style w:type="paragraph" w:customStyle="1" w:styleId="TextodeTablas">
    <w:name w:val="Texto de Tablas"/>
    <w:basedOn w:val="FuentedeFigurasyTablas"/>
    <w:link w:val="TextodeTablasCar"/>
    <w:uiPriority w:val="1"/>
    <w:qFormat/>
    <w:rsid w:val="005E4B7D"/>
    <w:pPr>
      <w:spacing w:after="0"/>
      <w:jc w:val="center"/>
    </w:pPr>
    <w:rPr>
      <w:sz w:val="20"/>
      <w:lang w:val="en-US"/>
    </w:rPr>
  </w:style>
  <w:style w:type="character" w:customStyle="1" w:styleId="TtulodeTablasCar">
    <w:name w:val="Título de Tablas Car"/>
    <w:basedOn w:val="FuentedeFigurasyTablasCar"/>
    <w:link w:val="TtulodeTablas"/>
    <w:uiPriority w:val="1"/>
    <w:rsid w:val="005E4B7D"/>
    <w:rPr>
      <w:rFonts w:ascii="Times New Roman" w:hAnsi="Times New Roman" w:cs="Times New Roman"/>
      <w:b/>
      <w:sz w:val="24"/>
      <w:szCs w:val="24"/>
      <w:lang w:val="en-US"/>
    </w:rPr>
  </w:style>
  <w:style w:type="paragraph" w:styleId="TtuloTDC">
    <w:name w:val="TOC Heading"/>
    <w:basedOn w:val="Ttulo1"/>
    <w:next w:val="Normal"/>
    <w:uiPriority w:val="39"/>
    <w:unhideWhenUsed/>
    <w:qFormat/>
    <w:rsid w:val="003F60B4"/>
    <w:pPr>
      <w:widowControl/>
      <w:spacing w:after="0" w:line="259" w:lineRule="auto"/>
      <w:jc w:val="left"/>
      <w:outlineLvl w:val="9"/>
    </w:pPr>
    <w:rPr>
      <w:rFonts w:asciiTheme="majorHAnsi" w:hAnsiTheme="majorHAnsi" w:cstheme="majorBidi"/>
      <w:b w:val="0"/>
      <w:color w:val="2E74B5" w:themeColor="accent1" w:themeShade="BF"/>
      <w:sz w:val="32"/>
      <w:szCs w:val="32"/>
      <w:lang w:eastAsia="es-HN"/>
    </w:rPr>
  </w:style>
  <w:style w:type="character" w:customStyle="1" w:styleId="TextodeTablasCar">
    <w:name w:val="Texto de Tablas Car"/>
    <w:basedOn w:val="FuentedeFigurasyTablasCar"/>
    <w:link w:val="TextodeTablas"/>
    <w:uiPriority w:val="1"/>
    <w:rsid w:val="005E4B7D"/>
    <w:rPr>
      <w:rFonts w:ascii="Times New Roman" w:hAnsi="Times New Roman" w:cs="Times New Roman"/>
      <w:sz w:val="20"/>
      <w:szCs w:val="24"/>
      <w:lang w:val="en-US"/>
    </w:rPr>
  </w:style>
  <w:style w:type="paragraph" w:styleId="TDC1">
    <w:name w:val="toc 1"/>
    <w:basedOn w:val="Normal"/>
    <w:next w:val="Normal"/>
    <w:autoRedefine/>
    <w:uiPriority w:val="39"/>
    <w:unhideWhenUsed/>
    <w:rsid w:val="005E2F9F"/>
    <w:pPr>
      <w:tabs>
        <w:tab w:val="right" w:leader="dot" w:pos="9350"/>
      </w:tabs>
      <w:spacing w:line="360" w:lineRule="auto"/>
      <w:jc w:val="both"/>
    </w:pPr>
    <w:rPr>
      <w:rFonts w:ascii="Times New Roman" w:hAnsi="Times New Roman"/>
      <w:sz w:val="24"/>
    </w:rPr>
  </w:style>
  <w:style w:type="paragraph" w:styleId="TDC2">
    <w:name w:val="toc 2"/>
    <w:basedOn w:val="Normal"/>
    <w:next w:val="Normal"/>
    <w:autoRedefine/>
    <w:uiPriority w:val="39"/>
    <w:unhideWhenUsed/>
    <w:rsid w:val="003F60B4"/>
    <w:pPr>
      <w:spacing w:line="360" w:lineRule="auto"/>
      <w:ind w:left="221"/>
    </w:pPr>
    <w:rPr>
      <w:rFonts w:ascii="Times New Roman" w:hAnsi="Times New Roman"/>
      <w:sz w:val="24"/>
    </w:rPr>
  </w:style>
  <w:style w:type="paragraph" w:styleId="TDC3">
    <w:name w:val="toc 3"/>
    <w:basedOn w:val="Normal"/>
    <w:next w:val="Normal"/>
    <w:autoRedefine/>
    <w:uiPriority w:val="39"/>
    <w:unhideWhenUsed/>
    <w:rsid w:val="003F60B4"/>
    <w:pPr>
      <w:spacing w:line="360" w:lineRule="auto"/>
      <w:ind w:left="454"/>
    </w:pPr>
    <w:rPr>
      <w:rFonts w:ascii="Times New Roman" w:hAnsi="Times New Roman"/>
      <w:sz w:val="24"/>
    </w:rPr>
  </w:style>
  <w:style w:type="character" w:styleId="Hipervnculo">
    <w:name w:val="Hyperlink"/>
    <w:basedOn w:val="Fuentedeprrafopredeter"/>
    <w:uiPriority w:val="99"/>
    <w:unhideWhenUsed/>
    <w:rsid w:val="003F60B4"/>
    <w:rPr>
      <w:color w:val="0563C1" w:themeColor="hyperlink"/>
      <w:u w:val="single"/>
    </w:rPr>
  </w:style>
  <w:style w:type="paragraph" w:styleId="TDC4">
    <w:name w:val="toc 4"/>
    <w:basedOn w:val="Normal"/>
    <w:next w:val="Normal"/>
    <w:autoRedefine/>
    <w:uiPriority w:val="39"/>
    <w:unhideWhenUsed/>
    <w:rsid w:val="003F60B4"/>
    <w:pPr>
      <w:spacing w:line="360" w:lineRule="auto"/>
      <w:ind w:left="658"/>
    </w:pPr>
    <w:rPr>
      <w:rFonts w:ascii="Times New Roman" w:hAnsi="Times New Roman"/>
      <w:sz w:val="24"/>
    </w:rPr>
  </w:style>
  <w:style w:type="paragraph" w:customStyle="1" w:styleId="CitaTextualLarga">
    <w:name w:val="Cita Textual Larga"/>
    <w:aliases w:val="texto"/>
    <w:basedOn w:val="TextoPrincipal"/>
    <w:link w:val="CitaTextualLargaCar"/>
    <w:uiPriority w:val="1"/>
    <w:qFormat/>
    <w:rsid w:val="00C964CF"/>
    <w:pPr>
      <w:spacing w:line="240" w:lineRule="auto"/>
    </w:pPr>
    <w:rPr>
      <w:sz w:val="22"/>
      <w:szCs w:val="22"/>
    </w:rPr>
  </w:style>
  <w:style w:type="paragraph" w:customStyle="1" w:styleId="CitaLarga">
    <w:name w:val="Cita Larga"/>
    <w:basedOn w:val="CitaTextualLarga"/>
    <w:link w:val="CitaLargaCar"/>
    <w:uiPriority w:val="1"/>
    <w:qFormat/>
    <w:rsid w:val="00C964CF"/>
    <w:pPr>
      <w:ind w:left="680" w:firstLine="0"/>
    </w:pPr>
  </w:style>
  <w:style w:type="character" w:customStyle="1" w:styleId="CitaTextualLargaCar">
    <w:name w:val="Cita Textual Larga Car"/>
    <w:aliases w:val="texto Car"/>
    <w:basedOn w:val="TextoPrincipalCar"/>
    <w:link w:val="CitaTextualLarga"/>
    <w:uiPriority w:val="1"/>
    <w:rsid w:val="00C964CF"/>
    <w:rPr>
      <w:rFonts w:ascii="Times New Roman" w:hAnsi="Times New Roman" w:cs="Times New Roman"/>
      <w:sz w:val="24"/>
      <w:szCs w:val="24"/>
    </w:rPr>
  </w:style>
  <w:style w:type="character" w:customStyle="1" w:styleId="CitaLargaCar">
    <w:name w:val="Cita Larga Car"/>
    <w:basedOn w:val="CitaTextualLargaCar"/>
    <w:link w:val="CitaLarga"/>
    <w:uiPriority w:val="1"/>
    <w:rsid w:val="00C964CF"/>
    <w:rPr>
      <w:rFonts w:ascii="Times New Roman" w:hAnsi="Times New Roman" w:cs="Times New Roman"/>
      <w:sz w:val="24"/>
      <w:szCs w:val="24"/>
    </w:rPr>
  </w:style>
  <w:style w:type="character" w:customStyle="1" w:styleId="Ttulo5Car">
    <w:name w:val="Título 5 Car"/>
    <w:basedOn w:val="Fuentedeprrafopredeter"/>
    <w:link w:val="Ttulo5"/>
    <w:uiPriority w:val="9"/>
    <w:rsid w:val="00AB4FEA"/>
    <w:rPr>
      <w:rFonts w:ascii="Times New Roman" w:eastAsiaTheme="majorEastAsia" w:hAnsi="Times New Roman" w:cstheme="majorBidi"/>
      <w:bCs/>
      <w:color w:val="000000" w:themeColor="text1"/>
      <w:sz w:val="24"/>
      <w:szCs w:val="24"/>
    </w:rPr>
  </w:style>
  <w:style w:type="character" w:styleId="nfasissutil">
    <w:name w:val="Subtle Emphasis"/>
    <w:basedOn w:val="Fuentedeprrafopredeter"/>
    <w:uiPriority w:val="19"/>
    <w:qFormat/>
    <w:rsid w:val="00D84A14"/>
    <w:rPr>
      <w:i/>
      <w:iCs/>
      <w:color w:val="404040" w:themeColor="text1" w:themeTint="BF"/>
    </w:rPr>
  </w:style>
  <w:style w:type="paragraph" w:styleId="Descripcin">
    <w:name w:val="caption"/>
    <w:basedOn w:val="Normal"/>
    <w:next w:val="Normal"/>
    <w:uiPriority w:val="35"/>
    <w:unhideWhenUsed/>
    <w:qFormat/>
    <w:rsid w:val="009C4A30"/>
    <w:pPr>
      <w:spacing w:after="200"/>
    </w:pPr>
    <w:rPr>
      <w:i/>
      <w:iCs/>
      <w:color w:val="44546A" w:themeColor="text2"/>
      <w:sz w:val="18"/>
      <w:szCs w:val="18"/>
    </w:rPr>
  </w:style>
  <w:style w:type="character" w:styleId="Mencinsinresolver">
    <w:name w:val="Unresolved Mention"/>
    <w:basedOn w:val="Fuentedeprrafopredeter"/>
    <w:uiPriority w:val="99"/>
    <w:semiHidden/>
    <w:unhideWhenUsed/>
    <w:rsid w:val="005B309B"/>
    <w:rPr>
      <w:color w:val="605E5C"/>
      <w:shd w:val="clear" w:color="auto" w:fill="E1DFDD"/>
    </w:rPr>
  </w:style>
  <w:style w:type="character" w:customStyle="1" w:styleId="Ttulo6Car">
    <w:name w:val="Título 6 Car"/>
    <w:basedOn w:val="Fuentedeprrafopredeter"/>
    <w:link w:val="Ttulo6"/>
    <w:uiPriority w:val="9"/>
    <w:rsid w:val="00375458"/>
    <w:rPr>
      <w:rFonts w:ascii="Times New Roman" w:eastAsiaTheme="majorEastAsia" w:hAnsi="Times New Roman" w:cstheme="majorBidi"/>
      <w:color w:val="000000" w:themeColor="text1"/>
      <w:sz w:val="24"/>
      <w:lang w:val="en-US"/>
    </w:rPr>
  </w:style>
  <w:style w:type="character" w:customStyle="1" w:styleId="Ttulo7Car">
    <w:name w:val="Título 7 Car"/>
    <w:basedOn w:val="Fuentedeprrafopredeter"/>
    <w:link w:val="Ttulo7"/>
    <w:uiPriority w:val="9"/>
    <w:rsid w:val="00375458"/>
    <w:rPr>
      <w:rFonts w:ascii="Times New Roman" w:eastAsiaTheme="majorEastAsia" w:hAnsi="Times New Roman" w:cstheme="majorBidi"/>
      <w:i/>
      <w:iCs/>
      <w:color w:val="000000" w:themeColor="text1"/>
      <w:sz w:val="24"/>
      <w:lang w:val="en-US"/>
    </w:rPr>
  </w:style>
  <w:style w:type="character" w:customStyle="1" w:styleId="Ttulo8Car">
    <w:name w:val="Título 8 Car"/>
    <w:basedOn w:val="Fuentedeprrafopredeter"/>
    <w:link w:val="Ttulo8"/>
    <w:uiPriority w:val="9"/>
    <w:semiHidden/>
    <w:rsid w:val="006F5E83"/>
    <w:rPr>
      <w:rFonts w:asciiTheme="majorHAnsi" w:eastAsiaTheme="majorEastAsia" w:hAnsiTheme="majorHAnsi" w:cstheme="majorBidi"/>
      <w:color w:val="272727" w:themeColor="text1" w:themeTint="D8"/>
      <w:sz w:val="21"/>
      <w:szCs w:val="21"/>
      <w:lang w:val="en-US"/>
    </w:rPr>
  </w:style>
  <w:style w:type="character" w:customStyle="1" w:styleId="Ttulo9Car">
    <w:name w:val="Título 9 Car"/>
    <w:basedOn w:val="Fuentedeprrafopredeter"/>
    <w:link w:val="Ttulo9"/>
    <w:uiPriority w:val="9"/>
    <w:semiHidden/>
    <w:rsid w:val="006F5E83"/>
    <w:rPr>
      <w:rFonts w:asciiTheme="majorHAnsi" w:eastAsiaTheme="majorEastAsia" w:hAnsiTheme="majorHAnsi" w:cstheme="majorBidi"/>
      <w:i/>
      <w:iCs/>
      <w:color w:val="272727" w:themeColor="text1" w:themeTint="D8"/>
      <w:sz w:val="21"/>
      <w:szCs w:val="21"/>
      <w:lang w:val="en-US"/>
    </w:rPr>
  </w:style>
  <w:style w:type="paragraph" w:styleId="Bibliografa">
    <w:name w:val="Bibliography"/>
    <w:basedOn w:val="Normal"/>
    <w:next w:val="Normal"/>
    <w:uiPriority w:val="37"/>
    <w:unhideWhenUsed/>
    <w:rsid w:val="00AB4FEA"/>
  </w:style>
  <w:style w:type="paragraph" w:styleId="Ttulo">
    <w:name w:val="Title"/>
    <w:basedOn w:val="Normal"/>
    <w:next w:val="Normal"/>
    <w:link w:val="TtuloCar"/>
    <w:uiPriority w:val="10"/>
    <w:qFormat/>
    <w:rsid w:val="00EA1512"/>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1512"/>
    <w:rPr>
      <w:rFonts w:asciiTheme="majorHAnsi" w:eastAsiaTheme="majorEastAsia" w:hAnsiTheme="majorHAnsi" w:cstheme="majorBidi"/>
      <w:spacing w:val="-10"/>
      <w:kern w:val="28"/>
      <w:sz w:val="56"/>
      <w:szCs w:val="56"/>
      <w:lang w:val="en-US"/>
    </w:rPr>
  </w:style>
  <w:style w:type="character" w:styleId="Textodelmarcadordeposicin">
    <w:name w:val="Placeholder Text"/>
    <w:basedOn w:val="Fuentedeprrafopredeter"/>
    <w:uiPriority w:val="99"/>
    <w:semiHidden/>
    <w:rsid w:val="00C80711"/>
    <w:rPr>
      <w:color w:val="808080"/>
    </w:rPr>
  </w:style>
  <w:style w:type="numbering" w:customStyle="1" w:styleId="Listaactual1">
    <w:name w:val="Lista actual1"/>
    <w:uiPriority w:val="99"/>
    <w:rsid w:val="00D848A3"/>
    <w:pPr>
      <w:numPr>
        <w:numId w:val="29"/>
      </w:numPr>
    </w:pPr>
  </w:style>
  <w:style w:type="paragraph" w:styleId="ndice1">
    <w:name w:val="index 1"/>
    <w:basedOn w:val="Normal"/>
    <w:next w:val="Normal"/>
    <w:autoRedefine/>
    <w:uiPriority w:val="99"/>
    <w:semiHidden/>
    <w:unhideWhenUsed/>
    <w:rsid w:val="00202151"/>
    <w:pPr>
      <w:ind w:left="220" w:hanging="220"/>
    </w:pPr>
  </w:style>
  <w:style w:type="paragraph" w:styleId="Tabladeilustraciones">
    <w:name w:val="table of figures"/>
    <w:basedOn w:val="Normal"/>
    <w:next w:val="Normal"/>
    <w:uiPriority w:val="99"/>
    <w:unhideWhenUsed/>
    <w:rsid w:val="00BE0C4A"/>
  </w:style>
  <w:style w:type="paragraph" w:styleId="TDC5">
    <w:name w:val="toc 5"/>
    <w:basedOn w:val="Normal"/>
    <w:next w:val="Normal"/>
    <w:autoRedefine/>
    <w:uiPriority w:val="39"/>
    <w:unhideWhenUsed/>
    <w:rsid w:val="00AC0D5F"/>
    <w:pPr>
      <w:widowControl/>
      <w:spacing w:after="100" w:line="259" w:lineRule="auto"/>
      <w:ind w:left="880"/>
    </w:pPr>
    <w:rPr>
      <w:rFonts w:eastAsiaTheme="minorEastAsia"/>
      <w:kern w:val="2"/>
      <w:lang w:val="es-MX" w:eastAsia="es-MX"/>
      <w14:ligatures w14:val="standardContextual"/>
    </w:rPr>
  </w:style>
  <w:style w:type="paragraph" w:styleId="TDC6">
    <w:name w:val="toc 6"/>
    <w:basedOn w:val="Normal"/>
    <w:next w:val="Normal"/>
    <w:autoRedefine/>
    <w:uiPriority w:val="39"/>
    <w:unhideWhenUsed/>
    <w:rsid w:val="00AC0D5F"/>
    <w:pPr>
      <w:widowControl/>
      <w:spacing w:after="100" w:line="259" w:lineRule="auto"/>
      <w:ind w:left="1100"/>
    </w:pPr>
    <w:rPr>
      <w:rFonts w:eastAsiaTheme="minorEastAsia"/>
      <w:kern w:val="2"/>
      <w:lang w:val="es-MX" w:eastAsia="es-MX"/>
      <w14:ligatures w14:val="standardContextual"/>
    </w:rPr>
  </w:style>
  <w:style w:type="paragraph" w:styleId="TDC7">
    <w:name w:val="toc 7"/>
    <w:basedOn w:val="Normal"/>
    <w:next w:val="Normal"/>
    <w:autoRedefine/>
    <w:uiPriority w:val="39"/>
    <w:unhideWhenUsed/>
    <w:rsid w:val="00AC0D5F"/>
    <w:pPr>
      <w:widowControl/>
      <w:spacing w:after="100" w:line="259" w:lineRule="auto"/>
      <w:ind w:left="1320"/>
    </w:pPr>
    <w:rPr>
      <w:rFonts w:eastAsiaTheme="minorEastAsia"/>
      <w:kern w:val="2"/>
      <w:lang w:val="es-MX" w:eastAsia="es-MX"/>
      <w14:ligatures w14:val="standardContextual"/>
    </w:rPr>
  </w:style>
  <w:style w:type="paragraph" w:styleId="TDC8">
    <w:name w:val="toc 8"/>
    <w:basedOn w:val="Normal"/>
    <w:next w:val="Normal"/>
    <w:autoRedefine/>
    <w:uiPriority w:val="39"/>
    <w:unhideWhenUsed/>
    <w:rsid w:val="00AC0D5F"/>
    <w:pPr>
      <w:widowControl/>
      <w:spacing w:after="100" w:line="259" w:lineRule="auto"/>
      <w:ind w:left="1540"/>
    </w:pPr>
    <w:rPr>
      <w:rFonts w:eastAsiaTheme="minorEastAsia"/>
      <w:kern w:val="2"/>
      <w:lang w:val="es-MX" w:eastAsia="es-MX"/>
      <w14:ligatures w14:val="standardContextual"/>
    </w:rPr>
  </w:style>
  <w:style w:type="paragraph" w:styleId="TDC9">
    <w:name w:val="toc 9"/>
    <w:basedOn w:val="Normal"/>
    <w:next w:val="Normal"/>
    <w:autoRedefine/>
    <w:uiPriority w:val="39"/>
    <w:unhideWhenUsed/>
    <w:rsid w:val="00AC0D5F"/>
    <w:pPr>
      <w:widowControl/>
      <w:spacing w:after="100" w:line="259" w:lineRule="auto"/>
      <w:ind w:left="1760"/>
    </w:pPr>
    <w:rPr>
      <w:rFonts w:eastAsiaTheme="minorEastAsia"/>
      <w:kern w:val="2"/>
      <w:lang w:val="es-MX" w:eastAsia="es-MX"/>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84">
      <w:bodyDiv w:val="1"/>
      <w:marLeft w:val="0"/>
      <w:marRight w:val="0"/>
      <w:marTop w:val="0"/>
      <w:marBottom w:val="0"/>
      <w:divBdr>
        <w:top w:val="none" w:sz="0" w:space="0" w:color="auto"/>
        <w:left w:val="none" w:sz="0" w:space="0" w:color="auto"/>
        <w:bottom w:val="none" w:sz="0" w:space="0" w:color="auto"/>
        <w:right w:val="none" w:sz="0" w:space="0" w:color="auto"/>
      </w:divBdr>
    </w:div>
    <w:div w:id="2706127">
      <w:bodyDiv w:val="1"/>
      <w:marLeft w:val="0"/>
      <w:marRight w:val="0"/>
      <w:marTop w:val="0"/>
      <w:marBottom w:val="0"/>
      <w:divBdr>
        <w:top w:val="none" w:sz="0" w:space="0" w:color="auto"/>
        <w:left w:val="none" w:sz="0" w:space="0" w:color="auto"/>
        <w:bottom w:val="none" w:sz="0" w:space="0" w:color="auto"/>
        <w:right w:val="none" w:sz="0" w:space="0" w:color="auto"/>
      </w:divBdr>
    </w:div>
    <w:div w:id="3632036">
      <w:bodyDiv w:val="1"/>
      <w:marLeft w:val="0"/>
      <w:marRight w:val="0"/>
      <w:marTop w:val="0"/>
      <w:marBottom w:val="0"/>
      <w:divBdr>
        <w:top w:val="none" w:sz="0" w:space="0" w:color="auto"/>
        <w:left w:val="none" w:sz="0" w:space="0" w:color="auto"/>
        <w:bottom w:val="none" w:sz="0" w:space="0" w:color="auto"/>
        <w:right w:val="none" w:sz="0" w:space="0" w:color="auto"/>
      </w:divBdr>
    </w:div>
    <w:div w:id="4478188">
      <w:bodyDiv w:val="1"/>
      <w:marLeft w:val="0"/>
      <w:marRight w:val="0"/>
      <w:marTop w:val="0"/>
      <w:marBottom w:val="0"/>
      <w:divBdr>
        <w:top w:val="none" w:sz="0" w:space="0" w:color="auto"/>
        <w:left w:val="none" w:sz="0" w:space="0" w:color="auto"/>
        <w:bottom w:val="none" w:sz="0" w:space="0" w:color="auto"/>
        <w:right w:val="none" w:sz="0" w:space="0" w:color="auto"/>
      </w:divBdr>
    </w:div>
    <w:div w:id="4794074">
      <w:bodyDiv w:val="1"/>
      <w:marLeft w:val="0"/>
      <w:marRight w:val="0"/>
      <w:marTop w:val="0"/>
      <w:marBottom w:val="0"/>
      <w:divBdr>
        <w:top w:val="none" w:sz="0" w:space="0" w:color="auto"/>
        <w:left w:val="none" w:sz="0" w:space="0" w:color="auto"/>
        <w:bottom w:val="none" w:sz="0" w:space="0" w:color="auto"/>
        <w:right w:val="none" w:sz="0" w:space="0" w:color="auto"/>
      </w:divBdr>
    </w:div>
    <w:div w:id="5793282">
      <w:bodyDiv w:val="1"/>
      <w:marLeft w:val="0"/>
      <w:marRight w:val="0"/>
      <w:marTop w:val="0"/>
      <w:marBottom w:val="0"/>
      <w:divBdr>
        <w:top w:val="none" w:sz="0" w:space="0" w:color="auto"/>
        <w:left w:val="none" w:sz="0" w:space="0" w:color="auto"/>
        <w:bottom w:val="none" w:sz="0" w:space="0" w:color="auto"/>
        <w:right w:val="none" w:sz="0" w:space="0" w:color="auto"/>
      </w:divBdr>
    </w:div>
    <w:div w:id="6950477">
      <w:bodyDiv w:val="1"/>
      <w:marLeft w:val="0"/>
      <w:marRight w:val="0"/>
      <w:marTop w:val="0"/>
      <w:marBottom w:val="0"/>
      <w:divBdr>
        <w:top w:val="none" w:sz="0" w:space="0" w:color="auto"/>
        <w:left w:val="none" w:sz="0" w:space="0" w:color="auto"/>
        <w:bottom w:val="none" w:sz="0" w:space="0" w:color="auto"/>
        <w:right w:val="none" w:sz="0" w:space="0" w:color="auto"/>
      </w:divBdr>
    </w:div>
    <w:div w:id="7828369">
      <w:bodyDiv w:val="1"/>
      <w:marLeft w:val="0"/>
      <w:marRight w:val="0"/>
      <w:marTop w:val="0"/>
      <w:marBottom w:val="0"/>
      <w:divBdr>
        <w:top w:val="none" w:sz="0" w:space="0" w:color="auto"/>
        <w:left w:val="none" w:sz="0" w:space="0" w:color="auto"/>
        <w:bottom w:val="none" w:sz="0" w:space="0" w:color="auto"/>
        <w:right w:val="none" w:sz="0" w:space="0" w:color="auto"/>
      </w:divBdr>
    </w:div>
    <w:div w:id="8915795">
      <w:bodyDiv w:val="1"/>
      <w:marLeft w:val="0"/>
      <w:marRight w:val="0"/>
      <w:marTop w:val="0"/>
      <w:marBottom w:val="0"/>
      <w:divBdr>
        <w:top w:val="none" w:sz="0" w:space="0" w:color="auto"/>
        <w:left w:val="none" w:sz="0" w:space="0" w:color="auto"/>
        <w:bottom w:val="none" w:sz="0" w:space="0" w:color="auto"/>
        <w:right w:val="none" w:sz="0" w:space="0" w:color="auto"/>
      </w:divBdr>
    </w:div>
    <w:div w:id="10497244">
      <w:bodyDiv w:val="1"/>
      <w:marLeft w:val="0"/>
      <w:marRight w:val="0"/>
      <w:marTop w:val="0"/>
      <w:marBottom w:val="0"/>
      <w:divBdr>
        <w:top w:val="none" w:sz="0" w:space="0" w:color="auto"/>
        <w:left w:val="none" w:sz="0" w:space="0" w:color="auto"/>
        <w:bottom w:val="none" w:sz="0" w:space="0" w:color="auto"/>
        <w:right w:val="none" w:sz="0" w:space="0" w:color="auto"/>
      </w:divBdr>
    </w:div>
    <w:div w:id="13045042">
      <w:bodyDiv w:val="1"/>
      <w:marLeft w:val="0"/>
      <w:marRight w:val="0"/>
      <w:marTop w:val="0"/>
      <w:marBottom w:val="0"/>
      <w:divBdr>
        <w:top w:val="none" w:sz="0" w:space="0" w:color="auto"/>
        <w:left w:val="none" w:sz="0" w:space="0" w:color="auto"/>
        <w:bottom w:val="none" w:sz="0" w:space="0" w:color="auto"/>
        <w:right w:val="none" w:sz="0" w:space="0" w:color="auto"/>
      </w:divBdr>
    </w:div>
    <w:div w:id="13311943">
      <w:bodyDiv w:val="1"/>
      <w:marLeft w:val="0"/>
      <w:marRight w:val="0"/>
      <w:marTop w:val="0"/>
      <w:marBottom w:val="0"/>
      <w:divBdr>
        <w:top w:val="none" w:sz="0" w:space="0" w:color="auto"/>
        <w:left w:val="none" w:sz="0" w:space="0" w:color="auto"/>
        <w:bottom w:val="none" w:sz="0" w:space="0" w:color="auto"/>
        <w:right w:val="none" w:sz="0" w:space="0" w:color="auto"/>
      </w:divBdr>
    </w:div>
    <w:div w:id="15738950">
      <w:bodyDiv w:val="1"/>
      <w:marLeft w:val="0"/>
      <w:marRight w:val="0"/>
      <w:marTop w:val="0"/>
      <w:marBottom w:val="0"/>
      <w:divBdr>
        <w:top w:val="none" w:sz="0" w:space="0" w:color="auto"/>
        <w:left w:val="none" w:sz="0" w:space="0" w:color="auto"/>
        <w:bottom w:val="none" w:sz="0" w:space="0" w:color="auto"/>
        <w:right w:val="none" w:sz="0" w:space="0" w:color="auto"/>
      </w:divBdr>
    </w:div>
    <w:div w:id="24605525">
      <w:bodyDiv w:val="1"/>
      <w:marLeft w:val="0"/>
      <w:marRight w:val="0"/>
      <w:marTop w:val="0"/>
      <w:marBottom w:val="0"/>
      <w:divBdr>
        <w:top w:val="none" w:sz="0" w:space="0" w:color="auto"/>
        <w:left w:val="none" w:sz="0" w:space="0" w:color="auto"/>
        <w:bottom w:val="none" w:sz="0" w:space="0" w:color="auto"/>
        <w:right w:val="none" w:sz="0" w:space="0" w:color="auto"/>
      </w:divBdr>
    </w:div>
    <w:div w:id="26491663">
      <w:bodyDiv w:val="1"/>
      <w:marLeft w:val="0"/>
      <w:marRight w:val="0"/>
      <w:marTop w:val="0"/>
      <w:marBottom w:val="0"/>
      <w:divBdr>
        <w:top w:val="none" w:sz="0" w:space="0" w:color="auto"/>
        <w:left w:val="none" w:sz="0" w:space="0" w:color="auto"/>
        <w:bottom w:val="none" w:sz="0" w:space="0" w:color="auto"/>
        <w:right w:val="none" w:sz="0" w:space="0" w:color="auto"/>
      </w:divBdr>
    </w:div>
    <w:div w:id="28383027">
      <w:bodyDiv w:val="1"/>
      <w:marLeft w:val="0"/>
      <w:marRight w:val="0"/>
      <w:marTop w:val="0"/>
      <w:marBottom w:val="0"/>
      <w:divBdr>
        <w:top w:val="none" w:sz="0" w:space="0" w:color="auto"/>
        <w:left w:val="none" w:sz="0" w:space="0" w:color="auto"/>
        <w:bottom w:val="none" w:sz="0" w:space="0" w:color="auto"/>
        <w:right w:val="none" w:sz="0" w:space="0" w:color="auto"/>
      </w:divBdr>
    </w:div>
    <w:div w:id="28646341">
      <w:bodyDiv w:val="1"/>
      <w:marLeft w:val="0"/>
      <w:marRight w:val="0"/>
      <w:marTop w:val="0"/>
      <w:marBottom w:val="0"/>
      <w:divBdr>
        <w:top w:val="none" w:sz="0" w:space="0" w:color="auto"/>
        <w:left w:val="none" w:sz="0" w:space="0" w:color="auto"/>
        <w:bottom w:val="none" w:sz="0" w:space="0" w:color="auto"/>
        <w:right w:val="none" w:sz="0" w:space="0" w:color="auto"/>
      </w:divBdr>
    </w:div>
    <w:div w:id="32728312">
      <w:bodyDiv w:val="1"/>
      <w:marLeft w:val="0"/>
      <w:marRight w:val="0"/>
      <w:marTop w:val="0"/>
      <w:marBottom w:val="0"/>
      <w:divBdr>
        <w:top w:val="none" w:sz="0" w:space="0" w:color="auto"/>
        <w:left w:val="none" w:sz="0" w:space="0" w:color="auto"/>
        <w:bottom w:val="none" w:sz="0" w:space="0" w:color="auto"/>
        <w:right w:val="none" w:sz="0" w:space="0" w:color="auto"/>
      </w:divBdr>
    </w:div>
    <w:div w:id="33041655">
      <w:bodyDiv w:val="1"/>
      <w:marLeft w:val="0"/>
      <w:marRight w:val="0"/>
      <w:marTop w:val="0"/>
      <w:marBottom w:val="0"/>
      <w:divBdr>
        <w:top w:val="none" w:sz="0" w:space="0" w:color="auto"/>
        <w:left w:val="none" w:sz="0" w:space="0" w:color="auto"/>
        <w:bottom w:val="none" w:sz="0" w:space="0" w:color="auto"/>
        <w:right w:val="none" w:sz="0" w:space="0" w:color="auto"/>
      </w:divBdr>
    </w:div>
    <w:div w:id="33315475">
      <w:bodyDiv w:val="1"/>
      <w:marLeft w:val="0"/>
      <w:marRight w:val="0"/>
      <w:marTop w:val="0"/>
      <w:marBottom w:val="0"/>
      <w:divBdr>
        <w:top w:val="none" w:sz="0" w:space="0" w:color="auto"/>
        <w:left w:val="none" w:sz="0" w:space="0" w:color="auto"/>
        <w:bottom w:val="none" w:sz="0" w:space="0" w:color="auto"/>
        <w:right w:val="none" w:sz="0" w:space="0" w:color="auto"/>
      </w:divBdr>
    </w:div>
    <w:div w:id="39525691">
      <w:bodyDiv w:val="1"/>
      <w:marLeft w:val="0"/>
      <w:marRight w:val="0"/>
      <w:marTop w:val="0"/>
      <w:marBottom w:val="0"/>
      <w:divBdr>
        <w:top w:val="none" w:sz="0" w:space="0" w:color="auto"/>
        <w:left w:val="none" w:sz="0" w:space="0" w:color="auto"/>
        <w:bottom w:val="none" w:sz="0" w:space="0" w:color="auto"/>
        <w:right w:val="none" w:sz="0" w:space="0" w:color="auto"/>
      </w:divBdr>
    </w:div>
    <w:div w:id="40177571">
      <w:bodyDiv w:val="1"/>
      <w:marLeft w:val="0"/>
      <w:marRight w:val="0"/>
      <w:marTop w:val="0"/>
      <w:marBottom w:val="0"/>
      <w:divBdr>
        <w:top w:val="none" w:sz="0" w:space="0" w:color="auto"/>
        <w:left w:val="none" w:sz="0" w:space="0" w:color="auto"/>
        <w:bottom w:val="none" w:sz="0" w:space="0" w:color="auto"/>
        <w:right w:val="none" w:sz="0" w:space="0" w:color="auto"/>
      </w:divBdr>
    </w:div>
    <w:div w:id="42368274">
      <w:bodyDiv w:val="1"/>
      <w:marLeft w:val="0"/>
      <w:marRight w:val="0"/>
      <w:marTop w:val="0"/>
      <w:marBottom w:val="0"/>
      <w:divBdr>
        <w:top w:val="none" w:sz="0" w:space="0" w:color="auto"/>
        <w:left w:val="none" w:sz="0" w:space="0" w:color="auto"/>
        <w:bottom w:val="none" w:sz="0" w:space="0" w:color="auto"/>
        <w:right w:val="none" w:sz="0" w:space="0" w:color="auto"/>
      </w:divBdr>
    </w:div>
    <w:div w:id="49118429">
      <w:bodyDiv w:val="1"/>
      <w:marLeft w:val="0"/>
      <w:marRight w:val="0"/>
      <w:marTop w:val="0"/>
      <w:marBottom w:val="0"/>
      <w:divBdr>
        <w:top w:val="none" w:sz="0" w:space="0" w:color="auto"/>
        <w:left w:val="none" w:sz="0" w:space="0" w:color="auto"/>
        <w:bottom w:val="none" w:sz="0" w:space="0" w:color="auto"/>
        <w:right w:val="none" w:sz="0" w:space="0" w:color="auto"/>
      </w:divBdr>
    </w:div>
    <w:div w:id="55009308">
      <w:bodyDiv w:val="1"/>
      <w:marLeft w:val="0"/>
      <w:marRight w:val="0"/>
      <w:marTop w:val="0"/>
      <w:marBottom w:val="0"/>
      <w:divBdr>
        <w:top w:val="none" w:sz="0" w:space="0" w:color="auto"/>
        <w:left w:val="none" w:sz="0" w:space="0" w:color="auto"/>
        <w:bottom w:val="none" w:sz="0" w:space="0" w:color="auto"/>
        <w:right w:val="none" w:sz="0" w:space="0" w:color="auto"/>
      </w:divBdr>
    </w:div>
    <w:div w:id="55276892">
      <w:bodyDiv w:val="1"/>
      <w:marLeft w:val="0"/>
      <w:marRight w:val="0"/>
      <w:marTop w:val="0"/>
      <w:marBottom w:val="0"/>
      <w:divBdr>
        <w:top w:val="none" w:sz="0" w:space="0" w:color="auto"/>
        <w:left w:val="none" w:sz="0" w:space="0" w:color="auto"/>
        <w:bottom w:val="none" w:sz="0" w:space="0" w:color="auto"/>
        <w:right w:val="none" w:sz="0" w:space="0" w:color="auto"/>
      </w:divBdr>
    </w:div>
    <w:div w:id="55863480">
      <w:bodyDiv w:val="1"/>
      <w:marLeft w:val="0"/>
      <w:marRight w:val="0"/>
      <w:marTop w:val="0"/>
      <w:marBottom w:val="0"/>
      <w:divBdr>
        <w:top w:val="none" w:sz="0" w:space="0" w:color="auto"/>
        <w:left w:val="none" w:sz="0" w:space="0" w:color="auto"/>
        <w:bottom w:val="none" w:sz="0" w:space="0" w:color="auto"/>
        <w:right w:val="none" w:sz="0" w:space="0" w:color="auto"/>
      </w:divBdr>
    </w:div>
    <w:div w:id="58989241">
      <w:bodyDiv w:val="1"/>
      <w:marLeft w:val="0"/>
      <w:marRight w:val="0"/>
      <w:marTop w:val="0"/>
      <w:marBottom w:val="0"/>
      <w:divBdr>
        <w:top w:val="none" w:sz="0" w:space="0" w:color="auto"/>
        <w:left w:val="none" w:sz="0" w:space="0" w:color="auto"/>
        <w:bottom w:val="none" w:sz="0" w:space="0" w:color="auto"/>
        <w:right w:val="none" w:sz="0" w:space="0" w:color="auto"/>
      </w:divBdr>
    </w:div>
    <w:div w:id="59015021">
      <w:bodyDiv w:val="1"/>
      <w:marLeft w:val="0"/>
      <w:marRight w:val="0"/>
      <w:marTop w:val="0"/>
      <w:marBottom w:val="0"/>
      <w:divBdr>
        <w:top w:val="none" w:sz="0" w:space="0" w:color="auto"/>
        <w:left w:val="none" w:sz="0" w:space="0" w:color="auto"/>
        <w:bottom w:val="none" w:sz="0" w:space="0" w:color="auto"/>
        <w:right w:val="none" w:sz="0" w:space="0" w:color="auto"/>
      </w:divBdr>
    </w:div>
    <w:div w:id="61296980">
      <w:bodyDiv w:val="1"/>
      <w:marLeft w:val="0"/>
      <w:marRight w:val="0"/>
      <w:marTop w:val="0"/>
      <w:marBottom w:val="0"/>
      <w:divBdr>
        <w:top w:val="none" w:sz="0" w:space="0" w:color="auto"/>
        <w:left w:val="none" w:sz="0" w:space="0" w:color="auto"/>
        <w:bottom w:val="none" w:sz="0" w:space="0" w:color="auto"/>
        <w:right w:val="none" w:sz="0" w:space="0" w:color="auto"/>
      </w:divBdr>
    </w:div>
    <w:div w:id="61300511">
      <w:bodyDiv w:val="1"/>
      <w:marLeft w:val="0"/>
      <w:marRight w:val="0"/>
      <w:marTop w:val="0"/>
      <w:marBottom w:val="0"/>
      <w:divBdr>
        <w:top w:val="none" w:sz="0" w:space="0" w:color="auto"/>
        <w:left w:val="none" w:sz="0" w:space="0" w:color="auto"/>
        <w:bottom w:val="none" w:sz="0" w:space="0" w:color="auto"/>
        <w:right w:val="none" w:sz="0" w:space="0" w:color="auto"/>
      </w:divBdr>
    </w:div>
    <w:div w:id="65304636">
      <w:bodyDiv w:val="1"/>
      <w:marLeft w:val="0"/>
      <w:marRight w:val="0"/>
      <w:marTop w:val="0"/>
      <w:marBottom w:val="0"/>
      <w:divBdr>
        <w:top w:val="none" w:sz="0" w:space="0" w:color="auto"/>
        <w:left w:val="none" w:sz="0" w:space="0" w:color="auto"/>
        <w:bottom w:val="none" w:sz="0" w:space="0" w:color="auto"/>
        <w:right w:val="none" w:sz="0" w:space="0" w:color="auto"/>
      </w:divBdr>
    </w:div>
    <w:div w:id="72094848">
      <w:bodyDiv w:val="1"/>
      <w:marLeft w:val="0"/>
      <w:marRight w:val="0"/>
      <w:marTop w:val="0"/>
      <w:marBottom w:val="0"/>
      <w:divBdr>
        <w:top w:val="none" w:sz="0" w:space="0" w:color="auto"/>
        <w:left w:val="none" w:sz="0" w:space="0" w:color="auto"/>
        <w:bottom w:val="none" w:sz="0" w:space="0" w:color="auto"/>
        <w:right w:val="none" w:sz="0" w:space="0" w:color="auto"/>
      </w:divBdr>
    </w:div>
    <w:div w:id="76169188">
      <w:bodyDiv w:val="1"/>
      <w:marLeft w:val="0"/>
      <w:marRight w:val="0"/>
      <w:marTop w:val="0"/>
      <w:marBottom w:val="0"/>
      <w:divBdr>
        <w:top w:val="none" w:sz="0" w:space="0" w:color="auto"/>
        <w:left w:val="none" w:sz="0" w:space="0" w:color="auto"/>
        <w:bottom w:val="none" w:sz="0" w:space="0" w:color="auto"/>
        <w:right w:val="none" w:sz="0" w:space="0" w:color="auto"/>
      </w:divBdr>
    </w:div>
    <w:div w:id="77098624">
      <w:bodyDiv w:val="1"/>
      <w:marLeft w:val="0"/>
      <w:marRight w:val="0"/>
      <w:marTop w:val="0"/>
      <w:marBottom w:val="0"/>
      <w:divBdr>
        <w:top w:val="none" w:sz="0" w:space="0" w:color="auto"/>
        <w:left w:val="none" w:sz="0" w:space="0" w:color="auto"/>
        <w:bottom w:val="none" w:sz="0" w:space="0" w:color="auto"/>
        <w:right w:val="none" w:sz="0" w:space="0" w:color="auto"/>
      </w:divBdr>
    </w:div>
    <w:div w:id="80378761">
      <w:bodyDiv w:val="1"/>
      <w:marLeft w:val="0"/>
      <w:marRight w:val="0"/>
      <w:marTop w:val="0"/>
      <w:marBottom w:val="0"/>
      <w:divBdr>
        <w:top w:val="none" w:sz="0" w:space="0" w:color="auto"/>
        <w:left w:val="none" w:sz="0" w:space="0" w:color="auto"/>
        <w:bottom w:val="none" w:sz="0" w:space="0" w:color="auto"/>
        <w:right w:val="none" w:sz="0" w:space="0" w:color="auto"/>
      </w:divBdr>
    </w:div>
    <w:div w:id="82533730">
      <w:bodyDiv w:val="1"/>
      <w:marLeft w:val="0"/>
      <w:marRight w:val="0"/>
      <w:marTop w:val="0"/>
      <w:marBottom w:val="0"/>
      <w:divBdr>
        <w:top w:val="none" w:sz="0" w:space="0" w:color="auto"/>
        <w:left w:val="none" w:sz="0" w:space="0" w:color="auto"/>
        <w:bottom w:val="none" w:sz="0" w:space="0" w:color="auto"/>
        <w:right w:val="none" w:sz="0" w:space="0" w:color="auto"/>
      </w:divBdr>
    </w:div>
    <w:div w:id="83190724">
      <w:bodyDiv w:val="1"/>
      <w:marLeft w:val="0"/>
      <w:marRight w:val="0"/>
      <w:marTop w:val="0"/>
      <w:marBottom w:val="0"/>
      <w:divBdr>
        <w:top w:val="none" w:sz="0" w:space="0" w:color="auto"/>
        <w:left w:val="none" w:sz="0" w:space="0" w:color="auto"/>
        <w:bottom w:val="none" w:sz="0" w:space="0" w:color="auto"/>
        <w:right w:val="none" w:sz="0" w:space="0" w:color="auto"/>
      </w:divBdr>
    </w:div>
    <w:div w:id="84618553">
      <w:bodyDiv w:val="1"/>
      <w:marLeft w:val="0"/>
      <w:marRight w:val="0"/>
      <w:marTop w:val="0"/>
      <w:marBottom w:val="0"/>
      <w:divBdr>
        <w:top w:val="none" w:sz="0" w:space="0" w:color="auto"/>
        <w:left w:val="none" w:sz="0" w:space="0" w:color="auto"/>
        <w:bottom w:val="none" w:sz="0" w:space="0" w:color="auto"/>
        <w:right w:val="none" w:sz="0" w:space="0" w:color="auto"/>
      </w:divBdr>
    </w:div>
    <w:div w:id="85732737">
      <w:bodyDiv w:val="1"/>
      <w:marLeft w:val="0"/>
      <w:marRight w:val="0"/>
      <w:marTop w:val="0"/>
      <w:marBottom w:val="0"/>
      <w:divBdr>
        <w:top w:val="none" w:sz="0" w:space="0" w:color="auto"/>
        <w:left w:val="none" w:sz="0" w:space="0" w:color="auto"/>
        <w:bottom w:val="none" w:sz="0" w:space="0" w:color="auto"/>
        <w:right w:val="none" w:sz="0" w:space="0" w:color="auto"/>
      </w:divBdr>
    </w:div>
    <w:div w:id="88237211">
      <w:bodyDiv w:val="1"/>
      <w:marLeft w:val="0"/>
      <w:marRight w:val="0"/>
      <w:marTop w:val="0"/>
      <w:marBottom w:val="0"/>
      <w:divBdr>
        <w:top w:val="none" w:sz="0" w:space="0" w:color="auto"/>
        <w:left w:val="none" w:sz="0" w:space="0" w:color="auto"/>
        <w:bottom w:val="none" w:sz="0" w:space="0" w:color="auto"/>
        <w:right w:val="none" w:sz="0" w:space="0" w:color="auto"/>
      </w:divBdr>
    </w:div>
    <w:div w:id="89472788">
      <w:bodyDiv w:val="1"/>
      <w:marLeft w:val="0"/>
      <w:marRight w:val="0"/>
      <w:marTop w:val="0"/>
      <w:marBottom w:val="0"/>
      <w:divBdr>
        <w:top w:val="none" w:sz="0" w:space="0" w:color="auto"/>
        <w:left w:val="none" w:sz="0" w:space="0" w:color="auto"/>
        <w:bottom w:val="none" w:sz="0" w:space="0" w:color="auto"/>
        <w:right w:val="none" w:sz="0" w:space="0" w:color="auto"/>
      </w:divBdr>
    </w:div>
    <w:div w:id="91318376">
      <w:bodyDiv w:val="1"/>
      <w:marLeft w:val="0"/>
      <w:marRight w:val="0"/>
      <w:marTop w:val="0"/>
      <w:marBottom w:val="0"/>
      <w:divBdr>
        <w:top w:val="none" w:sz="0" w:space="0" w:color="auto"/>
        <w:left w:val="none" w:sz="0" w:space="0" w:color="auto"/>
        <w:bottom w:val="none" w:sz="0" w:space="0" w:color="auto"/>
        <w:right w:val="none" w:sz="0" w:space="0" w:color="auto"/>
      </w:divBdr>
    </w:div>
    <w:div w:id="92435363">
      <w:bodyDiv w:val="1"/>
      <w:marLeft w:val="0"/>
      <w:marRight w:val="0"/>
      <w:marTop w:val="0"/>
      <w:marBottom w:val="0"/>
      <w:divBdr>
        <w:top w:val="none" w:sz="0" w:space="0" w:color="auto"/>
        <w:left w:val="none" w:sz="0" w:space="0" w:color="auto"/>
        <w:bottom w:val="none" w:sz="0" w:space="0" w:color="auto"/>
        <w:right w:val="none" w:sz="0" w:space="0" w:color="auto"/>
      </w:divBdr>
    </w:div>
    <w:div w:id="93981921">
      <w:bodyDiv w:val="1"/>
      <w:marLeft w:val="0"/>
      <w:marRight w:val="0"/>
      <w:marTop w:val="0"/>
      <w:marBottom w:val="0"/>
      <w:divBdr>
        <w:top w:val="none" w:sz="0" w:space="0" w:color="auto"/>
        <w:left w:val="none" w:sz="0" w:space="0" w:color="auto"/>
        <w:bottom w:val="none" w:sz="0" w:space="0" w:color="auto"/>
        <w:right w:val="none" w:sz="0" w:space="0" w:color="auto"/>
      </w:divBdr>
    </w:div>
    <w:div w:id="97482662">
      <w:bodyDiv w:val="1"/>
      <w:marLeft w:val="0"/>
      <w:marRight w:val="0"/>
      <w:marTop w:val="0"/>
      <w:marBottom w:val="0"/>
      <w:divBdr>
        <w:top w:val="none" w:sz="0" w:space="0" w:color="auto"/>
        <w:left w:val="none" w:sz="0" w:space="0" w:color="auto"/>
        <w:bottom w:val="none" w:sz="0" w:space="0" w:color="auto"/>
        <w:right w:val="none" w:sz="0" w:space="0" w:color="auto"/>
      </w:divBdr>
    </w:div>
    <w:div w:id="97918833">
      <w:bodyDiv w:val="1"/>
      <w:marLeft w:val="0"/>
      <w:marRight w:val="0"/>
      <w:marTop w:val="0"/>
      <w:marBottom w:val="0"/>
      <w:divBdr>
        <w:top w:val="none" w:sz="0" w:space="0" w:color="auto"/>
        <w:left w:val="none" w:sz="0" w:space="0" w:color="auto"/>
        <w:bottom w:val="none" w:sz="0" w:space="0" w:color="auto"/>
        <w:right w:val="none" w:sz="0" w:space="0" w:color="auto"/>
      </w:divBdr>
    </w:div>
    <w:div w:id="101460280">
      <w:bodyDiv w:val="1"/>
      <w:marLeft w:val="0"/>
      <w:marRight w:val="0"/>
      <w:marTop w:val="0"/>
      <w:marBottom w:val="0"/>
      <w:divBdr>
        <w:top w:val="none" w:sz="0" w:space="0" w:color="auto"/>
        <w:left w:val="none" w:sz="0" w:space="0" w:color="auto"/>
        <w:bottom w:val="none" w:sz="0" w:space="0" w:color="auto"/>
        <w:right w:val="none" w:sz="0" w:space="0" w:color="auto"/>
      </w:divBdr>
    </w:div>
    <w:div w:id="101801774">
      <w:bodyDiv w:val="1"/>
      <w:marLeft w:val="0"/>
      <w:marRight w:val="0"/>
      <w:marTop w:val="0"/>
      <w:marBottom w:val="0"/>
      <w:divBdr>
        <w:top w:val="none" w:sz="0" w:space="0" w:color="auto"/>
        <w:left w:val="none" w:sz="0" w:space="0" w:color="auto"/>
        <w:bottom w:val="none" w:sz="0" w:space="0" w:color="auto"/>
        <w:right w:val="none" w:sz="0" w:space="0" w:color="auto"/>
      </w:divBdr>
    </w:div>
    <w:div w:id="104925973">
      <w:bodyDiv w:val="1"/>
      <w:marLeft w:val="0"/>
      <w:marRight w:val="0"/>
      <w:marTop w:val="0"/>
      <w:marBottom w:val="0"/>
      <w:divBdr>
        <w:top w:val="none" w:sz="0" w:space="0" w:color="auto"/>
        <w:left w:val="none" w:sz="0" w:space="0" w:color="auto"/>
        <w:bottom w:val="none" w:sz="0" w:space="0" w:color="auto"/>
        <w:right w:val="none" w:sz="0" w:space="0" w:color="auto"/>
      </w:divBdr>
    </w:div>
    <w:div w:id="106047561">
      <w:bodyDiv w:val="1"/>
      <w:marLeft w:val="0"/>
      <w:marRight w:val="0"/>
      <w:marTop w:val="0"/>
      <w:marBottom w:val="0"/>
      <w:divBdr>
        <w:top w:val="none" w:sz="0" w:space="0" w:color="auto"/>
        <w:left w:val="none" w:sz="0" w:space="0" w:color="auto"/>
        <w:bottom w:val="none" w:sz="0" w:space="0" w:color="auto"/>
        <w:right w:val="none" w:sz="0" w:space="0" w:color="auto"/>
      </w:divBdr>
    </w:div>
    <w:div w:id="107966573">
      <w:bodyDiv w:val="1"/>
      <w:marLeft w:val="0"/>
      <w:marRight w:val="0"/>
      <w:marTop w:val="0"/>
      <w:marBottom w:val="0"/>
      <w:divBdr>
        <w:top w:val="none" w:sz="0" w:space="0" w:color="auto"/>
        <w:left w:val="none" w:sz="0" w:space="0" w:color="auto"/>
        <w:bottom w:val="none" w:sz="0" w:space="0" w:color="auto"/>
        <w:right w:val="none" w:sz="0" w:space="0" w:color="auto"/>
      </w:divBdr>
    </w:div>
    <w:div w:id="109904525">
      <w:bodyDiv w:val="1"/>
      <w:marLeft w:val="0"/>
      <w:marRight w:val="0"/>
      <w:marTop w:val="0"/>
      <w:marBottom w:val="0"/>
      <w:divBdr>
        <w:top w:val="none" w:sz="0" w:space="0" w:color="auto"/>
        <w:left w:val="none" w:sz="0" w:space="0" w:color="auto"/>
        <w:bottom w:val="none" w:sz="0" w:space="0" w:color="auto"/>
        <w:right w:val="none" w:sz="0" w:space="0" w:color="auto"/>
      </w:divBdr>
    </w:div>
    <w:div w:id="111870467">
      <w:bodyDiv w:val="1"/>
      <w:marLeft w:val="0"/>
      <w:marRight w:val="0"/>
      <w:marTop w:val="0"/>
      <w:marBottom w:val="0"/>
      <w:divBdr>
        <w:top w:val="none" w:sz="0" w:space="0" w:color="auto"/>
        <w:left w:val="none" w:sz="0" w:space="0" w:color="auto"/>
        <w:bottom w:val="none" w:sz="0" w:space="0" w:color="auto"/>
        <w:right w:val="none" w:sz="0" w:space="0" w:color="auto"/>
      </w:divBdr>
    </w:div>
    <w:div w:id="118497696">
      <w:bodyDiv w:val="1"/>
      <w:marLeft w:val="0"/>
      <w:marRight w:val="0"/>
      <w:marTop w:val="0"/>
      <w:marBottom w:val="0"/>
      <w:divBdr>
        <w:top w:val="none" w:sz="0" w:space="0" w:color="auto"/>
        <w:left w:val="none" w:sz="0" w:space="0" w:color="auto"/>
        <w:bottom w:val="none" w:sz="0" w:space="0" w:color="auto"/>
        <w:right w:val="none" w:sz="0" w:space="0" w:color="auto"/>
      </w:divBdr>
    </w:div>
    <w:div w:id="122386653">
      <w:bodyDiv w:val="1"/>
      <w:marLeft w:val="0"/>
      <w:marRight w:val="0"/>
      <w:marTop w:val="0"/>
      <w:marBottom w:val="0"/>
      <w:divBdr>
        <w:top w:val="none" w:sz="0" w:space="0" w:color="auto"/>
        <w:left w:val="none" w:sz="0" w:space="0" w:color="auto"/>
        <w:bottom w:val="none" w:sz="0" w:space="0" w:color="auto"/>
        <w:right w:val="none" w:sz="0" w:space="0" w:color="auto"/>
      </w:divBdr>
    </w:div>
    <w:div w:id="124131070">
      <w:bodyDiv w:val="1"/>
      <w:marLeft w:val="0"/>
      <w:marRight w:val="0"/>
      <w:marTop w:val="0"/>
      <w:marBottom w:val="0"/>
      <w:divBdr>
        <w:top w:val="none" w:sz="0" w:space="0" w:color="auto"/>
        <w:left w:val="none" w:sz="0" w:space="0" w:color="auto"/>
        <w:bottom w:val="none" w:sz="0" w:space="0" w:color="auto"/>
        <w:right w:val="none" w:sz="0" w:space="0" w:color="auto"/>
      </w:divBdr>
    </w:div>
    <w:div w:id="125199442">
      <w:bodyDiv w:val="1"/>
      <w:marLeft w:val="0"/>
      <w:marRight w:val="0"/>
      <w:marTop w:val="0"/>
      <w:marBottom w:val="0"/>
      <w:divBdr>
        <w:top w:val="none" w:sz="0" w:space="0" w:color="auto"/>
        <w:left w:val="none" w:sz="0" w:space="0" w:color="auto"/>
        <w:bottom w:val="none" w:sz="0" w:space="0" w:color="auto"/>
        <w:right w:val="none" w:sz="0" w:space="0" w:color="auto"/>
      </w:divBdr>
    </w:div>
    <w:div w:id="126364975">
      <w:bodyDiv w:val="1"/>
      <w:marLeft w:val="0"/>
      <w:marRight w:val="0"/>
      <w:marTop w:val="0"/>
      <w:marBottom w:val="0"/>
      <w:divBdr>
        <w:top w:val="none" w:sz="0" w:space="0" w:color="auto"/>
        <w:left w:val="none" w:sz="0" w:space="0" w:color="auto"/>
        <w:bottom w:val="none" w:sz="0" w:space="0" w:color="auto"/>
        <w:right w:val="none" w:sz="0" w:space="0" w:color="auto"/>
      </w:divBdr>
    </w:div>
    <w:div w:id="126553134">
      <w:bodyDiv w:val="1"/>
      <w:marLeft w:val="0"/>
      <w:marRight w:val="0"/>
      <w:marTop w:val="0"/>
      <w:marBottom w:val="0"/>
      <w:divBdr>
        <w:top w:val="none" w:sz="0" w:space="0" w:color="auto"/>
        <w:left w:val="none" w:sz="0" w:space="0" w:color="auto"/>
        <w:bottom w:val="none" w:sz="0" w:space="0" w:color="auto"/>
        <w:right w:val="none" w:sz="0" w:space="0" w:color="auto"/>
      </w:divBdr>
    </w:div>
    <w:div w:id="127093596">
      <w:bodyDiv w:val="1"/>
      <w:marLeft w:val="0"/>
      <w:marRight w:val="0"/>
      <w:marTop w:val="0"/>
      <w:marBottom w:val="0"/>
      <w:divBdr>
        <w:top w:val="none" w:sz="0" w:space="0" w:color="auto"/>
        <w:left w:val="none" w:sz="0" w:space="0" w:color="auto"/>
        <w:bottom w:val="none" w:sz="0" w:space="0" w:color="auto"/>
        <w:right w:val="none" w:sz="0" w:space="0" w:color="auto"/>
      </w:divBdr>
    </w:div>
    <w:div w:id="127743137">
      <w:bodyDiv w:val="1"/>
      <w:marLeft w:val="0"/>
      <w:marRight w:val="0"/>
      <w:marTop w:val="0"/>
      <w:marBottom w:val="0"/>
      <w:divBdr>
        <w:top w:val="none" w:sz="0" w:space="0" w:color="auto"/>
        <w:left w:val="none" w:sz="0" w:space="0" w:color="auto"/>
        <w:bottom w:val="none" w:sz="0" w:space="0" w:color="auto"/>
        <w:right w:val="none" w:sz="0" w:space="0" w:color="auto"/>
      </w:divBdr>
    </w:div>
    <w:div w:id="139883876">
      <w:bodyDiv w:val="1"/>
      <w:marLeft w:val="0"/>
      <w:marRight w:val="0"/>
      <w:marTop w:val="0"/>
      <w:marBottom w:val="0"/>
      <w:divBdr>
        <w:top w:val="none" w:sz="0" w:space="0" w:color="auto"/>
        <w:left w:val="none" w:sz="0" w:space="0" w:color="auto"/>
        <w:bottom w:val="none" w:sz="0" w:space="0" w:color="auto"/>
        <w:right w:val="none" w:sz="0" w:space="0" w:color="auto"/>
      </w:divBdr>
    </w:div>
    <w:div w:id="139924057">
      <w:bodyDiv w:val="1"/>
      <w:marLeft w:val="0"/>
      <w:marRight w:val="0"/>
      <w:marTop w:val="0"/>
      <w:marBottom w:val="0"/>
      <w:divBdr>
        <w:top w:val="none" w:sz="0" w:space="0" w:color="auto"/>
        <w:left w:val="none" w:sz="0" w:space="0" w:color="auto"/>
        <w:bottom w:val="none" w:sz="0" w:space="0" w:color="auto"/>
        <w:right w:val="none" w:sz="0" w:space="0" w:color="auto"/>
      </w:divBdr>
    </w:div>
    <w:div w:id="142283366">
      <w:bodyDiv w:val="1"/>
      <w:marLeft w:val="0"/>
      <w:marRight w:val="0"/>
      <w:marTop w:val="0"/>
      <w:marBottom w:val="0"/>
      <w:divBdr>
        <w:top w:val="none" w:sz="0" w:space="0" w:color="auto"/>
        <w:left w:val="none" w:sz="0" w:space="0" w:color="auto"/>
        <w:bottom w:val="none" w:sz="0" w:space="0" w:color="auto"/>
        <w:right w:val="none" w:sz="0" w:space="0" w:color="auto"/>
      </w:divBdr>
    </w:div>
    <w:div w:id="143550038">
      <w:bodyDiv w:val="1"/>
      <w:marLeft w:val="0"/>
      <w:marRight w:val="0"/>
      <w:marTop w:val="0"/>
      <w:marBottom w:val="0"/>
      <w:divBdr>
        <w:top w:val="none" w:sz="0" w:space="0" w:color="auto"/>
        <w:left w:val="none" w:sz="0" w:space="0" w:color="auto"/>
        <w:bottom w:val="none" w:sz="0" w:space="0" w:color="auto"/>
        <w:right w:val="none" w:sz="0" w:space="0" w:color="auto"/>
      </w:divBdr>
    </w:div>
    <w:div w:id="144981086">
      <w:bodyDiv w:val="1"/>
      <w:marLeft w:val="0"/>
      <w:marRight w:val="0"/>
      <w:marTop w:val="0"/>
      <w:marBottom w:val="0"/>
      <w:divBdr>
        <w:top w:val="none" w:sz="0" w:space="0" w:color="auto"/>
        <w:left w:val="none" w:sz="0" w:space="0" w:color="auto"/>
        <w:bottom w:val="none" w:sz="0" w:space="0" w:color="auto"/>
        <w:right w:val="none" w:sz="0" w:space="0" w:color="auto"/>
      </w:divBdr>
    </w:div>
    <w:div w:id="145627754">
      <w:bodyDiv w:val="1"/>
      <w:marLeft w:val="0"/>
      <w:marRight w:val="0"/>
      <w:marTop w:val="0"/>
      <w:marBottom w:val="0"/>
      <w:divBdr>
        <w:top w:val="none" w:sz="0" w:space="0" w:color="auto"/>
        <w:left w:val="none" w:sz="0" w:space="0" w:color="auto"/>
        <w:bottom w:val="none" w:sz="0" w:space="0" w:color="auto"/>
        <w:right w:val="none" w:sz="0" w:space="0" w:color="auto"/>
      </w:divBdr>
    </w:div>
    <w:div w:id="145628620">
      <w:bodyDiv w:val="1"/>
      <w:marLeft w:val="0"/>
      <w:marRight w:val="0"/>
      <w:marTop w:val="0"/>
      <w:marBottom w:val="0"/>
      <w:divBdr>
        <w:top w:val="none" w:sz="0" w:space="0" w:color="auto"/>
        <w:left w:val="none" w:sz="0" w:space="0" w:color="auto"/>
        <w:bottom w:val="none" w:sz="0" w:space="0" w:color="auto"/>
        <w:right w:val="none" w:sz="0" w:space="0" w:color="auto"/>
      </w:divBdr>
    </w:div>
    <w:div w:id="151601225">
      <w:bodyDiv w:val="1"/>
      <w:marLeft w:val="0"/>
      <w:marRight w:val="0"/>
      <w:marTop w:val="0"/>
      <w:marBottom w:val="0"/>
      <w:divBdr>
        <w:top w:val="none" w:sz="0" w:space="0" w:color="auto"/>
        <w:left w:val="none" w:sz="0" w:space="0" w:color="auto"/>
        <w:bottom w:val="none" w:sz="0" w:space="0" w:color="auto"/>
        <w:right w:val="none" w:sz="0" w:space="0" w:color="auto"/>
      </w:divBdr>
    </w:div>
    <w:div w:id="158623455">
      <w:bodyDiv w:val="1"/>
      <w:marLeft w:val="0"/>
      <w:marRight w:val="0"/>
      <w:marTop w:val="0"/>
      <w:marBottom w:val="0"/>
      <w:divBdr>
        <w:top w:val="none" w:sz="0" w:space="0" w:color="auto"/>
        <w:left w:val="none" w:sz="0" w:space="0" w:color="auto"/>
        <w:bottom w:val="none" w:sz="0" w:space="0" w:color="auto"/>
        <w:right w:val="none" w:sz="0" w:space="0" w:color="auto"/>
      </w:divBdr>
    </w:div>
    <w:div w:id="159587698">
      <w:bodyDiv w:val="1"/>
      <w:marLeft w:val="0"/>
      <w:marRight w:val="0"/>
      <w:marTop w:val="0"/>
      <w:marBottom w:val="0"/>
      <w:divBdr>
        <w:top w:val="none" w:sz="0" w:space="0" w:color="auto"/>
        <w:left w:val="none" w:sz="0" w:space="0" w:color="auto"/>
        <w:bottom w:val="none" w:sz="0" w:space="0" w:color="auto"/>
        <w:right w:val="none" w:sz="0" w:space="0" w:color="auto"/>
      </w:divBdr>
    </w:div>
    <w:div w:id="159734828">
      <w:bodyDiv w:val="1"/>
      <w:marLeft w:val="0"/>
      <w:marRight w:val="0"/>
      <w:marTop w:val="0"/>
      <w:marBottom w:val="0"/>
      <w:divBdr>
        <w:top w:val="none" w:sz="0" w:space="0" w:color="auto"/>
        <w:left w:val="none" w:sz="0" w:space="0" w:color="auto"/>
        <w:bottom w:val="none" w:sz="0" w:space="0" w:color="auto"/>
        <w:right w:val="none" w:sz="0" w:space="0" w:color="auto"/>
      </w:divBdr>
    </w:div>
    <w:div w:id="161168007">
      <w:bodyDiv w:val="1"/>
      <w:marLeft w:val="0"/>
      <w:marRight w:val="0"/>
      <w:marTop w:val="0"/>
      <w:marBottom w:val="0"/>
      <w:divBdr>
        <w:top w:val="none" w:sz="0" w:space="0" w:color="auto"/>
        <w:left w:val="none" w:sz="0" w:space="0" w:color="auto"/>
        <w:bottom w:val="none" w:sz="0" w:space="0" w:color="auto"/>
        <w:right w:val="none" w:sz="0" w:space="0" w:color="auto"/>
      </w:divBdr>
    </w:div>
    <w:div w:id="161894675">
      <w:bodyDiv w:val="1"/>
      <w:marLeft w:val="0"/>
      <w:marRight w:val="0"/>
      <w:marTop w:val="0"/>
      <w:marBottom w:val="0"/>
      <w:divBdr>
        <w:top w:val="none" w:sz="0" w:space="0" w:color="auto"/>
        <w:left w:val="none" w:sz="0" w:space="0" w:color="auto"/>
        <w:bottom w:val="none" w:sz="0" w:space="0" w:color="auto"/>
        <w:right w:val="none" w:sz="0" w:space="0" w:color="auto"/>
      </w:divBdr>
    </w:div>
    <w:div w:id="164977899">
      <w:bodyDiv w:val="1"/>
      <w:marLeft w:val="0"/>
      <w:marRight w:val="0"/>
      <w:marTop w:val="0"/>
      <w:marBottom w:val="0"/>
      <w:divBdr>
        <w:top w:val="none" w:sz="0" w:space="0" w:color="auto"/>
        <w:left w:val="none" w:sz="0" w:space="0" w:color="auto"/>
        <w:bottom w:val="none" w:sz="0" w:space="0" w:color="auto"/>
        <w:right w:val="none" w:sz="0" w:space="0" w:color="auto"/>
      </w:divBdr>
    </w:div>
    <w:div w:id="168714360">
      <w:bodyDiv w:val="1"/>
      <w:marLeft w:val="0"/>
      <w:marRight w:val="0"/>
      <w:marTop w:val="0"/>
      <w:marBottom w:val="0"/>
      <w:divBdr>
        <w:top w:val="none" w:sz="0" w:space="0" w:color="auto"/>
        <w:left w:val="none" w:sz="0" w:space="0" w:color="auto"/>
        <w:bottom w:val="none" w:sz="0" w:space="0" w:color="auto"/>
        <w:right w:val="none" w:sz="0" w:space="0" w:color="auto"/>
      </w:divBdr>
    </w:div>
    <w:div w:id="170491102">
      <w:bodyDiv w:val="1"/>
      <w:marLeft w:val="0"/>
      <w:marRight w:val="0"/>
      <w:marTop w:val="0"/>
      <w:marBottom w:val="0"/>
      <w:divBdr>
        <w:top w:val="none" w:sz="0" w:space="0" w:color="auto"/>
        <w:left w:val="none" w:sz="0" w:space="0" w:color="auto"/>
        <w:bottom w:val="none" w:sz="0" w:space="0" w:color="auto"/>
        <w:right w:val="none" w:sz="0" w:space="0" w:color="auto"/>
      </w:divBdr>
    </w:div>
    <w:div w:id="171728592">
      <w:bodyDiv w:val="1"/>
      <w:marLeft w:val="0"/>
      <w:marRight w:val="0"/>
      <w:marTop w:val="0"/>
      <w:marBottom w:val="0"/>
      <w:divBdr>
        <w:top w:val="none" w:sz="0" w:space="0" w:color="auto"/>
        <w:left w:val="none" w:sz="0" w:space="0" w:color="auto"/>
        <w:bottom w:val="none" w:sz="0" w:space="0" w:color="auto"/>
        <w:right w:val="none" w:sz="0" w:space="0" w:color="auto"/>
      </w:divBdr>
    </w:div>
    <w:div w:id="171796867">
      <w:bodyDiv w:val="1"/>
      <w:marLeft w:val="0"/>
      <w:marRight w:val="0"/>
      <w:marTop w:val="0"/>
      <w:marBottom w:val="0"/>
      <w:divBdr>
        <w:top w:val="none" w:sz="0" w:space="0" w:color="auto"/>
        <w:left w:val="none" w:sz="0" w:space="0" w:color="auto"/>
        <w:bottom w:val="none" w:sz="0" w:space="0" w:color="auto"/>
        <w:right w:val="none" w:sz="0" w:space="0" w:color="auto"/>
      </w:divBdr>
    </w:div>
    <w:div w:id="173425697">
      <w:bodyDiv w:val="1"/>
      <w:marLeft w:val="0"/>
      <w:marRight w:val="0"/>
      <w:marTop w:val="0"/>
      <w:marBottom w:val="0"/>
      <w:divBdr>
        <w:top w:val="none" w:sz="0" w:space="0" w:color="auto"/>
        <w:left w:val="none" w:sz="0" w:space="0" w:color="auto"/>
        <w:bottom w:val="none" w:sz="0" w:space="0" w:color="auto"/>
        <w:right w:val="none" w:sz="0" w:space="0" w:color="auto"/>
      </w:divBdr>
    </w:div>
    <w:div w:id="174461111">
      <w:bodyDiv w:val="1"/>
      <w:marLeft w:val="0"/>
      <w:marRight w:val="0"/>
      <w:marTop w:val="0"/>
      <w:marBottom w:val="0"/>
      <w:divBdr>
        <w:top w:val="none" w:sz="0" w:space="0" w:color="auto"/>
        <w:left w:val="none" w:sz="0" w:space="0" w:color="auto"/>
        <w:bottom w:val="none" w:sz="0" w:space="0" w:color="auto"/>
        <w:right w:val="none" w:sz="0" w:space="0" w:color="auto"/>
      </w:divBdr>
    </w:div>
    <w:div w:id="176772148">
      <w:bodyDiv w:val="1"/>
      <w:marLeft w:val="0"/>
      <w:marRight w:val="0"/>
      <w:marTop w:val="0"/>
      <w:marBottom w:val="0"/>
      <w:divBdr>
        <w:top w:val="none" w:sz="0" w:space="0" w:color="auto"/>
        <w:left w:val="none" w:sz="0" w:space="0" w:color="auto"/>
        <w:bottom w:val="none" w:sz="0" w:space="0" w:color="auto"/>
        <w:right w:val="none" w:sz="0" w:space="0" w:color="auto"/>
      </w:divBdr>
    </w:div>
    <w:div w:id="176896505">
      <w:bodyDiv w:val="1"/>
      <w:marLeft w:val="0"/>
      <w:marRight w:val="0"/>
      <w:marTop w:val="0"/>
      <w:marBottom w:val="0"/>
      <w:divBdr>
        <w:top w:val="none" w:sz="0" w:space="0" w:color="auto"/>
        <w:left w:val="none" w:sz="0" w:space="0" w:color="auto"/>
        <w:bottom w:val="none" w:sz="0" w:space="0" w:color="auto"/>
        <w:right w:val="none" w:sz="0" w:space="0" w:color="auto"/>
      </w:divBdr>
    </w:div>
    <w:div w:id="179126742">
      <w:bodyDiv w:val="1"/>
      <w:marLeft w:val="0"/>
      <w:marRight w:val="0"/>
      <w:marTop w:val="0"/>
      <w:marBottom w:val="0"/>
      <w:divBdr>
        <w:top w:val="none" w:sz="0" w:space="0" w:color="auto"/>
        <w:left w:val="none" w:sz="0" w:space="0" w:color="auto"/>
        <w:bottom w:val="none" w:sz="0" w:space="0" w:color="auto"/>
        <w:right w:val="none" w:sz="0" w:space="0" w:color="auto"/>
      </w:divBdr>
    </w:div>
    <w:div w:id="179859970">
      <w:bodyDiv w:val="1"/>
      <w:marLeft w:val="0"/>
      <w:marRight w:val="0"/>
      <w:marTop w:val="0"/>
      <w:marBottom w:val="0"/>
      <w:divBdr>
        <w:top w:val="none" w:sz="0" w:space="0" w:color="auto"/>
        <w:left w:val="none" w:sz="0" w:space="0" w:color="auto"/>
        <w:bottom w:val="none" w:sz="0" w:space="0" w:color="auto"/>
        <w:right w:val="none" w:sz="0" w:space="0" w:color="auto"/>
      </w:divBdr>
    </w:div>
    <w:div w:id="181628915">
      <w:bodyDiv w:val="1"/>
      <w:marLeft w:val="0"/>
      <w:marRight w:val="0"/>
      <w:marTop w:val="0"/>
      <w:marBottom w:val="0"/>
      <w:divBdr>
        <w:top w:val="none" w:sz="0" w:space="0" w:color="auto"/>
        <w:left w:val="none" w:sz="0" w:space="0" w:color="auto"/>
        <w:bottom w:val="none" w:sz="0" w:space="0" w:color="auto"/>
        <w:right w:val="none" w:sz="0" w:space="0" w:color="auto"/>
      </w:divBdr>
    </w:div>
    <w:div w:id="184054189">
      <w:bodyDiv w:val="1"/>
      <w:marLeft w:val="0"/>
      <w:marRight w:val="0"/>
      <w:marTop w:val="0"/>
      <w:marBottom w:val="0"/>
      <w:divBdr>
        <w:top w:val="none" w:sz="0" w:space="0" w:color="auto"/>
        <w:left w:val="none" w:sz="0" w:space="0" w:color="auto"/>
        <w:bottom w:val="none" w:sz="0" w:space="0" w:color="auto"/>
        <w:right w:val="none" w:sz="0" w:space="0" w:color="auto"/>
      </w:divBdr>
    </w:div>
    <w:div w:id="189880469">
      <w:bodyDiv w:val="1"/>
      <w:marLeft w:val="0"/>
      <w:marRight w:val="0"/>
      <w:marTop w:val="0"/>
      <w:marBottom w:val="0"/>
      <w:divBdr>
        <w:top w:val="none" w:sz="0" w:space="0" w:color="auto"/>
        <w:left w:val="none" w:sz="0" w:space="0" w:color="auto"/>
        <w:bottom w:val="none" w:sz="0" w:space="0" w:color="auto"/>
        <w:right w:val="none" w:sz="0" w:space="0" w:color="auto"/>
      </w:divBdr>
    </w:div>
    <w:div w:id="197396445">
      <w:bodyDiv w:val="1"/>
      <w:marLeft w:val="0"/>
      <w:marRight w:val="0"/>
      <w:marTop w:val="0"/>
      <w:marBottom w:val="0"/>
      <w:divBdr>
        <w:top w:val="none" w:sz="0" w:space="0" w:color="auto"/>
        <w:left w:val="none" w:sz="0" w:space="0" w:color="auto"/>
        <w:bottom w:val="none" w:sz="0" w:space="0" w:color="auto"/>
        <w:right w:val="none" w:sz="0" w:space="0" w:color="auto"/>
      </w:divBdr>
    </w:div>
    <w:div w:id="197932473">
      <w:bodyDiv w:val="1"/>
      <w:marLeft w:val="0"/>
      <w:marRight w:val="0"/>
      <w:marTop w:val="0"/>
      <w:marBottom w:val="0"/>
      <w:divBdr>
        <w:top w:val="none" w:sz="0" w:space="0" w:color="auto"/>
        <w:left w:val="none" w:sz="0" w:space="0" w:color="auto"/>
        <w:bottom w:val="none" w:sz="0" w:space="0" w:color="auto"/>
        <w:right w:val="none" w:sz="0" w:space="0" w:color="auto"/>
      </w:divBdr>
    </w:div>
    <w:div w:id="205338125">
      <w:bodyDiv w:val="1"/>
      <w:marLeft w:val="0"/>
      <w:marRight w:val="0"/>
      <w:marTop w:val="0"/>
      <w:marBottom w:val="0"/>
      <w:divBdr>
        <w:top w:val="none" w:sz="0" w:space="0" w:color="auto"/>
        <w:left w:val="none" w:sz="0" w:space="0" w:color="auto"/>
        <w:bottom w:val="none" w:sz="0" w:space="0" w:color="auto"/>
        <w:right w:val="none" w:sz="0" w:space="0" w:color="auto"/>
      </w:divBdr>
    </w:div>
    <w:div w:id="206916688">
      <w:bodyDiv w:val="1"/>
      <w:marLeft w:val="0"/>
      <w:marRight w:val="0"/>
      <w:marTop w:val="0"/>
      <w:marBottom w:val="0"/>
      <w:divBdr>
        <w:top w:val="none" w:sz="0" w:space="0" w:color="auto"/>
        <w:left w:val="none" w:sz="0" w:space="0" w:color="auto"/>
        <w:bottom w:val="none" w:sz="0" w:space="0" w:color="auto"/>
        <w:right w:val="none" w:sz="0" w:space="0" w:color="auto"/>
      </w:divBdr>
    </w:div>
    <w:div w:id="207642733">
      <w:bodyDiv w:val="1"/>
      <w:marLeft w:val="0"/>
      <w:marRight w:val="0"/>
      <w:marTop w:val="0"/>
      <w:marBottom w:val="0"/>
      <w:divBdr>
        <w:top w:val="none" w:sz="0" w:space="0" w:color="auto"/>
        <w:left w:val="none" w:sz="0" w:space="0" w:color="auto"/>
        <w:bottom w:val="none" w:sz="0" w:space="0" w:color="auto"/>
        <w:right w:val="none" w:sz="0" w:space="0" w:color="auto"/>
      </w:divBdr>
    </w:div>
    <w:div w:id="208417750">
      <w:bodyDiv w:val="1"/>
      <w:marLeft w:val="0"/>
      <w:marRight w:val="0"/>
      <w:marTop w:val="0"/>
      <w:marBottom w:val="0"/>
      <w:divBdr>
        <w:top w:val="none" w:sz="0" w:space="0" w:color="auto"/>
        <w:left w:val="none" w:sz="0" w:space="0" w:color="auto"/>
        <w:bottom w:val="none" w:sz="0" w:space="0" w:color="auto"/>
        <w:right w:val="none" w:sz="0" w:space="0" w:color="auto"/>
      </w:divBdr>
    </w:div>
    <w:div w:id="209536113">
      <w:bodyDiv w:val="1"/>
      <w:marLeft w:val="0"/>
      <w:marRight w:val="0"/>
      <w:marTop w:val="0"/>
      <w:marBottom w:val="0"/>
      <w:divBdr>
        <w:top w:val="none" w:sz="0" w:space="0" w:color="auto"/>
        <w:left w:val="none" w:sz="0" w:space="0" w:color="auto"/>
        <w:bottom w:val="none" w:sz="0" w:space="0" w:color="auto"/>
        <w:right w:val="none" w:sz="0" w:space="0" w:color="auto"/>
      </w:divBdr>
    </w:div>
    <w:div w:id="210506113">
      <w:bodyDiv w:val="1"/>
      <w:marLeft w:val="0"/>
      <w:marRight w:val="0"/>
      <w:marTop w:val="0"/>
      <w:marBottom w:val="0"/>
      <w:divBdr>
        <w:top w:val="none" w:sz="0" w:space="0" w:color="auto"/>
        <w:left w:val="none" w:sz="0" w:space="0" w:color="auto"/>
        <w:bottom w:val="none" w:sz="0" w:space="0" w:color="auto"/>
        <w:right w:val="none" w:sz="0" w:space="0" w:color="auto"/>
      </w:divBdr>
    </w:div>
    <w:div w:id="212356622">
      <w:bodyDiv w:val="1"/>
      <w:marLeft w:val="0"/>
      <w:marRight w:val="0"/>
      <w:marTop w:val="0"/>
      <w:marBottom w:val="0"/>
      <w:divBdr>
        <w:top w:val="none" w:sz="0" w:space="0" w:color="auto"/>
        <w:left w:val="none" w:sz="0" w:space="0" w:color="auto"/>
        <w:bottom w:val="none" w:sz="0" w:space="0" w:color="auto"/>
        <w:right w:val="none" w:sz="0" w:space="0" w:color="auto"/>
      </w:divBdr>
    </w:div>
    <w:div w:id="213086622">
      <w:bodyDiv w:val="1"/>
      <w:marLeft w:val="0"/>
      <w:marRight w:val="0"/>
      <w:marTop w:val="0"/>
      <w:marBottom w:val="0"/>
      <w:divBdr>
        <w:top w:val="none" w:sz="0" w:space="0" w:color="auto"/>
        <w:left w:val="none" w:sz="0" w:space="0" w:color="auto"/>
        <w:bottom w:val="none" w:sz="0" w:space="0" w:color="auto"/>
        <w:right w:val="none" w:sz="0" w:space="0" w:color="auto"/>
      </w:divBdr>
    </w:div>
    <w:div w:id="214002172">
      <w:bodyDiv w:val="1"/>
      <w:marLeft w:val="0"/>
      <w:marRight w:val="0"/>
      <w:marTop w:val="0"/>
      <w:marBottom w:val="0"/>
      <w:divBdr>
        <w:top w:val="none" w:sz="0" w:space="0" w:color="auto"/>
        <w:left w:val="none" w:sz="0" w:space="0" w:color="auto"/>
        <w:bottom w:val="none" w:sz="0" w:space="0" w:color="auto"/>
        <w:right w:val="none" w:sz="0" w:space="0" w:color="auto"/>
      </w:divBdr>
    </w:div>
    <w:div w:id="216356415">
      <w:bodyDiv w:val="1"/>
      <w:marLeft w:val="0"/>
      <w:marRight w:val="0"/>
      <w:marTop w:val="0"/>
      <w:marBottom w:val="0"/>
      <w:divBdr>
        <w:top w:val="none" w:sz="0" w:space="0" w:color="auto"/>
        <w:left w:val="none" w:sz="0" w:space="0" w:color="auto"/>
        <w:bottom w:val="none" w:sz="0" w:space="0" w:color="auto"/>
        <w:right w:val="none" w:sz="0" w:space="0" w:color="auto"/>
      </w:divBdr>
    </w:div>
    <w:div w:id="216480335">
      <w:bodyDiv w:val="1"/>
      <w:marLeft w:val="0"/>
      <w:marRight w:val="0"/>
      <w:marTop w:val="0"/>
      <w:marBottom w:val="0"/>
      <w:divBdr>
        <w:top w:val="none" w:sz="0" w:space="0" w:color="auto"/>
        <w:left w:val="none" w:sz="0" w:space="0" w:color="auto"/>
        <w:bottom w:val="none" w:sz="0" w:space="0" w:color="auto"/>
        <w:right w:val="none" w:sz="0" w:space="0" w:color="auto"/>
      </w:divBdr>
    </w:div>
    <w:div w:id="222257582">
      <w:bodyDiv w:val="1"/>
      <w:marLeft w:val="0"/>
      <w:marRight w:val="0"/>
      <w:marTop w:val="0"/>
      <w:marBottom w:val="0"/>
      <w:divBdr>
        <w:top w:val="none" w:sz="0" w:space="0" w:color="auto"/>
        <w:left w:val="none" w:sz="0" w:space="0" w:color="auto"/>
        <w:bottom w:val="none" w:sz="0" w:space="0" w:color="auto"/>
        <w:right w:val="none" w:sz="0" w:space="0" w:color="auto"/>
      </w:divBdr>
    </w:div>
    <w:div w:id="225917898">
      <w:bodyDiv w:val="1"/>
      <w:marLeft w:val="0"/>
      <w:marRight w:val="0"/>
      <w:marTop w:val="0"/>
      <w:marBottom w:val="0"/>
      <w:divBdr>
        <w:top w:val="none" w:sz="0" w:space="0" w:color="auto"/>
        <w:left w:val="none" w:sz="0" w:space="0" w:color="auto"/>
        <w:bottom w:val="none" w:sz="0" w:space="0" w:color="auto"/>
        <w:right w:val="none" w:sz="0" w:space="0" w:color="auto"/>
      </w:divBdr>
    </w:div>
    <w:div w:id="227612439">
      <w:bodyDiv w:val="1"/>
      <w:marLeft w:val="0"/>
      <w:marRight w:val="0"/>
      <w:marTop w:val="0"/>
      <w:marBottom w:val="0"/>
      <w:divBdr>
        <w:top w:val="none" w:sz="0" w:space="0" w:color="auto"/>
        <w:left w:val="none" w:sz="0" w:space="0" w:color="auto"/>
        <w:bottom w:val="none" w:sz="0" w:space="0" w:color="auto"/>
        <w:right w:val="none" w:sz="0" w:space="0" w:color="auto"/>
      </w:divBdr>
    </w:div>
    <w:div w:id="232395337">
      <w:bodyDiv w:val="1"/>
      <w:marLeft w:val="0"/>
      <w:marRight w:val="0"/>
      <w:marTop w:val="0"/>
      <w:marBottom w:val="0"/>
      <w:divBdr>
        <w:top w:val="none" w:sz="0" w:space="0" w:color="auto"/>
        <w:left w:val="none" w:sz="0" w:space="0" w:color="auto"/>
        <w:bottom w:val="none" w:sz="0" w:space="0" w:color="auto"/>
        <w:right w:val="none" w:sz="0" w:space="0" w:color="auto"/>
      </w:divBdr>
    </w:div>
    <w:div w:id="236667715">
      <w:bodyDiv w:val="1"/>
      <w:marLeft w:val="0"/>
      <w:marRight w:val="0"/>
      <w:marTop w:val="0"/>
      <w:marBottom w:val="0"/>
      <w:divBdr>
        <w:top w:val="none" w:sz="0" w:space="0" w:color="auto"/>
        <w:left w:val="none" w:sz="0" w:space="0" w:color="auto"/>
        <w:bottom w:val="none" w:sz="0" w:space="0" w:color="auto"/>
        <w:right w:val="none" w:sz="0" w:space="0" w:color="auto"/>
      </w:divBdr>
    </w:div>
    <w:div w:id="238759815">
      <w:bodyDiv w:val="1"/>
      <w:marLeft w:val="0"/>
      <w:marRight w:val="0"/>
      <w:marTop w:val="0"/>
      <w:marBottom w:val="0"/>
      <w:divBdr>
        <w:top w:val="none" w:sz="0" w:space="0" w:color="auto"/>
        <w:left w:val="none" w:sz="0" w:space="0" w:color="auto"/>
        <w:bottom w:val="none" w:sz="0" w:space="0" w:color="auto"/>
        <w:right w:val="none" w:sz="0" w:space="0" w:color="auto"/>
      </w:divBdr>
    </w:div>
    <w:div w:id="241185114">
      <w:bodyDiv w:val="1"/>
      <w:marLeft w:val="0"/>
      <w:marRight w:val="0"/>
      <w:marTop w:val="0"/>
      <w:marBottom w:val="0"/>
      <w:divBdr>
        <w:top w:val="none" w:sz="0" w:space="0" w:color="auto"/>
        <w:left w:val="none" w:sz="0" w:space="0" w:color="auto"/>
        <w:bottom w:val="none" w:sz="0" w:space="0" w:color="auto"/>
        <w:right w:val="none" w:sz="0" w:space="0" w:color="auto"/>
      </w:divBdr>
    </w:div>
    <w:div w:id="243346900">
      <w:bodyDiv w:val="1"/>
      <w:marLeft w:val="0"/>
      <w:marRight w:val="0"/>
      <w:marTop w:val="0"/>
      <w:marBottom w:val="0"/>
      <w:divBdr>
        <w:top w:val="none" w:sz="0" w:space="0" w:color="auto"/>
        <w:left w:val="none" w:sz="0" w:space="0" w:color="auto"/>
        <w:bottom w:val="none" w:sz="0" w:space="0" w:color="auto"/>
        <w:right w:val="none" w:sz="0" w:space="0" w:color="auto"/>
      </w:divBdr>
    </w:div>
    <w:div w:id="243731557">
      <w:bodyDiv w:val="1"/>
      <w:marLeft w:val="0"/>
      <w:marRight w:val="0"/>
      <w:marTop w:val="0"/>
      <w:marBottom w:val="0"/>
      <w:divBdr>
        <w:top w:val="none" w:sz="0" w:space="0" w:color="auto"/>
        <w:left w:val="none" w:sz="0" w:space="0" w:color="auto"/>
        <w:bottom w:val="none" w:sz="0" w:space="0" w:color="auto"/>
        <w:right w:val="none" w:sz="0" w:space="0" w:color="auto"/>
      </w:divBdr>
    </w:div>
    <w:div w:id="244535829">
      <w:bodyDiv w:val="1"/>
      <w:marLeft w:val="0"/>
      <w:marRight w:val="0"/>
      <w:marTop w:val="0"/>
      <w:marBottom w:val="0"/>
      <w:divBdr>
        <w:top w:val="none" w:sz="0" w:space="0" w:color="auto"/>
        <w:left w:val="none" w:sz="0" w:space="0" w:color="auto"/>
        <w:bottom w:val="none" w:sz="0" w:space="0" w:color="auto"/>
        <w:right w:val="none" w:sz="0" w:space="0" w:color="auto"/>
      </w:divBdr>
    </w:div>
    <w:div w:id="245499233">
      <w:bodyDiv w:val="1"/>
      <w:marLeft w:val="0"/>
      <w:marRight w:val="0"/>
      <w:marTop w:val="0"/>
      <w:marBottom w:val="0"/>
      <w:divBdr>
        <w:top w:val="none" w:sz="0" w:space="0" w:color="auto"/>
        <w:left w:val="none" w:sz="0" w:space="0" w:color="auto"/>
        <w:bottom w:val="none" w:sz="0" w:space="0" w:color="auto"/>
        <w:right w:val="none" w:sz="0" w:space="0" w:color="auto"/>
      </w:divBdr>
    </w:div>
    <w:div w:id="245724850">
      <w:bodyDiv w:val="1"/>
      <w:marLeft w:val="0"/>
      <w:marRight w:val="0"/>
      <w:marTop w:val="0"/>
      <w:marBottom w:val="0"/>
      <w:divBdr>
        <w:top w:val="none" w:sz="0" w:space="0" w:color="auto"/>
        <w:left w:val="none" w:sz="0" w:space="0" w:color="auto"/>
        <w:bottom w:val="none" w:sz="0" w:space="0" w:color="auto"/>
        <w:right w:val="none" w:sz="0" w:space="0" w:color="auto"/>
      </w:divBdr>
    </w:div>
    <w:div w:id="247466074">
      <w:bodyDiv w:val="1"/>
      <w:marLeft w:val="0"/>
      <w:marRight w:val="0"/>
      <w:marTop w:val="0"/>
      <w:marBottom w:val="0"/>
      <w:divBdr>
        <w:top w:val="none" w:sz="0" w:space="0" w:color="auto"/>
        <w:left w:val="none" w:sz="0" w:space="0" w:color="auto"/>
        <w:bottom w:val="none" w:sz="0" w:space="0" w:color="auto"/>
        <w:right w:val="none" w:sz="0" w:space="0" w:color="auto"/>
      </w:divBdr>
    </w:div>
    <w:div w:id="253823291">
      <w:bodyDiv w:val="1"/>
      <w:marLeft w:val="0"/>
      <w:marRight w:val="0"/>
      <w:marTop w:val="0"/>
      <w:marBottom w:val="0"/>
      <w:divBdr>
        <w:top w:val="none" w:sz="0" w:space="0" w:color="auto"/>
        <w:left w:val="none" w:sz="0" w:space="0" w:color="auto"/>
        <w:bottom w:val="none" w:sz="0" w:space="0" w:color="auto"/>
        <w:right w:val="none" w:sz="0" w:space="0" w:color="auto"/>
      </w:divBdr>
    </w:div>
    <w:div w:id="258099603">
      <w:bodyDiv w:val="1"/>
      <w:marLeft w:val="0"/>
      <w:marRight w:val="0"/>
      <w:marTop w:val="0"/>
      <w:marBottom w:val="0"/>
      <w:divBdr>
        <w:top w:val="none" w:sz="0" w:space="0" w:color="auto"/>
        <w:left w:val="none" w:sz="0" w:space="0" w:color="auto"/>
        <w:bottom w:val="none" w:sz="0" w:space="0" w:color="auto"/>
        <w:right w:val="none" w:sz="0" w:space="0" w:color="auto"/>
      </w:divBdr>
    </w:div>
    <w:div w:id="258369997">
      <w:bodyDiv w:val="1"/>
      <w:marLeft w:val="0"/>
      <w:marRight w:val="0"/>
      <w:marTop w:val="0"/>
      <w:marBottom w:val="0"/>
      <w:divBdr>
        <w:top w:val="none" w:sz="0" w:space="0" w:color="auto"/>
        <w:left w:val="none" w:sz="0" w:space="0" w:color="auto"/>
        <w:bottom w:val="none" w:sz="0" w:space="0" w:color="auto"/>
        <w:right w:val="none" w:sz="0" w:space="0" w:color="auto"/>
      </w:divBdr>
    </w:div>
    <w:div w:id="260996202">
      <w:bodyDiv w:val="1"/>
      <w:marLeft w:val="0"/>
      <w:marRight w:val="0"/>
      <w:marTop w:val="0"/>
      <w:marBottom w:val="0"/>
      <w:divBdr>
        <w:top w:val="none" w:sz="0" w:space="0" w:color="auto"/>
        <w:left w:val="none" w:sz="0" w:space="0" w:color="auto"/>
        <w:bottom w:val="none" w:sz="0" w:space="0" w:color="auto"/>
        <w:right w:val="none" w:sz="0" w:space="0" w:color="auto"/>
      </w:divBdr>
    </w:div>
    <w:div w:id="261379920">
      <w:bodyDiv w:val="1"/>
      <w:marLeft w:val="0"/>
      <w:marRight w:val="0"/>
      <w:marTop w:val="0"/>
      <w:marBottom w:val="0"/>
      <w:divBdr>
        <w:top w:val="none" w:sz="0" w:space="0" w:color="auto"/>
        <w:left w:val="none" w:sz="0" w:space="0" w:color="auto"/>
        <w:bottom w:val="none" w:sz="0" w:space="0" w:color="auto"/>
        <w:right w:val="none" w:sz="0" w:space="0" w:color="auto"/>
      </w:divBdr>
    </w:div>
    <w:div w:id="261649671">
      <w:bodyDiv w:val="1"/>
      <w:marLeft w:val="0"/>
      <w:marRight w:val="0"/>
      <w:marTop w:val="0"/>
      <w:marBottom w:val="0"/>
      <w:divBdr>
        <w:top w:val="none" w:sz="0" w:space="0" w:color="auto"/>
        <w:left w:val="none" w:sz="0" w:space="0" w:color="auto"/>
        <w:bottom w:val="none" w:sz="0" w:space="0" w:color="auto"/>
        <w:right w:val="none" w:sz="0" w:space="0" w:color="auto"/>
      </w:divBdr>
    </w:div>
    <w:div w:id="263921488">
      <w:bodyDiv w:val="1"/>
      <w:marLeft w:val="0"/>
      <w:marRight w:val="0"/>
      <w:marTop w:val="0"/>
      <w:marBottom w:val="0"/>
      <w:divBdr>
        <w:top w:val="none" w:sz="0" w:space="0" w:color="auto"/>
        <w:left w:val="none" w:sz="0" w:space="0" w:color="auto"/>
        <w:bottom w:val="none" w:sz="0" w:space="0" w:color="auto"/>
        <w:right w:val="none" w:sz="0" w:space="0" w:color="auto"/>
      </w:divBdr>
    </w:div>
    <w:div w:id="265116797">
      <w:bodyDiv w:val="1"/>
      <w:marLeft w:val="0"/>
      <w:marRight w:val="0"/>
      <w:marTop w:val="0"/>
      <w:marBottom w:val="0"/>
      <w:divBdr>
        <w:top w:val="none" w:sz="0" w:space="0" w:color="auto"/>
        <w:left w:val="none" w:sz="0" w:space="0" w:color="auto"/>
        <w:bottom w:val="none" w:sz="0" w:space="0" w:color="auto"/>
        <w:right w:val="none" w:sz="0" w:space="0" w:color="auto"/>
      </w:divBdr>
    </w:div>
    <w:div w:id="265969161">
      <w:bodyDiv w:val="1"/>
      <w:marLeft w:val="0"/>
      <w:marRight w:val="0"/>
      <w:marTop w:val="0"/>
      <w:marBottom w:val="0"/>
      <w:divBdr>
        <w:top w:val="none" w:sz="0" w:space="0" w:color="auto"/>
        <w:left w:val="none" w:sz="0" w:space="0" w:color="auto"/>
        <w:bottom w:val="none" w:sz="0" w:space="0" w:color="auto"/>
        <w:right w:val="none" w:sz="0" w:space="0" w:color="auto"/>
      </w:divBdr>
    </w:div>
    <w:div w:id="269237965">
      <w:bodyDiv w:val="1"/>
      <w:marLeft w:val="0"/>
      <w:marRight w:val="0"/>
      <w:marTop w:val="0"/>
      <w:marBottom w:val="0"/>
      <w:divBdr>
        <w:top w:val="none" w:sz="0" w:space="0" w:color="auto"/>
        <w:left w:val="none" w:sz="0" w:space="0" w:color="auto"/>
        <w:bottom w:val="none" w:sz="0" w:space="0" w:color="auto"/>
        <w:right w:val="none" w:sz="0" w:space="0" w:color="auto"/>
      </w:divBdr>
    </w:div>
    <w:div w:id="277372955">
      <w:bodyDiv w:val="1"/>
      <w:marLeft w:val="0"/>
      <w:marRight w:val="0"/>
      <w:marTop w:val="0"/>
      <w:marBottom w:val="0"/>
      <w:divBdr>
        <w:top w:val="none" w:sz="0" w:space="0" w:color="auto"/>
        <w:left w:val="none" w:sz="0" w:space="0" w:color="auto"/>
        <w:bottom w:val="none" w:sz="0" w:space="0" w:color="auto"/>
        <w:right w:val="none" w:sz="0" w:space="0" w:color="auto"/>
      </w:divBdr>
    </w:div>
    <w:div w:id="278726593">
      <w:bodyDiv w:val="1"/>
      <w:marLeft w:val="0"/>
      <w:marRight w:val="0"/>
      <w:marTop w:val="0"/>
      <w:marBottom w:val="0"/>
      <w:divBdr>
        <w:top w:val="none" w:sz="0" w:space="0" w:color="auto"/>
        <w:left w:val="none" w:sz="0" w:space="0" w:color="auto"/>
        <w:bottom w:val="none" w:sz="0" w:space="0" w:color="auto"/>
        <w:right w:val="none" w:sz="0" w:space="0" w:color="auto"/>
      </w:divBdr>
    </w:div>
    <w:div w:id="284119393">
      <w:bodyDiv w:val="1"/>
      <w:marLeft w:val="0"/>
      <w:marRight w:val="0"/>
      <w:marTop w:val="0"/>
      <w:marBottom w:val="0"/>
      <w:divBdr>
        <w:top w:val="none" w:sz="0" w:space="0" w:color="auto"/>
        <w:left w:val="none" w:sz="0" w:space="0" w:color="auto"/>
        <w:bottom w:val="none" w:sz="0" w:space="0" w:color="auto"/>
        <w:right w:val="none" w:sz="0" w:space="0" w:color="auto"/>
      </w:divBdr>
    </w:div>
    <w:div w:id="285738162">
      <w:bodyDiv w:val="1"/>
      <w:marLeft w:val="0"/>
      <w:marRight w:val="0"/>
      <w:marTop w:val="0"/>
      <w:marBottom w:val="0"/>
      <w:divBdr>
        <w:top w:val="none" w:sz="0" w:space="0" w:color="auto"/>
        <w:left w:val="none" w:sz="0" w:space="0" w:color="auto"/>
        <w:bottom w:val="none" w:sz="0" w:space="0" w:color="auto"/>
        <w:right w:val="none" w:sz="0" w:space="0" w:color="auto"/>
      </w:divBdr>
    </w:div>
    <w:div w:id="287124199">
      <w:bodyDiv w:val="1"/>
      <w:marLeft w:val="0"/>
      <w:marRight w:val="0"/>
      <w:marTop w:val="0"/>
      <w:marBottom w:val="0"/>
      <w:divBdr>
        <w:top w:val="none" w:sz="0" w:space="0" w:color="auto"/>
        <w:left w:val="none" w:sz="0" w:space="0" w:color="auto"/>
        <w:bottom w:val="none" w:sz="0" w:space="0" w:color="auto"/>
        <w:right w:val="none" w:sz="0" w:space="0" w:color="auto"/>
      </w:divBdr>
    </w:div>
    <w:div w:id="291062331">
      <w:bodyDiv w:val="1"/>
      <w:marLeft w:val="0"/>
      <w:marRight w:val="0"/>
      <w:marTop w:val="0"/>
      <w:marBottom w:val="0"/>
      <w:divBdr>
        <w:top w:val="none" w:sz="0" w:space="0" w:color="auto"/>
        <w:left w:val="none" w:sz="0" w:space="0" w:color="auto"/>
        <w:bottom w:val="none" w:sz="0" w:space="0" w:color="auto"/>
        <w:right w:val="none" w:sz="0" w:space="0" w:color="auto"/>
      </w:divBdr>
    </w:div>
    <w:div w:id="292174591">
      <w:bodyDiv w:val="1"/>
      <w:marLeft w:val="0"/>
      <w:marRight w:val="0"/>
      <w:marTop w:val="0"/>
      <w:marBottom w:val="0"/>
      <w:divBdr>
        <w:top w:val="none" w:sz="0" w:space="0" w:color="auto"/>
        <w:left w:val="none" w:sz="0" w:space="0" w:color="auto"/>
        <w:bottom w:val="none" w:sz="0" w:space="0" w:color="auto"/>
        <w:right w:val="none" w:sz="0" w:space="0" w:color="auto"/>
      </w:divBdr>
    </w:div>
    <w:div w:id="294215792">
      <w:bodyDiv w:val="1"/>
      <w:marLeft w:val="0"/>
      <w:marRight w:val="0"/>
      <w:marTop w:val="0"/>
      <w:marBottom w:val="0"/>
      <w:divBdr>
        <w:top w:val="none" w:sz="0" w:space="0" w:color="auto"/>
        <w:left w:val="none" w:sz="0" w:space="0" w:color="auto"/>
        <w:bottom w:val="none" w:sz="0" w:space="0" w:color="auto"/>
        <w:right w:val="none" w:sz="0" w:space="0" w:color="auto"/>
      </w:divBdr>
    </w:div>
    <w:div w:id="294457651">
      <w:bodyDiv w:val="1"/>
      <w:marLeft w:val="0"/>
      <w:marRight w:val="0"/>
      <w:marTop w:val="0"/>
      <w:marBottom w:val="0"/>
      <w:divBdr>
        <w:top w:val="none" w:sz="0" w:space="0" w:color="auto"/>
        <w:left w:val="none" w:sz="0" w:space="0" w:color="auto"/>
        <w:bottom w:val="none" w:sz="0" w:space="0" w:color="auto"/>
        <w:right w:val="none" w:sz="0" w:space="0" w:color="auto"/>
      </w:divBdr>
    </w:div>
    <w:div w:id="295451472">
      <w:bodyDiv w:val="1"/>
      <w:marLeft w:val="0"/>
      <w:marRight w:val="0"/>
      <w:marTop w:val="0"/>
      <w:marBottom w:val="0"/>
      <w:divBdr>
        <w:top w:val="none" w:sz="0" w:space="0" w:color="auto"/>
        <w:left w:val="none" w:sz="0" w:space="0" w:color="auto"/>
        <w:bottom w:val="none" w:sz="0" w:space="0" w:color="auto"/>
        <w:right w:val="none" w:sz="0" w:space="0" w:color="auto"/>
      </w:divBdr>
    </w:div>
    <w:div w:id="297879974">
      <w:bodyDiv w:val="1"/>
      <w:marLeft w:val="0"/>
      <w:marRight w:val="0"/>
      <w:marTop w:val="0"/>
      <w:marBottom w:val="0"/>
      <w:divBdr>
        <w:top w:val="none" w:sz="0" w:space="0" w:color="auto"/>
        <w:left w:val="none" w:sz="0" w:space="0" w:color="auto"/>
        <w:bottom w:val="none" w:sz="0" w:space="0" w:color="auto"/>
        <w:right w:val="none" w:sz="0" w:space="0" w:color="auto"/>
      </w:divBdr>
    </w:div>
    <w:div w:id="300157734">
      <w:bodyDiv w:val="1"/>
      <w:marLeft w:val="0"/>
      <w:marRight w:val="0"/>
      <w:marTop w:val="0"/>
      <w:marBottom w:val="0"/>
      <w:divBdr>
        <w:top w:val="none" w:sz="0" w:space="0" w:color="auto"/>
        <w:left w:val="none" w:sz="0" w:space="0" w:color="auto"/>
        <w:bottom w:val="none" w:sz="0" w:space="0" w:color="auto"/>
        <w:right w:val="none" w:sz="0" w:space="0" w:color="auto"/>
      </w:divBdr>
    </w:div>
    <w:div w:id="301623041">
      <w:bodyDiv w:val="1"/>
      <w:marLeft w:val="0"/>
      <w:marRight w:val="0"/>
      <w:marTop w:val="0"/>
      <w:marBottom w:val="0"/>
      <w:divBdr>
        <w:top w:val="none" w:sz="0" w:space="0" w:color="auto"/>
        <w:left w:val="none" w:sz="0" w:space="0" w:color="auto"/>
        <w:bottom w:val="none" w:sz="0" w:space="0" w:color="auto"/>
        <w:right w:val="none" w:sz="0" w:space="0" w:color="auto"/>
      </w:divBdr>
    </w:div>
    <w:div w:id="304744557">
      <w:bodyDiv w:val="1"/>
      <w:marLeft w:val="0"/>
      <w:marRight w:val="0"/>
      <w:marTop w:val="0"/>
      <w:marBottom w:val="0"/>
      <w:divBdr>
        <w:top w:val="none" w:sz="0" w:space="0" w:color="auto"/>
        <w:left w:val="none" w:sz="0" w:space="0" w:color="auto"/>
        <w:bottom w:val="none" w:sz="0" w:space="0" w:color="auto"/>
        <w:right w:val="none" w:sz="0" w:space="0" w:color="auto"/>
      </w:divBdr>
    </w:div>
    <w:div w:id="308097942">
      <w:bodyDiv w:val="1"/>
      <w:marLeft w:val="0"/>
      <w:marRight w:val="0"/>
      <w:marTop w:val="0"/>
      <w:marBottom w:val="0"/>
      <w:divBdr>
        <w:top w:val="none" w:sz="0" w:space="0" w:color="auto"/>
        <w:left w:val="none" w:sz="0" w:space="0" w:color="auto"/>
        <w:bottom w:val="none" w:sz="0" w:space="0" w:color="auto"/>
        <w:right w:val="none" w:sz="0" w:space="0" w:color="auto"/>
      </w:divBdr>
    </w:div>
    <w:div w:id="312410214">
      <w:bodyDiv w:val="1"/>
      <w:marLeft w:val="0"/>
      <w:marRight w:val="0"/>
      <w:marTop w:val="0"/>
      <w:marBottom w:val="0"/>
      <w:divBdr>
        <w:top w:val="none" w:sz="0" w:space="0" w:color="auto"/>
        <w:left w:val="none" w:sz="0" w:space="0" w:color="auto"/>
        <w:bottom w:val="none" w:sz="0" w:space="0" w:color="auto"/>
        <w:right w:val="none" w:sz="0" w:space="0" w:color="auto"/>
      </w:divBdr>
    </w:div>
    <w:div w:id="313148790">
      <w:bodyDiv w:val="1"/>
      <w:marLeft w:val="0"/>
      <w:marRight w:val="0"/>
      <w:marTop w:val="0"/>
      <w:marBottom w:val="0"/>
      <w:divBdr>
        <w:top w:val="none" w:sz="0" w:space="0" w:color="auto"/>
        <w:left w:val="none" w:sz="0" w:space="0" w:color="auto"/>
        <w:bottom w:val="none" w:sz="0" w:space="0" w:color="auto"/>
        <w:right w:val="none" w:sz="0" w:space="0" w:color="auto"/>
      </w:divBdr>
    </w:div>
    <w:div w:id="313460135">
      <w:bodyDiv w:val="1"/>
      <w:marLeft w:val="0"/>
      <w:marRight w:val="0"/>
      <w:marTop w:val="0"/>
      <w:marBottom w:val="0"/>
      <w:divBdr>
        <w:top w:val="none" w:sz="0" w:space="0" w:color="auto"/>
        <w:left w:val="none" w:sz="0" w:space="0" w:color="auto"/>
        <w:bottom w:val="none" w:sz="0" w:space="0" w:color="auto"/>
        <w:right w:val="none" w:sz="0" w:space="0" w:color="auto"/>
      </w:divBdr>
    </w:div>
    <w:div w:id="314377263">
      <w:bodyDiv w:val="1"/>
      <w:marLeft w:val="0"/>
      <w:marRight w:val="0"/>
      <w:marTop w:val="0"/>
      <w:marBottom w:val="0"/>
      <w:divBdr>
        <w:top w:val="none" w:sz="0" w:space="0" w:color="auto"/>
        <w:left w:val="none" w:sz="0" w:space="0" w:color="auto"/>
        <w:bottom w:val="none" w:sz="0" w:space="0" w:color="auto"/>
        <w:right w:val="none" w:sz="0" w:space="0" w:color="auto"/>
      </w:divBdr>
    </w:div>
    <w:div w:id="314533788">
      <w:bodyDiv w:val="1"/>
      <w:marLeft w:val="0"/>
      <w:marRight w:val="0"/>
      <w:marTop w:val="0"/>
      <w:marBottom w:val="0"/>
      <w:divBdr>
        <w:top w:val="none" w:sz="0" w:space="0" w:color="auto"/>
        <w:left w:val="none" w:sz="0" w:space="0" w:color="auto"/>
        <w:bottom w:val="none" w:sz="0" w:space="0" w:color="auto"/>
        <w:right w:val="none" w:sz="0" w:space="0" w:color="auto"/>
      </w:divBdr>
    </w:div>
    <w:div w:id="317464269">
      <w:bodyDiv w:val="1"/>
      <w:marLeft w:val="0"/>
      <w:marRight w:val="0"/>
      <w:marTop w:val="0"/>
      <w:marBottom w:val="0"/>
      <w:divBdr>
        <w:top w:val="none" w:sz="0" w:space="0" w:color="auto"/>
        <w:left w:val="none" w:sz="0" w:space="0" w:color="auto"/>
        <w:bottom w:val="none" w:sz="0" w:space="0" w:color="auto"/>
        <w:right w:val="none" w:sz="0" w:space="0" w:color="auto"/>
      </w:divBdr>
    </w:div>
    <w:div w:id="318848971">
      <w:bodyDiv w:val="1"/>
      <w:marLeft w:val="0"/>
      <w:marRight w:val="0"/>
      <w:marTop w:val="0"/>
      <w:marBottom w:val="0"/>
      <w:divBdr>
        <w:top w:val="none" w:sz="0" w:space="0" w:color="auto"/>
        <w:left w:val="none" w:sz="0" w:space="0" w:color="auto"/>
        <w:bottom w:val="none" w:sz="0" w:space="0" w:color="auto"/>
        <w:right w:val="none" w:sz="0" w:space="0" w:color="auto"/>
      </w:divBdr>
    </w:div>
    <w:div w:id="322508223">
      <w:bodyDiv w:val="1"/>
      <w:marLeft w:val="0"/>
      <w:marRight w:val="0"/>
      <w:marTop w:val="0"/>
      <w:marBottom w:val="0"/>
      <w:divBdr>
        <w:top w:val="none" w:sz="0" w:space="0" w:color="auto"/>
        <w:left w:val="none" w:sz="0" w:space="0" w:color="auto"/>
        <w:bottom w:val="none" w:sz="0" w:space="0" w:color="auto"/>
        <w:right w:val="none" w:sz="0" w:space="0" w:color="auto"/>
      </w:divBdr>
    </w:div>
    <w:div w:id="322590957">
      <w:bodyDiv w:val="1"/>
      <w:marLeft w:val="0"/>
      <w:marRight w:val="0"/>
      <w:marTop w:val="0"/>
      <w:marBottom w:val="0"/>
      <w:divBdr>
        <w:top w:val="none" w:sz="0" w:space="0" w:color="auto"/>
        <w:left w:val="none" w:sz="0" w:space="0" w:color="auto"/>
        <w:bottom w:val="none" w:sz="0" w:space="0" w:color="auto"/>
        <w:right w:val="none" w:sz="0" w:space="0" w:color="auto"/>
      </w:divBdr>
    </w:div>
    <w:div w:id="330062404">
      <w:bodyDiv w:val="1"/>
      <w:marLeft w:val="0"/>
      <w:marRight w:val="0"/>
      <w:marTop w:val="0"/>
      <w:marBottom w:val="0"/>
      <w:divBdr>
        <w:top w:val="none" w:sz="0" w:space="0" w:color="auto"/>
        <w:left w:val="none" w:sz="0" w:space="0" w:color="auto"/>
        <w:bottom w:val="none" w:sz="0" w:space="0" w:color="auto"/>
        <w:right w:val="none" w:sz="0" w:space="0" w:color="auto"/>
      </w:divBdr>
    </w:div>
    <w:div w:id="330983741">
      <w:bodyDiv w:val="1"/>
      <w:marLeft w:val="0"/>
      <w:marRight w:val="0"/>
      <w:marTop w:val="0"/>
      <w:marBottom w:val="0"/>
      <w:divBdr>
        <w:top w:val="none" w:sz="0" w:space="0" w:color="auto"/>
        <w:left w:val="none" w:sz="0" w:space="0" w:color="auto"/>
        <w:bottom w:val="none" w:sz="0" w:space="0" w:color="auto"/>
        <w:right w:val="none" w:sz="0" w:space="0" w:color="auto"/>
      </w:divBdr>
    </w:div>
    <w:div w:id="335351756">
      <w:bodyDiv w:val="1"/>
      <w:marLeft w:val="0"/>
      <w:marRight w:val="0"/>
      <w:marTop w:val="0"/>
      <w:marBottom w:val="0"/>
      <w:divBdr>
        <w:top w:val="none" w:sz="0" w:space="0" w:color="auto"/>
        <w:left w:val="none" w:sz="0" w:space="0" w:color="auto"/>
        <w:bottom w:val="none" w:sz="0" w:space="0" w:color="auto"/>
        <w:right w:val="none" w:sz="0" w:space="0" w:color="auto"/>
      </w:divBdr>
    </w:div>
    <w:div w:id="341325246">
      <w:bodyDiv w:val="1"/>
      <w:marLeft w:val="0"/>
      <w:marRight w:val="0"/>
      <w:marTop w:val="0"/>
      <w:marBottom w:val="0"/>
      <w:divBdr>
        <w:top w:val="none" w:sz="0" w:space="0" w:color="auto"/>
        <w:left w:val="none" w:sz="0" w:space="0" w:color="auto"/>
        <w:bottom w:val="none" w:sz="0" w:space="0" w:color="auto"/>
        <w:right w:val="none" w:sz="0" w:space="0" w:color="auto"/>
      </w:divBdr>
    </w:div>
    <w:div w:id="342975655">
      <w:bodyDiv w:val="1"/>
      <w:marLeft w:val="0"/>
      <w:marRight w:val="0"/>
      <w:marTop w:val="0"/>
      <w:marBottom w:val="0"/>
      <w:divBdr>
        <w:top w:val="none" w:sz="0" w:space="0" w:color="auto"/>
        <w:left w:val="none" w:sz="0" w:space="0" w:color="auto"/>
        <w:bottom w:val="none" w:sz="0" w:space="0" w:color="auto"/>
        <w:right w:val="none" w:sz="0" w:space="0" w:color="auto"/>
      </w:divBdr>
    </w:div>
    <w:div w:id="345913460">
      <w:bodyDiv w:val="1"/>
      <w:marLeft w:val="0"/>
      <w:marRight w:val="0"/>
      <w:marTop w:val="0"/>
      <w:marBottom w:val="0"/>
      <w:divBdr>
        <w:top w:val="none" w:sz="0" w:space="0" w:color="auto"/>
        <w:left w:val="none" w:sz="0" w:space="0" w:color="auto"/>
        <w:bottom w:val="none" w:sz="0" w:space="0" w:color="auto"/>
        <w:right w:val="none" w:sz="0" w:space="0" w:color="auto"/>
      </w:divBdr>
    </w:div>
    <w:div w:id="351079641">
      <w:bodyDiv w:val="1"/>
      <w:marLeft w:val="0"/>
      <w:marRight w:val="0"/>
      <w:marTop w:val="0"/>
      <w:marBottom w:val="0"/>
      <w:divBdr>
        <w:top w:val="none" w:sz="0" w:space="0" w:color="auto"/>
        <w:left w:val="none" w:sz="0" w:space="0" w:color="auto"/>
        <w:bottom w:val="none" w:sz="0" w:space="0" w:color="auto"/>
        <w:right w:val="none" w:sz="0" w:space="0" w:color="auto"/>
      </w:divBdr>
    </w:div>
    <w:div w:id="351226496">
      <w:bodyDiv w:val="1"/>
      <w:marLeft w:val="0"/>
      <w:marRight w:val="0"/>
      <w:marTop w:val="0"/>
      <w:marBottom w:val="0"/>
      <w:divBdr>
        <w:top w:val="none" w:sz="0" w:space="0" w:color="auto"/>
        <w:left w:val="none" w:sz="0" w:space="0" w:color="auto"/>
        <w:bottom w:val="none" w:sz="0" w:space="0" w:color="auto"/>
        <w:right w:val="none" w:sz="0" w:space="0" w:color="auto"/>
      </w:divBdr>
    </w:div>
    <w:div w:id="355429332">
      <w:bodyDiv w:val="1"/>
      <w:marLeft w:val="0"/>
      <w:marRight w:val="0"/>
      <w:marTop w:val="0"/>
      <w:marBottom w:val="0"/>
      <w:divBdr>
        <w:top w:val="none" w:sz="0" w:space="0" w:color="auto"/>
        <w:left w:val="none" w:sz="0" w:space="0" w:color="auto"/>
        <w:bottom w:val="none" w:sz="0" w:space="0" w:color="auto"/>
        <w:right w:val="none" w:sz="0" w:space="0" w:color="auto"/>
      </w:divBdr>
    </w:div>
    <w:div w:id="356086333">
      <w:bodyDiv w:val="1"/>
      <w:marLeft w:val="0"/>
      <w:marRight w:val="0"/>
      <w:marTop w:val="0"/>
      <w:marBottom w:val="0"/>
      <w:divBdr>
        <w:top w:val="none" w:sz="0" w:space="0" w:color="auto"/>
        <w:left w:val="none" w:sz="0" w:space="0" w:color="auto"/>
        <w:bottom w:val="none" w:sz="0" w:space="0" w:color="auto"/>
        <w:right w:val="none" w:sz="0" w:space="0" w:color="auto"/>
      </w:divBdr>
    </w:div>
    <w:div w:id="357198419">
      <w:bodyDiv w:val="1"/>
      <w:marLeft w:val="0"/>
      <w:marRight w:val="0"/>
      <w:marTop w:val="0"/>
      <w:marBottom w:val="0"/>
      <w:divBdr>
        <w:top w:val="none" w:sz="0" w:space="0" w:color="auto"/>
        <w:left w:val="none" w:sz="0" w:space="0" w:color="auto"/>
        <w:bottom w:val="none" w:sz="0" w:space="0" w:color="auto"/>
        <w:right w:val="none" w:sz="0" w:space="0" w:color="auto"/>
      </w:divBdr>
    </w:div>
    <w:div w:id="361898968">
      <w:bodyDiv w:val="1"/>
      <w:marLeft w:val="0"/>
      <w:marRight w:val="0"/>
      <w:marTop w:val="0"/>
      <w:marBottom w:val="0"/>
      <w:divBdr>
        <w:top w:val="none" w:sz="0" w:space="0" w:color="auto"/>
        <w:left w:val="none" w:sz="0" w:space="0" w:color="auto"/>
        <w:bottom w:val="none" w:sz="0" w:space="0" w:color="auto"/>
        <w:right w:val="none" w:sz="0" w:space="0" w:color="auto"/>
      </w:divBdr>
    </w:div>
    <w:div w:id="364715293">
      <w:bodyDiv w:val="1"/>
      <w:marLeft w:val="0"/>
      <w:marRight w:val="0"/>
      <w:marTop w:val="0"/>
      <w:marBottom w:val="0"/>
      <w:divBdr>
        <w:top w:val="none" w:sz="0" w:space="0" w:color="auto"/>
        <w:left w:val="none" w:sz="0" w:space="0" w:color="auto"/>
        <w:bottom w:val="none" w:sz="0" w:space="0" w:color="auto"/>
        <w:right w:val="none" w:sz="0" w:space="0" w:color="auto"/>
      </w:divBdr>
    </w:div>
    <w:div w:id="374426979">
      <w:bodyDiv w:val="1"/>
      <w:marLeft w:val="0"/>
      <w:marRight w:val="0"/>
      <w:marTop w:val="0"/>
      <w:marBottom w:val="0"/>
      <w:divBdr>
        <w:top w:val="none" w:sz="0" w:space="0" w:color="auto"/>
        <w:left w:val="none" w:sz="0" w:space="0" w:color="auto"/>
        <w:bottom w:val="none" w:sz="0" w:space="0" w:color="auto"/>
        <w:right w:val="none" w:sz="0" w:space="0" w:color="auto"/>
      </w:divBdr>
    </w:div>
    <w:div w:id="374693864">
      <w:bodyDiv w:val="1"/>
      <w:marLeft w:val="0"/>
      <w:marRight w:val="0"/>
      <w:marTop w:val="0"/>
      <w:marBottom w:val="0"/>
      <w:divBdr>
        <w:top w:val="none" w:sz="0" w:space="0" w:color="auto"/>
        <w:left w:val="none" w:sz="0" w:space="0" w:color="auto"/>
        <w:bottom w:val="none" w:sz="0" w:space="0" w:color="auto"/>
        <w:right w:val="none" w:sz="0" w:space="0" w:color="auto"/>
      </w:divBdr>
    </w:div>
    <w:div w:id="376121788">
      <w:bodyDiv w:val="1"/>
      <w:marLeft w:val="0"/>
      <w:marRight w:val="0"/>
      <w:marTop w:val="0"/>
      <w:marBottom w:val="0"/>
      <w:divBdr>
        <w:top w:val="none" w:sz="0" w:space="0" w:color="auto"/>
        <w:left w:val="none" w:sz="0" w:space="0" w:color="auto"/>
        <w:bottom w:val="none" w:sz="0" w:space="0" w:color="auto"/>
        <w:right w:val="none" w:sz="0" w:space="0" w:color="auto"/>
      </w:divBdr>
    </w:div>
    <w:div w:id="381288793">
      <w:bodyDiv w:val="1"/>
      <w:marLeft w:val="0"/>
      <w:marRight w:val="0"/>
      <w:marTop w:val="0"/>
      <w:marBottom w:val="0"/>
      <w:divBdr>
        <w:top w:val="none" w:sz="0" w:space="0" w:color="auto"/>
        <w:left w:val="none" w:sz="0" w:space="0" w:color="auto"/>
        <w:bottom w:val="none" w:sz="0" w:space="0" w:color="auto"/>
        <w:right w:val="none" w:sz="0" w:space="0" w:color="auto"/>
      </w:divBdr>
    </w:div>
    <w:div w:id="385303784">
      <w:bodyDiv w:val="1"/>
      <w:marLeft w:val="0"/>
      <w:marRight w:val="0"/>
      <w:marTop w:val="0"/>
      <w:marBottom w:val="0"/>
      <w:divBdr>
        <w:top w:val="none" w:sz="0" w:space="0" w:color="auto"/>
        <w:left w:val="none" w:sz="0" w:space="0" w:color="auto"/>
        <w:bottom w:val="none" w:sz="0" w:space="0" w:color="auto"/>
        <w:right w:val="none" w:sz="0" w:space="0" w:color="auto"/>
      </w:divBdr>
    </w:div>
    <w:div w:id="389158297">
      <w:bodyDiv w:val="1"/>
      <w:marLeft w:val="0"/>
      <w:marRight w:val="0"/>
      <w:marTop w:val="0"/>
      <w:marBottom w:val="0"/>
      <w:divBdr>
        <w:top w:val="none" w:sz="0" w:space="0" w:color="auto"/>
        <w:left w:val="none" w:sz="0" w:space="0" w:color="auto"/>
        <w:bottom w:val="none" w:sz="0" w:space="0" w:color="auto"/>
        <w:right w:val="none" w:sz="0" w:space="0" w:color="auto"/>
      </w:divBdr>
    </w:div>
    <w:div w:id="390077608">
      <w:bodyDiv w:val="1"/>
      <w:marLeft w:val="0"/>
      <w:marRight w:val="0"/>
      <w:marTop w:val="0"/>
      <w:marBottom w:val="0"/>
      <w:divBdr>
        <w:top w:val="none" w:sz="0" w:space="0" w:color="auto"/>
        <w:left w:val="none" w:sz="0" w:space="0" w:color="auto"/>
        <w:bottom w:val="none" w:sz="0" w:space="0" w:color="auto"/>
        <w:right w:val="none" w:sz="0" w:space="0" w:color="auto"/>
      </w:divBdr>
    </w:div>
    <w:div w:id="393937345">
      <w:bodyDiv w:val="1"/>
      <w:marLeft w:val="0"/>
      <w:marRight w:val="0"/>
      <w:marTop w:val="0"/>
      <w:marBottom w:val="0"/>
      <w:divBdr>
        <w:top w:val="none" w:sz="0" w:space="0" w:color="auto"/>
        <w:left w:val="none" w:sz="0" w:space="0" w:color="auto"/>
        <w:bottom w:val="none" w:sz="0" w:space="0" w:color="auto"/>
        <w:right w:val="none" w:sz="0" w:space="0" w:color="auto"/>
      </w:divBdr>
    </w:div>
    <w:div w:id="394550677">
      <w:bodyDiv w:val="1"/>
      <w:marLeft w:val="0"/>
      <w:marRight w:val="0"/>
      <w:marTop w:val="0"/>
      <w:marBottom w:val="0"/>
      <w:divBdr>
        <w:top w:val="none" w:sz="0" w:space="0" w:color="auto"/>
        <w:left w:val="none" w:sz="0" w:space="0" w:color="auto"/>
        <w:bottom w:val="none" w:sz="0" w:space="0" w:color="auto"/>
        <w:right w:val="none" w:sz="0" w:space="0" w:color="auto"/>
      </w:divBdr>
    </w:div>
    <w:div w:id="398213127">
      <w:bodyDiv w:val="1"/>
      <w:marLeft w:val="0"/>
      <w:marRight w:val="0"/>
      <w:marTop w:val="0"/>
      <w:marBottom w:val="0"/>
      <w:divBdr>
        <w:top w:val="none" w:sz="0" w:space="0" w:color="auto"/>
        <w:left w:val="none" w:sz="0" w:space="0" w:color="auto"/>
        <w:bottom w:val="none" w:sz="0" w:space="0" w:color="auto"/>
        <w:right w:val="none" w:sz="0" w:space="0" w:color="auto"/>
      </w:divBdr>
    </w:div>
    <w:div w:id="398676284">
      <w:bodyDiv w:val="1"/>
      <w:marLeft w:val="0"/>
      <w:marRight w:val="0"/>
      <w:marTop w:val="0"/>
      <w:marBottom w:val="0"/>
      <w:divBdr>
        <w:top w:val="none" w:sz="0" w:space="0" w:color="auto"/>
        <w:left w:val="none" w:sz="0" w:space="0" w:color="auto"/>
        <w:bottom w:val="none" w:sz="0" w:space="0" w:color="auto"/>
        <w:right w:val="none" w:sz="0" w:space="0" w:color="auto"/>
      </w:divBdr>
    </w:div>
    <w:div w:id="400913491">
      <w:bodyDiv w:val="1"/>
      <w:marLeft w:val="0"/>
      <w:marRight w:val="0"/>
      <w:marTop w:val="0"/>
      <w:marBottom w:val="0"/>
      <w:divBdr>
        <w:top w:val="none" w:sz="0" w:space="0" w:color="auto"/>
        <w:left w:val="none" w:sz="0" w:space="0" w:color="auto"/>
        <w:bottom w:val="none" w:sz="0" w:space="0" w:color="auto"/>
        <w:right w:val="none" w:sz="0" w:space="0" w:color="auto"/>
      </w:divBdr>
    </w:div>
    <w:div w:id="406154593">
      <w:bodyDiv w:val="1"/>
      <w:marLeft w:val="0"/>
      <w:marRight w:val="0"/>
      <w:marTop w:val="0"/>
      <w:marBottom w:val="0"/>
      <w:divBdr>
        <w:top w:val="none" w:sz="0" w:space="0" w:color="auto"/>
        <w:left w:val="none" w:sz="0" w:space="0" w:color="auto"/>
        <w:bottom w:val="none" w:sz="0" w:space="0" w:color="auto"/>
        <w:right w:val="none" w:sz="0" w:space="0" w:color="auto"/>
      </w:divBdr>
    </w:div>
    <w:div w:id="409888582">
      <w:bodyDiv w:val="1"/>
      <w:marLeft w:val="0"/>
      <w:marRight w:val="0"/>
      <w:marTop w:val="0"/>
      <w:marBottom w:val="0"/>
      <w:divBdr>
        <w:top w:val="none" w:sz="0" w:space="0" w:color="auto"/>
        <w:left w:val="none" w:sz="0" w:space="0" w:color="auto"/>
        <w:bottom w:val="none" w:sz="0" w:space="0" w:color="auto"/>
        <w:right w:val="none" w:sz="0" w:space="0" w:color="auto"/>
      </w:divBdr>
    </w:div>
    <w:div w:id="411584900">
      <w:bodyDiv w:val="1"/>
      <w:marLeft w:val="0"/>
      <w:marRight w:val="0"/>
      <w:marTop w:val="0"/>
      <w:marBottom w:val="0"/>
      <w:divBdr>
        <w:top w:val="none" w:sz="0" w:space="0" w:color="auto"/>
        <w:left w:val="none" w:sz="0" w:space="0" w:color="auto"/>
        <w:bottom w:val="none" w:sz="0" w:space="0" w:color="auto"/>
        <w:right w:val="none" w:sz="0" w:space="0" w:color="auto"/>
      </w:divBdr>
    </w:div>
    <w:div w:id="413283281">
      <w:bodyDiv w:val="1"/>
      <w:marLeft w:val="0"/>
      <w:marRight w:val="0"/>
      <w:marTop w:val="0"/>
      <w:marBottom w:val="0"/>
      <w:divBdr>
        <w:top w:val="none" w:sz="0" w:space="0" w:color="auto"/>
        <w:left w:val="none" w:sz="0" w:space="0" w:color="auto"/>
        <w:bottom w:val="none" w:sz="0" w:space="0" w:color="auto"/>
        <w:right w:val="none" w:sz="0" w:space="0" w:color="auto"/>
      </w:divBdr>
    </w:div>
    <w:div w:id="414716714">
      <w:bodyDiv w:val="1"/>
      <w:marLeft w:val="0"/>
      <w:marRight w:val="0"/>
      <w:marTop w:val="0"/>
      <w:marBottom w:val="0"/>
      <w:divBdr>
        <w:top w:val="none" w:sz="0" w:space="0" w:color="auto"/>
        <w:left w:val="none" w:sz="0" w:space="0" w:color="auto"/>
        <w:bottom w:val="none" w:sz="0" w:space="0" w:color="auto"/>
        <w:right w:val="none" w:sz="0" w:space="0" w:color="auto"/>
      </w:divBdr>
    </w:div>
    <w:div w:id="415708746">
      <w:bodyDiv w:val="1"/>
      <w:marLeft w:val="0"/>
      <w:marRight w:val="0"/>
      <w:marTop w:val="0"/>
      <w:marBottom w:val="0"/>
      <w:divBdr>
        <w:top w:val="none" w:sz="0" w:space="0" w:color="auto"/>
        <w:left w:val="none" w:sz="0" w:space="0" w:color="auto"/>
        <w:bottom w:val="none" w:sz="0" w:space="0" w:color="auto"/>
        <w:right w:val="none" w:sz="0" w:space="0" w:color="auto"/>
      </w:divBdr>
    </w:div>
    <w:div w:id="429661104">
      <w:bodyDiv w:val="1"/>
      <w:marLeft w:val="0"/>
      <w:marRight w:val="0"/>
      <w:marTop w:val="0"/>
      <w:marBottom w:val="0"/>
      <w:divBdr>
        <w:top w:val="none" w:sz="0" w:space="0" w:color="auto"/>
        <w:left w:val="none" w:sz="0" w:space="0" w:color="auto"/>
        <w:bottom w:val="none" w:sz="0" w:space="0" w:color="auto"/>
        <w:right w:val="none" w:sz="0" w:space="0" w:color="auto"/>
      </w:divBdr>
    </w:div>
    <w:div w:id="433863167">
      <w:bodyDiv w:val="1"/>
      <w:marLeft w:val="0"/>
      <w:marRight w:val="0"/>
      <w:marTop w:val="0"/>
      <w:marBottom w:val="0"/>
      <w:divBdr>
        <w:top w:val="none" w:sz="0" w:space="0" w:color="auto"/>
        <w:left w:val="none" w:sz="0" w:space="0" w:color="auto"/>
        <w:bottom w:val="none" w:sz="0" w:space="0" w:color="auto"/>
        <w:right w:val="none" w:sz="0" w:space="0" w:color="auto"/>
      </w:divBdr>
    </w:div>
    <w:div w:id="434520372">
      <w:bodyDiv w:val="1"/>
      <w:marLeft w:val="0"/>
      <w:marRight w:val="0"/>
      <w:marTop w:val="0"/>
      <w:marBottom w:val="0"/>
      <w:divBdr>
        <w:top w:val="none" w:sz="0" w:space="0" w:color="auto"/>
        <w:left w:val="none" w:sz="0" w:space="0" w:color="auto"/>
        <w:bottom w:val="none" w:sz="0" w:space="0" w:color="auto"/>
        <w:right w:val="none" w:sz="0" w:space="0" w:color="auto"/>
      </w:divBdr>
    </w:div>
    <w:div w:id="439451419">
      <w:bodyDiv w:val="1"/>
      <w:marLeft w:val="0"/>
      <w:marRight w:val="0"/>
      <w:marTop w:val="0"/>
      <w:marBottom w:val="0"/>
      <w:divBdr>
        <w:top w:val="none" w:sz="0" w:space="0" w:color="auto"/>
        <w:left w:val="none" w:sz="0" w:space="0" w:color="auto"/>
        <w:bottom w:val="none" w:sz="0" w:space="0" w:color="auto"/>
        <w:right w:val="none" w:sz="0" w:space="0" w:color="auto"/>
      </w:divBdr>
    </w:div>
    <w:div w:id="442656320">
      <w:bodyDiv w:val="1"/>
      <w:marLeft w:val="0"/>
      <w:marRight w:val="0"/>
      <w:marTop w:val="0"/>
      <w:marBottom w:val="0"/>
      <w:divBdr>
        <w:top w:val="none" w:sz="0" w:space="0" w:color="auto"/>
        <w:left w:val="none" w:sz="0" w:space="0" w:color="auto"/>
        <w:bottom w:val="none" w:sz="0" w:space="0" w:color="auto"/>
        <w:right w:val="none" w:sz="0" w:space="0" w:color="auto"/>
      </w:divBdr>
    </w:div>
    <w:div w:id="443186574">
      <w:bodyDiv w:val="1"/>
      <w:marLeft w:val="0"/>
      <w:marRight w:val="0"/>
      <w:marTop w:val="0"/>
      <w:marBottom w:val="0"/>
      <w:divBdr>
        <w:top w:val="none" w:sz="0" w:space="0" w:color="auto"/>
        <w:left w:val="none" w:sz="0" w:space="0" w:color="auto"/>
        <w:bottom w:val="none" w:sz="0" w:space="0" w:color="auto"/>
        <w:right w:val="none" w:sz="0" w:space="0" w:color="auto"/>
      </w:divBdr>
    </w:div>
    <w:div w:id="446001888">
      <w:bodyDiv w:val="1"/>
      <w:marLeft w:val="0"/>
      <w:marRight w:val="0"/>
      <w:marTop w:val="0"/>
      <w:marBottom w:val="0"/>
      <w:divBdr>
        <w:top w:val="none" w:sz="0" w:space="0" w:color="auto"/>
        <w:left w:val="none" w:sz="0" w:space="0" w:color="auto"/>
        <w:bottom w:val="none" w:sz="0" w:space="0" w:color="auto"/>
        <w:right w:val="none" w:sz="0" w:space="0" w:color="auto"/>
      </w:divBdr>
    </w:div>
    <w:div w:id="451217256">
      <w:bodyDiv w:val="1"/>
      <w:marLeft w:val="0"/>
      <w:marRight w:val="0"/>
      <w:marTop w:val="0"/>
      <w:marBottom w:val="0"/>
      <w:divBdr>
        <w:top w:val="none" w:sz="0" w:space="0" w:color="auto"/>
        <w:left w:val="none" w:sz="0" w:space="0" w:color="auto"/>
        <w:bottom w:val="none" w:sz="0" w:space="0" w:color="auto"/>
        <w:right w:val="none" w:sz="0" w:space="0" w:color="auto"/>
      </w:divBdr>
    </w:div>
    <w:div w:id="451486716">
      <w:bodyDiv w:val="1"/>
      <w:marLeft w:val="0"/>
      <w:marRight w:val="0"/>
      <w:marTop w:val="0"/>
      <w:marBottom w:val="0"/>
      <w:divBdr>
        <w:top w:val="none" w:sz="0" w:space="0" w:color="auto"/>
        <w:left w:val="none" w:sz="0" w:space="0" w:color="auto"/>
        <w:bottom w:val="none" w:sz="0" w:space="0" w:color="auto"/>
        <w:right w:val="none" w:sz="0" w:space="0" w:color="auto"/>
      </w:divBdr>
    </w:div>
    <w:div w:id="451629662">
      <w:bodyDiv w:val="1"/>
      <w:marLeft w:val="0"/>
      <w:marRight w:val="0"/>
      <w:marTop w:val="0"/>
      <w:marBottom w:val="0"/>
      <w:divBdr>
        <w:top w:val="none" w:sz="0" w:space="0" w:color="auto"/>
        <w:left w:val="none" w:sz="0" w:space="0" w:color="auto"/>
        <w:bottom w:val="none" w:sz="0" w:space="0" w:color="auto"/>
        <w:right w:val="none" w:sz="0" w:space="0" w:color="auto"/>
      </w:divBdr>
    </w:div>
    <w:div w:id="455875749">
      <w:bodyDiv w:val="1"/>
      <w:marLeft w:val="0"/>
      <w:marRight w:val="0"/>
      <w:marTop w:val="0"/>
      <w:marBottom w:val="0"/>
      <w:divBdr>
        <w:top w:val="none" w:sz="0" w:space="0" w:color="auto"/>
        <w:left w:val="none" w:sz="0" w:space="0" w:color="auto"/>
        <w:bottom w:val="none" w:sz="0" w:space="0" w:color="auto"/>
        <w:right w:val="none" w:sz="0" w:space="0" w:color="auto"/>
      </w:divBdr>
    </w:div>
    <w:div w:id="457798168">
      <w:bodyDiv w:val="1"/>
      <w:marLeft w:val="0"/>
      <w:marRight w:val="0"/>
      <w:marTop w:val="0"/>
      <w:marBottom w:val="0"/>
      <w:divBdr>
        <w:top w:val="none" w:sz="0" w:space="0" w:color="auto"/>
        <w:left w:val="none" w:sz="0" w:space="0" w:color="auto"/>
        <w:bottom w:val="none" w:sz="0" w:space="0" w:color="auto"/>
        <w:right w:val="none" w:sz="0" w:space="0" w:color="auto"/>
      </w:divBdr>
    </w:div>
    <w:div w:id="460806592">
      <w:bodyDiv w:val="1"/>
      <w:marLeft w:val="0"/>
      <w:marRight w:val="0"/>
      <w:marTop w:val="0"/>
      <w:marBottom w:val="0"/>
      <w:divBdr>
        <w:top w:val="none" w:sz="0" w:space="0" w:color="auto"/>
        <w:left w:val="none" w:sz="0" w:space="0" w:color="auto"/>
        <w:bottom w:val="none" w:sz="0" w:space="0" w:color="auto"/>
        <w:right w:val="none" w:sz="0" w:space="0" w:color="auto"/>
      </w:divBdr>
    </w:div>
    <w:div w:id="462776407">
      <w:bodyDiv w:val="1"/>
      <w:marLeft w:val="0"/>
      <w:marRight w:val="0"/>
      <w:marTop w:val="0"/>
      <w:marBottom w:val="0"/>
      <w:divBdr>
        <w:top w:val="none" w:sz="0" w:space="0" w:color="auto"/>
        <w:left w:val="none" w:sz="0" w:space="0" w:color="auto"/>
        <w:bottom w:val="none" w:sz="0" w:space="0" w:color="auto"/>
        <w:right w:val="none" w:sz="0" w:space="0" w:color="auto"/>
      </w:divBdr>
    </w:div>
    <w:div w:id="463735955">
      <w:bodyDiv w:val="1"/>
      <w:marLeft w:val="0"/>
      <w:marRight w:val="0"/>
      <w:marTop w:val="0"/>
      <w:marBottom w:val="0"/>
      <w:divBdr>
        <w:top w:val="none" w:sz="0" w:space="0" w:color="auto"/>
        <w:left w:val="none" w:sz="0" w:space="0" w:color="auto"/>
        <w:bottom w:val="none" w:sz="0" w:space="0" w:color="auto"/>
        <w:right w:val="none" w:sz="0" w:space="0" w:color="auto"/>
      </w:divBdr>
    </w:div>
    <w:div w:id="464541064">
      <w:bodyDiv w:val="1"/>
      <w:marLeft w:val="0"/>
      <w:marRight w:val="0"/>
      <w:marTop w:val="0"/>
      <w:marBottom w:val="0"/>
      <w:divBdr>
        <w:top w:val="none" w:sz="0" w:space="0" w:color="auto"/>
        <w:left w:val="none" w:sz="0" w:space="0" w:color="auto"/>
        <w:bottom w:val="none" w:sz="0" w:space="0" w:color="auto"/>
        <w:right w:val="none" w:sz="0" w:space="0" w:color="auto"/>
      </w:divBdr>
    </w:div>
    <w:div w:id="464586497">
      <w:bodyDiv w:val="1"/>
      <w:marLeft w:val="0"/>
      <w:marRight w:val="0"/>
      <w:marTop w:val="0"/>
      <w:marBottom w:val="0"/>
      <w:divBdr>
        <w:top w:val="none" w:sz="0" w:space="0" w:color="auto"/>
        <w:left w:val="none" w:sz="0" w:space="0" w:color="auto"/>
        <w:bottom w:val="none" w:sz="0" w:space="0" w:color="auto"/>
        <w:right w:val="none" w:sz="0" w:space="0" w:color="auto"/>
      </w:divBdr>
    </w:div>
    <w:div w:id="467821283">
      <w:bodyDiv w:val="1"/>
      <w:marLeft w:val="0"/>
      <w:marRight w:val="0"/>
      <w:marTop w:val="0"/>
      <w:marBottom w:val="0"/>
      <w:divBdr>
        <w:top w:val="none" w:sz="0" w:space="0" w:color="auto"/>
        <w:left w:val="none" w:sz="0" w:space="0" w:color="auto"/>
        <w:bottom w:val="none" w:sz="0" w:space="0" w:color="auto"/>
        <w:right w:val="none" w:sz="0" w:space="0" w:color="auto"/>
      </w:divBdr>
    </w:div>
    <w:div w:id="468287068">
      <w:bodyDiv w:val="1"/>
      <w:marLeft w:val="0"/>
      <w:marRight w:val="0"/>
      <w:marTop w:val="0"/>
      <w:marBottom w:val="0"/>
      <w:divBdr>
        <w:top w:val="none" w:sz="0" w:space="0" w:color="auto"/>
        <w:left w:val="none" w:sz="0" w:space="0" w:color="auto"/>
        <w:bottom w:val="none" w:sz="0" w:space="0" w:color="auto"/>
        <w:right w:val="none" w:sz="0" w:space="0" w:color="auto"/>
      </w:divBdr>
    </w:div>
    <w:div w:id="470177776">
      <w:bodyDiv w:val="1"/>
      <w:marLeft w:val="0"/>
      <w:marRight w:val="0"/>
      <w:marTop w:val="0"/>
      <w:marBottom w:val="0"/>
      <w:divBdr>
        <w:top w:val="none" w:sz="0" w:space="0" w:color="auto"/>
        <w:left w:val="none" w:sz="0" w:space="0" w:color="auto"/>
        <w:bottom w:val="none" w:sz="0" w:space="0" w:color="auto"/>
        <w:right w:val="none" w:sz="0" w:space="0" w:color="auto"/>
      </w:divBdr>
    </w:div>
    <w:div w:id="470371152">
      <w:bodyDiv w:val="1"/>
      <w:marLeft w:val="0"/>
      <w:marRight w:val="0"/>
      <w:marTop w:val="0"/>
      <w:marBottom w:val="0"/>
      <w:divBdr>
        <w:top w:val="none" w:sz="0" w:space="0" w:color="auto"/>
        <w:left w:val="none" w:sz="0" w:space="0" w:color="auto"/>
        <w:bottom w:val="none" w:sz="0" w:space="0" w:color="auto"/>
        <w:right w:val="none" w:sz="0" w:space="0" w:color="auto"/>
      </w:divBdr>
    </w:div>
    <w:div w:id="471556364">
      <w:bodyDiv w:val="1"/>
      <w:marLeft w:val="0"/>
      <w:marRight w:val="0"/>
      <w:marTop w:val="0"/>
      <w:marBottom w:val="0"/>
      <w:divBdr>
        <w:top w:val="none" w:sz="0" w:space="0" w:color="auto"/>
        <w:left w:val="none" w:sz="0" w:space="0" w:color="auto"/>
        <w:bottom w:val="none" w:sz="0" w:space="0" w:color="auto"/>
        <w:right w:val="none" w:sz="0" w:space="0" w:color="auto"/>
      </w:divBdr>
    </w:div>
    <w:div w:id="472336728">
      <w:bodyDiv w:val="1"/>
      <w:marLeft w:val="0"/>
      <w:marRight w:val="0"/>
      <w:marTop w:val="0"/>
      <w:marBottom w:val="0"/>
      <w:divBdr>
        <w:top w:val="none" w:sz="0" w:space="0" w:color="auto"/>
        <w:left w:val="none" w:sz="0" w:space="0" w:color="auto"/>
        <w:bottom w:val="none" w:sz="0" w:space="0" w:color="auto"/>
        <w:right w:val="none" w:sz="0" w:space="0" w:color="auto"/>
      </w:divBdr>
    </w:div>
    <w:div w:id="474025498">
      <w:bodyDiv w:val="1"/>
      <w:marLeft w:val="0"/>
      <w:marRight w:val="0"/>
      <w:marTop w:val="0"/>
      <w:marBottom w:val="0"/>
      <w:divBdr>
        <w:top w:val="none" w:sz="0" w:space="0" w:color="auto"/>
        <w:left w:val="none" w:sz="0" w:space="0" w:color="auto"/>
        <w:bottom w:val="none" w:sz="0" w:space="0" w:color="auto"/>
        <w:right w:val="none" w:sz="0" w:space="0" w:color="auto"/>
      </w:divBdr>
    </w:div>
    <w:div w:id="481656643">
      <w:bodyDiv w:val="1"/>
      <w:marLeft w:val="0"/>
      <w:marRight w:val="0"/>
      <w:marTop w:val="0"/>
      <w:marBottom w:val="0"/>
      <w:divBdr>
        <w:top w:val="none" w:sz="0" w:space="0" w:color="auto"/>
        <w:left w:val="none" w:sz="0" w:space="0" w:color="auto"/>
        <w:bottom w:val="none" w:sz="0" w:space="0" w:color="auto"/>
        <w:right w:val="none" w:sz="0" w:space="0" w:color="auto"/>
      </w:divBdr>
    </w:div>
    <w:div w:id="482744866">
      <w:bodyDiv w:val="1"/>
      <w:marLeft w:val="0"/>
      <w:marRight w:val="0"/>
      <w:marTop w:val="0"/>
      <w:marBottom w:val="0"/>
      <w:divBdr>
        <w:top w:val="none" w:sz="0" w:space="0" w:color="auto"/>
        <w:left w:val="none" w:sz="0" w:space="0" w:color="auto"/>
        <w:bottom w:val="none" w:sz="0" w:space="0" w:color="auto"/>
        <w:right w:val="none" w:sz="0" w:space="0" w:color="auto"/>
      </w:divBdr>
    </w:div>
    <w:div w:id="484856532">
      <w:bodyDiv w:val="1"/>
      <w:marLeft w:val="0"/>
      <w:marRight w:val="0"/>
      <w:marTop w:val="0"/>
      <w:marBottom w:val="0"/>
      <w:divBdr>
        <w:top w:val="none" w:sz="0" w:space="0" w:color="auto"/>
        <w:left w:val="none" w:sz="0" w:space="0" w:color="auto"/>
        <w:bottom w:val="none" w:sz="0" w:space="0" w:color="auto"/>
        <w:right w:val="none" w:sz="0" w:space="0" w:color="auto"/>
      </w:divBdr>
    </w:div>
    <w:div w:id="487745030">
      <w:bodyDiv w:val="1"/>
      <w:marLeft w:val="0"/>
      <w:marRight w:val="0"/>
      <w:marTop w:val="0"/>
      <w:marBottom w:val="0"/>
      <w:divBdr>
        <w:top w:val="none" w:sz="0" w:space="0" w:color="auto"/>
        <w:left w:val="none" w:sz="0" w:space="0" w:color="auto"/>
        <w:bottom w:val="none" w:sz="0" w:space="0" w:color="auto"/>
        <w:right w:val="none" w:sz="0" w:space="0" w:color="auto"/>
      </w:divBdr>
    </w:div>
    <w:div w:id="488980794">
      <w:bodyDiv w:val="1"/>
      <w:marLeft w:val="0"/>
      <w:marRight w:val="0"/>
      <w:marTop w:val="0"/>
      <w:marBottom w:val="0"/>
      <w:divBdr>
        <w:top w:val="none" w:sz="0" w:space="0" w:color="auto"/>
        <w:left w:val="none" w:sz="0" w:space="0" w:color="auto"/>
        <w:bottom w:val="none" w:sz="0" w:space="0" w:color="auto"/>
        <w:right w:val="none" w:sz="0" w:space="0" w:color="auto"/>
      </w:divBdr>
    </w:div>
    <w:div w:id="489297773">
      <w:bodyDiv w:val="1"/>
      <w:marLeft w:val="0"/>
      <w:marRight w:val="0"/>
      <w:marTop w:val="0"/>
      <w:marBottom w:val="0"/>
      <w:divBdr>
        <w:top w:val="none" w:sz="0" w:space="0" w:color="auto"/>
        <w:left w:val="none" w:sz="0" w:space="0" w:color="auto"/>
        <w:bottom w:val="none" w:sz="0" w:space="0" w:color="auto"/>
        <w:right w:val="none" w:sz="0" w:space="0" w:color="auto"/>
      </w:divBdr>
    </w:div>
    <w:div w:id="489952979">
      <w:bodyDiv w:val="1"/>
      <w:marLeft w:val="0"/>
      <w:marRight w:val="0"/>
      <w:marTop w:val="0"/>
      <w:marBottom w:val="0"/>
      <w:divBdr>
        <w:top w:val="none" w:sz="0" w:space="0" w:color="auto"/>
        <w:left w:val="none" w:sz="0" w:space="0" w:color="auto"/>
        <w:bottom w:val="none" w:sz="0" w:space="0" w:color="auto"/>
        <w:right w:val="none" w:sz="0" w:space="0" w:color="auto"/>
      </w:divBdr>
    </w:div>
    <w:div w:id="495847086">
      <w:bodyDiv w:val="1"/>
      <w:marLeft w:val="0"/>
      <w:marRight w:val="0"/>
      <w:marTop w:val="0"/>
      <w:marBottom w:val="0"/>
      <w:divBdr>
        <w:top w:val="none" w:sz="0" w:space="0" w:color="auto"/>
        <w:left w:val="none" w:sz="0" w:space="0" w:color="auto"/>
        <w:bottom w:val="none" w:sz="0" w:space="0" w:color="auto"/>
        <w:right w:val="none" w:sz="0" w:space="0" w:color="auto"/>
      </w:divBdr>
    </w:div>
    <w:div w:id="496310327">
      <w:bodyDiv w:val="1"/>
      <w:marLeft w:val="0"/>
      <w:marRight w:val="0"/>
      <w:marTop w:val="0"/>
      <w:marBottom w:val="0"/>
      <w:divBdr>
        <w:top w:val="none" w:sz="0" w:space="0" w:color="auto"/>
        <w:left w:val="none" w:sz="0" w:space="0" w:color="auto"/>
        <w:bottom w:val="none" w:sz="0" w:space="0" w:color="auto"/>
        <w:right w:val="none" w:sz="0" w:space="0" w:color="auto"/>
      </w:divBdr>
    </w:div>
    <w:div w:id="498738593">
      <w:bodyDiv w:val="1"/>
      <w:marLeft w:val="0"/>
      <w:marRight w:val="0"/>
      <w:marTop w:val="0"/>
      <w:marBottom w:val="0"/>
      <w:divBdr>
        <w:top w:val="none" w:sz="0" w:space="0" w:color="auto"/>
        <w:left w:val="none" w:sz="0" w:space="0" w:color="auto"/>
        <w:bottom w:val="none" w:sz="0" w:space="0" w:color="auto"/>
        <w:right w:val="none" w:sz="0" w:space="0" w:color="auto"/>
      </w:divBdr>
    </w:div>
    <w:div w:id="507987587">
      <w:bodyDiv w:val="1"/>
      <w:marLeft w:val="0"/>
      <w:marRight w:val="0"/>
      <w:marTop w:val="0"/>
      <w:marBottom w:val="0"/>
      <w:divBdr>
        <w:top w:val="none" w:sz="0" w:space="0" w:color="auto"/>
        <w:left w:val="none" w:sz="0" w:space="0" w:color="auto"/>
        <w:bottom w:val="none" w:sz="0" w:space="0" w:color="auto"/>
        <w:right w:val="none" w:sz="0" w:space="0" w:color="auto"/>
      </w:divBdr>
    </w:div>
    <w:div w:id="508955847">
      <w:bodyDiv w:val="1"/>
      <w:marLeft w:val="0"/>
      <w:marRight w:val="0"/>
      <w:marTop w:val="0"/>
      <w:marBottom w:val="0"/>
      <w:divBdr>
        <w:top w:val="none" w:sz="0" w:space="0" w:color="auto"/>
        <w:left w:val="none" w:sz="0" w:space="0" w:color="auto"/>
        <w:bottom w:val="none" w:sz="0" w:space="0" w:color="auto"/>
        <w:right w:val="none" w:sz="0" w:space="0" w:color="auto"/>
      </w:divBdr>
    </w:div>
    <w:div w:id="512914082">
      <w:bodyDiv w:val="1"/>
      <w:marLeft w:val="0"/>
      <w:marRight w:val="0"/>
      <w:marTop w:val="0"/>
      <w:marBottom w:val="0"/>
      <w:divBdr>
        <w:top w:val="none" w:sz="0" w:space="0" w:color="auto"/>
        <w:left w:val="none" w:sz="0" w:space="0" w:color="auto"/>
        <w:bottom w:val="none" w:sz="0" w:space="0" w:color="auto"/>
        <w:right w:val="none" w:sz="0" w:space="0" w:color="auto"/>
      </w:divBdr>
    </w:div>
    <w:div w:id="513225745">
      <w:bodyDiv w:val="1"/>
      <w:marLeft w:val="0"/>
      <w:marRight w:val="0"/>
      <w:marTop w:val="0"/>
      <w:marBottom w:val="0"/>
      <w:divBdr>
        <w:top w:val="none" w:sz="0" w:space="0" w:color="auto"/>
        <w:left w:val="none" w:sz="0" w:space="0" w:color="auto"/>
        <w:bottom w:val="none" w:sz="0" w:space="0" w:color="auto"/>
        <w:right w:val="none" w:sz="0" w:space="0" w:color="auto"/>
      </w:divBdr>
    </w:div>
    <w:div w:id="515776802">
      <w:bodyDiv w:val="1"/>
      <w:marLeft w:val="0"/>
      <w:marRight w:val="0"/>
      <w:marTop w:val="0"/>
      <w:marBottom w:val="0"/>
      <w:divBdr>
        <w:top w:val="none" w:sz="0" w:space="0" w:color="auto"/>
        <w:left w:val="none" w:sz="0" w:space="0" w:color="auto"/>
        <w:bottom w:val="none" w:sz="0" w:space="0" w:color="auto"/>
        <w:right w:val="none" w:sz="0" w:space="0" w:color="auto"/>
      </w:divBdr>
    </w:div>
    <w:div w:id="517277936">
      <w:bodyDiv w:val="1"/>
      <w:marLeft w:val="0"/>
      <w:marRight w:val="0"/>
      <w:marTop w:val="0"/>
      <w:marBottom w:val="0"/>
      <w:divBdr>
        <w:top w:val="none" w:sz="0" w:space="0" w:color="auto"/>
        <w:left w:val="none" w:sz="0" w:space="0" w:color="auto"/>
        <w:bottom w:val="none" w:sz="0" w:space="0" w:color="auto"/>
        <w:right w:val="none" w:sz="0" w:space="0" w:color="auto"/>
      </w:divBdr>
    </w:div>
    <w:div w:id="521018918">
      <w:bodyDiv w:val="1"/>
      <w:marLeft w:val="0"/>
      <w:marRight w:val="0"/>
      <w:marTop w:val="0"/>
      <w:marBottom w:val="0"/>
      <w:divBdr>
        <w:top w:val="none" w:sz="0" w:space="0" w:color="auto"/>
        <w:left w:val="none" w:sz="0" w:space="0" w:color="auto"/>
        <w:bottom w:val="none" w:sz="0" w:space="0" w:color="auto"/>
        <w:right w:val="none" w:sz="0" w:space="0" w:color="auto"/>
      </w:divBdr>
    </w:div>
    <w:div w:id="523401431">
      <w:bodyDiv w:val="1"/>
      <w:marLeft w:val="0"/>
      <w:marRight w:val="0"/>
      <w:marTop w:val="0"/>
      <w:marBottom w:val="0"/>
      <w:divBdr>
        <w:top w:val="none" w:sz="0" w:space="0" w:color="auto"/>
        <w:left w:val="none" w:sz="0" w:space="0" w:color="auto"/>
        <w:bottom w:val="none" w:sz="0" w:space="0" w:color="auto"/>
        <w:right w:val="none" w:sz="0" w:space="0" w:color="auto"/>
      </w:divBdr>
    </w:div>
    <w:div w:id="528758810">
      <w:bodyDiv w:val="1"/>
      <w:marLeft w:val="0"/>
      <w:marRight w:val="0"/>
      <w:marTop w:val="0"/>
      <w:marBottom w:val="0"/>
      <w:divBdr>
        <w:top w:val="none" w:sz="0" w:space="0" w:color="auto"/>
        <w:left w:val="none" w:sz="0" w:space="0" w:color="auto"/>
        <w:bottom w:val="none" w:sz="0" w:space="0" w:color="auto"/>
        <w:right w:val="none" w:sz="0" w:space="0" w:color="auto"/>
      </w:divBdr>
    </w:div>
    <w:div w:id="528840811">
      <w:bodyDiv w:val="1"/>
      <w:marLeft w:val="0"/>
      <w:marRight w:val="0"/>
      <w:marTop w:val="0"/>
      <w:marBottom w:val="0"/>
      <w:divBdr>
        <w:top w:val="none" w:sz="0" w:space="0" w:color="auto"/>
        <w:left w:val="none" w:sz="0" w:space="0" w:color="auto"/>
        <w:bottom w:val="none" w:sz="0" w:space="0" w:color="auto"/>
        <w:right w:val="none" w:sz="0" w:space="0" w:color="auto"/>
      </w:divBdr>
    </w:div>
    <w:div w:id="532772114">
      <w:bodyDiv w:val="1"/>
      <w:marLeft w:val="0"/>
      <w:marRight w:val="0"/>
      <w:marTop w:val="0"/>
      <w:marBottom w:val="0"/>
      <w:divBdr>
        <w:top w:val="none" w:sz="0" w:space="0" w:color="auto"/>
        <w:left w:val="none" w:sz="0" w:space="0" w:color="auto"/>
        <w:bottom w:val="none" w:sz="0" w:space="0" w:color="auto"/>
        <w:right w:val="none" w:sz="0" w:space="0" w:color="auto"/>
      </w:divBdr>
    </w:div>
    <w:div w:id="534077594">
      <w:bodyDiv w:val="1"/>
      <w:marLeft w:val="0"/>
      <w:marRight w:val="0"/>
      <w:marTop w:val="0"/>
      <w:marBottom w:val="0"/>
      <w:divBdr>
        <w:top w:val="none" w:sz="0" w:space="0" w:color="auto"/>
        <w:left w:val="none" w:sz="0" w:space="0" w:color="auto"/>
        <w:bottom w:val="none" w:sz="0" w:space="0" w:color="auto"/>
        <w:right w:val="none" w:sz="0" w:space="0" w:color="auto"/>
      </w:divBdr>
    </w:div>
    <w:div w:id="534972433">
      <w:bodyDiv w:val="1"/>
      <w:marLeft w:val="0"/>
      <w:marRight w:val="0"/>
      <w:marTop w:val="0"/>
      <w:marBottom w:val="0"/>
      <w:divBdr>
        <w:top w:val="none" w:sz="0" w:space="0" w:color="auto"/>
        <w:left w:val="none" w:sz="0" w:space="0" w:color="auto"/>
        <w:bottom w:val="none" w:sz="0" w:space="0" w:color="auto"/>
        <w:right w:val="none" w:sz="0" w:space="0" w:color="auto"/>
      </w:divBdr>
    </w:div>
    <w:div w:id="539706463">
      <w:bodyDiv w:val="1"/>
      <w:marLeft w:val="0"/>
      <w:marRight w:val="0"/>
      <w:marTop w:val="0"/>
      <w:marBottom w:val="0"/>
      <w:divBdr>
        <w:top w:val="none" w:sz="0" w:space="0" w:color="auto"/>
        <w:left w:val="none" w:sz="0" w:space="0" w:color="auto"/>
        <w:bottom w:val="none" w:sz="0" w:space="0" w:color="auto"/>
        <w:right w:val="none" w:sz="0" w:space="0" w:color="auto"/>
      </w:divBdr>
    </w:div>
    <w:div w:id="548759518">
      <w:bodyDiv w:val="1"/>
      <w:marLeft w:val="0"/>
      <w:marRight w:val="0"/>
      <w:marTop w:val="0"/>
      <w:marBottom w:val="0"/>
      <w:divBdr>
        <w:top w:val="none" w:sz="0" w:space="0" w:color="auto"/>
        <w:left w:val="none" w:sz="0" w:space="0" w:color="auto"/>
        <w:bottom w:val="none" w:sz="0" w:space="0" w:color="auto"/>
        <w:right w:val="none" w:sz="0" w:space="0" w:color="auto"/>
      </w:divBdr>
    </w:div>
    <w:div w:id="552733263">
      <w:bodyDiv w:val="1"/>
      <w:marLeft w:val="0"/>
      <w:marRight w:val="0"/>
      <w:marTop w:val="0"/>
      <w:marBottom w:val="0"/>
      <w:divBdr>
        <w:top w:val="none" w:sz="0" w:space="0" w:color="auto"/>
        <w:left w:val="none" w:sz="0" w:space="0" w:color="auto"/>
        <w:bottom w:val="none" w:sz="0" w:space="0" w:color="auto"/>
        <w:right w:val="none" w:sz="0" w:space="0" w:color="auto"/>
      </w:divBdr>
    </w:div>
    <w:div w:id="554974592">
      <w:bodyDiv w:val="1"/>
      <w:marLeft w:val="0"/>
      <w:marRight w:val="0"/>
      <w:marTop w:val="0"/>
      <w:marBottom w:val="0"/>
      <w:divBdr>
        <w:top w:val="none" w:sz="0" w:space="0" w:color="auto"/>
        <w:left w:val="none" w:sz="0" w:space="0" w:color="auto"/>
        <w:bottom w:val="none" w:sz="0" w:space="0" w:color="auto"/>
        <w:right w:val="none" w:sz="0" w:space="0" w:color="auto"/>
      </w:divBdr>
    </w:div>
    <w:div w:id="560870902">
      <w:bodyDiv w:val="1"/>
      <w:marLeft w:val="0"/>
      <w:marRight w:val="0"/>
      <w:marTop w:val="0"/>
      <w:marBottom w:val="0"/>
      <w:divBdr>
        <w:top w:val="none" w:sz="0" w:space="0" w:color="auto"/>
        <w:left w:val="none" w:sz="0" w:space="0" w:color="auto"/>
        <w:bottom w:val="none" w:sz="0" w:space="0" w:color="auto"/>
        <w:right w:val="none" w:sz="0" w:space="0" w:color="auto"/>
      </w:divBdr>
    </w:div>
    <w:div w:id="561715224">
      <w:bodyDiv w:val="1"/>
      <w:marLeft w:val="0"/>
      <w:marRight w:val="0"/>
      <w:marTop w:val="0"/>
      <w:marBottom w:val="0"/>
      <w:divBdr>
        <w:top w:val="none" w:sz="0" w:space="0" w:color="auto"/>
        <w:left w:val="none" w:sz="0" w:space="0" w:color="auto"/>
        <w:bottom w:val="none" w:sz="0" w:space="0" w:color="auto"/>
        <w:right w:val="none" w:sz="0" w:space="0" w:color="auto"/>
      </w:divBdr>
    </w:div>
    <w:div w:id="562564864">
      <w:bodyDiv w:val="1"/>
      <w:marLeft w:val="0"/>
      <w:marRight w:val="0"/>
      <w:marTop w:val="0"/>
      <w:marBottom w:val="0"/>
      <w:divBdr>
        <w:top w:val="none" w:sz="0" w:space="0" w:color="auto"/>
        <w:left w:val="none" w:sz="0" w:space="0" w:color="auto"/>
        <w:bottom w:val="none" w:sz="0" w:space="0" w:color="auto"/>
        <w:right w:val="none" w:sz="0" w:space="0" w:color="auto"/>
      </w:divBdr>
    </w:div>
    <w:div w:id="564529969">
      <w:bodyDiv w:val="1"/>
      <w:marLeft w:val="0"/>
      <w:marRight w:val="0"/>
      <w:marTop w:val="0"/>
      <w:marBottom w:val="0"/>
      <w:divBdr>
        <w:top w:val="none" w:sz="0" w:space="0" w:color="auto"/>
        <w:left w:val="none" w:sz="0" w:space="0" w:color="auto"/>
        <w:bottom w:val="none" w:sz="0" w:space="0" w:color="auto"/>
        <w:right w:val="none" w:sz="0" w:space="0" w:color="auto"/>
      </w:divBdr>
    </w:div>
    <w:div w:id="564604363">
      <w:bodyDiv w:val="1"/>
      <w:marLeft w:val="0"/>
      <w:marRight w:val="0"/>
      <w:marTop w:val="0"/>
      <w:marBottom w:val="0"/>
      <w:divBdr>
        <w:top w:val="none" w:sz="0" w:space="0" w:color="auto"/>
        <w:left w:val="none" w:sz="0" w:space="0" w:color="auto"/>
        <w:bottom w:val="none" w:sz="0" w:space="0" w:color="auto"/>
        <w:right w:val="none" w:sz="0" w:space="0" w:color="auto"/>
      </w:divBdr>
    </w:div>
    <w:div w:id="564995703">
      <w:bodyDiv w:val="1"/>
      <w:marLeft w:val="0"/>
      <w:marRight w:val="0"/>
      <w:marTop w:val="0"/>
      <w:marBottom w:val="0"/>
      <w:divBdr>
        <w:top w:val="none" w:sz="0" w:space="0" w:color="auto"/>
        <w:left w:val="none" w:sz="0" w:space="0" w:color="auto"/>
        <w:bottom w:val="none" w:sz="0" w:space="0" w:color="auto"/>
        <w:right w:val="none" w:sz="0" w:space="0" w:color="auto"/>
      </w:divBdr>
    </w:div>
    <w:div w:id="567114184">
      <w:bodyDiv w:val="1"/>
      <w:marLeft w:val="0"/>
      <w:marRight w:val="0"/>
      <w:marTop w:val="0"/>
      <w:marBottom w:val="0"/>
      <w:divBdr>
        <w:top w:val="none" w:sz="0" w:space="0" w:color="auto"/>
        <w:left w:val="none" w:sz="0" w:space="0" w:color="auto"/>
        <w:bottom w:val="none" w:sz="0" w:space="0" w:color="auto"/>
        <w:right w:val="none" w:sz="0" w:space="0" w:color="auto"/>
      </w:divBdr>
    </w:div>
    <w:div w:id="568417068">
      <w:bodyDiv w:val="1"/>
      <w:marLeft w:val="0"/>
      <w:marRight w:val="0"/>
      <w:marTop w:val="0"/>
      <w:marBottom w:val="0"/>
      <w:divBdr>
        <w:top w:val="none" w:sz="0" w:space="0" w:color="auto"/>
        <w:left w:val="none" w:sz="0" w:space="0" w:color="auto"/>
        <w:bottom w:val="none" w:sz="0" w:space="0" w:color="auto"/>
        <w:right w:val="none" w:sz="0" w:space="0" w:color="auto"/>
      </w:divBdr>
    </w:div>
    <w:div w:id="571158851">
      <w:bodyDiv w:val="1"/>
      <w:marLeft w:val="0"/>
      <w:marRight w:val="0"/>
      <w:marTop w:val="0"/>
      <w:marBottom w:val="0"/>
      <w:divBdr>
        <w:top w:val="none" w:sz="0" w:space="0" w:color="auto"/>
        <w:left w:val="none" w:sz="0" w:space="0" w:color="auto"/>
        <w:bottom w:val="none" w:sz="0" w:space="0" w:color="auto"/>
        <w:right w:val="none" w:sz="0" w:space="0" w:color="auto"/>
      </w:divBdr>
    </w:div>
    <w:div w:id="571737401">
      <w:bodyDiv w:val="1"/>
      <w:marLeft w:val="0"/>
      <w:marRight w:val="0"/>
      <w:marTop w:val="0"/>
      <w:marBottom w:val="0"/>
      <w:divBdr>
        <w:top w:val="none" w:sz="0" w:space="0" w:color="auto"/>
        <w:left w:val="none" w:sz="0" w:space="0" w:color="auto"/>
        <w:bottom w:val="none" w:sz="0" w:space="0" w:color="auto"/>
        <w:right w:val="none" w:sz="0" w:space="0" w:color="auto"/>
      </w:divBdr>
    </w:div>
    <w:div w:id="572130963">
      <w:bodyDiv w:val="1"/>
      <w:marLeft w:val="0"/>
      <w:marRight w:val="0"/>
      <w:marTop w:val="0"/>
      <w:marBottom w:val="0"/>
      <w:divBdr>
        <w:top w:val="none" w:sz="0" w:space="0" w:color="auto"/>
        <w:left w:val="none" w:sz="0" w:space="0" w:color="auto"/>
        <w:bottom w:val="none" w:sz="0" w:space="0" w:color="auto"/>
        <w:right w:val="none" w:sz="0" w:space="0" w:color="auto"/>
      </w:divBdr>
    </w:div>
    <w:div w:id="573320528">
      <w:bodyDiv w:val="1"/>
      <w:marLeft w:val="0"/>
      <w:marRight w:val="0"/>
      <w:marTop w:val="0"/>
      <w:marBottom w:val="0"/>
      <w:divBdr>
        <w:top w:val="none" w:sz="0" w:space="0" w:color="auto"/>
        <w:left w:val="none" w:sz="0" w:space="0" w:color="auto"/>
        <w:bottom w:val="none" w:sz="0" w:space="0" w:color="auto"/>
        <w:right w:val="none" w:sz="0" w:space="0" w:color="auto"/>
      </w:divBdr>
    </w:div>
    <w:div w:id="576793758">
      <w:bodyDiv w:val="1"/>
      <w:marLeft w:val="0"/>
      <w:marRight w:val="0"/>
      <w:marTop w:val="0"/>
      <w:marBottom w:val="0"/>
      <w:divBdr>
        <w:top w:val="none" w:sz="0" w:space="0" w:color="auto"/>
        <w:left w:val="none" w:sz="0" w:space="0" w:color="auto"/>
        <w:bottom w:val="none" w:sz="0" w:space="0" w:color="auto"/>
        <w:right w:val="none" w:sz="0" w:space="0" w:color="auto"/>
      </w:divBdr>
    </w:div>
    <w:div w:id="582105230">
      <w:bodyDiv w:val="1"/>
      <w:marLeft w:val="0"/>
      <w:marRight w:val="0"/>
      <w:marTop w:val="0"/>
      <w:marBottom w:val="0"/>
      <w:divBdr>
        <w:top w:val="none" w:sz="0" w:space="0" w:color="auto"/>
        <w:left w:val="none" w:sz="0" w:space="0" w:color="auto"/>
        <w:bottom w:val="none" w:sz="0" w:space="0" w:color="auto"/>
        <w:right w:val="none" w:sz="0" w:space="0" w:color="auto"/>
      </w:divBdr>
    </w:div>
    <w:div w:id="582375485">
      <w:bodyDiv w:val="1"/>
      <w:marLeft w:val="0"/>
      <w:marRight w:val="0"/>
      <w:marTop w:val="0"/>
      <w:marBottom w:val="0"/>
      <w:divBdr>
        <w:top w:val="none" w:sz="0" w:space="0" w:color="auto"/>
        <w:left w:val="none" w:sz="0" w:space="0" w:color="auto"/>
        <w:bottom w:val="none" w:sz="0" w:space="0" w:color="auto"/>
        <w:right w:val="none" w:sz="0" w:space="0" w:color="auto"/>
      </w:divBdr>
    </w:div>
    <w:div w:id="584460917">
      <w:bodyDiv w:val="1"/>
      <w:marLeft w:val="0"/>
      <w:marRight w:val="0"/>
      <w:marTop w:val="0"/>
      <w:marBottom w:val="0"/>
      <w:divBdr>
        <w:top w:val="none" w:sz="0" w:space="0" w:color="auto"/>
        <w:left w:val="none" w:sz="0" w:space="0" w:color="auto"/>
        <w:bottom w:val="none" w:sz="0" w:space="0" w:color="auto"/>
        <w:right w:val="none" w:sz="0" w:space="0" w:color="auto"/>
      </w:divBdr>
    </w:div>
    <w:div w:id="587926587">
      <w:bodyDiv w:val="1"/>
      <w:marLeft w:val="0"/>
      <w:marRight w:val="0"/>
      <w:marTop w:val="0"/>
      <w:marBottom w:val="0"/>
      <w:divBdr>
        <w:top w:val="none" w:sz="0" w:space="0" w:color="auto"/>
        <w:left w:val="none" w:sz="0" w:space="0" w:color="auto"/>
        <w:bottom w:val="none" w:sz="0" w:space="0" w:color="auto"/>
        <w:right w:val="none" w:sz="0" w:space="0" w:color="auto"/>
      </w:divBdr>
    </w:div>
    <w:div w:id="589313720">
      <w:bodyDiv w:val="1"/>
      <w:marLeft w:val="0"/>
      <w:marRight w:val="0"/>
      <w:marTop w:val="0"/>
      <w:marBottom w:val="0"/>
      <w:divBdr>
        <w:top w:val="none" w:sz="0" w:space="0" w:color="auto"/>
        <w:left w:val="none" w:sz="0" w:space="0" w:color="auto"/>
        <w:bottom w:val="none" w:sz="0" w:space="0" w:color="auto"/>
        <w:right w:val="none" w:sz="0" w:space="0" w:color="auto"/>
      </w:divBdr>
    </w:div>
    <w:div w:id="590505037">
      <w:bodyDiv w:val="1"/>
      <w:marLeft w:val="0"/>
      <w:marRight w:val="0"/>
      <w:marTop w:val="0"/>
      <w:marBottom w:val="0"/>
      <w:divBdr>
        <w:top w:val="none" w:sz="0" w:space="0" w:color="auto"/>
        <w:left w:val="none" w:sz="0" w:space="0" w:color="auto"/>
        <w:bottom w:val="none" w:sz="0" w:space="0" w:color="auto"/>
        <w:right w:val="none" w:sz="0" w:space="0" w:color="auto"/>
      </w:divBdr>
    </w:div>
    <w:div w:id="595407031">
      <w:bodyDiv w:val="1"/>
      <w:marLeft w:val="0"/>
      <w:marRight w:val="0"/>
      <w:marTop w:val="0"/>
      <w:marBottom w:val="0"/>
      <w:divBdr>
        <w:top w:val="none" w:sz="0" w:space="0" w:color="auto"/>
        <w:left w:val="none" w:sz="0" w:space="0" w:color="auto"/>
        <w:bottom w:val="none" w:sz="0" w:space="0" w:color="auto"/>
        <w:right w:val="none" w:sz="0" w:space="0" w:color="auto"/>
      </w:divBdr>
    </w:div>
    <w:div w:id="596015094">
      <w:bodyDiv w:val="1"/>
      <w:marLeft w:val="0"/>
      <w:marRight w:val="0"/>
      <w:marTop w:val="0"/>
      <w:marBottom w:val="0"/>
      <w:divBdr>
        <w:top w:val="none" w:sz="0" w:space="0" w:color="auto"/>
        <w:left w:val="none" w:sz="0" w:space="0" w:color="auto"/>
        <w:bottom w:val="none" w:sz="0" w:space="0" w:color="auto"/>
        <w:right w:val="none" w:sz="0" w:space="0" w:color="auto"/>
      </w:divBdr>
    </w:div>
    <w:div w:id="598179488">
      <w:bodyDiv w:val="1"/>
      <w:marLeft w:val="0"/>
      <w:marRight w:val="0"/>
      <w:marTop w:val="0"/>
      <w:marBottom w:val="0"/>
      <w:divBdr>
        <w:top w:val="none" w:sz="0" w:space="0" w:color="auto"/>
        <w:left w:val="none" w:sz="0" w:space="0" w:color="auto"/>
        <w:bottom w:val="none" w:sz="0" w:space="0" w:color="auto"/>
        <w:right w:val="none" w:sz="0" w:space="0" w:color="auto"/>
      </w:divBdr>
    </w:div>
    <w:div w:id="600530039">
      <w:bodyDiv w:val="1"/>
      <w:marLeft w:val="0"/>
      <w:marRight w:val="0"/>
      <w:marTop w:val="0"/>
      <w:marBottom w:val="0"/>
      <w:divBdr>
        <w:top w:val="none" w:sz="0" w:space="0" w:color="auto"/>
        <w:left w:val="none" w:sz="0" w:space="0" w:color="auto"/>
        <w:bottom w:val="none" w:sz="0" w:space="0" w:color="auto"/>
        <w:right w:val="none" w:sz="0" w:space="0" w:color="auto"/>
      </w:divBdr>
    </w:div>
    <w:div w:id="601229888">
      <w:bodyDiv w:val="1"/>
      <w:marLeft w:val="0"/>
      <w:marRight w:val="0"/>
      <w:marTop w:val="0"/>
      <w:marBottom w:val="0"/>
      <w:divBdr>
        <w:top w:val="none" w:sz="0" w:space="0" w:color="auto"/>
        <w:left w:val="none" w:sz="0" w:space="0" w:color="auto"/>
        <w:bottom w:val="none" w:sz="0" w:space="0" w:color="auto"/>
        <w:right w:val="none" w:sz="0" w:space="0" w:color="auto"/>
      </w:divBdr>
    </w:div>
    <w:div w:id="602609108">
      <w:bodyDiv w:val="1"/>
      <w:marLeft w:val="0"/>
      <w:marRight w:val="0"/>
      <w:marTop w:val="0"/>
      <w:marBottom w:val="0"/>
      <w:divBdr>
        <w:top w:val="none" w:sz="0" w:space="0" w:color="auto"/>
        <w:left w:val="none" w:sz="0" w:space="0" w:color="auto"/>
        <w:bottom w:val="none" w:sz="0" w:space="0" w:color="auto"/>
        <w:right w:val="none" w:sz="0" w:space="0" w:color="auto"/>
      </w:divBdr>
    </w:div>
    <w:div w:id="604655657">
      <w:bodyDiv w:val="1"/>
      <w:marLeft w:val="0"/>
      <w:marRight w:val="0"/>
      <w:marTop w:val="0"/>
      <w:marBottom w:val="0"/>
      <w:divBdr>
        <w:top w:val="none" w:sz="0" w:space="0" w:color="auto"/>
        <w:left w:val="none" w:sz="0" w:space="0" w:color="auto"/>
        <w:bottom w:val="none" w:sz="0" w:space="0" w:color="auto"/>
        <w:right w:val="none" w:sz="0" w:space="0" w:color="auto"/>
      </w:divBdr>
    </w:div>
    <w:div w:id="605623065">
      <w:bodyDiv w:val="1"/>
      <w:marLeft w:val="0"/>
      <w:marRight w:val="0"/>
      <w:marTop w:val="0"/>
      <w:marBottom w:val="0"/>
      <w:divBdr>
        <w:top w:val="none" w:sz="0" w:space="0" w:color="auto"/>
        <w:left w:val="none" w:sz="0" w:space="0" w:color="auto"/>
        <w:bottom w:val="none" w:sz="0" w:space="0" w:color="auto"/>
        <w:right w:val="none" w:sz="0" w:space="0" w:color="auto"/>
      </w:divBdr>
    </w:div>
    <w:div w:id="606349585">
      <w:bodyDiv w:val="1"/>
      <w:marLeft w:val="0"/>
      <w:marRight w:val="0"/>
      <w:marTop w:val="0"/>
      <w:marBottom w:val="0"/>
      <w:divBdr>
        <w:top w:val="none" w:sz="0" w:space="0" w:color="auto"/>
        <w:left w:val="none" w:sz="0" w:space="0" w:color="auto"/>
        <w:bottom w:val="none" w:sz="0" w:space="0" w:color="auto"/>
        <w:right w:val="none" w:sz="0" w:space="0" w:color="auto"/>
      </w:divBdr>
    </w:div>
    <w:div w:id="609972809">
      <w:bodyDiv w:val="1"/>
      <w:marLeft w:val="0"/>
      <w:marRight w:val="0"/>
      <w:marTop w:val="0"/>
      <w:marBottom w:val="0"/>
      <w:divBdr>
        <w:top w:val="none" w:sz="0" w:space="0" w:color="auto"/>
        <w:left w:val="none" w:sz="0" w:space="0" w:color="auto"/>
        <w:bottom w:val="none" w:sz="0" w:space="0" w:color="auto"/>
        <w:right w:val="none" w:sz="0" w:space="0" w:color="auto"/>
      </w:divBdr>
    </w:div>
    <w:div w:id="612174780">
      <w:bodyDiv w:val="1"/>
      <w:marLeft w:val="0"/>
      <w:marRight w:val="0"/>
      <w:marTop w:val="0"/>
      <w:marBottom w:val="0"/>
      <w:divBdr>
        <w:top w:val="none" w:sz="0" w:space="0" w:color="auto"/>
        <w:left w:val="none" w:sz="0" w:space="0" w:color="auto"/>
        <w:bottom w:val="none" w:sz="0" w:space="0" w:color="auto"/>
        <w:right w:val="none" w:sz="0" w:space="0" w:color="auto"/>
      </w:divBdr>
    </w:div>
    <w:div w:id="618102678">
      <w:bodyDiv w:val="1"/>
      <w:marLeft w:val="0"/>
      <w:marRight w:val="0"/>
      <w:marTop w:val="0"/>
      <w:marBottom w:val="0"/>
      <w:divBdr>
        <w:top w:val="none" w:sz="0" w:space="0" w:color="auto"/>
        <w:left w:val="none" w:sz="0" w:space="0" w:color="auto"/>
        <w:bottom w:val="none" w:sz="0" w:space="0" w:color="auto"/>
        <w:right w:val="none" w:sz="0" w:space="0" w:color="auto"/>
      </w:divBdr>
    </w:div>
    <w:div w:id="619871874">
      <w:bodyDiv w:val="1"/>
      <w:marLeft w:val="0"/>
      <w:marRight w:val="0"/>
      <w:marTop w:val="0"/>
      <w:marBottom w:val="0"/>
      <w:divBdr>
        <w:top w:val="none" w:sz="0" w:space="0" w:color="auto"/>
        <w:left w:val="none" w:sz="0" w:space="0" w:color="auto"/>
        <w:bottom w:val="none" w:sz="0" w:space="0" w:color="auto"/>
        <w:right w:val="none" w:sz="0" w:space="0" w:color="auto"/>
      </w:divBdr>
    </w:div>
    <w:div w:id="628702058">
      <w:bodyDiv w:val="1"/>
      <w:marLeft w:val="0"/>
      <w:marRight w:val="0"/>
      <w:marTop w:val="0"/>
      <w:marBottom w:val="0"/>
      <w:divBdr>
        <w:top w:val="none" w:sz="0" w:space="0" w:color="auto"/>
        <w:left w:val="none" w:sz="0" w:space="0" w:color="auto"/>
        <w:bottom w:val="none" w:sz="0" w:space="0" w:color="auto"/>
        <w:right w:val="none" w:sz="0" w:space="0" w:color="auto"/>
      </w:divBdr>
    </w:div>
    <w:div w:id="630357921">
      <w:bodyDiv w:val="1"/>
      <w:marLeft w:val="0"/>
      <w:marRight w:val="0"/>
      <w:marTop w:val="0"/>
      <w:marBottom w:val="0"/>
      <w:divBdr>
        <w:top w:val="none" w:sz="0" w:space="0" w:color="auto"/>
        <w:left w:val="none" w:sz="0" w:space="0" w:color="auto"/>
        <w:bottom w:val="none" w:sz="0" w:space="0" w:color="auto"/>
        <w:right w:val="none" w:sz="0" w:space="0" w:color="auto"/>
      </w:divBdr>
    </w:div>
    <w:div w:id="630981288">
      <w:bodyDiv w:val="1"/>
      <w:marLeft w:val="0"/>
      <w:marRight w:val="0"/>
      <w:marTop w:val="0"/>
      <w:marBottom w:val="0"/>
      <w:divBdr>
        <w:top w:val="none" w:sz="0" w:space="0" w:color="auto"/>
        <w:left w:val="none" w:sz="0" w:space="0" w:color="auto"/>
        <w:bottom w:val="none" w:sz="0" w:space="0" w:color="auto"/>
        <w:right w:val="none" w:sz="0" w:space="0" w:color="auto"/>
      </w:divBdr>
    </w:div>
    <w:div w:id="634986783">
      <w:bodyDiv w:val="1"/>
      <w:marLeft w:val="0"/>
      <w:marRight w:val="0"/>
      <w:marTop w:val="0"/>
      <w:marBottom w:val="0"/>
      <w:divBdr>
        <w:top w:val="none" w:sz="0" w:space="0" w:color="auto"/>
        <w:left w:val="none" w:sz="0" w:space="0" w:color="auto"/>
        <w:bottom w:val="none" w:sz="0" w:space="0" w:color="auto"/>
        <w:right w:val="none" w:sz="0" w:space="0" w:color="auto"/>
      </w:divBdr>
    </w:div>
    <w:div w:id="636108531">
      <w:bodyDiv w:val="1"/>
      <w:marLeft w:val="0"/>
      <w:marRight w:val="0"/>
      <w:marTop w:val="0"/>
      <w:marBottom w:val="0"/>
      <w:divBdr>
        <w:top w:val="none" w:sz="0" w:space="0" w:color="auto"/>
        <w:left w:val="none" w:sz="0" w:space="0" w:color="auto"/>
        <w:bottom w:val="none" w:sz="0" w:space="0" w:color="auto"/>
        <w:right w:val="none" w:sz="0" w:space="0" w:color="auto"/>
      </w:divBdr>
    </w:div>
    <w:div w:id="639532419">
      <w:bodyDiv w:val="1"/>
      <w:marLeft w:val="0"/>
      <w:marRight w:val="0"/>
      <w:marTop w:val="0"/>
      <w:marBottom w:val="0"/>
      <w:divBdr>
        <w:top w:val="none" w:sz="0" w:space="0" w:color="auto"/>
        <w:left w:val="none" w:sz="0" w:space="0" w:color="auto"/>
        <w:bottom w:val="none" w:sz="0" w:space="0" w:color="auto"/>
        <w:right w:val="none" w:sz="0" w:space="0" w:color="auto"/>
      </w:divBdr>
    </w:div>
    <w:div w:id="643900175">
      <w:bodyDiv w:val="1"/>
      <w:marLeft w:val="0"/>
      <w:marRight w:val="0"/>
      <w:marTop w:val="0"/>
      <w:marBottom w:val="0"/>
      <w:divBdr>
        <w:top w:val="none" w:sz="0" w:space="0" w:color="auto"/>
        <w:left w:val="none" w:sz="0" w:space="0" w:color="auto"/>
        <w:bottom w:val="none" w:sz="0" w:space="0" w:color="auto"/>
        <w:right w:val="none" w:sz="0" w:space="0" w:color="auto"/>
      </w:divBdr>
    </w:div>
    <w:div w:id="644969753">
      <w:bodyDiv w:val="1"/>
      <w:marLeft w:val="0"/>
      <w:marRight w:val="0"/>
      <w:marTop w:val="0"/>
      <w:marBottom w:val="0"/>
      <w:divBdr>
        <w:top w:val="none" w:sz="0" w:space="0" w:color="auto"/>
        <w:left w:val="none" w:sz="0" w:space="0" w:color="auto"/>
        <w:bottom w:val="none" w:sz="0" w:space="0" w:color="auto"/>
        <w:right w:val="none" w:sz="0" w:space="0" w:color="auto"/>
      </w:divBdr>
    </w:div>
    <w:div w:id="647712528">
      <w:bodyDiv w:val="1"/>
      <w:marLeft w:val="0"/>
      <w:marRight w:val="0"/>
      <w:marTop w:val="0"/>
      <w:marBottom w:val="0"/>
      <w:divBdr>
        <w:top w:val="none" w:sz="0" w:space="0" w:color="auto"/>
        <w:left w:val="none" w:sz="0" w:space="0" w:color="auto"/>
        <w:bottom w:val="none" w:sz="0" w:space="0" w:color="auto"/>
        <w:right w:val="none" w:sz="0" w:space="0" w:color="auto"/>
      </w:divBdr>
    </w:div>
    <w:div w:id="649559582">
      <w:bodyDiv w:val="1"/>
      <w:marLeft w:val="0"/>
      <w:marRight w:val="0"/>
      <w:marTop w:val="0"/>
      <w:marBottom w:val="0"/>
      <w:divBdr>
        <w:top w:val="none" w:sz="0" w:space="0" w:color="auto"/>
        <w:left w:val="none" w:sz="0" w:space="0" w:color="auto"/>
        <w:bottom w:val="none" w:sz="0" w:space="0" w:color="auto"/>
        <w:right w:val="none" w:sz="0" w:space="0" w:color="auto"/>
      </w:divBdr>
    </w:div>
    <w:div w:id="653217055">
      <w:bodyDiv w:val="1"/>
      <w:marLeft w:val="0"/>
      <w:marRight w:val="0"/>
      <w:marTop w:val="0"/>
      <w:marBottom w:val="0"/>
      <w:divBdr>
        <w:top w:val="none" w:sz="0" w:space="0" w:color="auto"/>
        <w:left w:val="none" w:sz="0" w:space="0" w:color="auto"/>
        <w:bottom w:val="none" w:sz="0" w:space="0" w:color="auto"/>
        <w:right w:val="none" w:sz="0" w:space="0" w:color="auto"/>
      </w:divBdr>
    </w:div>
    <w:div w:id="653526430">
      <w:bodyDiv w:val="1"/>
      <w:marLeft w:val="0"/>
      <w:marRight w:val="0"/>
      <w:marTop w:val="0"/>
      <w:marBottom w:val="0"/>
      <w:divBdr>
        <w:top w:val="none" w:sz="0" w:space="0" w:color="auto"/>
        <w:left w:val="none" w:sz="0" w:space="0" w:color="auto"/>
        <w:bottom w:val="none" w:sz="0" w:space="0" w:color="auto"/>
        <w:right w:val="none" w:sz="0" w:space="0" w:color="auto"/>
      </w:divBdr>
    </w:div>
    <w:div w:id="655844740">
      <w:bodyDiv w:val="1"/>
      <w:marLeft w:val="0"/>
      <w:marRight w:val="0"/>
      <w:marTop w:val="0"/>
      <w:marBottom w:val="0"/>
      <w:divBdr>
        <w:top w:val="none" w:sz="0" w:space="0" w:color="auto"/>
        <w:left w:val="none" w:sz="0" w:space="0" w:color="auto"/>
        <w:bottom w:val="none" w:sz="0" w:space="0" w:color="auto"/>
        <w:right w:val="none" w:sz="0" w:space="0" w:color="auto"/>
      </w:divBdr>
    </w:div>
    <w:div w:id="656229097">
      <w:bodyDiv w:val="1"/>
      <w:marLeft w:val="0"/>
      <w:marRight w:val="0"/>
      <w:marTop w:val="0"/>
      <w:marBottom w:val="0"/>
      <w:divBdr>
        <w:top w:val="none" w:sz="0" w:space="0" w:color="auto"/>
        <w:left w:val="none" w:sz="0" w:space="0" w:color="auto"/>
        <w:bottom w:val="none" w:sz="0" w:space="0" w:color="auto"/>
        <w:right w:val="none" w:sz="0" w:space="0" w:color="auto"/>
      </w:divBdr>
    </w:div>
    <w:div w:id="658120481">
      <w:bodyDiv w:val="1"/>
      <w:marLeft w:val="0"/>
      <w:marRight w:val="0"/>
      <w:marTop w:val="0"/>
      <w:marBottom w:val="0"/>
      <w:divBdr>
        <w:top w:val="none" w:sz="0" w:space="0" w:color="auto"/>
        <w:left w:val="none" w:sz="0" w:space="0" w:color="auto"/>
        <w:bottom w:val="none" w:sz="0" w:space="0" w:color="auto"/>
        <w:right w:val="none" w:sz="0" w:space="0" w:color="auto"/>
      </w:divBdr>
    </w:div>
    <w:div w:id="665523380">
      <w:bodyDiv w:val="1"/>
      <w:marLeft w:val="0"/>
      <w:marRight w:val="0"/>
      <w:marTop w:val="0"/>
      <w:marBottom w:val="0"/>
      <w:divBdr>
        <w:top w:val="none" w:sz="0" w:space="0" w:color="auto"/>
        <w:left w:val="none" w:sz="0" w:space="0" w:color="auto"/>
        <w:bottom w:val="none" w:sz="0" w:space="0" w:color="auto"/>
        <w:right w:val="none" w:sz="0" w:space="0" w:color="auto"/>
      </w:divBdr>
    </w:div>
    <w:div w:id="667096477">
      <w:bodyDiv w:val="1"/>
      <w:marLeft w:val="0"/>
      <w:marRight w:val="0"/>
      <w:marTop w:val="0"/>
      <w:marBottom w:val="0"/>
      <w:divBdr>
        <w:top w:val="none" w:sz="0" w:space="0" w:color="auto"/>
        <w:left w:val="none" w:sz="0" w:space="0" w:color="auto"/>
        <w:bottom w:val="none" w:sz="0" w:space="0" w:color="auto"/>
        <w:right w:val="none" w:sz="0" w:space="0" w:color="auto"/>
      </w:divBdr>
    </w:div>
    <w:div w:id="668336958">
      <w:bodyDiv w:val="1"/>
      <w:marLeft w:val="0"/>
      <w:marRight w:val="0"/>
      <w:marTop w:val="0"/>
      <w:marBottom w:val="0"/>
      <w:divBdr>
        <w:top w:val="none" w:sz="0" w:space="0" w:color="auto"/>
        <w:left w:val="none" w:sz="0" w:space="0" w:color="auto"/>
        <w:bottom w:val="none" w:sz="0" w:space="0" w:color="auto"/>
        <w:right w:val="none" w:sz="0" w:space="0" w:color="auto"/>
      </w:divBdr>
    </w:div>
    <w:div w:id="676151350">
      <w:bodyDiv w:val="1"/>
      <w:marLeft w:val="0"/>
      <w:marRight w:val="0"/>
      <w:marTop w:val="0"/>
      <w:marBottom w:val="0"/>
      <w:divBdr>
        <w:top w:val="none" w:sz="0" w:space="0" w:color="auto"/>
        <w:left w:val="none" w:sz="0" w:space="0" w:color="auto"/>
        <w:bottom w:val="none" w:sz="0" w:space="0" w:color="auto"/>
        <w:right w:val="none" w:sz="0" w:space="0" w:color="auto"/>
      </w:divBdr>
    </w:div>
    <w:div w:id="677268833">
      <w:bodyDiv w:val="1"/>
      <w:marLeft w:val="0"/>
      <w:marRight w:val="0"/>
      <w:marTop w:val="0"/>
      <w:marBottom w:val="0"/>
      <w:divBdr>
        <w:top w:val="none" w:sz="0" w:space="0" w:color="auto"/>
        <w:left w:val="none" w:sz="0" w:space="0" w:color="auto"/>
        <w:bottom w:val="none" w:sz="0" w:space="0" w:color="auto"/>
        <w:right w:val="none" w:sz="0" w:space="0" w:color="auto"/>
      </w:divBdr>
    </w:div>
    <w:div w:id="678237580">
      <w:bodyDiv w:val="1"/>
      <w:marLeft w:val="0"/>
      <w:marRight w:val="0"/>
      <w:marTop w:val="0"/>
      <w:marBottom w:val="0"/>
      <w:divBdr>
        <w:top w:val="none" w:sz="0" w:space="0" w:color="auto"/>
        <w:left w:val="none" w:sz="0" w:space="0" w:color="auto"/>
        <w:bottom w:val="none" w:sz="0" w:space="0" w:color="auto"/>
        <w:right w:val="none" w:sz="0" w:space="0" w:color="auto"/>
      </w:divBdr>
    </w:div>
    <w:div w:id="681129822">
      <w:bodyDiv w:val="1"/>
      <w:marLeft w:val="0"/>
      <w:marRight w:val="0"/>
      <w:marTop w:val="0"/>
      <w:marBottom w:val="0"/>
      <w:divBdr>
        <w:top w:val="none" w:sz="0" w:space="0" w:color="auto"/>
        <w:left w:val="none" w:sz="0" w:space="0" w:color="auto"/>
        <w:bottom w:val="none" w:sz="0" w:space="0" w:color="auto"/>
        <w:right w:val="none" w:sz="0" w:space="0" w:color="auto"/>
      </w:divBdr>
    </w:div>
    <w:div w:id="684550889">
      <w:bodyDiv w:val="1"/>
      <w:marLeft w:val="0"/>
      <w:marRight w:val="0"/>
      <w:marTop w:val="0"/>
      <w:marBottom w:val="0"/>
      <w:divBdr>
        <w:top w:val="none" w:sz="0" w:space="0" w:color="auto"/>
        <w:left w:val="none" w:sz="0" w:space="0" w:color="auto"/>
        <w:bottom w:val="none" w:sz="0" w:space="0" w:color="auto"/>
        <w:right w:val="none" w:sz="0" w:space="0" w:color="auto"/>
      </w:divBdr>
    </w:div>
    <w:div w:id="685251456">
      <w:bodyDiv w:val="1"/>
      <w:marLeft w:val="0"/>
      <w:marRight w:val="0"/>
      <w:marTop w:val="0"/>
      <w:marBottom w:val="0"/>
      <w:divBdr>
        <w:top w:val="none" w:sz="0" w:space="0" w:color="auto"/>
        <w:left w:val="none" w:sz="0" w:space="0" w:color="auto"/>
        <w:bottom w:val="none" w:sz="0" w:space="0" w:color="auto"/>
        <w:right w:val="none" w:sz="0" w:space="0" w:color="auto"/>
      </w:divBdr>
    </w:div>
    <w:div w:id="685668936">
      <w:bodyDiv w:val="1"/>
      <w:marLeft w:val="0"/>
      <w:marRight w:val="0"/>
      <w:marTop w:val="0"/>
      <w:marBottom w:val="0"/>
      <w:divBdr>
        <w:top w:val="none" w:sz="0" w:space="0" w:color="auto"/>
        <w:left w:val="none" w:sz="0" w:space="0" w:color="auto"/>
        <w:bottom w:val="none" w:sz="0" w:space="0" w:color="auto"/>
        <w:right w:val="none" w:sz="0" w:space="0" w:color="auto"/>
      </w:divBdr>
    </w:div>
    <w:div w:id="690185253">
      <w:bodyDiv w:val="1"/>
      <w:marLeft w:val="0"/>
      <w:marRight w:val="0"/>
      <w:marTop w:val="0"/>
      <w:marBottom w:val="0"/>
      <w:divBdr>
        <w:top w:val="none" w:sz="0" w:space="0" w:color="auto"/>
        <w:left w:val="none" w:sz="0" w:space="0" w:color="auto"/>
        <w:bottom w:val="none" w:sz="0" w:space="0" w:color="auto"/>
        <w:right w:val="none" w:sz="0" w:space="0" w:color="auto"/>
      </w:divBdr>
    </w:div>
    <w:div w:id="692540197">
      <w:bodyDiv w:val="1"/>
      <w:marLeft w:val="0"/>
      <w:marRight w:val="0"/>
      <w:marTop w:val="0"/>
      <w:marBottom w:val="0"/>
      <w:divBdr>
        <w:top w:val="none" w:sz="0" w:space="0" w:color="auto"/>
        <w:left w:val="none" w:sz="0" w:space="0" w:color="auto"/>
        <w:bottom w:val="none" w:sz="0" w:space="0" w:color="auto"/>
        <w:right w:val="none" w:sz="0" w:space="0" w:color="auto"/>
      </w:divBdr>
    </w:div>
    <w:div w:id="697201096">
      <w:bodyDiv w:val="1"/>
      <w:marLeft w:val="0"/>
      <w:marRight w:val="0"/>
      <w:marTop w:val="0"/>
      <w:marBottom w:val="0"/>
      <w:divBdr>
        <w:top w:val="none" w:sz="0" w:space="0" w:color="auto"/>
        <w:left w:val="none" w:sz="0" w:space="0" w:color="auto"/>
        <w:bottom w:val="none" w:sz="0" w:space="0" w:color="auto"/>
        <w:right w:val="none" w:sz="0" w:space="0" w:color="auto"/>
      </w:divBdr>
    </w:div>
    <w:div w:id="697698205">
      <w:bodyDiv w:val="1"/>
      <w:marLeft w:val="0"/>
      <w:marRight w:val="0"/>
      <w:marTop w:val="0"/>
      <w:marBottom w:val="0"/>
      <w:divBdr>
        <w:top w:val="none" w:sz="0" w:space="0" w:color="auto"/>
        <w:left w:val="none" w:sz="0" w:space="0" w:color="auto"/>
        <w:bottom w:val="none" w:sz="0" w:space="0" w:color="auto"/>
        <w:right w:val="none" w:sz="0" w:space="0" w:color="auto"/>
      </w:divBdr>
    </w:div>
    <w:div w:id="698748956">
      <w:bodyDiv w:val="1"/>
      <w:marLeft w:val="0"/>
      <w:marRight w:val="0"/>
      <w:marTop w:val="0"/>
      <w:marBottom w:val="0"/>
      <w:divBdr>
        <w:top w:val="none" w:sz="0" w:space="0" w:color="auto"/>
        <w:left w:val="none" w:sz="0" w:space="0" w:color="auto"/>
        <w:bottom w:val="none" w:sz="0" w:space="0" w:color="auto"/>
        <w:right w:val="none" w:sz="0" w:space="0" w:color="auto"/>
      </w:divBdr>
    </w:div>
    <w:div w:id="699864451">
      <w:bodyDiv w:val="1"/>
      <w:marLeft w:val="0"/>
      <w:marRight w:val="0"/>
      <w:marTop w:val="0"/>
      <w:marBottom w:val="0"/>
      <w:divBdr>
        <w:top w:val="none" w:sz="0" w:space="0" w:color="auto"/>
        <w:left w:val="none" w:sz="0" w:space="0" w:color="auto"/>
        <w:bottom w:val="none" w:sz="0" w:space="0" w:color="auto"/>
        <w:right w:val="none" w:sz="0" w:space="0" w:color="auto"/>
      </w:divBdr>
    </w:div>
    <w:div w:id="700857219">
      <w:bodyDiv w:val="1"/>
      <w:marLeft w:val="0"/>
      <w:marRight w:val="0"/>
      <w:marTop w:val="0"/>
      <w:marBottom w:val="0"/>
      <w:divBdr>
        <w:top w:val="none" w:sz="0" w:space="0" w:color="auto"/>
        <w:left w:val="none" w:sz="0" w:space="0" w:color="auto"/>
        <w:bottom w:val="none" w:sz="0" w:space="0" w:color="auto"/>
        <w:right w:val="none" w:sz="0" w:space="0" w:color="auto"/>
      </w:divBdr>
    </w:div>
    <w:div w:id="704912328">
      <w:bodyDiv w:val="1"/>
      <w:marLeft w:val="0"/>
      <w:marRight w:val="0"/>
      <w:marTop w:val="0"/>
      <w:marBottom w:val="0"/>
      <w:divBdr>
        <w:top w:val="none" w:sz="0" w:space="0" w:color="auto"/>
        <w:left w:val="none" w:sz="0" w:space="0" w:color="auto"/>
        <w:bottom w:val="none" w:sz="0" w:space="0" w:color="auto"/>
        <w:right w:val="none" w:sz="0" w:space="0" w:color="auto"/>
      </w:divBdr>
    </w:div>
    <w:div w:id="704981561">
      <w:bodyDiv w:val="1"/>
      <w:marLeft w:val="0"/>
      <w:marRight w:val="0"/>
      <w:marTop w:val="0"/>
      <w:marBottom w:val="0"/>
      <w:divBdr>
        <w:top w:val="none" w:sz="0" w:space="0" w:color="auto"/>
        <w:left w:val="none" w:sz="0" w:space="0" w:color="auto"/>
        <w:bottom w:val="none" w:sz="0" w:space="0" w:color="auto"/>
        <w:right w:val="none" w:sz="0" w:space="0" w:color="auto"/>
      </w:divBdr>
    </w:div>
    <w:div w:id="707295817">
      <w:bodyDiv w:val="1"/>
      <w:marLeft w:val="0"/>
      <w:marRight w:val="0"/>
      <w:marTop w:val="0"/>
      <w:marBottom w:val="0"/>
      <w:divBdr>
        <w:top w:val="none" w:sz="0" w:space="0" w:color="auto"/>
        <w:left w:val="none" w:sz="0" w:space="0" w:color="auto"/>
        <w:bottom w:val="none" w:sz="0" w:space="0" w:color="auto"/>
        <w:right w:val="none" w:sz="0" w:space="0" w:color="auto"/>
      </w:divBdr>
    </w:div>
    <w:div w:id="710768135">
      <w:bodyDiv w:val="1"/>
      <w:marLeft w:val="0"/>
      <w:marRight w:val="0"/>
      <w:marTop w:val="0"/>
      <w:marBottom w:val="0"/>
      <w:divBdr>
        <w:top w:val="none" w:sz="0" w:space="0" w:color="auto"/>
        <w:left w:val="none" w:sz="0" w:space="0" w:color="auto"/>
        <w:bottom w:val="none" w:sz="0" w:space="0" w:color="auto"/>
        <w:right w:val="none" w:sz="0" w:space="0" w:color="auto"/>
      </w:divBdr>
    </w:div>
    <w:div w:id="713580641">
      <w:bodyDiv w:val="1"/>
      <w:marLeft w:val="0"/>
      <w:marRight w:val="0"/>
      <w:marTop w:val="0"/>
      <w:marBottom w:val="0"/>
      <w:divBdr>
        <w:top w:val="none" w:sz="0" w:space="0" w:color="auto"/>
        <w:left w:val="none" w:sz="0" w:space="0" w:color="auto"/>
        <w:bottom w:val="none" w:sz="0" w:space="0" w:color="auto"/>
        <w:right w:val="none" w:sz="0" w:space="0" w:color="auto"/>
      </w:divBdr>
    </w:div>
    <w:div w:id="714351920">
      <w:bodyDiv w:val="1"/>
      <w:marLeft w:val="0"/>
      <w:marRight w:val="0"/>
      <w:marTop w:val="0"/>
      <w:marBottom w:val="0"/>
      <w:divBdr>
        <w:top w:val="none" w:sz="0" w:space="0" w:color="auto"/>
        <w:left w:val="none" w:sz="0" w:space="0" w:color="auto"/>
        <w:bottom w:val="none" w:sz="0" w:space="0" w:color="auto"/>
        <w:right w:val="none" w:sz="0" w:space="0" w:color="auto"/>
      </w:divBdr>
    </w:div>
    <w:div w:id="715085813">
      <w:bodyDiv w:val="1"/>
      <w:marLeft w:val="0"/>
      <w:marRight w:val="0"/>
      <w:marTop w:val="0"/>
      <w:marBottom w:val="0"/>
      <w:divBdr>
        <w:top w:val="none" w:sz="0" w:space="0" w:color="auto"/>
        <w:left w:val="none" w:sz="0" w:space="0" w:color="auto"/>
        <w:bottom w:val="none" w:sz="0" w:space="0" w:color="auto"/>
        <w:right w:val="none" w:sz="0" w:space="0" w:color="auto"/>
      </w:divBdr>
    </w:div>
    <w:div w:id="715929104">
      <w:bodyDiv w:val="1"/>
      <w:marLeft w:val="0"/>
      <w:marRight w:val="0"/>
      <w:marTop w:val="0"/>
      <w:marBottom w:val="0"/>
      <w:divBdr>
        <w:top w:val="none" w:sz="0" w:space="0" w:color="auto"/>
        <w:left w:val="none" w:sz="0" w:space="0" w:color="auto"/>
        <w:bottom w:val="none" w:sz="0" w:space="0" w:color="auto"/>
        <w:right w:val="none" w:sz="0" w:space="0" w:color="auto"/>
      </w:divBdr>
    </w:div>
    <w:div w:id="717625209">
      <w:bodyDiv w:val="1"/>
      <w:marLeft w:val="0"/>
      <w:marRight w:val="0"/>
      <w:marTop w:val="0"/>
      <w:marBottom w:val="0"/>
      <w:divBdr>
        <w:top w:val="none" w:sz="0" w:space="0" w:color="auto"/>
        <w:left w:val="none" w:sz="0" w:space="0" w:color="auto"/>
        <w:bottom w:val="none" w:sz="0" w:space="0" w:color="auto"/>
        <w:right w:val="none" w:sz="0" w:space="0" w:color="auto"/>
      </w:divBdr>
    </w:div>
    <w:div w:id="720445582">
      <w:bodyDiv w:val="1"/>
      <w:marLeft w:val="0"/>
      <w:marRight w:val="0"/>
      <w:marTop w:val="0"/>
      <w:marBottom w:val="0"/>
      <w:divBdr>
        <w:top w:val="none" w:sz="0" w:space="0" w:color="auto"/>
        <w:left w:val="none" w:sz="0" w:space="0" w:color="auto"/>
        <w:bottom w:val="none" w:sz="0" w:space="0" w:color="auto"/>
        <w:right w:val="none" w:sz="0" w:space="0" w:color="auto"/>
      </w:divBdr>
    </w:div>
    <w:div w:id="723066573">
      <w:bodyDiv w:val="1"/>
      <w:marLeft w:val="0"/>
      <w:marRight w:val="0"/>
      <w:marTop w:val="0"/>
      <w:marBottom w:val="0"/>
      <w:divBdr>
        <w:top w:val="none" w:sz="0" w:space="0" w:color="auto"/>
        <w:left w:val="none" w:sz="0" w:space="0" w:color="auto"/>
        <w:bottom w:val="none" w:sz="0" w:space="0" w:color="auto"/>
        <w:right w:val="none" w:sz="0" w:space="0" w:color="auto"/>
      </w:divBdr>
    </w:div>
    <w:div w:id="724840698">
      <w:bodyDiv w:val="1"/>
      <w:marLeft w:val="0"/>
      <w:marRight w:val="0"/>
      <w:marTop w:val="0"/>
      <w:marBottom w:val="0"/>
      <w:divBdr>
        <w:top w:val="none" w:sz="0" w:space="0" w:color="auto"/>
        <w:left w:val="none" w:sz="0" w:space="0" w:color="auto"/>
        <w:bottom w:val="none" w:sz="0" w:space="0" w:color="auto"/>
        <w:right w:val="none" w:sz="0" w:space="0" w:color="auto"/>
      </w:divBdr>
    </w:div>
    <w:div w:id="725879144">
      <w:bodyDiv w:val="1"/>
      <w:marLeft w:val="0"/>
      <w:marRight w:val="0"/>
      <w:marTop w:val="0"/>
      <w:marBottom w:val="0"/>
      <w:divBdr>
        <w:top w:val="none" w:sz="0" w:space="0" w:color="auto"/>
        <w:left w:val="none" w:sz="0" w:space="0" w:color="auto"/>
        <w:bottom w:val="none" w:sz="0" w:space="0" w:color="auto"/>
        <w:right w:val="none" w:sz="0" w:space="0" w:color="auto"/>
      </w:divBdr>
    </w:div>
    <w:div w:id="728499500">
      <w:bodyDiv w:val="1"/>
      <w:marLeft w:val="0"/>
      <w:marRight w:val="0"/>
      <w:marTop w:val="0"/>
      <w:marBottom w:val="0"/>
      <w:divBdr>
        <w:top w:val="none" w:sz="0" w:space="0" w:color="auto"/>
        <w:left w:val="none" w:sz="0" w:space="0" w:color="auto"/>
        <w:bottom w:val="none" w:sz="0" w:space="0" w:color="auto"/>
        <w:right w:val="none" w:sz="0" w:space="0" w:color="auto"/>
      </w:divBdr>
    </w:div>
    <w:div w:id="730662030">
      <w:bodyDiv w:val="1"/>
      <w:marLeft w:val="0"/>
      <w:marRight w:val="0"/>
      <w:marTop w:val="0"/>
      <w:marBottom w:val="0"/>
      <w:divBdr>
        <w:top w:val="none" w:sz="0" w:space="0" w:color="auto"/>
        <w:left w:val="none" w:sz="0" w:space="0" w:color="auto"/>
        <w:bottom w:val="none" w:sz="0" w:space="0" w:color="auto"/>
        <w:right w:val="none" w:sz="0" w:space="0" w:color="auto"/>
      </w:divBdr>
    </w:div>
    <w:div w:id="730807237">
      <w:bodyDiv w:val="1"/>
      <w:marLeft w:val="0"/>
      <w:marRight w:val="0"/>
      <w:marTop w:val="0"/>
      <w:marBottom w:val="0"/>
      <w:divBdr>
        <w:top w:val="none" w:sz="0" w:space="0" w:color="auto"/>
        <w:left w:val="none" w:sz="0" w:space="0" w:color="auto"/>
        <w:bottom w:val="none" w:sz="0" w:space="0" w:color="auto"/>
        <w:right w:val="none" w:sz="0" w:space="0" w:color="auto"/>
      </w:divBdr>
    </w:div>
    <w:div w:id="732119764">
      <w:bodyDiv w:val="1"/>
      <w:marLeft w:val="0"/>
      <w:marRight w:val="0"/>
      <w:marTop w:val="0"/>
      <w:marBottom w:val="0"/>
      <w:divBdr>
        <w:top w:val="none" w:sz="0" w:space="0" w:color="auto"/>
        <w:left w:val="none" w:sz="0" w:space="0" w:color="auto"/>
        <w:bottom w:val="none" w:sz="0" w:space="0" w:color="auto"/>
        <w:right w:val="none" w:sz="0" w:space="0" w:color="auto"/>
      </w:divBdr>
    </w:div>
    <w:div w:id="733164459">
      <w:bodyDiv w:val="1"/>
      <w:marLeft w:val="0"/>
      <w:marRight w:val="0"/>
      <w:marTop w:val="0"/>
      <w:marBottom w:val="0"/>
      <w:divBdr>
        <w:top w:val="none" w:sz="0" w:space="0" w:color="auto"/>
        <w:left w:val="none" w:sz="0" w:space="0" w:color="auto"/>
        <w:bottom w:val="none" w:sz="0" w:space="0" w:color="auto"/>
        <w:right w:val="none" w:sz="0" w:space="0" w:color="auto"/>
      </w:divBdr>
    </w:div>
    <w:div w:id="735248850">
      <w:bodyDiv w:val="1"/>
      <w:marLeft w:val="0"/>
      <w:marRight w:val="0"/>
      <w:marTop w:val="0"/>
      <w:marBottom w:val="0"/>
      <w:divBdr>
        <w:top w:val="none" w:sz="0" w:space="0" w:color="auto"/>
        <w:left w:val="none" w:sz="0" w:space="0" w:color="auto"/>
        <w:bottom w:val="none" w:sz="0" w:space="0" w:color="auto"/>
        <w:right w:val="none" w:sz="0" w:space="0" w:color="auto"/>
      </w:divBdr>
    </w:div>
    <w:div w:id="735510877">
      <w:bodyDiv w:val="1"/>
      <w:marLeft w:val="0"/>
      <w:marRight w:val="0"/>
      <w:marTop w:val="0"/>
      <w:marBottom w:val="0"/>
      <w:divBdr>
        <w:top w:val="none" w:sz="0" w:space="0" w:color="auto"/>
        <w:left w:val="none" w:sz="0" w:space="0" w:color="auto"/>
        <w:bottom w:val="none" w:sz="0" w:space="0" w:color="auto"/>
        <w:right w:val="none" w:sz="0" w:space="0" w:color="auto"/>
      </w:divBdr>
    </w:div>
    <w:div w:id="738093768">
      <w:bodyDiv w:val="1"/>
      <w:marLeft w:val="0"/>
      <w:marRight w:val="0"/>
      <w:marTop w:val="0"/>
      <w:marBottom w:val="0"/>
      <w:divBdr>
        <w:top w:val="none" w:sz="0" w:space="0" w:color="auto"/>
        <w:left w:val="none" w:sz="0" w:space="0" w:color="auto"/>
        <w:bottom w:val="none" w:sz="0" w:space="0" w:color="auto"/>
        <w:right w:val="none" w:sz="0" w:space="0" w:color="auto"/>
      </w:divBdr>
    </w:div>
    <w:div w:id="738207131">
      <w:bodyDiv w:val="1"/>
      <w:marLeft w:val="0"/>
      <w:marRight w:val="0"/>
      <w:marTop w:val="0"/>
      <w:marBottom w:val="0"/>
      <w:divBdr>
        <w:top w:val="none" w:sz="0" w:space="0" w:color="auto"/>
        <w:left w:val="none" w:sz="0" w:space="0" w:color="auto"/>
        <w:bottom w:val="none" w:sz="0" w:space="0" w:color="auto"/>
        <w:right w:val="none" w:sz="0" w:space="0" w:color="auto"/>
      </w:divBdr>
    </w:div>
    <w:div w:id="746196719">
      <w:bodyDiv w:val="1"/>
      <w:marLeft w:val="0"/>
      <w:marRight w:val="0"/>
      <w:marTop w:val="0"/>
      <w:marBottom w:val="0"/>
      <w:divBdr>
        <w:top w:val="none" w:sz="0" w:space="0" w:color="auto"/>
        <w:left w:val="none" w:sz="0" w:space="0" w:color="auto"/>
        <w:bottom w:val="none" w:sz="0" w:space="0" w:color="auto"/>
        <w:right w:val="none" w:sz="0" w:space="0" w:color="auto"/>
      </w:divBdr>
    </w:div>
    <w:div w:id="746807032">
      <w:bodyDiv w:val="1"/>
      <w:marLeft w:val="0"/>
      <w:marRight w:val="0"/>
      <w:marTop w:val="0"/>
      <w:marBottom w:val="0"/>
      <w:divBdr>
        <w:top w:val="none" w:sz="0" w:space="0" w:color="auto"/>
        <w:left w:val="none" w:sz="0" w:space="0" w:color="auto"/>
        <w:bottom w:val="none" w:sz="0" w:space="0" w:color="auto"/>
        <w:right w:val="none" w:sz="0" w:space="0" w:color="auto"/>
      </w:divBdr>
    </w:div>
    <w:div w:id="749501380">
      <w:bodyDiv w:val="1"/>
      <w:marLeft w:val="0"/>
      <w:marRight w:val="0"/>
      <w:marTop w:val="0"/>
      <w:marBottom w:val="0"/>
      <w:divBdr>
        <w:top w:val="none" w:sz="0" w:space="0" w:color="auto"/>
        <w:left w:val="none" w:sz="0" w:space="0" w:color="auto"/>
        <w:bottom w:val="none" w:sz="0" w:space="0" w:color="auto"/>
        <w:right w:val="none" w:sz="0" w:space="0" w:color="auto"/>
      </w:divBdr>
    </w:div>
    <w:div w:id="750350263">
      <w:bodyDiv w:val="1"/>
      <w:marLeft w:val="0"/>
      <w:marRight w:val="0"/>
      <w:marTop w:val="0"/>
      <w:marBottom w:val="0"/>
      <w:divBdr>
        <w:top w:val="none" w:sz="0" w:space="0" w:color="auto"/>
        <w:left w:val="none" w:sz="0" w:space="0" w:color="auto"/>
        <w:bottom w:val="none" w:sz="0" w:space="0" w:color="auto"/>
        <w:right w:val="none" w:sz="0" w:space="0" w:color="auto"/>
      </w:divBdr>
    </w:div>
    <w:div w:id="750353578">
      <w:bodyDiv w:val="1"/>
      <w:marLeft w:val="0"/>
      <w:marRight w:val="0"/>
      <w:marTop w:val="0"/>
      <w:marBottom w:val="0"/>
      <w:divBdr>
        <w:top w:val="none" w:sz="0" w:space="0" w:color="auto"/>
        <w:left w:val="none" w:sz="0" w:space="0" w:color="auto"/>
        <w:bottom w:val="none" w:sz="0" w:space="0" w:color="auto"/>
        <w:right w:val="none" w:sz="0" w:space="0" w:color="auto"/>
      </w:divBdr>
    </w:div>
    <w:div w:id="750807651">
      <w:bodyDiv w:val="1"/>
      <w:marLeft w:val="0"/>
      <w:marRight w:val="0"/>
      <w:marTop w:val="0"/>
      <w:marBottom w:val="0"/>
      <w:divBdr>
        <w:top w:val="none" w:sz="0" w:space="0" w:color="auto"/>
        <w:left w:val="none" w:sz="0" w:space="0" w:color="auto"/>
        <w:bottom w:val="none" w:sz="0" w:space="0" w:color="auto"/>
        <w:right w:val="none" w:sz="0" w:space="0" w:color="auto"/>
      </w:divBdr>
    </w:div>
    <w:div w:id="751464564">
      <w:bodyDiv w:val="1"/>
      <w:marLeft w:val="0"/>
      <w:marRight w:val="0"/>
      <w:marTop w:val="0"/>
      <w:marBottom w:val="0"/>
      <w:divBdr>
        <w:top w:val="none" w:sz="0" w:space="0" w:color="auto"/>
        <w:left w:val="none" w:sz="0" w:space="0" w:color="auto"/>
        <w:bottom w:val="none" w:sz="0" w:space="0" w:color="auto"/>
        <w:right w:val="none" w:sz="0" w:space="0" w:color="auto"/>
      </w:divBdr>
    </w:div>
    <w:div w:id="751506212">
      <w:bodyDiv w:val="1"/>
      <w:marLeft w:val="0"/>
      <w:marRight w:val="0"/>
      <w:marTop w:val="0"/>
      <w:marBottom w:val="0"/>
      <w:divBdr>
        <w:top w:val="none" w:sz="0" w:space="0" w:color="auto"/>
        <w:left w:val="none" w:sz="0" w:space="0" w:color="auto"/>
        <w:bottom w:val="none" w:sz="0" w:space="0" w:color="auto"/>
        <w:right w:val="none" w:sz="0" w:space="0" w:color="auto"/>
      </w:divBdr>
    </w:div>
    <w:div w:id="752162399">
      <w:bodyDiv w:val="1"/>
      <w:marLeft w:val="0"/>
      <w:marRight w:val="0"/>
      <w:marTop w:val="0"/>
      <w:marBottom w:val="0"/>
      <w:divBdr>
        <w:top w:val="none" w:sz="0" w:space="0" w:color="auto"/>
        <w:left w:val="none" w:sz="0" w:space="0" w:color="auto"/>
        <w:bottom w:val="none" w:sz="0" w:space="0" w:color="auto"/>
        <w:right w:val="none" w:sz="0" w:space="0" w:color="auto"/>
      </w:divBdr>
    </w:div>
    <w:div w:id="754009275">
      <w:bodyDiv w:val="1"/>
      <w:marLeft w:val="0"/>
      <w:marRight w:val="0"/>
      <w:marTop w:val="0"/>
      <w:marBottom w:val="0"/>
      <w:divBdr>
        <w:top w:val="none" w:sz="0" w:space="0" w:color="auto"/>
        <w:left w:val="none" w:sz="0" w:space="0" w:color="auto"/>
        <w:bottom w:val="none" w:sz="0" w:space="0" w:color="auto"/>
        <w:right w:val="none" w:sz="0" w:space="0" w:color="auto"/>
      </w:divBdr>
    </w:div>
    <w:div w:id="754319905">
      <w:bodyDiv w:val="1"/>
      <w:marLeft w:val="0"/>
      <w:marRight w:val="0"/>
      <w:marTop w:val="0"/>
      <w:marBottom w:val="0"/>
      <w:divBdr>
        <w:top w:val="none" w:sz="0" w:space="0" w:color="auto"/>
        <w:left w:val="none" w:sz="0" w:space="0" w:color="auto"/>
        <w:bottom w:val="none" w:sz="0" w:space="0" w:color="auto"/>
        <w:right w:val="none" w:sz="0" w:space="0" w:color="auto"/>
      </w:divBdr>
    </w:div>
    <w:div w:id="759527819">
      <w:bodyDiv w:val="1"/>
      <w:marLeft w:val="0"/>
      <w:marRight w:val="0"/>
      <w:marTop w:val="0"/>
      <w:marBottom w:val="0"/>
      <w:divBdr>
        <w:top w:val="none" w:sz="0" w:space="0" w:color="auto"/>
        <w:left w:val="none" w:sz="0" w:space="0" w:color="auto"/>
        <w:bottom w:val="none" w:sz="0" w:space="0" w:color="auto"/>
        <w:right w:val="none" w:sz="0" w:space="0" w:color="auto"/>
      </w:divBdr>
    </w:div>
    <w:div w:id="766122061">
      <w:bodyDiv w:val="1"/>
      <w:marLeft w:val="0"/>
      <w:marRight w:val="0"/>
      <w:marTop w:val="0"/>
      <w:marBottom w:val="0"/>
      <w:divBdr>
        <w:top w:val="none" w:sz="0" w:space="0" w:color="auto"/>
        <w:left w:val="none" w:sz="0" w:space="0" w:color="auto"/>
        <w:bottom w:val="none" w:sz="0" w:space="0" w:color="auto"/>
        <w:right w:val="none" w:sz="0" w:space="0" w:color="auto"/>
      </w:divBdr>
    </w:div>
    <w:div w:id="773940362">
      <w:bodyDiv w:val="1"/>
      <w:marLeft w:val="0"/>
      <w:marRight w:val="0"/>
      <w:marTop w:val="0"/>
      <w:marBottom w:val="0"/>
      <w:divBdr>
        <w:top w:val="none" w:sz="0" w:space="0" w:color="auto"/>
        <w:left w:val="none" w:sz="0" w:space="0" w:color="auto"/>
        <w:bottom w:val="none" w:sz="0" w:space="0" w:color="auto"/>
        <w:right w:val="none" w:sz="0" w:space="0" w:color="auto"/>
      </w:divBdr>
    </w:div>
    <w:div w:id="774980890">
      <w:bodyDiv w:val="1"/>
      <w:marLeft w:val="0"/>
      <w:marRight w:val="0"/>
      <w:marTop w:val="0"/>
      <w:marBottom w:val="0"/>
      <w:divBdr>
        <w:top w:val="none" w:sz="0" w:space="0" w:color="auto"/>
        <w:left w:val="none" w:sz="0" w:space="0" w:color="auto"/>
        <w:bottom w:val="none" w:sz="0" w:space="0" w:color="auto"/>
        <w:right w:val="none" w:sz="0" w:space="0" w:color="auto"/>
      </w:divBdr>
    </w:div>
    <w:div w:id="776371843">
      <w:bodyDiv w:val="1"/>
      <w:marLeft w:val="0"/>
      <w:marRight w:val="0"/>
      <w:marTop w:val="0"/>
      <w:marBottom w:val="0"/>
      <w:divBdr>
        <w:top w:val="none" w:sz="0" w:space="0" w:color="auto"/>
        <w:left w:val="none" w:sz="0" w:space="0" w:color="auto"/>
        <w:bottom w:val="none" w:sz="0" w:space="0" w:color="auto"/>
        <w:right w:val="none" w:sz="0" w:space="0" w:color="auto"/>
      </w:divBdr>
    </w:div>
    <w:div w:id="776415357">
      <w:bodyDiv w:val="1"/>
      <w:marLeft w:val="0"/>
      <w:marRight w:val="0"/>
      <w:marTop w:val="0"/>
      <w:marBottom w:val="0"/>
      <w:divBdr>
        <w:top w:val="none" w:sz="0" w:space="0" w:color="auto"/>
        <w:left w:val="none" w:sz="0" w:space="0" w:color="auto"/>
        <w:bottom w:val="none" w:sz="0" w:space="0" w:color="auto"/>
        <w:right w:val="none" w:sz="0" w:space="0" w:color="auto"/>
      </w:divBdr>
    </w:div>
    <w:div w:id="777722192">
      <w:bodyDiv w:val="1"/>
      <w:marLeft w:val="0"/>
      <w:marRight w:val="0"/>
      <w:marTop w:val="0"/>
      <w:marBottom w:val="0"/>
      <w:divBdr>
        <w:top w:val="none" w:sz="0" w:space="0" w:color="auto"/>
        <w:left w:val="none" w:sz="0" w:space="0" w:color="auto"/>
        <w:bottom w:val="none" w:sz="0" w:space="0" w:color="auto"/>
        <w:right w:val="none" w:sz="0" w:space="0" w:color="auto"/>
      </w:divBdr>
    </w:div>
    <w:div w:id="778645650">
      <w:bodyDiv w:val="1"/>
      <w:marLeft w:val="0"/>
      <w:marRight w:val="0"/>
      <w:marTop w:val="0"/>
      <w:marBottom w:val="0"/>
      <w:divBdr>
        <w:top w:val="none" w:sz="0" w:space="0" w:color="auto"/>
        <w:left w:val="none" w:sz="0" w:space="0" w:color="auto"/>
        <w:bottom w:val="none" w:sz="0" w:space="0" w:color="auto"/>
        <w:right w:val="none" w:sz="0" w:space="0" w:color="auto"/>
      </w:divBdr>
    </w:div>
    <w:div w:id="781848039">
      <w:bodyDiv w:val="1"/>
      <w:marLeft w:val="0"/>
      <w:marRight w:val="0"/>
      <w:marTop w:val="0"/>
      <w:marBottom w:val="0"/>
      <w:divBdr>
        <w:top w:val="none" w:sz="0" w:space="0" w:color="auto"/>
        <w:left w:val="none" w:sz="0" w:space="0" w:color="auto"/>
        <w:bottom w:val="none" w:sz="0" w:space="0" w:color="auto"/>
        <w:right w:val="none" w:sz="0" w:space="0" w:color="auto"/>
      </w:divBdr>
    </w:div>
    <w:div w:id="785730230">
      <w:bodyDiv w:val="1"/>
      <w:marLeft w:val="0"/>
      <w:marRight w:val="0"/>
      <w:marTop w:val="0"/>
      <w:marBottom w:val="0"/>
      <w:divBdr>
        <w:top w:val="none" w:sz="0" w:space="0" w:color="auto"/>
        <w:left w:val="none" w:sz="0" w:space="0" w:color="auto"/>
        <w:bottom w:val="none" w:sz="0" w:space="0" w:color="auto"/>
        <w:right w:val="none" w:sz="0" w:space="0" w:color="auto"/>
      </w:divBdr>
    </w:div>
    <w:div w:id="789586779">
      <w:bodyDiv w:val="1"/>
      <w:marLeft w:val="0"/>
      <w:marRight w:val="0"/>
      <w:marTop w:val="0"/>
      <w:marBottom w:val="0"/>
      <w:divBdr>
        <w:top w:val="none" w:sz="0" w:space="0" w:color="auto"/>
        <w:left w:val="none" w:sz="0" w:space="0" w:color="auto"/>
        <w:bottom w:val="none" w:sz="0" w:space="0" w:color="auto"/>
        <w:right w:val="none" w:sz="0" w:space="0" w:color="auto"/>
      </w:divBdr>
    </w:div>
    <w:div w:id="790709590">
      <w:bodyDiv w:val="1"/>
      <w:marLeft w:val="0"/>
      <w:marRight w:val="0"/>
      <w:marTop w:val="0"/>
      <w:marBottom w:val="0"/>
      <w:divBdr>
        <w:top w:val="none" w:sz="0" w:space="0" w:color="auto"/>
        <w:left w:val="none" w:sz="0" w:space="0" w:color="auto"/>
        <w:bottom w:val="none" w:sz="0" w:space="0" w:color="auto"/>
        <w:right w:val="none" w:sz="0" w:space="0" w:color="auto"/>
      </w:divBdr>
    </w:div>
    <w:div w:id="791360806">
      <w:bodyDiv w:val="1"/>
      <w:marLeft w:val="0"/>
      <w:marRight w:val="0"/>
      <w:marTop w:val="0"/>
      <w:marBottom w:val="0"/>
      <w:divBdr>
        <w:top w:val="none" w:sz="0" w:space="0" w:color="auto"/>
        <w:left w:val="none" w:sz="0" w:space="0" w:color="auto"/>
        <w:bottom w:val="none" w:sz="0" w:space="0" w:color="auto"/>
        <w:right w:val="none" w:sz="0" w:space="0" w:color="auto"/>
      </w:divBdr>
    </w:div>
    <w:div w:id="791553345">
      <w:bodyDiv w:val="1"/>
      <w:marLeft w:val="0"/>
      <w:marRight w:val="0"/>
      <w:marTop w:val="0"/>
      <w:marBottom w:val="0"/>
      <w:divBdr>
        <w:top w:val="none" w:sz="0" w:space="0" w:color="auto"/>
        <w:left w:val="none" w:sz="0" w:space="0" w:color="auto"/>
        <w:bottom w:val="none" w:sz="0" w:space="0" w:color="auto"/>
        <w:right w:val="none" w:sz="0" w:space="0" w:color="auto"/>
      </w:divBdr>
    </w:div>
    <w:div w:id="792207916">
      <w:bodyDiv w:val="1"/>
      <w:marLeft w:val="0"/>
      <w:marRight w:val="0"/>
      <w:marTop w:val="0"/>
      <w:marBottom w:val="0"/>
      <w:divBdr>
        <w:top w:val="none" w:sz="0" w:space="0" w:color="auto"/>
        <w:left w:val="none" w:sz="0" w:space="0" w:color="auto"/>
        <w:bottom w:val="none" w:sz="0" w:space="0" w:color="auto"/>
        <w:right w:val="none" w:sz="0" w:space="0" w:color="auto"/>
      </w:divBdr>
    </w:div>
    <w:div w:id="792870121">
      <w:bodyDiv w:val="1"/>
      <w:marLeft w:val="0"/>
      <w:marRight w:val="0"/>
      <w:marTop w:val="0"/>
      <w:marBottom w:val="0"/>
      <w:divBdr>
        <w:top w:val="none" w:sz="0" w:space="0" w:color="auto"/>
        <w:left w:val="none" w:sz="0" w:space="0" w:color="auto"/>
        <w:bottom w:val="none" w:sz="0" w:space="0" w:color="auto"/>
        <w:right w:val="none" w:sz="0" w:space="0" w:color="auto"/>
      </w:divBdr>
    </w:div>
    <w:div w:id="793518432">
      <w:bodyDiv w:val="1"/>
      <w:marLeft w:val="0"/>
      <w:marRight w:val="0"/>
      <w:marTop w:val="0"/>
      <w:marBottom w:val="0"/>
      <w:divBdr>
        <w:top w:val="none" w:sz="0" w:space="0" w:color="auto"/>
        <w:left w:val="none" w:sz="0" w:space="0" w:color="auto"/>
        <w:bottom w:val="none" w:sz="0" w:space="0" w:color="auto"/>
        <w:right w:val="none" w:sz="0" w:space="0" w:color="auto"/>
      </w:divBdr>
    </w:div>
    <w:div w:id="797719555">
      <w:bodyDiv w:val="1"/>
      <w:marLeft w:val="0"/>
      <w:marRight w:val="0"/>
      <w:marTop w:val="0"/>
      <w:marBottom w:val="0"/>
      <w:divBdr>
        <w:top w:val="none" w:sz="0" w:space="0" w:color="auto"/>
        <w:left w:val="none" w:sz="0" w:space="0" w:color="auto"/>
        <w:bottom w:val="none" w:sz="0" w:space="0" w:color="auto"/>
        <w:right w:val="none" w:sz="0" w:space="0" w:color="auto"/>
      </w:divBdr>
    </w:div>
    <w:div w:id="804810024">
      <w:bodyDiv w:val="1"/>
      <w:marLeft w:val="0"/>
      <w:marRight w:val="0"/>
      <w:marTop w:val="0"/>
      <w:marBottom w:val="0"/>
      <w:divBdr>
        <w:top w:val="none" w:sz="0" w:space="0" w:color="auto"/>
        <w:left w:val="none" w:sz="0" w:space="0" w:color="auto"/>
        <w:bottom w:val="none" w:sz="0" w:space="0" w:color="auto"/>
        <w:right w:val="none" w:sz="0" w:space="0" w:color="auto"/>
      </w:divBdr>
    </w:div>
    <w:div w:id="804858704">
      <w:bodyDiv w:val="1"/>
      <w:marLeft w:val="0"/>
      <w:marRight w:val="0"/>
      <w:marTop w:val="0"/>
      <w:marBottom w:val="0"/>
      <w:divBdr>
        <w:top w:val="none" w:sz="0" w:space="0" w:color="auto"/>
        <w:left w:val="none" w:sz="0" w:space="0" w:color="auto"/>
        <w:bottom w:val="none" w:sz="0" w:space="0" w:color="auto"/>
        <w:right w:val="none" w:sz="0" w:space="0" w:color="auto"/>
      </w:divBdr>
    </w:div>
    <w:div w:id="808935671">
      <w:bodyDiv w:val="1"/>
      <w:marLeft w:val="0"/>
      <w:marRight w:val="0"/>
      <w:marTop w:val="0"/>
      <w:marBottom w:val="0"/>
      <w:divBdr>
        <w:top w:val="none" w:sz="0" w:space="0" w:color="auto"/>
        <w:left w:val="none" w:sz="0" w:space="0" w:color="auto"/>
        <w:bottom w:val="none" w:sz="0" w:space="0" w:color="auto"/>
        <w:right w:val="none" w:sz="0" w:space="0" w:color="auto"/>
      </w:divBdr>
    </w:div>
    <w:div w:id="819931905">
      <w:bodyDiv w:val="1"/>
      <w:marLeft w:val="0"/>
      <w:marRight w:val="0"/>
      <w:marTop w:val="0"/>
      <w:marBottom w:val="0"/>
      <w:divBdr>
        <w:top w:val="none" w:sz="0" w:space="0" w:color="auto"/>
        <w:left w:val="none" w:sz="0" w:space="0" w:color="auto"/>
        <w:bottom w:val="none" w:sz="0" w:space="0" w:color="auto"/>
        <w:right w:val="none" w:sz="0" w:space="0" w:color="auto"/>
      </w:divBdr>
    </w:div>
    <w:div w:id="821046348">
      <w:bodyDiv w:val="1"/>
      <w:marLeft w:val="0"/>
      <w:marRight w:val="0"/>
      <w:marTop w:val="0"/>
      <w:marBottom w:val="0"/>
      <w:divBdr>
        <w:top w:val="none" w:sz="0" w:space="0" w:color="auto"/>
        <w:left w:val="none" w:sz="0" w:space="0" w:color="auto"/>
        <w:bottom w:val="none" w:sz="0" w:space="0" w:color="auto"/>
        <w:right w:val="none" w:sz="0" w:space="0" w:color="auto"/>
      </w:divBdr>
    </w:div>
    <w:div w:id="821967323">
      <w:bodyDiv w:val="1"/>
      <w:marLeft w:val="0"/>
      <w:marRight w:val="0"/>
      <w:marTop w:val="0"/>
      <w:marBottom w:val="0"/>
      <w:divBdr>
        <w:top w:val="none" w:sz="0" w:space="0" w:color="auto"/>
        <w:left w:val="none" w:sz="0" w:space="0" w:color="auto"/>
        <w:bottom w:val="none" w:sz="0" w:space="0" w:color="auto"/>
        <w:right w:val="none" w:sz="0" w:space="0" w:color="auto"/>
      </w:divBdr>
    </w:div>
    <w:div w:id="825584908">
      <w:bodyDiv w:val="1"/>
      <w:marLeft w:val="0"/>
      <w:marRight w:val="0"/>
      <w:marTop w:val="0"/>
      <w:marBottom w:val="0"/>
      <w:divBdr>
        <w:top w:val="none" w:sz="0" w:space="0" w:color="auto"/>
        <w:left w:val="none" w:sz="0" w:space="0" w:color="auto"/>
        <w:bottom w:val="none" w:sz="0" w:space="0" w:color="auto"/>
        <w:right w:val="none" w:sz="0" w:space="0" w:color="auto"/>
      </w:divBdr>
    </w:div>
    <w:div w:id="830874063">
      <w:bodyDiv w:val="1"/>
      <w:marLeft w:val="0"/>
      <w:marRight w:val="0"/>
      <w:marTop w:val="0"/>
      <w:marBottom w:val="0"/>
      <w:divBdr>
        <w:top w:val="none" w:sz="0" w:space="0" w:color="auto"/>
        <w:left w:val="none" w:sz="0" w:space="0" w:color="auto"/>
        <w:bottom w:val="none" w:sz="0" w:space="0" w:color="auto"/>
        <w:right w:val="none" w:sz="0" w:space="0" w:color="auto"/>
      </w:divBdr>
    </w:div>
    <w:div w:id="833570648">
      <w:bodyDiv w:val="1"/>
      <w:marLeft w:val="0"/>
      <w:marRight w:val="0"/>
      <w:marTop w:val="0"/>
      <w:marBottom w:val="0"/>
      <w:divBdr>
        <w:top w:val="none" w:sz="0" w:space="0" w:color="auto"/>
        <w:left w:val="none" w:sz="0" w:space="0" w:color="auto"/>
        <w:bottom w:val="none" w:sz="0" w:space="0" w:color="auto"/>
        <w:right w:val="none" w:sz="0" w:space="0" w:color="auto"/>
      </w:divBdr>
    </w:div>
    <w:div w:id="835848512">
      <w:bodyDiv w:val="1"/>
      <w:marLeft w:val="0"/>
      <w:marRight w:val="0"/>
      <w:marTop w:val="0"/>
      <w:marBottom w:val="0"/>
      <w:divBdr>
        <w:top w:val="none" w:sz="0" w:space="0" w:color="auto"/>
        <w:left w:val="none" w:sz="0" w:space="0" w:color="auto"/>
        <w:bottom w:val="none" w:sz="0" w:space="0" w:color="auto"/>
        <w:right w:val="none" w:sz="0" w:space="0" w:color="auto"/>
      </w:divBdr>
    </w:div>
    <w:div w:id="836770880">
      <w:bodyDiv w:val="1"/>
      <w:marLeft w:val="0"/>
      <w:marRight w:val="0"/>
      <w:marTop w:val="0"/>
      <w:marBottom w:val="0"/>
      <w:divBdr>
        <w:top w:val="none" w:sz="0" w:space="0" w:color="auto"/>
        <w:left w:val="none" w:sz="0" w:space="0" w:color="auto"/>
        <w:bottom w:val="none" w:sz="0" w:space="0" w:color="auto"/>
        <w:right w:val="none" w:sz="0" w:space="0" w:color="auto"/>
      </w:divBdr>
    </w:div>
    <w:div w:id="838353208">
      <w:bodyDiv w:val="1"/>
      <w:marLeft w:val="0"/>
      <w:marRight w:val="0"/>
      <w:marTop w:val="0"/>
      <w:marBottom w:val="0"/>
      <w:divBdr>
        <w:top w:val="none" w:sz="0" w:space="0" w:color="auto"/>
        <w:left w:val="none" w:sz="0" w:space="0" w:color="auto"/>
        <w:bottom w:val="none" w:sz="0" w:space="0" w:color="auto"/>
        <w:right w:val="none" w:sz="0" w:space="0" w:color="auto"/>
      </w:divBdr>
    </w:div>
    <w:div w:id="838619447">
      <w:bodyDiv w:val="1"/>
      <w:marLeft w:val="0"/>
      <w:marRight w:val="0"/>
      <w:marTop w:val="0"/>
      <w:marBottom w:val="0"/>
      <w:divBdr>
        <w:top w:val="none" w:sz="0" w:space="0" w:color="auto"/>
        <w:left w:val="none" w:sz="0" w:space="0" w:color="auto"/>
        <w:bottom w:val="none" w:sz="0" w:space="0" w:color="auto"/>
        <w:right w:val="none" w:sz="0" w:space="0" w:color="auto"/>
      </w:divBdr>
    </w:div>
    <w:div w:id="841361608">
      <w:bodyDiv w:val="1"/>
      <w:marLeft w:val="0"/>
      <w:marRight w:val="0"/>
      <w:marTop w:val="0"/>
      <w:marBottom w:val="0"/>
      <w:divBdr>
        <w:top w:val="none" w:sz="0" w:space="0" w:color="auto"/>
        <w:left w:val="none" w:sz="0" w:space="0" w:color="auto"/>
        <w:bottom w:val="none" w:sz="0" w:space="0" w:color="auto"/>
        <w:right w:val="none" w:sz="0" w:space="0" w:color="auto"/>
      </w:divBdr>
    </w:div>
    <w:div w:id="842427473">
      <w:bodyDiv w:val="1"/>
      <w:marLeft w:val="0"/>
      <w:marRight w:val="0"/>
      <w:marTop w:val="0"/>
      <w:marBottom w:val="0"/>
      <w:divBdr>
        <w:top w:val="none" w:sz="0" w:space="0" w:color="auto"/>
        <w:left w:val="none" w:sz="0" w:space="0" w:color="auto"/>
        <w:bottom w:val="none" w:sz="0" w:space="0" w:color="auto"/>
        <w:right w:val="none" w:sz="0" w:space="0" w:color="auto"/>
      </w:divBdr>
    </w:div>
    <w:div w:id="843252444">
      <w:bodyDiv w:val="1"/>
      <w:marLeft w:val="0"/>
      <w:marRight w:val="0"/>
      <w:marTop w:val="0"/>
      <w:marBottom w:val="0"/>
      <w:divBdr>
        <w:top w:val="none" w:sz="0" w:space="0" w:color="auto"/>
        <w:left w:val="none" w:sz="0" w:space="0" w:color="auto"/>
        <w:bottom w:val="none" w:sz="0" w:space="0" w:color="auto"/>
        <w:right w:val="none" w:sz="0" w:space="0" w:color="auto"/>
      </w:divBdr>
    </w:div>
    <w:div w:id="848980465">
      <w:bodyDiv w:val="1"/>
      <w:marLeft w:val="0"/>
      <w:marRight w:val="0"/>
      <w:marTop w:val="0"/>
      <w:marBottom w:val="0"/>
      <w:divBdr>
        <w:top w:val="none" w:sz="0" w:space="0" w:color="auto"/>
        <w:left w:val="none" w:sz="0" w:space="0" w:color="auto"/>
        <w:bottom w:val="none" w:sz="0" w:space="0" w:color="auto"/>
        <w:right w:val="none" w:sz="0" w:space="0" w:color="auto"/>
      </w:divBdr>
    </w:div>
    <w:div w:id="854005034">
      <w:bodyDiv w:val="1"/>
      <w:marLeft w:val="0"/>
      <w:marRight w:val="0"/>
      <w:marTop w:val="0"/>
      <w:marBottom w:val="0"/>
      <w:divBdr>
        <w:top w:val="none" w:sz="0" w:space="0" w:color="auto"/>
        <w:left w:val="none" w:sz="0" w:space="0" w:color="auto"/>
        <w:bottom w:val="none" w:sz="0" w:space="0" w:color="auto"/>
        <w:right w:val="none" w:sz="0" w:space="0" w:color="auto"/>
      </w:divBdr>
    </w:div>
    <w:div w:id="857236008">
      <w:bodyDiv w:val="1"/>
      <w:marLeft w:val="0"/>
      <w:marRight w:val="0"/>
      <w:marTop w:val="0"/>
      <w:marBottom w:val="0"/>
      <w:divBdr>
        <w:top w:val="none" w:sz="0" w:space="0" w:color="auto"/>
        <w:left w:val="none" w:sz="0" w:space="0" w:color="auto"/>
        <w:bottom w:val="none" w:sz="0" w:space="0" w:color="auto"/>
        <w:right w:val="none" w:sz="0" w:space="0" w:color="auto"/>
      </w:divBdr>
    </w:div>
    <w:div w:id="859588984">
      <w:bodyDiv w:val="1"/>
      <w:marLeft w:val="0"/>
      <w:marRight w:val="0"/>
      <w:marTop w:val="0"/>
      <w:marBottom w:val="0"/>
      <w:divBdr>
        <w:top w:val="none" w:sz="0" w:space="0" w:color="auto"/>
        <w:left w:val="none" w:sz="0" w:space="0" w:color="auto"/>
        <w:bottom w:val="none" w:sz="0" w:space="0" w:color="auto"/>
        <w:right w:val="none" w:sz="0" w:space="0" w:color="auto"/>
      </w:divBdr>
    </w:div>
    <w:div w:id="864289787">
      <w:bodyDiv w:val="1"/>
      <w:marLeft w:val="0"/>
      <w:marRight w:val="0"/>
      <w:marTop w:val="0"/>
      <w:marBottom w:val="0"/>
      <w:divBdr>
        <w:top w:val="none" w:sz="0" w:space="0" w:color="auto"/>
        <w:left w:val="none" w:sz="0" w:space="0" w:color="auto"/>
        <w:bottom w:val="none" w:sz="0" w:space="0" w:color="auto"/>
        <w:right w:val="none" w:sz="0" w:space="0" w:color="auto"/>
      </w:divBdr>
    </w:div>
    <w:div w:id="870069143">
      <w:bodyDiv w:val="1"/>
      <w:marLeft w:val="0"/>
      <w:marRight w:val="0"/>
      <w:marTop w:val="0"/>
      <w:marBottom w:val="0"/>
      <w:divBdr>
        <w:top w:val="none" w:sz="0" w:space="0" w:color="auto"/>
        <w:left w:val="none" w:sz="0" w:space="0" w:color="auto"/>
        <w:bottom w:val="none" w:sz="0" w:space="0" w:color="auto"/>
        <w:right w:val="none" w:sz="0" w:space="0" w:color="auto"/>
      </w:divBdr>
    </w:div>
    <w:div w:id="871184085">
      <w:bodyDiv w:val="1"/>
      <w:marLeft w:val="0"/>
      <w:marRight w:val="0"/>
      <w:marTop w:val="0"/>
      <w:marBottom w:val="0"/>
      <w:divBdr>
        <w:top w:val="none" w:sz="0" w:space="0" w:color="auto"/>
        <w:left w:val="none" w:sz="0" w:space="0" w:color="auto"/>
        <w:bottom w:val="none" w:sz="0" w:space="0" w:color="auto"/>
        <w:right w:val="none" w:sz="0" w:space="0" w:color="auto"/>
      </w:divBdr>
    </w:div>
    <w:div w:id="875579979">
      <w:bodyDiv w:val="1"/>
      <w:marLeft w:val="0"/>
      <w:marRight w:val="0"/>
      <w:marTop w:val="0"/>
      <w:marBottom w:val="0"/>
      <w:divBdr>
        <w:top w:val="none" w:sz="0" w:space="0" w:color="auto"/>
        <w:left w:val="none" w:sz="0" w:space="0" w:color="auto"/>
        <w:bottom w:val="none" w:sz="0" w:space="0" w:color="auto"/>
        <w:right w:val="none" w:sz="0" w:space="0" w:color="auto"/>
      </w:divBdr>
    </w:div>
    <w:div w:id="875853929">
      <w:bodyDiv w:val="1"/>
      <w:marLeft w:val="0"/>
      <w:marRight w:val="0"/>
      <w:marTop w:val="0"/>
      <w:marBottom w:val="0"/>
      <w:divBdr>
        <w:top w:val="none" w:sz="0" w:space="0" w:color="auto"/>
        <w:left w:val="none" w:sz="0" w:space="0" w:color="auto"/>
        <w:bottom w:val="none" w:sz="0" w:space="0" w:color="auto"/>
        <w:right w:val="none" w:sz="0" w:space="0" w:color="auto"/>
      </w:divBdr>
    </w:div>
    <w:div w:id="877205377">
      <w:bodyDiv w:val="1"/>
      <w:marLeft w:val="0"/>
      <w:marRight w:val="0"/>
      <w:marTop w:val="0"/>
      <w:marBottom w:val="0"/>
      <w:divBdr>
        <w:top w:val="none" w:sz="0" w:space="0" w:color="auto"/>
        <w:left w:val="none" w:sz="0" w:space="0" w:color="auto"/>
        <w:bottom w:val="none" w:sz="0" w:space="0" w:color="auto"/>
        <w:right w:val="none" w:sz="0" w:space="0" w:color="auto"/>
      </w:divBdr>
    </w:div>
    <w:div w:id="878324831">
      <w:bodyDiv w:val="1"/>
      <w:marLeft w:val="0"/>
      <w:marRight w:val="0"/>
      <w:marTop w:val="0"/>
      <w:marBottom w:val="0"/>
      <w:divBdr>
        <w:top w:val="none" w:sz="0" w:space="0" w:color="auto"/>
        <w:left w:val="none" w:sz="0" w:space="0" w:color="auto"/>
        <w:bottom w:val="none" w:sz="0" w:space="0" w:color="auto"/>
        <w:right w:val="none" w:sz="0" w:space="0" w:color="auto"/>
      </w:divBdr>
    </w:div>
    <w:div w:id="882984595">
      <w:bodyDiv w:val="1"/>
      <w:marLeft w:val="0"/>
      <w:marRight w:val="0"/>
      <w:marTop w:val="0"/>
      <w:marBottom w:val="0"/>
      <w:divBdr>
        <w:top w:val="none" w:sz="0" w:space="0" w:color="auto"/>
        <w:left w:val="none" w:sz="0" w:space="0" w:color="auto"/>
        <w:bottom w:val="none" w:sz="0" w:space="0" w:color="auto"/>
        <w:right w:val="none" w:sz="0" w:space="0" w:color="auto"/>
      </w:divBdr>
    </w:div>
    <w:div w:id="893085184">
      <w:bodyDiv w:val="1"/>
      <w:marLeft w:val="0"/>
      <w:marRight w:val="0"/>
      <w:marTop w:val="0"/>
      <w:marBottom w:val="0"/>
      <w:divBdr>
        <w:top w:val="none" w:sz="0" w:space="0" w:color="auto"/>
        <w:left w:val="none" w:sz="0" w:space="0" w:color="auto"/>
        <w:bottom w:val="none" w:sz="0" w:space="0" w:color="auto"/>
        <w:right w:val="none" w:sz="0" w:space="0" w:color="auto"/>
      </w:divBdr>
    </w:div>
    <w:div w:id="895237259">
      <w:bodyDiv w:val="1"/>
      <w:marLeft w:val="0"/>
      <w:marRight w:val="0"/>
      <w:marTop w:val="0"/>
      <w:marBottom w:val="0"/>
      <w:divBdr>
        <w:top w:val="none" w:sz="0" w:space="0" w:color="auto"/>
        <w:left w:val="none" w:sz="0" w:space="0" w:color="auto"/>
        <w:bottom w:val="none" w:sz="0" w:space="0" w:color="auto"/>
        <w:right w:val="none" w:sz="0" w:space="0" w:color="auto"/>
      </w:divBdr>
    </w:div>
    <w:div w:id="898903060">
      <w:bodyDiv w:val="1"/>
      <w:marLeft w:val="0"/>
      <w:marRight w:val="0"/>
      <w:marTop w:val="0"/>
      <w:marBottom w:val="0"/>
      <w:divBdr>
        <w:top w:val="none" w:sz="0" w:space="0" w:color="auto"/>
        <w:left w:val="none" w:sz="0" w:space="0" w:color="auto"/>
        <w:bottom w:val="none" w:sz="0" w:space="0" w:color="auto"/>
        <w:right w:val="none" w:sz="0" w:space="0" w:color="auto"/>
      </w:divBdr>
    </w:div>
    <w:div w:id="902834396">
      <w:bodyDiv w:val="1"/>
      <w:marLeft w:val="0"/>
      <w:marRight w:val="0"/>
      <w:marTop w:val="0"/>
      <w:marBottom w:val="0"/>
      <w:divBdr>
        <w:top w:val="none" w:sz="0" w:space="0" w:color="auto"/>
        <w:left w:val="none" w:sz="0" w:space="0" w:color="auto"/>
        <w:bottom w:val="none" w:sz="0" w:space="0" w:color="auto"/>
        <w:right w:val="none" w:sz="0" w:space="0" w:color="auto"/>
      </w:divBdr>
    </w:div>
    <w:div w:id="905990462">
      <w:bodyDiv w:val="1"/>
      <w:marLeft w:val="0"/>
      <w:marRight w:val="0"/>
      <w:marTop w:val="0"/>
      <w:marBottom w:val="0"/>
      <w:divBdr>
        <w:top w:val="none" w:sz="0" w:space="0" w:color="auto"/>
        <w:left w:val="none" w:sz="0" w:space="0" w:color="auto"/>
        <w:bottom w:val="none" w:sz="0" w:space="0" w:color="auto"/>
        <w:right w:val="none" w:sz="0" w:space="0" w:color="auto"/>
      </w:divBdr>
    </w:div>
    <w:div w:id="912081379">
      <w:bodyDiv w:val="1"/>
      <w:marLeft w:val="0"/>
      <w:marRight w:val="0"/>
      <w:marTop w:val="0"/>
      <w:marBottom w:val="0"/>
      <w:divBdr>
        <w:top w:val="none" w:sz="0" w:space="0" w:color="auto"/>
        <w:left w:val="none" w:sz="0" w:space="0" w:color="auto"/>
        <w:bottom w:val="none" w:sz="0" w:space="0" w:color="auto"/>
        <w:right w:val="none" w:sz="0" w:space="0" w:color="auto"/>
      </w:divBdr>
    </w:div>
    <w:div w:id="918297539">
      <w:bodyDiv w:val="1"/>
      <w:marLeft w:val="0"/>
      <w:marRight w:val="0"/>
      <w:marTop w:val="0"/>
      <w:marBottom w:val="0"/>
      <w:divBdr>
        <w:top w:val="none" w:sz="0" w:space="0" w:color="auto"/>
        <w:left w:val="none" w:sz="0" w:space="0" w:color="auto"/>
        <w:bottom w:val="none" w:sz="0" w:space="0" w:color="auto"/>
        <w:right w:val="none" w:sz="0" w:space="0" w:color="auto"/>
      </w:divBdr>
    </w:div>
    <w:div w:id="920023557">
      <w:bodyDiv w:val="1"/>
      <w:marLeft w:val="0"/>
      <w:marRight w:val="0"/>
      <w:marTop w:val="0"/>
      <w:marBottom w:val="0"/>
      <w:divBdr>
        <w:top w:val="none" w:sz="0" w:space="0" w:color="auto"/>
        <w:left w:val="none" w:sz="0" w:space="0" w:color="auto"/>
        <w:bottom w:val="none" w:sz="0" w:space="0" w:color="auto"/>
        <w:right w:val="none" w:sz="0" w:space="0" w:color="auto"/>
      </w:divBdr>
    </w:div>
    <w:div w:id="921447604">
      <w:bodyDiv w:val="1"/>
      <w:marLeft w:val="0"/>
      <w:marRight w:val="0"/>
      <w:marTop w:val="0"/>
      <w:marBottom w:val="0"/>
      <w:divBdr>
        <w:top w:val="none" w:sz="0" w:space="0" w:color="auto"/>
        <w:left w:val="none" w:sz="0" w:space="0" w:color="auto"/>
        <w:bottom w:val="none" w:sz="0" w:space="0" w:color="auto"/>
        <w:right w:val="none" w:sz="0" w:space="0" w:color="auto"/>
      </w:divBdr>
    </w:div>
    <w:div w:id="926495804">
      <w:bodyDiv w:val="1"/>
      <w:marLeft w:val="0"/>
      <w:marRight w:val="0"/>
      <w:marTop w:val="0"/>
      <w:marBottom w:val="0"/>
      <w:divBdr>
        <w:top w:val="none" w:sz="0" w:space="0" w:color="auto"/>
        <w:left w:val="none" w:sz="0" w:space="0" w:color="auto"/>
        <w:bottom w:val="none" w:sz="0" w:space="0" w:color="auto"/>
        <w:right w:val="none" w:sz="0" w:space="0" w:color="auto"/>
      </w:divBdr>
    </w:div>
    <w:div w:id="929966352">
      <w:bodyDiv w:val="1"/>
      <w:marLeft w:val="0"/>
      <w:marRight w:val="0"/>
      <w:marTop w:val="0"/>
      <w:marBottom w:val="0"/>
      <w:divBdr>
        <w:top w:val="none" w:sz="0" w:space="0" w:color="auto"/>
        <w:left w:val="none" w:sz="0" w:space="0" w:color="auto"/>
        <w:bottom w:val="none" w:sz="0" w:space="0" w:color="auto"/>
        <w:right w:val="none" w:sz="0" w:space="0" w:color="auto"/>
      </w:divBdr>
    </w:div>
    <w:div w:id="930624183">
      <w:bodyDiv w:val="1"/>
      <w:marLeft w:val="0"/>
      <w:marRight w:val="0"/>
      <w:marTop w:val="0"/>
      <w:marBottom w:val="0"/>
      <w:divBdr>
        <w:top w:val="none" w:sz="0" w:space="0" w:color="auto"/>
        <w:left w:val="none" w:sz="0" w:space="0" w:color="auto"/>
        <w:bottom w:val="none" w:sz="0" w:space="0" w:color="auto"/>
        <w:right w:val="none" w:sz="0" w:space="0" w:color="auto"/>
      </w:divBdr>
    </w:div>
    <w:div w:id="933168757">
      <w:bodyDiv w:val="1"/>
      <w:marLeft w:val="0"/>
      <w:marRight w:val="0"/>
      <w:marTop w:val="0"/>
      <w:marBottom w:val="0"/>
      <w:divBdr>
        <w:top w:val="none" w:sz="0" w:space="0" w:color="auto"/>
        <w:left w:val="none" w:sz="0" w:space="0" w:color="auto"/>
        <w:bottom w:val="none" w:sz="0" w:space="0" w:color="auto"/>
        <w:right w:val="none" w:sz="0" w:space="0" w:color="auto"/>
      </w:divBdr>
    </w:div>
    <w:div w:id="933242116">
      <w:bodyDiv w:val="1"/>
      <w:marLeft w:val="0"/>
      <w:marRight w:val="0"/>
      <w:marTop w:val="0"/>
      <w:marBottom w:val="0"/>
      <w:divBdr>
        <w:top w:val="none" w:sz="0" w:space="0" w:color="auto"/>
        <w:left w:val="none" w:sz="0" w:space="0" w:color="auto"/>
        <w:bottom w:val="none" w:sz="0" w:space="0" w:color="auto"/>
        <w:right w:val="none" w:sz="0" w:space="0" w:color="auto"/>
      </w:divBdr>
    </w:div>
    <w:div w:id="933316796">
      <w:bodyDiv w:val="1"/>
      <w:marLeft w:val="0"/>
      <w:marRight w:val="0"/>
      <w:marTop w:val="0"/>
      <w:marBottom w:val="0"/>
      <w:divBdr>
        <w:top w:val="none" w:sz="0" w:space="0" w:color="auto"/>
        <w:left w:val="none" w:sz="0" w:space="0" w:color="auto"/>
        <w:bottom w:val="none" w:sz="0" w:space="0" w:color="auto"/>
        <w:right w:val="none" w:sz="0" w:space="0" w:color="auto"/>
      </w:divBdr>
    </w:div>
    <w:div w:id="934092571">
      <w:bodyDiv w:val="1"/>
      <w:marLeft w:val="0"/>
      <w:marRight w:val="0"/>
      <w:marTop w:val="0"/>
      <w:marBottom w:val="0"/>
      <w:divBdr>
        <w:top w:val="none" w:sz="0" w:space="0" w:color="auto"/>
        <w:left w:val="none" w:sz="0" w:space="0" w:color="auto"/>
        <w:bottom w:val="none" w:sz="0" w:space="0" w:color="auto"/>
        <w:right w:val="none" w:sz="0" w:space="0" w:color="auto"/>
      </w:divBdr>
    </w:div>
    <w:div w:id="936134702">
      <w:bodyDiv w:val="1"/>
      <w:marLeft w:val="0"/>
      <w:marRight w:val="0"/>
      <w:marTop w:val="0"/>
      <w:marBottom w:val="0"/>
      <w:divBdr>
        <w:top w:val="none" w:sz="0" w:space="0" w:color="auto"/>
        <w:left w:val="none" w:sz="0" w:space="0" w:color="auto"/>
        <w:bottom w:val="none" w:sz="0" w:space="0" w:color="auto"/>
        <w:right w:val="none" w:sz="0" w:space="0" w:color="auto"/>
      </w:divBdr>
    </w:div>
    <w:div w:id="938096744">
      <w:bodyDiv w:val="1"/>
      <w:marLeft w:val="0"/>
      <w:marRight w:val="0"/>
      <w:marTop w:val="0"/>
      <w:marBottom w:val="0"/>
      <w:divBdr>
        <w:top w:val="none" w:sz="0" w:space="0" w:color="auto"/>
        <w:left w:val="none" w:sz="0" w:space="0" w:color="auto"/>
        <w:bottom w:val="none" w:sz="0" w:space="0" w:color="auto"/>
        <w:right w:val="none" w:sz="0" w:space="0" w:color="auto"/>
      </w:divBdr>
    </w:div>
    <w:div w:id="938298064">
      <w:bodyDiv w:val="1"/>
      <w:marLeft w:val="0"/>
      <w:marRight w:val="0"/>
      <w:marTop w:val="0"/>
      <w:marBottom w:val="0"/>
      <w:divBdr>
        <w:top w:val="none" w:sz="0" w:space="0" w:color="auto"/>
        <w:left w:val="none" w:sz="0" w:space="0" w:color="auto"/>
        <w:bottom w:val="none" w:sz="0" w:space="0" w:color="auto"/>
        <w:right w:val="none" w:sz="0" w:space="0" w:color="auto"/>
      </w:divBdr>
    </w:div>
    <w:div w:id="939602845">
      <w:bodyDiv w:val="1"/>
      <w:marLeft w:val="0"/>
      <w:marRight w:val="0"/>
      <w:marTop w:val="0"/>
      <w:marBottom w:val="0"/>
      <w:divBdr>
        <w:top w:val="none" w:sz="0" w:space="0" w:color="auto"/>
        <w:left w:val="none" w:sz="0" w:space="0" w:color="auto"/>
        <w:bottom w:val="none" w:sz="0" w:space="0" w:color="auto"/>
        <w:right w:val="none" w:sz="0" w:space="0" w:color="auto"/>
      </w:divBdr>
    </w:div>
    <w:div w:id="939947056">
      <w:bodyDiv w:val="1"/>
      <w:marLeft w:val="0"/>
      <w:marRight w:val="0"/>
      <w:marTop w:val="0"/>
      <w:marBottom w:val="0"/>
      <w:divBdr>
        <w:top w:val="none" w:sz="0" w:space="0" w:color="auto"/>
        <w:left w:val="none" w:sz="0" w:space="0" w:color="auto"/>
        <w:bottom w:val="none" w:sz="0" w:space="0" w:color="auto"/>
        <w:right w:val="none" w:sz="0" w:space="0" w:color="auto"/>
      </w:divBdr>
    </w:div>
    <w:div w:id="942880446">
      <w:bodyDiv w:val="1"/>
      <w:marLeft w:val="0"/>
      <w:marRight w:val="0"/>
      <w:marTop w:val="0"/>
      <w:marBottom w:val="0"/>
      <w:divBdr>
        <w:top w:val="none" w:sz="0" w:space="0" w:color="auto"/>
        <w:left w:val="none" w:sz="0" w:space="0" w:color="auto"/>
        <w:bottom w:val="none" w:sz="0" w:space="0" w:color="auto"/>
        <w:right w:val="none" w:sz="0" w:space="0" w:color="auto"/>
      </w:divBdr>
    </w:div>
    <w:div w:id="945120895">
      <w:bodyDiv w:val="1"/>
      <w:marLeft w:val="0"/>
      <w:marRight w:val="0"/>
      <w:marTop w:val="0"/>
      <w:marBottom w:val="0"/>
      <w:divBdr>
        <w:top w:val="none" w:sz="0" w:space="0" w:color="auto"/>
        <w:left w:val="none" w:sz="0" w:space="0" w:color="auto"/>
        <w:bottom w:val="none" w:sz="0" w:space="0" w:color="auto"/>
        <w:right w:val="none" w:sz="0" w:space="0" w:color="auto"/>
      </w:divBdr>
    </w:div>
    <w:div w:id="946422659">
      <w:bodyDiv w:val="1"/>
      <w:marLeft w:val="0"/>
      <w:marRight w:val="0"/>
      <w:marTop w:val="0"/>
      <w:marBottom w:val="0"/>
      <w:divBdr>
        <w:top w:val="none" w:sz="0" w:space="0" w:color="auto"/>
        <w:left w:val="none" w:sz="0" w:space="0" w:color="auto"/>
        <w:bottom w:val="none" w:sz="0" w:space="0" w:color="auto"/>
        <w:right w:val="none" w:sz="0" w:space="0" w:color="auto"/>
      </w:divBdr>
    </w:div>
    <w:div w:id="946623587">
      <w:bodyDiv w:val="1"/>
      <w:marLeft w:val="0"/>
      <w:marRight w:val="0"/>
      <w:marTop w:val="0"/>
      <w:marBottom w:val="0"/>
      <w:divBdr>
        <w:top w:val="none" w:sz="0" w:space="0" w:color="auto"/>
        <w:left w:val="none" w:sz="0" w:space="0" w:color="auto"/>
        <w:bottom w:val="none" w:sz="0" w:space="0" w:color="auto"/>
        <w:right w:val="none" w:sz="0" w:space="0" w:color="auto"/>
      </w:divBdr>
    </w:div>
    <w:div w:id="946735843">
      <w:bodyDiv w:val="1"/>
      <w:marLeft w:val="0"/>
      <w:marRight w:val="0"/>
      <w:marTop w:val="0"/>
      <w:marBottom w:val="0"/>
      <w:divBdr>
        <w:top w:val="none" w:sz="0" w:space="0" w:color="auto"/>
        <w:left w:val="none" w:sz="0" w:space="0" w:color="auto"/>
        <w:bottom w:val="none" w:sz="0" w:space="0" w:color="auto"/>
        <w:right w:val="none" w:sz="0" w:space="0" w:color="auto"/>
      </w:divBdr>
    </w:div>
    <w:div w:id="948969528">
      <w:bodyDiv w:val="1"/>
      <w:marLeft w:val="0"/>
      <w:marRight w:val="0"/>
      <w:marTop w:val="0"/>
      <w:marBottom w:val="0"/>
      <w:divBdr>
        <w:top w:val="none" w:sz="0" w:space="0" w:color="auto"/>
        <w:left w:val="none" w:sz="0" w:space="0" w:color="auto"/>
        <w:bottom w:val="none" w:sz="0" w:space="0" w:color="auto"/>
        <w:right w:val="none" w:sz="0" w:space="0" w:color="auto"/>
      </w:divBdr>
    </w:div>
    <w:div w:id="950013543">
      <w:bodyDiv w:val="1"/>
      <w:marLeft w:val="0"/>
      <w:marRight w:val="0"/>
      <w:marTop w:val="0"/>
      <w:marBottom w:val="0"/>
      <w:divBdr>
        <w:top w:val="none" w:sz="0" w:space="0" w:color="auto"/>
        <w:left w:val="none" w:sz="0" w:space="0" w:color="auto"/>
        <w:bottom w:val="none" w:sz="0" w:space="0" w:color="auto"/>
        <w:right w:val="none" w:sz="0" w:space="0" w:color="auto"/>
      </w:divBdr>
    </w:div>
    <w:div w:id="953054151">
      <w:bodyDiv w:val="1"/>
      <w:marLeft w:val="0"/>
      <w:marRight w:val="0"/>
      <w:marTop w:val="0"/>
      <w:marBottom w:val="0"/>
      <w:divBdr>
        <w:top w:val="none" w:sz="0" w:space="0" w:color="auto"/>
        <w:left w:val="none" w:sz="0" w:space="0" w:color="auto"/>
        <w:bottom w:val="none" w:sz="0" w:space="0" w:color="auto"/>
        <w:right w:val="none" w:sz="0" w:space="0" w:color="auto"/>
      </w:divBdr>
    </w:div>
    <w:div w:id="955452449">
      <w:bodyDiv w:val="1"/>
      <w:marLeft w:val="0"/>
      <w:marRight w:val="0"/>
      <w:marTop w:val="0"/>
      <w:marBottom w:val="0"/>
      <w:divBdr>
        <w:top w:val="none" w:sz="0" w:space="0" w:color="auto"/>
        <w:left w:val="none" w:sz="0" w:space="0" w:color="auto"/>
        <w:bottom w:val="none" w:sz="0" w:space="0" w:color="auto"/>
        <w:right w:val="none" w:sz="0" w:space="0" w:color="auto"/>
      </w:divBdr>
    </w:div>
    <w:div w:id="955793496">
      <w:bodyDiv w:val="1"/>
      <w:marLeft w:val="0"/>
      <w:marRight w:val="0"/>
      <w:marTop w:val="0"/>
      <w:marBottom w:val="0"/>
      <w:divBdr>
        <w:top w:val="none" w:sz="0" w:space="0" w:color="auto"/>
        <w:left w:val="none" w:sz="0" w:space="0" w:color="auto"/>
        <w:bottom w:val="none" w:sz="0" w:space="0" w:color="auto"/>
        <w:right w:val="none" w:sz="0" w:space="0" w:color="auto"/>
      </w:divBdr>
    </w:div>
    <w:div w:id="955865784">
      <w:bodyDiv w:val="1"/>
      <w:marLeft w:val="0"/>
      <w:marRight w:val="0"/>
      <w:marTop w:val="0"/>
      <w:marBottom w:val="0"/>
      <w:divBdr>
        <w:top w:val="none" w:sz="0" w:space="0" w:color="auto"/>
        <w:left w:val="none" w:sz="0" w:space="0" w:color="auto"/>
        <w:bottom w:val="none" w:sz="0" w:space="0" w:color="auto"/>
        <w:right w:val="none" w:sz="0" w:space="0" w:color="auto"/>
      </w:divBdr>
    </w:div>
    <w:div w:id="956182992">
      <w:bodyDiv w:val="1"/>
      <w:marLeft w:val="0"/>
      <w:marRight w:val="0"/>
      <w:marTop w:val="0"/>
      <w:marBottom w:val="0"/>
      <w:divBdr>
        <w:top w:val="none" w:sz="0" w:space="0" w:color="auto"/>
        <w:left w:val="none" w:sz="0" w:space="0" w:color="auto"/>
        <w:bottom w:val="none" w:sz="0" w:space="0" w:color="auto"/>
        <w:right w:val="none" w:sz="0" w:space="0" w:color="auto"/>
      </w:divBdr>
    </w:div>
    <w:div w:id="960722570">
      <w:bodyDiv w:val="1"/>
      <w:marLeft w:val="0"/>
      <w:marRight w:val="0"/>
      <w:marTop w:val="0"/>
      <w:marBottom w:val="0"/>
      <w:divBdr>
        <w:top w:val="none" w:sz="0" w:space="0" w:color="auto"/>
        <w:left w:val="none" w:sz="0" w:space="0" w:color="auto"/>
        <w:bottom w:val="none" w:sz="0" w:space="0" w:color="auto"/>
        <w:right w:val="none" w:sz="0" w:space="0" w:color="auto"/>
      </w:divBdr>
    </w:div>
    <w:div w:id="968896442">
      <w:bodyDiv w:val="1"/>
      <w:marLeft w:val="0"/>
      <w:marRight w:val="0"/>
      <w:marTop w:val="0"/>
      <w:marBottom w:val="0"/>
      <w:divBdr>
        <w:top w:val="none" w:sz="0" w:space="0" w:color="auto"/>
        <w:left w:val="none" w:sz="0" w:space="0" w:color="auto"/>
        <w:bottom w:val="none" w:sz="0" w:space="0" w:color="auto"/>
        <w:right w:val="none" w:sz="0" w:space="0" w:color="auto"/>
      </w:divBdr>
    </w:div>
    <w:div w:id="971978816">
      <w:bodyDiv w:val="1"/>
      <w:marLeft w:val="0"/>
      <w:marRight w:val="0"/>
      <w:marTop w:val="0"/>
      <w:marBottom w:val="0"/>
      <w:divBdr>
        <w:top w:val="none" w:sz="0" w:space="0" w:color="auto"/>
        <w:left w:val="none" w:sz="0" w:space="0" w:color="auto"/>
        <w:bottom w:val="none" w:sz="0" w:space="0" w:color="auto"/>
        <w:right w:val="none" w:sz="0" w:space="0" w:color="auto"/>
      </w:divBdr>
    </w:div>
    <w:div w:id="972373622">
      <w:bodyDiv w:val="1"/>
      <w:marLeft w:val="0"/>
      <w:marRight w:val="0"/>
      <w:marTop w:val="0"/>
      <w:marBottom w:val="0"/>
      <w:divBdr>
        <w:top w:val="none" w:sz="0" w:space="0" w:color="auto"/>
        <w:left w:val="none" w:sz="0" w:space="0" w:color="auto"/>
        <w:bottom w:val="none" w:sz="0" w:space="0" w:color="auto"/>
        <w:right w:val="none" w:sz="0" w:space="0" w:color="auto"/>
      </w:divBdr>
    </w:div>
    <w:div w:id="974331538">
      <w:bodyDiv w:val="1"/>
      <w:marLeft w:val="0"/>
      <w:marRight w:val="0"/>
      <w:marTop w:val="0"/>
      <w:marBottom w:val="0"/>
      <w:divBdr>
        <w:top w:val="none" w:sz="0" w:space="0" w:color="auto"/>
        <w:left w:val="none" w:sz="0" w:space="0" w:color="auto"/>
        <w:bottom w:val="none" w:sz="0" w:space="0" w:color="auto"/>
        <w:right w:val="none" w:sz="0" w:space="0" w:color="auto"/>
      </w:divBdr>
    </w:div>
    <w:div w:id="975377296">
      <w:bodyDiv w:val="1"/>
      <w:marLeft w:val="0"/>
      <w:marRight w:val="0"/>
      <w:marTop w:val="0"/>
      <w:marBottom w:val="0"/>
      <w:divBdr>
        <w:top w:val="none" w:sz="0" w:space="0" w:color="auto"/>
        <w:left w:val="none" w:sz="0" w:space="0" w:color="auto"/>
        <w:bottom w:val="none" w:sz="0" w:space="0" w:color="auto"/>
        <w:right w:val="none" w:sz="0" w:space="0" w:color="auto"/>
      </w:divBdr>
    </w:div>
    <w:div w:id="975529179">
      <w:bodyDiv w:val="1"/>
      <w:marLeft w:val="0"/>
      <w:marRight w:val="0"/>
      <w:marTop w:val="0"/>
      <w:marBottom w:val="0"/>
      <w:divBdr>
        <w:top w:val="none" w:sz="0" w:space="0" w:color="auto"/>
        <w:left w:val="none" w:sz="0" w:space="0" w:color="auto"/>
        <w:bottom w:val="none" w:sz="0" w:space="0" w:color="auto"/>
        <w:right w:val="none" w:sz="0" w:space="0" w:color="auto"/>
      </w:divBdr>
    </w:div>
    <w:div w:id="977418846">
      <w:bodyDiv w:val="1"/>
      <w:marLeft w:val="0"/>
      <w:marRight w:val="0"/>
      <w:marTop w:val="0"/>
      <w:marBottom w:val="0"/>
      <w:divBdr>
        <w:top w:val="none" w:sz="0" w:space="0" w:color="auto"/>
        <w:left w:val="none" w:sz="0" w:space="0" w:color="auto"/>
        <w:bottom w:val="none" w:sz="0" w:space="0" w:color="auto"/>
        <w:right w:val="none" w:sz="0" w:space="0" w:color="auto"/>
      </w:divBdr>
    </w:div>
    <w:div w:id="980768671">
      <w:bodyDiv w:val="1"/>
      <w:marLeft w:val="0"/>
      <w:marRight w:val="0"/>
      <w:marTop w:val="0"/>
      <w:marBottom w:val="0"/>
      <w:divBdr>
        <w:top w:val="none" w:sz="0" w:space="0" w:color="auto"/>
        <w:left w:val="none" w:sz="0" w:space="0" w:color="auto"/>
        <w:bottom w:val="none" w:sz="0" w:space="0" w:color="auto"/>
        <w:right w:val="none" w:sz="0" w:space="0" w:color="auto"/>
      </w:divBdr>
    </w:div>
    <w:div w:id="981958171">
      <w:bodyDiv w:val="1"/>
      <w:marLeft w:val="0"/>
      <w:marRight w:val="0"/>
      <w:marTop w:val="0"/>
      <w:marBottom w:val="0"/>
      <w:divBdr>
        <w:top w:val="none" w:sz="0" w:space="0" w:color="auto"/>
        <w:left w:val="none" w:sz="0" w:space="0" w:color="auto"/>
        <w:bottom w:val="none" w:sz="0" w:space="0" w:color="auto"/>
        <w:right w:val="none" w:sz="0" w:space="0" w:color="auto"/>
      </w:divBdr>
    </w:div>
    <w:div w:id="982923785">
      <w:bodyDiv w:val="1"/>
      <w:marLeft w:val="0"/>
      <w:marRight w:val="0"/>
      <w:marTop w:val="0"/>
      <w:marBottom w:val="0"/>
      <w:divBdr>
        <w:top w:val="none" w:sz="0" w:space="0" w:color="auto"/>
        <w:left w:val="none" w:sz="0" w:space="0" w:color="auto"/>
        <w:bottom w:val="none" w:sz="0" w:space="0" w:color="auto"/>
        <w:right w:val="none" w:sz="0" w:space="0" w:color="auto"/>
      </w:divBdr>
    </w:div>
    <w:div w:id="983389219">
      <w:bodyDiv w:val="1"/>
      <w:marLeft w:val="0"/>
      <w:marRight w:val="0"/>
      <w:marTop w:val="0"/>
      <w:marBottom w:val="0"/>
      <w:divBdr>
        <w:top w:val="none" w:sz="0" w:space="0" w:color="auto"/>
        <w:left w:val="none" w:sz="0" w:space="0" w:color="auto"/>
        <w:bottom w:val="none" w:sz="0" w:space="0" w:color="auto"/>
        <w:right w:val="none" w:sz="0" w:space="0" w:color="auto"/>
      </w:divBdr>
    </w:div>
    <w:div w:id="984772073">
      <w:bodyDiv w:val="1"/>
      <w:marLeft w:val="0"/>
      <w:marRight w:val="0"/>
      <w:marTop w:val="0"/>
      <w:marBottom w:val="0"/>
      <w:divBdr>
        <w:top w:val="none" w:sz="0" w:space="0" w:color="auto"/>
        <w:left w:val="none" w:sz="0" w:space="0" w:color="auto"/>
        <w:bottom w:val="none" w:sz="0" w:space="0" w:color="auto"/>
        <w:right w:val="none" w:sz="0" w:space="0" w:color="auto"/>
      </w:divBdr>
    </w:div>
    <w:div w:id="989099418">
      <w:bodyDiv w:val="1"/>
      <w:marLeft w:val="0"/>
      <w:marRight w:val="0"/>
      <w:marTop w:val="0"/>
      <w:marBottom w:val="0"/>
      <w:divBdr>
        <w:top w:val="none" w:sz="0" w:space="0" w:color="auto"/>
        <w:left w:val="none" w:sz="0" w:space="0" w:color="auto"/>
        <w:bottom w:val="none" w:sz="0" w:space="0" w:color="auto"/>
        <w:right w:val="none" w:sz="0" w:space="0" w:color="auto"/>
      </w:divBdr>
    </w:div>
    <w:div w:id="989214256">
      <w:bodyDiv w:val="1"/>
      <w:marLeft w:val="0"/>
      <w:marRight w:val="0"/>
      <w:marTop w:val="0"/>
      <w:marBottom w:val="0"/>
      <w:divBdr>
        <w:top w:val="none" w:sz="0" w:space="0" w:color="auto"/>
        <w:left w:val="none" w:sz="0" w:space="0" w:color="auto"/>
        <w:bottom w:val="none" w:sz="0" w:space="0" w:color="auto"/>
        <w:right w:val="none" w:sz="0" w:space="0" w:color="auto"/>
      </w:divBdr>
    </w:div>
    <w:div w:id="991836385">
      <w:bodyDiv w:val="1"/>
      <w:marLeft w:val="0"/>
      <w:marRight w:val="0"/>
      <w:marTop w:val="0"/>
      <w:marBottom w:val="0"/>
      <w:divBdr>
        <w:top w:val="none" w:sz="0" w:space="0" w:color="auto"/>
        <w:left w:val="none" w:sz="0" w:space="0" w:color="auto"/>
        <w:bottom w:val="none" w:sz="0" w:space="0" w:color="auto"/>
        <w:right w:val="none" w:sz="0" w:space="0" w:color="auto"/>
      </w:divBdr>
    </w:div>
    <w:div w:id="994338290">
      <w:bodyDiv w:val="1"/>
      <w:marLeft w:val="0"/>
      <w:marRight w:val="0"/>
      <w:marTop w:val="0"/>
      <w:marBottom w:val="0"/>
      <w:divBdr>
        <w:top w:val="none" w:sz="0" w:space="0" w:color="auto"/>
        <w:left w:val="none" w:sz="0" w:space="0" w:color="auto"/>
        <w:bottom w:val="none" w:sz="0" w:space="0" w:color="auto"/>
        <w:right w:val="none" w:sz="0" w:space="0" w:color="auto"/>
      </w:divBdr>
    </w:div>
    <w:div w:id="996415633">
      <w:bodyDiv w:val="1"/>
      <w:marLeft w:val="0"/>
      <w:marRight w:val="0"/>
      <w:marTop w:val="0"/>
      <w:marBottom w:val="0"/>
      <w:divBdr>
        <w:top w:val="none" w:sz="0" w:space="0" w:color="auto"/>
        <w:left w:val="none" w:sz="0" w:space="0" w:color="auto"/>
        <w:bottom w:val="none" w:sz="0" w:space="0" w:color="auto"/>
        <w:right w:val="none" w:sz="0" w:space="0" w:color="auto"/>
      </w:divBdr>
    </w:div>
    <w:div w:id="997341256">
      <w:bodyDiv w:val="1"/>
      <w:marLeft w:val="0"/>
      <w:marRight w:val="0"/>
      <w:marTop w:val="0"/>
      <w:marBottom w:val="0"/>
      <w:divBdr>
        <w:top w:val="none" w:sz="0" w:space="0" w:color="auto"/>
        <w:left w:val="none" w:sz="0" w:space="0" w:color="auto"/>
        <w:bottom w:val="none" w:sz="0" w:space="0" w:color="auto"/>
        <w:right w:val="none" w:sz="0" w:space="0" w:color="auto"/>
      </w:divBdr>
    </w:div>
    <w:div w:id="999885391">
      <w:bodyDiv w:val="1"/>
      <w:marLeft w:val="0"/>
      <w:marRight w:val="0"/>
      <w:marTop w:val="0"/>
      <w:marBottom w:val="0"/>
      <w:divBdr>
        <w:top w:val="none" w:sz="0" w:space="0" w:color="auto"/>
        <w:left w:val="none" w:sz="0" w:space="0" w:color="auto"/>
        <w:bottom w:val="none" w:sz="0" w:space="0" w:color="auto"/>
        <w:right w:val="none" w:sz="0" w:space="0" w:color="auto"/>
      </w:divBdr>
    </w:div>
    <w:div w:id="1000086080">
      <w:bodyDiv w:val="1"/>
      <w:marLeft w:val="0"/>
      <w:marRight w:val="0"/>
      <w:marTop w:val="0"/>
      <w:marBottom w:val="0"/>
      <w:divBdr>
        <w:top w:val="none" w:sz="0" w:space="0" w:color="auto"/>
        <w:left w:val="none" w:sz="0" w:space="0" w:color="auto"/>
        <w:bottom w:val="none" w:sz="0" w:space="0" w:color="auto"/>
        <w:right w:val="none" w:sz="0" w:space="0" w:color="auto"/>
      </w:divBdr>
    </w:div>
    <w:div w:id="1001354313">
      <w:bodyDiv w:val="1"/>
      <w:marLeft w:val="0"/>
      <w:marRight w:val="0"/>
      <w:marTop w:val="0"/>
      <w:marBottom w:val="0"/>
      <w:divBdr>
        <w:top w:val="none" w:sz="0" w:space="0" w:color="auto"/>
        <w:left w:val="none" w:sz="0" w:space="0" w:color="auto"/>
        <w:bottom w:val="none" w:sz="0" w:space="0" w:color="auto"/>
        <w:right w:val="none" w:sz="0" w:space="0" w:color="auto"/>
      </w:divBdr>
    </w:div>
    <w:div w:id="1016494025">
      <w:bodyDiv w:val="1"/>
      <w:marLeft w:val="0"/>
      <w:marRight w:val="0"/>
      <w:marTop w:val="0"/>
      <w:marBottom w:val="0"/>
      <w:divBdr>
        <w:top w:val="none" w:sz="0" w:space="0" w:color="auto"/>
        <w:left w:val="none" w:sz="0" w:space="0" w:color="auto"/>
        <w:bottom w:val="none" w:sz="0" w:space="0" w:color="auto"/>
        <w:right w:val="none" w:sz="0" w:space="0" w:color="auto"/>
      </w:divBdr>
    </w:div>
    <w:div w:id="1017998710">
      <w:bodyDiv w:val="1"/>
      <w:marLeft w:val="0"/>
      <w:marRight w:val="0"/>
      <w:marTop w:val="0"/>
      <w:marBottom w:val="0"/>
      <w:divBdr>
        <w:top w:val="none" w:sz="0" w:space="0" w:color="auto"/>
        <w:left w:val="none" w:sz="0" w:space="0" w:color="auto"/>
        <w:bottom w:val="none" w:sz="0" w:space="0" w:color="auto"/>
        <w:right w:val="none" w:sz="0" w:space="0" w:color="auto"/>
      </w:divBdr>
    </w:div>
    <w:div w:id="1017999094">
      <w:bodyDiv w:val="1"/>
      <w:marLeft w:val="0"/>
      <w:marRight w:val="0"/>
      <w:marTop w:val="0"/>
      <w:marBottom w:val="0"/>
      <w:divBdr>
        <w:top w:val="none" w:sz="0" w:space="0" w:color="auto"/>
        <w:left w:val="none" w:sz="0" w:space="0" w:color="auto"/>
        <w:bottom w:val="none" w:sz="0" w:space="0" w:color="auto"/>
        <w:right w:val="none" w:sz="0" w:space="0" w:color="auto"/>
      </w:divBdr>
    </w:div>
    <w:div w:id="1018432710">
      <w:bodyDiv w:val="1"/>
      <w:marLeft w:val="0"/>
      <w:marRight w:val="0"/>
      <w:marTop w:val="0"/>
      <w:marBottom w:val="0"/>
      <w:divBdr>
        <w:top w:val="none" w:sz="0" w:space="0" w:color="auto"/>
        <w:left w:val="none" w:sz="0" w:space="0" w:color="auto"/>
        <w:bottom w:val="none" w:sz="0" w:space="0" w:color="auto"/>
        <w:right w:val="none" w:sz="0" w:space="0" w:color="auto"/>
      </w:divBdr>
    </w:div>
    <w:div w:id="1018889846">
      <w:bodyDiv w:val="1"/>
      <w:marLeft w:val="0"/>
      <w:marRight w:val="0"/>
      <w:marTop w:val="0"/>
      <w:marBottom w:val="0"/>
      <w:divBdr>
        <w:top w:val="none" w:sz="0" w:space="0" w:color="auto"/>
        <w:left w:val="none" w:sz="0" w:space="0" w:color="auto"/>
        <w:bottom w:val="none" w:sz="0" w:space="0" w:color="auto"/>
        <w:right w:val="none" w:sz="0" w:space="0" w:color="auto"/>
      </w:divBdr>
    </w:div>
    <w:div w:id="1019744005">
      <w:bodyDiv w:val="1"/>
      <w:marLeft w:val="0"/>
      <w:marRight w:val="0"/>
      <w:marTop w:val="0"/>
      <w:marBottom w:val="0"/>
      <w:divBdr>
        <w:top w:val="none" w:sz="0" w:space="0" w:color="auto"/>
        <w:left w:val="none" w:sz="0" w:space="0" w:color="auto"/>
        <w:bottom w:val="none" w:sz="0" w:space="0" w:color="auto"/>
        <w:right w:val="none" w:sz="0" w:space="0" w:color="auto"/>
      </w:divBdr>
    </w:div>
    <w:div w:id="1022439513">
      <w:bodyDiv w:val="1"/>
      <w:marLeft w:val="0"/>
      <w:marRight w:val="0"/>
      <w:marTop w:val="0"/>
      <w:marBottom w:val="0"/>
      <w:divBdr>
        <w:top w:val="none" w:sz="0" w:space="0" w:color="auto"/>
        <w:left w:val="none" w:sz="0" w:space="0" w:color="auto"/>
        <w:bottom w:val="none" w:sz="0" w:space="0" w:color="auto"/>
        <w:right w:val="none" w:sz="0" w:space="0" w:color="auto"/>
      </w:divBdr>
    </w:div>
    <w:div w:id="1024139692">
      <w:bodyDiv w:val="1"/>
      <w:marLeft w:val="0"/>
      <w:marRight w:val="0"/>
      <w:marTop w:val="0"/>
      <w:marBottom w:val="0"/>
      <w:divBdr>
        <w:top w:val="none" w:sz="0" w:space="0" w:color="auto"/>
        <w:left w:val="none" w:sz="0" w:space="0" w:color="auto"/>
        <w:bottom w:val="none" w:sz="0" w:space="0" w:color="auto"/>
        <w:right w:val="none" w:sz="0" w:space="0" w:color="auto"/>
      </w:divBdr>
    </w:div>
    <w:div w:id="1027680864">
      <w:bodyDiv w:val="1"/>
      <w:marLeft w:val="0"/>
      <w:marRight w:val="0"/>
      <w:marTop w:val="0"/>
      <w:marBottom w:val="0"/>
      <w:divBdr>
        <w:top w:val="none" w:sz="0" w:space="0" w:color="auto"/>
        <w:left w:val="none" w:sz="0" w:space="0" w:color="auto"/>
        <w:bottom w:val="none" w:sz="0" w:space="0" w:color="auto"/>
        <w:right w:val="none" w:sz="0" w:space="0" w:color="auto"/>
      </w:divBdr>
    </w:div>
    <w:div w:id="1037773291">
      <w:bodyDiv w:val="1"/>
      <w:marLeft w:val="0"/>
      <w:marRight w:val="0"/>
      <w:marTop w:val="0"/>
      <w:marBottom w:val="0"/>
      <w:divBdr>
        <w:top w:val="none" w:sz="0" w:space="0" w:color="auto"/>
        <w:left w:val="none" w:sz="0" w:space="0" w:color="auto"/>
        <w:bottom w:val="none" w:sz="0" w:space="0" w:color="auto"/>
        <w:right w:val="none" w:sz="0" w:space="0" w:color="auto"/>
      </w:divBdr>
    </w:div>
    <w:div w:id="1039744175">
      <w:bodyDiv w:val="1"/>
      <w:marLeft w:val="0"/>
      <w:marRight w:val="0"/>
      <w:marTop w:val="0"/>
      <w:marBottom w:val="0"/>
      <w:divBdr>
        <w:top w:val="none" w:sz="0" w:space="0" w:color="auto"/>
        <w:left w:val="none" w:sz="0" w:space="0" w:color="auto"/>
        <w:bottom w:val="none" w:sz="0" w:space="0" w:color="auto"/>
        <w:right w:val="none" w:sz="0" w:space="0" w:color="auto"/>
      </w:divBdr>
    </w:div>
    <w:div w:id="1044983408">
      <w:bodyDiv w:val="1"/>
      <w:marLeft w:val="0"/>
      <w:marRight w:val="0"/>
      <w:marTop w:val="0"/>
      <w:marBottom w:val="0"/>
      <w:divBdr>
        <w:top w:val="none" w:sz="0" w:space="0" w:color="auto"/>
        <w:left w:val="none" w:sz="0" w:space="0" w:color="auto"/>
        <w:bottom w:val="none" w:sz="0" w:space="0" w:color="auto"/>
        <w:right w:val="none" w:sz="0" w:space="0" w:color="auto"/>
      </w:divBdr>
    </w:div>
    <w:div w:id="1045831735">
      <w:bodyDiv w:val="1"/>
      <w:marLeft w:val="0"/>
      <w:marRight w:val="0"/>
      <w:marTop w:val="0"/>
      <w:marBottom w:val="0"/>
      <w:divBdr>
        <w:top w:val="none" w:sz="0" w:space="0" w:color="auto"/>
        <w:left w:val="none" w:sz="0" w:space="0" w:color="auto"/>
        <w:bottom w:val="none" w:sz="0" w:space="0" w:color="auto"/>
        <w:right w:val="none" w:sz="0" w:space="0" w:color="auto"/>
      </w:divBdr>
    </w:div>
    <w:div w:id="1045905212">
      <w:bodyDiv w:val="1"/>
      <w:marLeft w:val="0"/>
      <w:marRight w:val="0"/>
      <w:marTop w:val="0"/>
      <w:marBottom w:val="0"/>
      <w:divBdr>
        <w:top w:val="none" w:sz="0" w:space="0" w:color="auto"/>
        <w:left w:val="none" w:sz="0" w:space="0" w:color="auto"/>
        <w:bottom w:val="none" w:sz="0" w:space="0" w:color="auto"/>
        <w:right w:val="none" w:sz="0" w:space="0" w:color="auto"/>
      </w:divBdr>
    </w:div>
    <w:div w:id="1048191194">
      <w:bodyDiv w:val="1"/>
      <w:marLeft w:val="0"/>
      <w:marRight w:val="0"/>
      <w:marTop w:val="0"/>
      <w:marBottom w:val="0"/>
      <w:divBdr>
        <w:top w:val="none" w:sz="0" w:space="0" w:color="auto"/>
        <w:left w:val="none" w:sz="0" w:space="0" w:color="auto"/>
        <w:bottom w:val="none" w:sz="0" w:space="0" w:color="auto"/>
        <w:right w:val="none" w:sz="0" w:space="0" w:color="auto"/>
      </w:divBdr>
    </w:div>
    <w:div w:id="1053046219">
      <w:bodyDiv w:val="1"/>
      <w:marLeft w:val="0"/>
      <w:marRight w:val="0"/>
      <w:marTop w:val="0"/>
      <w:marBottom w:val="0"/>
      <w:divBdr>
        <w:top w:val="none" w:sz="0" w:space="0" w:color="auto"/>
        <w:left w:val="none" w:sz="0" w:space="0" w:color="auto"/>
        <w:bottom w:val="none" w:sz="0" w:space="0" w:color="auto"/>
        <w:right w:val="none" w:sz="0" w:space="0" w:color="auto"/>
      </w:divBdr>
    </w:div>
    <w:div w:id="1053390238">
      <w:bodyDiv w:val="1"/>
      <w:marLeft w:val="0"/>
      <w:marRight w:val="0"/>
      <w:marTop w:val="0"/>
      <w:marBottom w:val="0"/>
      <w:divBdr>
        <w:top w:val="none" w:sz="0" w:space="0" w:color="auto"/>
        <w:left w:val="none" w:sz="0" w:space="0" w:color="auto"/>
        <w:bottom w:val="none" w:sz="0" w:space="0" w:color="auto"/>
        <w:right w:val="none" w:sz="0" w:space="0" w:color="auto"/>
      </w:divBdr>
    </w:div>
    <w:div w:id="1066687785">
      <w:bodyDiv w:val="1"/>
      <w:marLeft w:val="0"/>
      <w:marRight w:val="0"/>
      <w:marTop w:val="0"/>
      <w:marBottom w:val="0"/>
      <w:divBdr>
        <w:top w:val="none" w:sz="0" w:space="0" w:color="auto"/>
        <w:left w:val="none" w:sz="0" w:space="0" w:color="auto"/>
        <w:bottom w:val="none" w:sz="0" w:space="0" w:color="auto"/>
        <w:right w:val="none" w:sz="0" w:space="0" w:color="auto"/>
      </w:divBdr>
    </w:div>
    <w:div w:id="1067919865">
      <w:bodyDiv w:val="1"/>
      <w:marLeft w:val="0"/>
      <w:marRight w:val="0"/>
      <w:marTop w:val="0"/>
      <w:marBottom w:val="0"/>
      <w:divBdr>
        <w:top w:val="none" w:sz="0" w:space="0" w:color="auto"/>
        <w:left w:val="none" w:sz="0" w:space="0" w:color="auto"/>
        <w:bottom w:val="none" w:sz="0" w:space="0" w:color="auto"/>
        <w:right w:val="none" w:sz="0" w:space="0" w:color="auto"/>
      </w:divBdr>
    </w:div>
    <w:div w:id="1068726839">
      <w:bodyDiv w:val="1"/>
      <w:marLeft w:val="0"/>
      <w:marRight w:val="0"/>
      <w:marTop w:val="0"/>
      <w:marBottom w:val="0"/>
      <w:divBdr>
        <w:top w:val="none" w:sz="0" w:space="0" w:color="auto"/>
        <w:left w:val="none" w:sz="0" w:space="0" w:color="auto"/>
        <w:bottom w:val="none" w:sz="0" w:space="0" w:color="auto"/>
        <w:right w:val="none" w:sz="0" w:space="0" w:color="auto"/>
      </w:divBdr>
    </w:div>
    <w:div w:id="1070619520">
      <w:bodyDiv w:val="1"/>
      <w:marLeft w:val="0"/>
      <w:marRight w:val="0"/>
      <w:marTop w:val="0"/>
      <w:marBottom w:val="0"/>
      <w:divBdr>
        <w:top w:val="none" w:sz="0" w:space="0" w:color="auto"/>
        <w:left w:val="none" w:sz="0" w:space="0" w:color="auto"/>
        <w:bottom w:val="none" w:sz="0" w:space="0" w:color="auto"/>
        <w:right w:val="none" w:sz="0" w:space="0" w:color="auto"/>
      </w:divBdr>
    </w:div>
    <w:div w:id="1072772934">
      <w:bodyDiv w:val="1"/>
      <w:marLeft w:val="0"/>
      <w:marRight w:val="0"/>
      <w:marTop w:val="0"/>
      <w:marBottom w:val="0"/>
      <w:divBdr>
        <w:top w:val="none" w:sz="0" w:space="0" w:color="auto"/>
        <w:left w:val="none" w:sz="0" w:space="0" w:color="auto"/>
        <w:bottom w:val="none" w:sz="0" w:space="0" w:color="auto"/>
        <w:right w:val="none" w:sz="0" w:space="0" w:color="auto"/>
      </w:divBdr>
    </w:div>
    <w:div w:id="1076325175">
      <w:bodyDiv w:val="1"/>
      <w:marLeft w:val="0"/>
      <w:marRight w:val="0"/>
      <w:marTop w:val="0"/>
      <w:marBottom w:val="0"/>
      <w:divBdr>
        <w:top w:val="none" w:sz="0" w:space="0" w:color="auto"/>
        <w:left w:val="none" w:sz="0" w:space="0" w:color="auto"/>
        <w:bottom w:val="none" w:sz="0" w:space="0" w:color="auto"/>
        <w:right w:val="none" w:sz="0" w:space="0" w:color="auto"/>
      </w:divBdr>
    </w:div>
    <w:div w:id="1078871153">
      <w:bodyDiv w:val="1"/>
      <w:marLeft w:val="0"/>
      <w:marRight w:val="0"/>
      <w:marTop w:val="0"/>
      <w:marBottom w:val="0"/>
      <w:divBdr>
        <w:top w:val="none" w:sz="0" w:space="0" w:color="auto"/>
        <w:left w:val="none" w:sz="0" w:space="0" w:color="auto"/>
        <w:bottom w:val="none" w:sz="0" w:space="0" w:color="auto"/>
        <w:right w:val="none" w:sz="0" w:space="0" w:color="auto"/>
      </w:divBdr>
    </w:div>
    <w:div w:id="1079644097">
      <w:bodyDiv w:val="1"/>
      <w:marLeft w:val="0"/>
      <w:marRight w:val="0"/>
      <w:marTop w:val="0"/>
      <w:marBottom w:val="0"/>
      <w:divBdr>
        <w:top w:val="none" w:sz="0" w:space="0" w:color="auto"/>
        <w:left w:val="none" w:sz="0" w:space="0" w:color="auto"/>
        <w:bottom w:val="none" w:sz="0" w:space="0" w:color="auto"/>
        <w:right w:val="none" w:sz="0" w:space="0" w:color="auto"/>
      </w:divBdr>
    </w:div>
    <w:div w:id="1080568369">
      <w:bodyDiv w:val="1"/>
      <w:marLeft w:val="0"/>
      <w:marRight w:val="0"/>
      <w:marTop w:val="0"/>
      <w:marBottom w:val="0"/>
      <w:divBdr>
        <w:top w:val="none" w:sz="0" w:space="0" w:color="auto"/>
        <w:left w:val="none" w:sz="0" w:space="0" w:color="auto"/>
        <w:bottom w:val="none" w:sz="0" w:space="0" w:color="auto"/>
        <w:right w:val="none" w:sz="0" w:space="0" w:color="auto"/>
      </w:divBdr>
    </w:div>
    <w:div w:id="1083650745">
      <w:bodyDiv w:val="1"/>
      <w:marLeft w:val="0"/>
      <w:marRight w:val="0"/>
      <w:marTop w:val="0"/>
      <w:marBottom w:val="0"/>
      <w:divBdr>
        <w:top w:val="none" w:sz="0" w:space="0" w:color="auto"/>
        <w:left w:val="none" w:sz="0" w:space="0" w:color="auto"/>
        <w:bottom w:val="none" w:sz="0" w:space="0" w:color="auto"/>
        <w:right w:val="none" w:sz="0" w:space="0" w:color="auto"/>
      </w:divBdr>
    </w:div>
    <w:div w:id="1084033967">
      <w:bodyDiv w:val="1"/>
      <w:marLeft w:val="0"/>
      <w:marRight w:val="0"/>
      <w:marTop w:val="0"/>
      <w:marBottom w:val="0"/>
      <w:divBdr>
        <w:top w:val="none" w:sz="0" w:space="0" w:color="auto"/>
        <w:left w:val="none" w:sz="0" w:space="0" w:color="auto"/>
        <w:bottom w:val="none" w:sz="0" w:space="0" w:color="auto"/>
        <w:right w:val="none" w:sz="0" w:space="0" w:color="auto"/>
      </w:divBdr>
    </w:div>
    <w:div w:id="1084759904">
      <w:bodyDiv w:val="1"/>
      <w:marLeft w:val="0"/>
      <w:marRight w:val="0"/>
      <w:marTop w:val="0"/>
      <w:marBottom w:val="0"/>
      <w:divBdr>
        <w:top w:val="none" w:sz="0" w:space="0" w:color="auto"/>
        <w:left w:val="none" w:sz="0" w:space="0" w:color="auto"/>
        <w:bottom w:val="none" w:sz="0" w:space="0" w:color="auto"/>
        <w:right w:val="none" w:sz="0" w:space="0" w:color="auto"/>
      </w:divBdr>
    </w:div>
    <w:div w:id="1088691713">
      <w:bodyDiv w:val="1"/>
      <w:marLeft w:val="0"/>
      <w:marRight w:val="0"/>
      <w:marTop w:val="0"/>
      <w:marBottom w:val="0"/>
      <w:divBdr>
        <w:top w:val="none" w:sz="0" w:space="0" w:color="auto"/>
        <w:left w:val="none" w:sz="0" w:space="0" w:color="auto"/>
        <w:bottom w:val="none" w:sz="0" w:space="0" w:color="auto"/>
        <w:right w:val="none" w:sz="0" w:space="0" w:color="auto"/>
      </w:divBdr>
    </w:div>
    <w:div w:id="1089160341">
      <w:bodyDiv w:val="1"/>
      <w:marLeft w:val="0"/>
      <w:marRight w:val="0"/>
      <w:marTop w:val="0"/>
      <w:marBottom w:val="0"/>
      <w:divBdr>
        <w:top w:val="none" w:sz="0" w:space="0" w:color="auto"/>
        <w:left w:val="none" w:sz="0" w:space="0" w:color="auto"/>
        <w:bottom w:val="none" w:sz="0" w:space="0" w:color="auto"/>
        <w:right w:val="none" w:sz="0" w:space="0" w:color="auto"/>
      </w:divBdr>
    </w:div>
    <w:div w:id="1090471852">
      <w:bodyDiv w:val="1"/>
      <w:marLeft w:val="0"/>
      <w:marRight w:val="0"/>
      <w:marTop w:val="0"/>
      <w:marBottom w:val="0"/>
      <w:divBdr>
        <w:top w:val="none" w:sz="0" w:space="0" w:color="auto"/>
        <w:left w:val="none" w:sz="0" w:space="0" w:color="auto"/>
        <w:bottom w:val="none" w:sz="0" w:space="0" w:color="auto"/>
        <w:right w:val="none" w:sz="0" w:space="0" w:color="auto"/>
      </w:divBdr>
    </w:div>
    <w:div w:id="1091582346">
      <w:bodyDiv w:val="1"/>
      <w:marLeft w:val="0"/>
      <w:marRight w:val="0"/>
      <w:marTop w:val="0"/>
      <w:marBottom w:val="0"/>
      <w:divBdr>
        <w:top w:val="none" w:sz="0" w:space="0" w:color="auto"/>
        <w:left w:val="none" w:sz="0" w:space="0" w:color="auto"/>
        <w:bottom w:val="none" w:sz="0" w:space="0" w:color="auto"/>
        <w:right w:val="none" w:sz="0" w:space="0" w:color="auto"/>
      </w:divBdr>
    </w:div>
    <w:div w:id="1093017445">
      <w:bodyDiv w:val="1"/>
      <w:marLeft w:val="0"/>
      <w:marRight w:val="0"/>
      <w:marTop w:val="0"/>
      <w:marBottom w:val="0"/>
      <w:divBdr>
        <w:top w:val="none" w:sz="0" w:space="0" w:color="auto"/>
        <w:left w:val="none" w:sz="0" w:space="0" w:color="auto"/>
        <w:bottom w:val="none" w:sz="0" w:space="0" w:color="auto"/>
        <w:right w:val="none" w:sz="0" w:space="0" w:color="auto"/>
      </w:divBdr>
    </w:div>
    <w:div w:id="1093625685">
      <w:bodyDiv w:val="1"/>
      <w:marLeft w:val="0"/>
      <w:marRight w:val="0"/>
      <w:marTop w:val="0"/>
      <w:marBottom w:val="0"/>
      <w:divBdr>
        <w:top w:val="none" w:sz="0" w:space="0" w:color="auto"/>
        <w:left w:val="none" w:sz="0" w:space="0" w:color="auto"/>
        <w:bottom w:val="none" w:sz="0" w:space="0" w:color="auto"/>
        <w:right w:val="none" w:sz="0" w:space="0" w:color="auto"/>
      </w:divBdr>
    </w:div>
    <w:div w:id="1094547812">
      <w:bodyDiv w:val="1"/>
      <w:marLeft w:val="0"/>
      <w:marRight w:val="0"/>
      <w:marTop w:val="0"/>
      <w:marBottom w:val="0"/>
      <w:divBdr>
        <w:top w:val="none" w:sz="0" w:space="0" w:color="auto"/>
        <w:left w:val="none" w:sz="0" w:space="0" w:color="auto"/>
        <w:bottom w:val="none" w:sz="0" w:space="0" w:color="auto"/>
        <w:right w:val="none" w:sz="0" w:space="0" w:color="auto"/>
      </w:divBdr>
    </w:div>
    <w:div w:id="1096556542">
      <w:bodyDiv w:val="1"/>
      <w:marLeft w:val="0"/>
      <w:marRight w:val="0"/>
      <w:marTop w:val="0"/>
      <w:marBottom w:val="0"/>
      <w:divBdr>
        <w:top w:val="none" w:sz="0" w:space="0" w:color="auto"/>
        <w:left w:val="none" w:sz="0" w:space="0" w:color="auto"/>
        <w:bottom w:val="none" w:sz="0" w:space="0" w:color="auto"/>
        <w:right w:val="none" w:sz="0" w:space="0" w:color="auto"/>
      </w:divBdr>
    </w:div>
    <w:div w:id="1100222870">
      <w:bodyDiv w:val="1"/>
      <w:marLeft w:val="0"/>
      <w:marRight w:val="0"/>
      <w:marTop w:val="0"/>
      <w:marBottom w:val="0"/>
      <w:divBdr>
        <w:top w:val="none" w:sz="0" w:space="0" w:color="auto"/>
        <w:left w:val="none" w:sz="0" w:space="0" w:color="auto"/>
        <w:bottom w:val="none" w:sz="0" w:space="0" w:color="auto"/>
        <w:right w:val="none" w:sz="0" w:space="0" w:color="auto"/>
      </w:divBdr>
    </w:div>
    <w:div w:id="1102188556">
      <w:bodyDiv w:val="1"/>
      <w:marLeft w:val="0"/>
      <w:marRight w:val="0"/>
      <w:marTop w:val="0"/>
      <w:marBottom w:val="0"/>
      <w:divBdr>
        <w:top w:val="none" w:sz="0" w:space="0" w:color="auto"/>
        <w:left w:val="none" w:sz="0" w:space="0" w:color="auto"/>
        <w:bottom w:val="none" w:sz="0" w:space="0" w:color="auto"/>
        <w:right w:val="none" w:sz="0" w:space="0" w:color="auto"/>
      </w:divBdr>
    </w:div>
    <w:div w:id="1119566259">
      <w:bodyDiv w:val="1"/>
      <w:marLeft w:val="0"/>
      <w:marRight w:val="0"/>
      <w:marTop w:val="0"/>
      <w:marBottom w:val="0"/>
      <w:divBdr>
        <w:top w:val="none" w:sz="0" w:space="0" w:color="auto"/>
        <w:left w:val="none" w:sz="0" w:space="0" w:color="auto"/>
        <w:bottom w:val="none" w:sz="0" w:space="0" w:color="auto"/>
        <w:right w:val="none" w:sz="0" w:space="0" w:color="auto"/>
      </w:divBdr>
    </w:div>
    <w:div w:id="1120686731">
      <w:bodyDiv w:val="1"/>
      <w:marLeft w:val="0"/>
      <w:marRight w:val="0"/>
      <w:marTop w:val="0"/>
      <w:marBottom w:val="0"/>
      <w:divBdr>
        <w:top w:val="none" w:sz="0" w:space="0" w:color="auto"/>
        <w:left w:val="none" w:sz="0" w:space="0" w:color="auto"/>
        <w:bottom w:val="none" w:sz="0" w:space="0" w:color="auto"/>
        <w:right w:val="none" w:sz="0" w:space="0" w:color="auto"/>
      </w:divBdr>
    </w:div>
    <w:div w:id="1123620757">
      <w:bodyDiv w:val="1"/>
      <w:marLeft w:val="0"/>
      <w:marRight w:val="0"/>
      <w:marTop w:val="0"/>
      <w:marBottom w:val="0"/>
      <w:divBdr>
        <w:top w:val="none" w:sz="0" w:space="0" w:color="auto"/>
        <w:left w:val="none" w:sz="0" w:space="0" w:color="auto"/>
        <w:bottom w:val="none" w:sz="0" w:space="0" w:color="auto"/>
        <w:right w:val="none" w:sz="0" w:space="0" w:color="auto"/>
      </w:divBdr>
    </w:div>
    <w:div w:id="1128204230">
      <w:bodyDiv w:val="1"/>
      <w:marLeft w:val="0"/>
      <w:marRight w:val="0"/>
      <w:marTop w:val="0"/>
      <w:marBottom w:val="0"/>
      <w:divBdr>
        <w:top w:val="none" w:sz="0" w:space="0" w:color="auto"/>
        <w:left w:val="none" w:sz="0" w:space="0" w:color="auto"/>
        <w:bottom w:val="none" w:sz="0" w:space="0" w:color="auto"/>
        <w:right w:val="none" w:sz="0" w:space="0" w:color="auto"/>
      </w:divBdr>
    </w:div>
    <w:div w:id="1130783122">
      <w:bodyDiv w:val="1"/>
      <w:marLeft w:val="0"/>
      <w:marRight w:val="0"/>
      <w:marTop w:val="0"/>
      <w:marBottom w:val="0"/>
      <w:divBdr>
        <w:top w:val="none" w:sz="0" w:space="0" w:color="auto"/>
        <w:left w:val="none" w:sz="0" w:space="0" w:color="auto"/>
        <w:bottom w:val="none" w:sz="0" w:space="0" w:color="auto"/>
        <w:right w:val="none" w:sz="0" w:space="0" w:color="auto"/>
      </w:divBdr>
    </w:div>
    <w:div w:id="1130903502">
      <w:bodyDiv w:val="1"/>
      <w:marLeft w:val="0"/>
      <w:marRight w:val="0"/>
      <w:marTop w:val="0"/>
      <w:marBottom w:val="0"/>
      <w:divBdr>
        <w:top w:val="none" w:sz="0" w:space="0" w:color="auto"/>
        <w:left w:val="none" w:sz="0" w:space="0" w:color="auto"/>
        <w:bottom w:val="none" w:sz="0" w:space="0" w:color="auto"/>
        <w:right w:val="none" w:sz="0" w:space="0" w:color="auto"/>
      </w:divBdr>
    </w:div>
    <w:div w:id="1131171078">
      <w:bodyDiv w:val="1"/>
      <w:marLeft w:val="0"/>
      <w:marRight w:val="0"/>
      <w:marTop w:val="0"/>
      <w:marBottom w:val="0"/>
      <w:divBdr>
        <w:top w:val="none" w:sz="0" w:space="0" w:color="auto"/>
        <w:left w:val="none" w:sz="0" w:space="0" w:color="auto"/>
        <w:bottom w:val="none" w:sz="0" w:space="0" w:color="auto"/>
        <w:right w:val="none" w:sz="0" w:space="0" w:color="auto"/>
      </w:divBdr>
    </w:div>
    <w:div w:id="1131947531">
      <w:bodyDiv w:val="1"/>
      <w:marLeft w:val="0"/>
      <w:marRight w:val="0"/>
      <w:marTop w:val="0"/>
      <w:marBottom w:val="0"/>
      <w:divBdr>
        <w:top w:val="none" w:sz="0" w:space="0" w:color="auto"/>
        <w:left w:val="none" w:sz="0" w:space="0" w:color="auto"/>
        <w:bottom w:val="none" w:sz="0" w:space="0" w:color="auto"/>
        <w:right w:val="none" w:sz="0" w:space="0" w:color="auto"/>
      </w:divBdr>
    </w:div>
    <w:div w:id="1133327106">
      <w:bodyDiv w:val="1"/>
      <w:marLeft w:val="0"/>
      <w:marRight w:val="0"/>
      <w:marTop w:val="0"/>
      <w:marBottom w:val="0"/>
      <w:divBdr>
        <w:top w:val="none" w:sz="0" w:space="0" w:color="auto"/>
        <w:left w:val="none" w:sz="0" w:space="0" w:color="auto"/>
        <w:bottom w:val="none" w:sz="0" w:space="0" w:color="auto"/>
        <w:right w:val="none" w:sz="0" w:space="0" w:color="auto"/>
      </w:divBdr>
    </w:div>
    <w:div w:id="1134560427">
      <w:bodyDiv w:val="1"/>
      <w:marLeft w:val="0"/>
      <w:marRight w:val="0"/>
      <w:marTop w:val="0"/>
      <w:marBottom w:val="0"/>
      <w:divBdr>
        <w:top w:val="none" w:sz="0" w:space="0" w:color="auto"/>
        <w:left w:val="none" w:sz="0" w:space="0" w:color="auto"/>
        <w:bottom w:val="none" w:sz="0" w:space="0" w:color="auto"/>
        <w:right w:val="none" w:sz="0" w:space="0" w:color="auto"/>
      </w:divBdr>
    </w:div>
    <w:div w:id="1136069930">
      <w:bodyDiv w:val="1"/>
      <w:marLeft w:val="0"/>
      <w:marRight w:val="0"/>
      <w:marTop w:val="0"/>
      <w:marBottom w:val="0"/>
      <w:divBdr>
        <w:top w:val="none" w:sz="0" w:space="0" w:color="auto"/>
        <w:left w:val="none" w:sz="0" w:space="0" w:color="auto"/>
        <w:bottom w:val="none" w:sz="0" w:space="0" w:color="auto"/>
        <w:right w:val="none" w:sz="0" w:space="0" w:color="auto"/>
      </w:divBdr>
    </w:div>
    <w:div w:id="1137189150">
      <w:bodyDiv w:val="1"/>
      <w:marLeft w:val="0"/>
      <w:marRight w:val="0"/>
      <w:marTop w:val="0"/>
      <w:marBottom w:val="0"/>
      <w:divBdr>
        <w:top w:val="none" w:sz="0" w:space="0" w:color="auto"/>
        <w:left w:val="none" w:sz="0" w:space="0" w:color="auto"/>
        <w:bottom w:val="none" w:sz="0" w:space="0" w:color="auto"/>
        <w:right w:val="none" w:sz="0" w:space="0" w:color="auto"/>
      </w:divBdr>
    </w:div>
    <w:div w:id="1143504190">
      <w:bodyDiv w:val="1"/>
      <w:marLeft w:val="0"/>
      <w:marRight w:val="0"/>
      <w:marTop w:val="0"/>
      <w:marBottom w:val="0"/>
      <w:divBdr>
        <w:top w:val="none" w:sz="0" w:space="0" w:color="auto"/>
        <w:left w:val="none" w:sz="0" w:space="0" w:color="auto"/>
        <w:bottom w:val="none" w:sz="0" w:space="0" w:color="auto"/>
        <w:right w:val="none" w:sz="0" w:space="0" w:color="auto"/>
      </w:divBdr>
    </w:div>
    <w:div w:id="1144469485">
      <w:bodyDiv w:val="1"/>
      <w:marLeft w:val="0"/>
      <w:marRight w:val="0"/>
      <w:marTop w:val="0"/>
      <w:marBottom w:val="0"/>
      <w:divBdr>
        <w:top w:val="none" w:sz="0" w:space="0" w:color="auto"/>
        <w:left w:val="none" w:sz="0" w:space="0" w:color="auto"/>
        <w:bottom w:val="none" w:sz="0" w:space="0" w:color="auto"/>
        <w:right w:val="none" w:sz="0" w:space="0" w:color="auto"/>
      </w:divBdr>
    </w:div>
    <w:div w:id="1145126593">
      <w:bodyDiv w:val="1"/>
      <w:marLeft w:val="0"/>
      <w:marRight w:val="0"/>
      <w:marTop w:val="0"/>
      <w:marBottom w:val="0"/>
      <w:divBdr>
        <w:top w:val="none" w:sz="0" w:space="0" w:color="auto"/>
        <w:left w:val="none" w:sz="0" w:space="0" w:color="auto"/>
        <w:bottom w:val="none" w:sz="0" w:space="0" w:color="auto"/>
        <w:right w:val="none" w:sz="0" w:space="0" w:color="auto"/>
      </w:divBdr>
    </w:div>
    <w:div w:id="1148398713">
      <w:bodyDiv w:val="1"/>
      <w:marLeft w:val="0"/>
      <w:marRight w:val="0"/>
      <w:marTop w:val="0"/>
      <w:marBottom w:val="0"/>
      <w:divBdr>
        <w:top w:val="none" w:sz="0" w:space="0" w:color="auto"/>
        <w:left w:val="none" w:sz="0" w:space="0" w:color="auto"/>
        <w:bottom w:val="none" w:sz="0" w:space="0" w:color="auto"/>
        <w:right w:val="none" w:sz="0" w:space="0" w:color="auto"/>
      </w:divBdr>
    </w:div>
    <w:div w:id="1148978805">
      <w:bodyDiv w:val="1"/>
      <w:marLeft w:val="0"/>
      <w:marRight w:val="0"/>
      <w:marTop w:val="0"/>
      <w:marBottom w:val="0"/>
      <w:divBdr>
        <w:top w:val="none" w:sz="0" w:space="0" w:color="auto"/>
        <w:left w:val="none" w:sz="0" w:space="0" w:color="auto"/>
        <w:bottom w:val="none" w:sz="0" w:space="0" w:color="auto"/>
        <w:right w:val="none" w:sz="0" w:space="0" w:color="auto"/>
      </w:divBdr>
    </w:div>
    <w:div w:id="1151486628">
      <w:bodyDiv w:val="1"/>
      <w:marLeft w:val="0"/>
      <w:marRight w:val="0"/>
      <w:marTop w:val="0"/>
      <w:marBottom w:val="0"/>
      <w:divBdr>
        <w:top w:val="none" w:sz="0" w:space="0" w:color="auto"/>
        <w:left w:val="none" w:sz="0" w:space="0" w:color="auto"/>
        <w:bottom w:val="none" w:sz="0" w:space="0" w:color="auto"/>
        <w:right w:val="none" w:sz="0" w:space="0" w:color="auto"/>
      </w:divBdr>
    </w:div>
    <w:div w:id="1152598390">
      <w:bodyDiv w:val="1"/>
      <w:marLeft w:val="0"/>
      <w:marRight w:val="0"/>
      <w:marTop w:val="0"/>
      <w:marBottom w:val="0"/>
      <w:divBdr>
        <w:top w:val="none" w:sz="0" w:space="0" w:color="auto"/>
        <w:left w:val="none" w:sz="0" w:space="0" w:color="auto"/>
        <w:bottom w:val="none" w:sz="0" w:space="0" w:color="auto"/>
        <w:right w:val="none" w:sz="0" w:space="0" w:color="auto"/>
      </w:divBdr>
    </w:div>
    <w:div w:id="1158688406">
      <w:bodyDiv w:val="1"/>
      <w:marLeft w:val="0"/>
      <w:marRight w:val="0"/>
      <w:marTop w:val="0"/>
      <w:marBottom w:val="0"/>
      <w:divBdr>
        <w:top w:val="none" w:sz="0" w:space="0" w:color="auto"/>
        <w:left w:val="none" w:sz="0" w:space="0" w:color="auto"/>
        <w:bottom w:val="none" w:sz="0" w:space="0" w:color="auto"/>
        <w:right w:val="none" w:sz="0" w:space="0" w:color="auto"/>
      </w:divBdr>
    </w:div>
    <w:div w:id="1160773951">
      <w:bodyDiv w:val="1"/>
      <w:marLeft w:val="0"/>
      <w:marRight w:val="0"/>
      <w:marTop w:val="0"/>
      <w:marBottom w:val="0"/>
      <w:divBdr>
        <w:top w:val="none" w:sz="0" w:space="0" w:color="auto"/>
        <w:left w:val="none" w:sz="0" w:space="0" w:color="auto"/>
        <w:bottom w:val="none" w:sz="0" w:space="0" w:color="auto"/>
        <w:right w:val="none" w:sz="0" w:space="0" w:color="auto"/>
      </w:divBdr>
    </w:div>
    <w:div w:id="1166047800">
      <w:bodyDiv w:val="1"/>
      <w:marLeft w:val="0"/>
      <w:marRight w:val="0"/>
      <w:marTop w:val="0"/>
      <w:marBottom w:val="0"/>
      <w:divBdr>
        <w:top w:val="none" w:sz="0" w:space="0" w:color="auto"/>
        <w:left w:val="none" w:sz="0" w:space="0" w:color="auto"/>
        <w:bottom w:val="none" w:sz="0" w:space="0" w:color="auto"/>
        <w:right w:val="none" w:sz="0" w:space="0" w:color="auto"/>
      </w:divBdr>
    </w:div>
    <w:div w:id="1166240883">
      <w:bodyDiv w:val="1"/>
      <w:marLeft w:val="0"/>
      <w:marRight w:val="0"/>
      <w:marTop w:val="0"/>
      <w:marBottom w:val="0"/>
      <w:divBdr>
        <w:top w:val="none" w:sz="0" w:space="0" w:color="auto"/>
        <w:left w:val="none" w:sz="0" w:space="0" w:color="auto"/>
        <w:bottom w:val="none" w:sz="0" w:space="0" w:color="auto"/>
        <w:right w:val="none" w:sz="0" w:space="0" w:color="auto"/>
      </w:divBdr>
    </w:div>
    <w:div w:id="1167594421">
      <w:bodyDiv w:val="1"/>
      <w:marLeft w:val="0"/>
      <w:marRight w:val="0"/>
      <w:marTop w:val="0"/>
      <w:marBottom w:val="0"/>
      <w:divBdr>
        <w:top w:val="none" w:sz="0" w:space="0" w:color="auto"/>
        <w:left w:val="none" w:sz="0" w:space="0" w:color="auto"/>
        <w:bottom w:val="none" w:sz="0" w:space="0" w:color="auto"/>
        <w:right w:val="none" w:sz="0" w:space="0" w:color="auto"/>
      </w:divBdr>
    </w:div>
    <w:div w:id="1169752859">
      <w:bodyDiv w:val="1"/>
      <w:marLeft w:val="0"/>
      <w:marRight w:val="0"/>
      <w:marTop w:val="0"/>
      <w:marBottom w:val="0"/>
      <w:divBdr>
        <w:top w:val="none" w:sz="0" w:space="0" w:color="auto"/>
        <w:left w:val="none" w:sz="0" w:space="0" w:color="auto"/>
        <w:bottom w:val="none" w:sz="0" w:space="0" w:color="auto"/>
        <w:right w:val="none" w:sz="0" w:space="0" w:color="auto"/>
      </w:divBdr>
    </w:div>
    <w:div w:id="1173913279">
      <w:bodyDiv w:val="1"/>
      <w:marLeft w:val="0"/>
      <w:marRight w:val="0"/>
      <w:marTop w:val="0"/>
      <w:marBottom w:val="0"/>
      <w:divBdr>
        <w:top w:val="none" w:sz="0" w:space="0" w:color="auto"/>
        <w:left w:val="none" w:sz="0" w:space="0" w:color="auto"/>
        <w:bottom w:val="none" w:sz="0" w:space="0" w:color="auto"/>
        <w:right w:val="none" w:sz="0" w:space="0" w:color="auto"/>
      </w:divBdr>
    </w:div>
    <w:div w:id="1175533356">
      <w:bodyDiv w:val="1"/>
      <w:marLeft w:val="0"/>
      <w:marRight w:val="0"/>
      <w:marTop w:val="0"/>
      <w:marBottom w:val="0"/>
      <w:divBdr>
        <w:top w:val="none" w:sz="0" w:space="0" w:color="auto"/>
        <w:left w:val="none" w:sz="0" w:space="0" w:color="auto"/>
        <w:bottom w:val="none" w:sz="0" w:space="0" w:color="auto"/>
        <w:right w:val="none" w:sz="0" w:space="0" w:color="auto"/>
      </w:divBdr>
    </w:div>
    <w:div w:id="1183056635">
      <w:bodyDiv w:val="1"/>
      <w:marLeft w:val="0"/>
      <w:marRight w:val="0"/>
      <w:marTop w:val="0"/>
      <w:marBottom w:val="0"/>
      <w:divBdr>
        <w:top w:val="none" w:sz="0" w:space="0" w:color="auto"/>
        <w:left w:val="none" w:sz="0" w:space="0" w:color="auto"/>
        <w:bottom w:val="none" w:sz="0" w:space="0" w:color="auto"/>
        <w:right w:val="none" w:sz="0" w:space="0" w:color="auto"/>
      </w:divBdr>
    </w:div>
    <w:div w:id="1188521599">
      <w:bodyDiv w:val="1"/>
      <w:marLeft w:val="0"/>
      <w:marRight w:val="0"/>
      <w:marTop w:val="0"/>
      <w:marBottom w:val="0"/>
      <w:divBdr>
        <w:top w:val="none" w:sz="0" w:space="0" w:color="auto"/>
        <w:left w:val="none" w:sz="0" w:space="0" w:color="auto"/>
        <w:bottom w:val="none" w:sz="0" w:space="0" w:color="auto"/>
        <w:right w:val="none" w:sz="0" w:space="0" w:color="auto"/>
      </w:divBdr>
    </w:div>
    <w:div w:id="1191526802">
      <w:bodyDiv w:val="1"/>
      <w:marLeft w:val="0"/>
      <w:marRight w:val="0"/>
      <w:marTop w:val="0"/>
      <w:marBottom w:val="0"/>
      <w:divBdr>
        <w:top w:val="none" w:sz="0" w:space="0" w:color="auto"/>
        <w:left w:val="none" w:sz="0" w:space="0" w:color="auto"/>
        <w:bottom w:val="none" w:sz="0" w:space="0" w:color="auto"/>
        <w:right w:val="none" w:sz="0" w:space="0" w:color="auto"/>
      </w:divBdr>
    </w:div>
    <w:div w:id="1191987496">
      <w:bodyDiv w:val="1"/>
      <w:marLeft w:val="0"/>
      <w:marRight w:val="0"/>
      <w:marTop w:val="0"/>
      <w:marBottom w:val="0"/>
      <w:divBdr>
        <w:top w:val="none" w:sz="0" w:space="0" w:color="auto"/>
        <w:left w:val="none" w:sz="0" w:space="0" w:color="auto"/>
        <w:bottom w:val="none" w:sz="0" w:space="0" w:color="auto"/>
        <w:right w:val="none" w:sz="0" w:space="0" w:color="auto"/>
      </w:divBdr>
    </w:div>
    <w:div w:id="1193035402">
      <w:bodyDiv w:val="1"/>
      <w:marLeft w:val="0"/>
      <w:marRight w:val="0"/>
      <w:marTop w:val="0"/>
      <w:marBottom w:val="0"/>
      <w:divBdr>
        <w:top w:val="none" w:sz="0" w:space="0" w:color="auto"/>
        <w:left w:val="none" w:sz="0" w:space="0" w:color="auto"/>
        <w:bottom w:val="none" w:sz="0" w:space="0" w:color="auto"/>
        <w:right w:val="none" w:sz="0" w:space="0" w:color="auto"/>
      </w:divBdr>
    </w:div>
    <w:div w:id="1194418748">
      <w:bodyDiv w:val="1"/>
      <w:marLeft w:val="0"/>
      <w:marRight w:val="0"/>
      <w:marTop w:val="0"/>
      <w:marBottom w:val="0"/>
      <w:divBdr>
        <w:top w:val="none" w:sz="0" w:space="0" w:color="auto"/>
        <w:left w:val="none" w:sz="0" w:space="0" w:color="auto"/>
        <w:bottom w:val="none" w:sz="0" w:space="0" w:color="auto"/>
        <w:right w:val="none" w:sz="0" w:space="0" w:color="auto"/>
      </w:divBdr>
    </w:div>
    <w:div w:id="1197543080">
      <w:bodyDiv w:val="1"/>
      <w:marLeft w:val="0"/>
      <w:marRight w:val="0"/>
      <w:marTop w:val="0"/>
      <w:marBottom w:val="0"/>
      <w:divBdr>
        <w:top w:val="none" w:sz="0" w:space="0" w:color="auto"/>
        <w:left w:val="none" w:sz="0" w:space="0" w:color="auto"/>
        <w:bottom w:val="none" w:sz="0" w:space="0" w:color="auto"/>
        <w:right w:val="none" w:sz="0" w:space="0" w:color="auto"/>
      </w:divBdr>
    </w:div>
    <w:div w:id="1200557336">
      <w:bodyDiv w:val="1"/>
      <w:marLeft w:val="0"/>
      <w:marRight w:val="0"/>
      <w:marTop w:val="0"/>
      <w:marBottom w:val="0"/>
      <w:divBdr>
        <w:top w:val="none" w:sz="0" w:space="0" w:color="auto"/>
        <w:left w:val="none" w:sz="0" w:space="0" w:color="auto"/>
        <w:bottom w:val="none" w:sz="0" w:space="0" w:color="auto"/>
        <w:right w:val="none" w:sz="0" w:space="0" w:color="auto"/>
      </w:divBdr>
    </w:div>
    <w:div w:id="1201674127">
      <w:bodyDiv w:val="1"/>
      <w:marLeft w:val="0"/>
      <w:marRight w:val="0"/>
      <w:marTop w:val="0"/>
      <w:marBottom w:val="0"/>
      <w:divBdr>
        <w:top w:val="none" w:sz="0" w:space="0" w:color="auto"/>
        <w:left w:val="none" w:sz="0" w:space="0" w:color="auto"/>
        <w:bottom w:val="none" w:sz="0" w:space="0" w:color="auto"/>
        <w:right w:val="none" w:sz="0" w:space="0" w:color="auto"/>
      </w:divBdr>
    </w:div>
    <w:div w:id="1205217074">
      <w:bodyDiv w:val="1"/>
      <w:marLeft w:val="0"/>
      <w:marRight w:val="0"/>
      <w:marTop w:val="0"/>
      <w:marBottom w:val="0"/>
      <w:divBdr>
        <w:top w:val="none" w:sz="0" w:space="0" w:color="auto"/>
        <w:left w:val="none" w:sz="0" w:space="0" w:color="auto"/>
        <w:bottom w:val="none" w:sz="0" w:space="0" w:color="auto"/>
        <w:right w:val="none" w:sz="0" w:space="0" w:color="auto"/>
      </w:divBdr>
    </w:div>
    <w:div w:id="1206141519">
      <w:bodyDiv w:val="1"/>
      <w:marLeft w:val="0"/>
      <w:marRight w:val="0"/>
      <w:marTop w:val="0"/>
      <w:marBottom w:val="0"/>
      <w:divBdr>
        <w:top w:val="none" w:sz="0" w:space="0" w:color="auto"/>
        <w:left w:val="none" w:sz="0" w:space="0" w:color="auto"/>
        <w:bottom w:val="none" w:sz="0" w:space="0" w:color="auto"/>
        <w:right w:val="none" w:sz="0" w:space="0" w:color="auto"/>
      </w:divBdr>
    </w:div>
    <w:div w:id="1210143349">
      <w:bodyDiv w:val="1"/>
      <w:marLeft w:val="0"/>
      <w:marRight w:val="0"/>
      <w:marTop w:val="0"/>
      <w:marBottom w:val="0"/>
      <w:divBdr>
        <w:top w:val="none" w:sz="0" w:space="0" w:color="auto"/>
        <w:left w:val="none" w:sz="0" w:space="0" w:color="auto"/>
        <w:bottom w:val="none" w:sz="0" w:space="0" w:color="auto"/>
        <w:right w:val="none" w:sz="0" w:space="0" w:color="auto"/>
      </w:divBdr>
    </w:div>
    <w:div w:id="1210335957">
      <w:bodyDiv w:val="1"/>
      <w:marLeft w:val="0"/>
      <w:marRight w:val="0"/>
      <w:marTop w:val="0"/>
      <w:marBottom w:val="0"/>
      <w:divBdr>
        <w:top w:val="none" w:sz="0" w:space="0" w:color="auto"/>
        <w:left w:val="none" w:sz="0" w:space="0" w:color="auto"/>
        <w:bottom w:val="none" w:sz="0" w:space="0" w:color="auto"/>
        <w:right w:val="none" w:sz="0" w:space="0" w:color="auto"/>
      </w:divBdr>
    </w:div>
    <w:div w:id="1210603966">
      <w:bodyDiv w:val="1"/>
      <w:marLeft w:val="0"/>
      <w:marRight w:val="0"/>
      <w:marTop w:val="0"/>
      <w:marBottom w:val="0"/>
      <w:divBdr>
        <w:top w:val="none" w:sz="0" w:space="0" w:color="auto"/>
        <w:left w:val="none" w:sz="0" w:space="0" w:color="auto"/>
        <w:bottom w:val="none" w:sz="0" w:space="0" w:color="auto"/>
        <w:right w:val="none" w:sz="0" w:space="0" w:color="auto"/>
      </w:divBdr>
    </w:div>
    <w:div w:id="1212499658">
      <w:bodyDiv w:val="1"/>
      <w:marLeft w:val="0"/>
      <w:marRight w:val="0"/>
      <w:marTop w:val="0"/>
      <w:marBottom w:val="0"/>
      <w:divBdr>
        <w:top w:val="none" w:sz="0" w:space="0" w:color="auto"/>
        <w:left w:val="none" w:sz="0" w:space="0" w:color="auto"/>
        <w:bottom w:val="none" w:sz="0" w:space="0" w:color="auto"/>
        <w:right w:val="none" w:sz="0" w:space="0" w:color="auto"/>
      </w:divBdr>
    </w:div>
    <w:div w:id="1221406785">
      <w:bodyDiv w:val="1"/>
      <w:marLeft w:val="0"/>
      <w:marRight w:val="0"/>
      <w:marTop w:val="0"/>
      <w:marBottom w:val="0"/>
      <w:divBdr>
        <w:top w:val="none" w:sz="0" w:space="0" w:color="auto"/>
        <w:left w:val="none" w:sz="0" w:space="0" w:color="auto"/>
        <w:bottom w:val="none" w:sz="0" w:space="0" w:color="auto"/>
        <w:right w:val="none" w:sz="0" w:space="0" w:color="auto"/>
      </w:divBdr>
    </w:div>
    <w:div w:id="1222253670">
      <w:bodyDiv w:val="1"/>
      <w:marLeft w:val="0"/>
      <w:marRight w:val="0"/>
      <w:marTop w:val="0"/>
      <w:marBottom w:val="0"/>
      <w:divBdr>
        <w:top w:val="none" w:sz="0" w:space="0" w:color="auto"/>
        <w:left w:val="none" w:sz="0" w:space="0" w:color="auto"/>
        <w:bottom w:val="none" w:sz="0" w:space="0" w:color="auto"/>
        <w:right w:val="none" w:sz="0" w:space="0" w:color="auto"/>
      </w:divBdr>
    </w:div>
    <w:div w:id="1222449186">
      <w:bodyDiv w:val="1"/>
      <w:marLeft w:val="0"/>
      <w:marRight w:val="0"/>
      <w:marTop w:val="0"/>
      <w:marBottom w:val="0"/>
      <w:divBdr>
        <w:top w:val="none" w:sz="0" w:space="0" w:color="auto"/>
        <w:left w:val="none" w:sz="0" w:space="0" w:color="auto"/>
        <w:bottom w:val="none" w:sz="0" w:space="0" w:color="auto"/>
        <w:right w:val="none" w:sz="0" w:space="0" w:color="auto"/>
      </w:divBdr>
    </w:div>
    <w:div w:id="1224216146">
      <w:bodyDiv w:val="1"/>
      <w:marLeft w:val="0"/>
      <w:marRight w:val="0"/>
      <w:marTop w:val="0"/>
      <w:marBottom w:val="0"/>
      <w:divBdr>
        <w:top w:val="none" w:sz="0" w:space="0" w:color="auto"/>
        <w:left w:val="none" w:sz="0" w:space="0" w:color="auto"/>
        <w:bottom w:val="none" w:sz="0" w:space="0" w:color="auto"/>
        <w:right w:val="none" w:sz="0" w:space="0" w:color="auto"/>
      </w:divBdr>
    </w:div>
    <w:div w:id="1225217136">
      <w:bodyDiv w:val="1"/>
      <w:marLeft w:val="0"/>
      <w:marRight w:val="0"/>
      <w:marTop w:val="0"/>
      <w:marBottom w:val="0"/>
      <w:divBdr>
        <w:top w:val="none" w:sz="0" w:space="0" w:color="auto"/>
        <w:left w:val="none" w:sz="0" w:space="0" w:color="auto"/>
        <w:bottom w:val="none" w:sz="0" w:space="0" w:color="auto"/>
        <w:right w:val="none" w:sz="0" w:space="0" w:color="auto"/>
      </w:divBdr>
    </w:div>
    <w:div w:id="1226137145">
      <w:bodyDiv w:val="1"/>
      <w:marLeft w:val="0"/>
      <w:marRight w:val="0"/>
      <w:marTop w:val="0"/>
      <w:marBottom w:val="0"/>
      <w:divBdr>
        <w:top w:val="none" w:sz="0" w:space="0" w:color="auto"/>
        <w:left w:val="none" w:sz="0" w:space="0" w:color="auto"/>
        <w:bottom w:val="none" w:sz="0" w:space="0" w:color="auto"/>
        <w:right w:val="none" w:sz="0" w:space="0" w:color="auto"/>
      </w:divBdr>
    </w:div>
    <w:div w:id="1229458056">
      <w:bodyDiv w:val="1"/>
      <w:marLeft w:val="0"/>
      <w:marRight w:val="0"/>
      <w:marTop w:val="0"/>
      <w:marBottom w:val="0"/>
      <w:divBdr>
        <w:top w:val="none" w:sz="0" w:space="0" w:color="auto"/>
        <w:left w:val="none" w:sz="0" w:space="0" w:color="auto"/>
        <w:bottom w:val="none" w:sz="0" w:space="0" w:color="auto"/>
        <w:right w:val="none" w:sz="0" w:space="0" w:color="auto"/>
      </w:divBdr>
    </w:div>
    <w:div w:id="1238975780">
      <w:bodyDiv w:val="1"/>
      <w:marLeft w:val="0"/>
      <w:marRight w:val="0"/>
      <w:marTop w:val="0"/>
      <w:marBottom w:val="0"/>
      <w:divBdr>
        <w:top w:val="none" w:sz="0" w:space="0" w:color="auto"/>
        <w:left w:val="none" w:sz="0" w:space="0" w:color="auto"/>
        <w:bottom w:val="none" w:sz="0" w:space="0" w:color="auto"/>
        <w:right w:val="none" w:sz="0" w:space="0" w:color="auto"/>
      </w:divBdr>
    </w:div>
    <w:div w:id="1243375862">
      <w:bodyDiv w:val="1"/>
      <w:marLeft w:val="0"/>
      <w:marRight w:val="0"/>
      <w:marTop w:val="0"/>
      <w:marBottom w:val="0"/>
      <w:divBdr>
        <w:top w:val="none" w:sz="0" w:space="0" w:color="auto"/>
        <w:left w:val="none" w:sz="0" w:space="0" w:color="auto"/>
        <w:bottom w:val="none" w:sz="0" w:space="0" w:color="auto"/>
        <w:right w:val="none" w:sz="0" w:space="0" w:color="auto"/>
      </w:divBdr>
    </w:div>
    <w:div w:id="1243831849">
      <w:bodyDiv w:val="1"/>
      <w:marLeft w:val="0"/>
      <w:marRight w:val="0"/>
      <w:marTop w:val="0"/>
      <w:marBottom w:val="0"/>
      <w:divBdr>
        <w:top w:val="none" w:sz="0" w:space="0" w:color="auto"/>
        <w:left w:val="none" w:sz="0" w:space="0" w:color="auto"/>
        <w:bottom w:val="none" w:sz="0" w:space="0" w:color="auto"/>
        <w:right w:val="none" w:sz="0" w:space="0" w:color="auto"/>
      </w:divBdr>
    </w:div>
    <w:div w:id="1244333882">
      <w:bodyDiv w:val="1"/>
      <w:marLeft w:val="0"/>
      <w:marRight w:val="0"/>
      <w:marTop w:val="0"/>
      <w:marBottom w:val="0"/>
      <w:divBdr>
        <w:top w:val="none" w:sz="0" w:space="0" w:color="auto"/>
        <w:left w:val="none" w:sz="0" w:space="0" w:color="auto"/>
        <w:bottom w:val="none" w:sz="0" w:space="0" w:color="auto"/>
        <w:right w:val="none" w:sz="0" w:space="0" w:color="auto"/>
      </w:divBdr>
    </w:div>
    <w:div w:id="1244341894">
      <w:bodyDiv w:val="1"/>
      <w:marLeft w:val="0"/>
      <w:marRight w:val="0"/>
      <w:marTop w:val="0"/>
      <w:marBottom w:val="0"/>
      <w:divBdr>
        <w:top w:val="none" w:sz="0" w:space="0" w:color="auto"/>
        <w:left w:val="none" w:sz="0" w:space="0" w:color="auto"/>
        <w:bottom w:val="none" w:sz="0" w:space="0" w:color="auto"/>
        <w:right w:val="none" w:sz="0" w:space="0" w:color="auto"/>
      </w:divBdr>
    </w:div>
    <w:div w:id="1245606251">
      <w:bodyDiv w:val="1"/>
      <w:marLeft w:val="0"/>
      <w:marRight w:val="0"/>
      <w:marTop w:val="0"/>
      <w:marBottom w:val="0"/>
      <w:divBdr>
        <w:top w:val="none" w:sz="0" w:space="0" w:color="auto"/>
        <w:left w:val="none" w:sz="0" w:space="0" w:color="auto"/>
        <w:bottom w:val="none" w:sz="0" w:space="0" w:color="auto"/>
        <w:right w:val="none" w:sz="0" w:space="0" w:color="auto"/>
      </w:divBdr>
    </w:div>
    <w:div w:id="1248154598">
      <w:bodyDiv w:val="1"/>
      <w:marLeft w:val="0"/>
      <w:marRight w:val="0"/>
      <w:marTop w:val="0"/>
      <w:marBottom w:val="0"/>
      <w:divBdr>
        <w:top w:val="none" w:sz="0" w:space="0" w:color="auto"/>
        <w:left w:val="none" w:sz="0" w:space="0" w:color="auto"/>
        <w:bottom w:val="none" w:sz="0" w:space="0" w:color="auto"/>
        <w:right w:val="none" w:sz="0" w:space="0" w:color="auto"/>
      </w:divBdr>
    </w:div>
    <w:div w:id="1249581426">
      <w:bodyDiv w:val="1"/>
      <w:marLeft w:val="0"/>
      <w:marRight w:val="0"/>
      <w:marTop w:val="0"/>
      <w:marBottom w:val="0"/>
      <w:divBdr>
        <w:top w:val="none" w:sz="0" w:space="0" w:color="auto"/>
        <w:left w:val="none" w:sz="0" w:space="0" w:color="auto"/>
        <w:bottom w:val="none" w:sz="0" w:space="0" w:color="auto"/>
        <w:right w:val="none" w:sz="0" w:space="0" w:color="auto"/>
      </w:divBdr>
    </w:div>
    <w:div w:id="1252350955">
      <w:bodyDiv w:val="1"/>
      <w:marLeft w:val="0"/>
      <w:marRight w:val="0"/>
      <w:marTop w:val="0"/>
      <w:marBottom w:val="0"/>
      <w:divBdr>
        <w:top w:val="none" w:sz="0" w:space="0" w:color="auto"/>
        <w:left w:val="none" w:sz="0" w:space="0" w:color="auto"/>
        <w:bottom w:val="none" w:sz="0" w:space="0" w:color="auto"/>
        <w:right w:val="none" w:sz="0" w:space="0" w:color="auto"/>
      </w:divBdr>
    </w:div>
    <w:div w:id="1252621394">
      <w:bodyDiv w:val="1"/>
      <w:marLeft w:val="0"/>
      <w:marRight w:val="0"/>
      <w:marTop w:val="0"/>
      <w:marBottom w:val="0"/>
      <w:divBdr>
        <w:top w:val="none" w:sz="0" w:space="0" w:color="auto"/>
        <w:left w:val="none" w:sz="0" w:space="0" w:color="auto"/>
        <w:bottom w:val="none" w:sz="0" w:space="0" w:color="auto"/>
        <w:right w:val="none" w:sz="0" w:space="0" w:color="auto"/>
      </w:divBdr>
    </w:div>
    <w:div w:id="1256211051">
      <w:bodyDiv w:val="1"/>
      <w:marLeft w:val="0"/>
      <w:marRight w:val="0"/>
      <w:marTop w:val="0"/>
      <w:marBottom w:val="0"/>
      <w:divBdr>
        <w:top w:val="none" w:sz="0" w:space="0" w:color="auto"/>
        <w:left w:val="none" w:sz="0" w:space="0" w:color="auto"/>
        <w:bottom w:val="none" w:sz="0" w:space="0" w:color="auto"/>
        <w:right w:val="none" w:sz="0" w:space="0" w:color="auto"/>
      </w:divBdr>
    </w:div>
    <w:div w:id="1258293063">
      <w:bodyDiv w:val="1"/>
      <w:marLeft w:val="0"/>
      <w:marRight w:val="0"/>
      <w:marTop w:val="0"/>
      <w:marBottom w:val="0"/>
      <w:divBdr>
        <w:top w:val="none" w:sz="0" w:space="0" w:color="auto"/>
        <w:left w:val="none" w:sz="0" w:space="0" w:color="auto"/>
        <w:bottom w:val="none" w:sz="0" w:space="0" w:color="auto"/>
        <w:right w:val="none" w:sz="0" w:space="0" w:color="auto"/>
      </w:divBdr>
    </w:div>
    <w:div w:id="1260993436">
      <w:bodyDiv w:val="1"/>
      <w:marLeft w:val="0"/>
      <w:marRight w:val="0"/>
      <w:marTop w:val="0"/>
      <w:marBottom w:val="0"/>
      <w:divBdr>
        <w:top w:val="none" w:sz="0" w:space="0" w:color="auto"/>
        <w:left w:val="none" w:sz="0" w:space="0" w:color="auto"/>
        <w:bottom w:val="none" w:sz="0" w:space="0" w:color="auto"/>
        <w:right w:val="none" w:sz="0" w:space="0" w:color="auto"/>
      </w:divBdr>
    </w:div>
    <w:div w:id="1267034981">
      <w:bodyDiv w:val="1"/>
      <w:marLeft w:val="0"/>
      <w:marRight w:val="0"/>
      <w:marTop w:val="0"/>
      <w:marBottom w:val="0"/>
      <w:divBdr>
        <w:top w:val="none" w:sz="0" w:space="0" w:color="auto"/>
        <w:left w:val="none" w:sz="0" w:space="0" w:color="auto"/>
        <w:bottom w:val="none" w:sz="0" w:space="0" w:color="auto"/>
        <w:right w:val="none" w:sz="0" w:space="0" w:color="auto"/>
      </w:divBdr>
    </w:div>
    <w:div w:id="1268855941">
      <w:bodyDiv w:val="1"/>
      <w:marLeft w:val="0"/>
      <w:marRight w:val="0"/>
      <w:marTop w:val="0"/>
      <w:marBottom w:val="0"/>
      <w:divBdr>
        <w:top w:val="none" w:sz="0" w:space="0" w:color="auto"/>
        <w:left w:val="none" w:sz="0" w:space="0" w:color="auto"/>
        <w:bottom w:val="none" w:sz="0" w:space="0" w:color="auto"/>
        <w:right w:val="none" w:sz="0" w:space="0" w:color="auto"/>
      </w:divBdr>
    </w:div>
    <w:div w:id="1269583818">
      <w:bodyDiv w:val="1"/>
      <w:marLeft w:val="0"/>
      <w:marRight w:val="0"/>
      <w:marTop w:val="0"/>
      <w:marBottom w:val="0"/>
      <w:divBdr>
        <w:top w:val="none" w:sz="0" w:space="0" w:color="auto"/>
        <w:left w:val="none" w:sz="0" w:space="0" w:color="auto"/>
        <w:bottom w:val="none" w:sz="0" w:space="0" w:color="auto"/>
        <w:right w:val="none" w:sz="0" w:space="0" w:color="auto"/>
      </w:divBdr>
    </w:div>
    <w:div w:id="1273635363">
      <w:bodyDiv w:val="1"/>
      <w:marLeft w:val="0"/>
      <w:marRight w:val="0"/>
      <w:marTop w:val="0"/>
      <w:marBottom w:val="0"/>
      <w:divBdr>
        <w:top w:val="none" w:sz="0" w:space="0" w:color="auto"/>
        <w:left w:val="none" w:sz="0" w:space="0" w:color="auto"/>
        <w:bottom w:val="none" w:sz="0" w:space="0" w:color="auto"/>
        <w:right w:val="none" w:sz="0" w:space="0" w:color="auto"/>
      </w:divBdr>
    </w:div>
    <w:div w:id="1273974301">
      <w:bodyDiv w:val="1"/>
      <w:marLeft w:val="0"/>
      <w:marRight w:val="0"/>
      <w:marTop w:val="0"/>
      <w:marBottom w:val="0"/>
      <w:divBdr>
        <w:top w:val="none" w:sz="0" w:space="0" w:color="auto"/>
        <w:left w:val="none" w:sz="0" w:space="0" w:color="auto"/>
        <w:bottom w:val="none" w:sz="0" w:space="0" w:color="auto"/>
        <w:right w:val="none" w:sz="0" w:space="0" w:color="auto"/>
      </w:divBdr>
    </w:div>
    <w:div w:id="1277297835">
      <w:bodyDiv w:val="1"/>
      <w:marLeft w:val="0"/>
      <w:marRight w:val="0"/>
      <w:marTop w:val="0"/>
      <w:marBottom w:val="0"/>
      <w:divBdr>
        <w:top w:val="none" w:sz="0" w:space="0" w:color="auto"/>
        <w:left w:val="none" w:sz="0" w:space="0" w:color="auto"/>
        <w:bottom w:val="none" w:sz="0" w:space="0" w:color="auto"/>
        <w:right w:val="none" w:sz="0" w:space="0" w:color="auto"/>
      </w:divBdr>
    </w:div>
    <w:div w:id="1282415552">
      <w:bodyDiv w:val="1"/>
      <w:marLeft w:val="0"/>
      <w:marRight w:val="0"/>
      <w:marTop w:val="0"/>
      <w:marBottom w:val="0"/>
      <w:divBdr>
        <w:top w:val="none" w:sz="0" w:space="0" w:color="auto"/>
        <w:left w:val="none" w:sz="0" w:space="0" w:color="auto"/>
        <w:bottom w:val="none" w:sz="0" w:space="0" w:color="auto"/>
        <w:right w:val="none" w:sz="0" w:space="0" w:color="auto"/>
      </w:divBdr>
    </w:div>
    <w:div w:id="1285888223">
      <w:bodyDiv w:val="1"/>
      <w:marLeft w:val="0"/>
      <w:marRight w:val="0"/>
      <w:marTop w:val="0"/>
      <w:marBottom w:val="0"/>
      <w:divBdr>
        <w:top w:val="none" w:sz="0" w:space="0" w:color="auto"/>
        <w:left w:val="none" w:sz="0" w:space="0" w:color="auto"/>
        <w:bottom w:val="none" w:sz="0" w:space="0" w:color="auto"/>
        <w:right w:val="none" w:sz="0" w:space="0" w:color="auto"/>
      </w:divBdr>
    </w:div>
    <w:div w:id="1285966203">
      <w:bodyDiv w:val="1"/>
      <w:marLeft w:val="0"/>
      <w:marRight w:val="0"/>
      <w:marTop w:val="0"/>
      <w:marBottom w:val="0"/>
      <w:divBdr>
        <w:top w:val="none" w:sz="0" w:space="0" w:color="auto"/>
        <w:left w:val="none" w:sz="0" w:space="0" w:color="auto"/>
        <w:bottom w:val="none" w:sz="0" w:space="0" w:color="auto"/>
        <w:right w:val="none" w:sz="0" w:space="0" w:color="auto"/>
      </w:divBdr>
    </w:div>
    <w:div w:id="1288850892">
      <w:bodyDiv w:val="1"/>
      <w:marLeft w:val="0"/>
      <w:marRight w:val="0"/>
      <w:marTop w:val="0"/>
      <w:marBottom w:val="0"/>
      <w:divBdr>
        <w:top w:val="none" w:sz="0" w:space="0" w:color="auto"/>
        <w:left w:val="none" w:sz="0" w:space="0" w:color="auto"/>
        <w:bottom w:val="none" w:sz="0" w:space="0" w:color="auto"/>
        <w:right w:val="none" w:sz="0" w:space="0" w:color="auto"/>
      </w:divBdr>
    </w:div>
    <w:div w:id="1291550545">
      <w:bodyDiv w:val="1"/>
      <w:marLeft w:val="0"/>
      <w:marRight w:val="0"/>
      <w:marTop w:val="0"/>
      <w:marBottom w:val="0"/>
      <w:divBdr>
        <w:top w:val="none" w:sz="0" w:space="0" w:color="auto"/>
        <w:left w:val="none" w:sz="0" w:space="0" w:color="auto"/>
        <w:bottom w:val="none" w:sz="0" w:space="0" w:color="auto"/>
        <w:right w:val="none" w:sz="0" w:space="0" w:color="auto"/>
      </w:divBdr>
    </w:div>
    <w:div w:id="1292057093">
      <w:bodyDiv w:val="1"/>
      <w:marLeft w:val="0"/>
      <w:marRight w:val="0"/>
      <w:marTop w:val="0"/>
      <w:marBottom w:val="0"/>
      <w:divBdr>
        <w:top w:val="none" w:sz="0" w:space="0" w:color="auto"/>
        <w:left w:val="none" w:sz="0" w:space="0" w:color="auto"/>
        <w:bottom w:val="none" w:sz="0" w:space="0" w:color="auto"/>
        <w:right w:val="none" w:sz="0" w:space="0" w:color="auto"/>
      </w:divBdr>
    </w:div>
    <w:div w:id="1294598207">
      <w:bodyDiv w:val="1"/>
      <w:marLeft w:val="0"/>
      <w:marRight w:val="0"/>
      <w:marTop w:val="0"/>
      <w:marBottom w:val="0"/>
      <w:divBdr>
        <w:top w:val="none" w:sz="0" w:space="0" w:color="auto"/>
        <w:left w:val="none" w:sz="0" w:space="0" w:color="auto"/>
        <w:bottom w:val="none" w:sz="0" w:space="0" w:color="auto"/>
        <w:right w:val="none" w:sz="0" w:space="0" w:color="auto"/>
      </w:divBdr>
    </w:div>
    <w:div w:id="1297444068">
      <w:bodyDiv w:val="1"/>
      <w:marLeft w:val="0"/>
      <w:marRight w:val="0"/>
      <w:marTop w:val="0"/>
      <w:marBottom w:val="0"/>
      <w:divBdr>
        <w:top w:val="none" w:sz="0" w:space="0" w:color="auto"/>
        <w:left w:val="none" w:sz="0" w:space="0" w:color="auto"/>
        <w:bottom w:val="none" w:sz="0" w:space="0" w:color="auto"/>
        <w:right w:val="none" w:sz="0" w:space="0" w:color="auto"/>
      </w:divBdr>
    </w:div>
    <w:div w:id="1298879505">
      <w:bodyDiv w:val="1"/>
      <w:marLeft w:val="0"/>
      <w:marRight w:val="0"/>
      <w:marTop w:val="0"/>
      <w:marBottom w:val="0"/>
      <w:divBdr>
        <w:top w:val="none" w:sz="0" w:space="0" w:color="auto"/>
        <w:left w:val="none" w:sz="0" w:space="0" w:color="auto"/>
        <w:bottom w:val="none" w:sz="0" w:space="0" w:color="auto"/>
        <w:right w:val="none" w:sz="0" w:space="0" w:color="auto"/>
      </w:divBdr>
    </w:div>
    <w:div w:id="1300384547">
      <w:bodyDiv w:val="1"/>
      <w:marLeft w:val="0"/>
      <w:marRight w:val="0"/>
      <w:marTop w:val="0"/>
      <w:marBottom w:val="0"/>
      <w:divBdr>
        <w:top w:val="none" w:sz="0" w:space="0" w:color="auto"/>
        <w:left w:val="none" w:sz="0" w:space="0" w:color="auto"/>
        <w:bottom w:val="none" w:sz="0" w:space="0" w:color="auto"/>
        <w:right w:val="none" w:sz="0" w:space="0" w:color="auto"/>
      </w:divBdr>
    </w:div>
    <w:div w:id="1301956372">
      <w:bodyDiv w:val="1"/>
      <w:marLeft w:val="0"/>
      <w:marRight w:val="0"/>
      <w:marTop w:val="0"/>
      <w:marBottom w:val="0"/>
      <w:divBdr>
        <w:top w:val="none" w:sz="0" w:space="0" w:color="auto"/>
        <w:left w:val="none" w:sz="0" w:space="0" w:color="auto"/>
        <w:bottom w:val="none" w:sz="0" w:space="0" w:color="auto"/>
        <w:right w:val="none" w:sz="0" w:space="0" w:color="auto"/>
      </w:divBdr>
    </w:div>
    <w:div w:id="1302731670">
      <w:bodyDiv w:val="1"/>
      <w:marLeft w:val="0"/>
      <w:marRight w:val="0"/>
      <w:marTop w:val="0"/>
      <w:marBottom w:val="0"/>
      <w:divBdr>
        <w:top w:val="none" w:sz="0" w:space="0" w:color="auto"/>
        <w:left w:val="none" w:sz="0" w:space="0" w:color="auto"/>
        <w:bottom w:val="none" w:sz="0" w:space="0" w:color="auto"/>
        <w:right w:val="none" w:sz="0" w:space="0" w:color="auto"/>
      </w:divBdr>
    </w:div>
    <w:div w:id="1303345989">
      <w:bodyDiv w:val="1"/>
      <w:marLeft w:val="0"/>
      <w:marRight w:val="0"/>
      <w:marTop w:val="0"/>
      <w:marBottom w:val="0"/>
      <w:divBdr>
        <w:top w:val="none" w:sz="0" w:space="0" w:color="auto"/>
        <w:left w:val="none" w:sz="0" w:space="0" w:color="auto"/>
        <w:bottom w:val="none" w:sz="0" w:space="0" w:color="auto"/>
        <w:right w:val="none" w:sz="0" w:space="0" w:color="auto"/>
      </w:divBdr>
    </w:div>
    <w:div w:id="1307586557">
      <w:bodyDiv w:val="1"/>
      <w:marLeft w:val="0"/>
      <w:marRight w:val="0"/>
      <w:marTop w:val="0"/>
      <w:marBottom w:val="0"/>
      <w:divBdr>
        <w:top w:val="none" w:sz="0" w:space="0" w:color="auto"/>
        <w:left w:val="none" w:sz="0" w:space="0" w:color="auto"/>
        <w:bottom w:val="none" w:sz="0" w:space="0" w:color="auto"/>
        <w:right w:val="none" w:sz="0" w:space="0" w:color="auto"/>
      </w:divBdr>
    </w:div>
    <w:div w:id="1308515730">
      <w:bodyDiv w:val="1"/>
      <w:marLeft w:val="0"/>
      <w:marRight w:val="0"/>
      <w:marTop w:val="0"/>
      <w:marBottom w:val="0"/>
      <w:divBdr>
        <w:top w:val="none" w:sz="0" w:space="0" w:color="auto"/>
        <w:left w:val="none" w:sz="0" w:space="0" w:color="auto"/>
        <w:bottom w:val="none" w:sz="0" w:space="0" w:color="auto"/>
        <w:right w:val="none" w:sz="0" w:space="0" w:color="auto"/>
      </w:divBdr>
    </w:div>
    <w:div w:id="1308632699">
      <w:bodyDiv w:val="1"/>
      <w:marLeft w:val="0"/>
      <w:marRight w:val="0"/>
      <w:marTop w:val="0"/>
      <w:marBottom w:val="0"/>
      <w:divBdr>
        <w:top w:val="none" w:sz="0" w:space="0" w:color="auto"/>
        <w:left w:val="none" w:sz="0" w:space="0" w:color="auto"/>
        <w:bottom w:val="none" w:sz="0" w:space="0" w:color="auto"/>
        <w:right w:val="none" w:sz="0" w:space="0" w:color="auto"/>
      </w:divBdr>
    </w:div>
    <w:div w:id="1311247039">
      <w:bodyDiv w:val="1"/>
      <w:marLeft w:val="0"/>
      <w:marRight w:val="0"/>
      <w:marTop w:val="0"/>
      <w:marBottom w:val="0"/>
      <w:divBdr>
        <w:top w:val="none" w:sz="0" w:space="0" w:color="auto"/>
        <w:left w:val="none" w:sz="0" w:space="0" w:color="auto"/>
        <w:bottom w:val="none" w:sz="0" w:space="0" w:color="auto"/>
        <w:right w:val="none" w:sz="0" w:space="0" w:color="auto"/>
      </w:divBdr>
    </w:div>
    <w:div w:id="1323436256">
      <w:bodyDiv w:val="1"/>
      <w:marLeft w:val="0"/>
      <w:marRight w:val="0"/>
      <w:marTop w:val="0"/>
      <w:marBottom w:val="0"/>
      <w:divBdr>
        <w:top w:val="none" w:sz="0" w:space="0" w:color="auto"/>
        <w:left w:val="none" w:sz="0" w:space="0" w:color="auto"/>
        <w:bottom w:val="none" w:sz="0" w:space="0" w:color="auto"/>
        <w:right w:val="none" w:sz="0" w:space="0" w:color="auto"/>
      </w:divBdr>
    </w:div>
    <w:div w:id="1326546014">
      <w:bodyDiv w:val="1"/>
      <w:marLeft w:val="0"/>
      <w:marRight w:val="0"/>
      <w:marTop w:val="0"/>
      <w:marBottom w:val="0"/>
      <w:divBdr>
        <w:top w:val="none" w:sz="0" w:space="0" w:color="auto"/>
        <w:left w:val="none" w:sz="0" w:space="0" w:color="auto"/>
        <w:bottom w:val="none" w:sz="0" w:space="0" w:color="auto"/>
        <w:right w:val="none" w:sz="0" w:space="0" w:color="auto"/>
      </w:divBdr>
    </w:div>
    <w:div w:id="1328753939">
      <w:bodyDiv w:val="1"/>
      <w:marLeft w:val="0"/>
      <w:marRight w:val="0"/>
      <w:marTop w:val="0"/>
      <w:marBottom w:val="0"/>
      <w:divBdr>
        <w:top w:val="none" w:sz="0" w:space="0" w:color="auto"/>
        <w:left w:val="none" w:sz="0" w:space="0" w:color="auto"/>
        <w:bottom w:val="none" w:sz="0" w:space="0" w:color="auto"/>
        <w:right w:val="none" w:sz="0" w:space="0" w:color="auto"/>
      </w:divBdr>
    </w:div>
    <w:div w:id="1331105248">
      <w:bodyDiv w:val="1"/>
      <w:marLeft w:val="0"/>
      <w:marRight w:val="0"/>
      <w:marTop w:val="0"/>
      <w:marBottom w:val="0"/>
      <w:divBdr>
        <w:top w:val="none" w:sz="0" w:space="0" w:color="auto"/>
        <w:left w:val="none" w:sz="0" w:space="0" w:color="auto"/>
        <w:bottom w:val="none" w:sz="0" w:space="0" w:color="auto"/>
        <w:right w:val="none" w:sz="0" w:space="0" w:color="auto"/>
      </w:divBdr>
    </w:div>
    <w:div w:id="1332294722">
      <w:bodyDiv w:val="1"/>
      <w:marLeft w:val="0"/>
      <w:marRight w:val="0"/>
      <w:marTop w:val="0"/>
      <w:marBottom w:val="0"/>
      <w:divBdr>
        <w:top w:val="none" w:sz="0" w:space="0" w:color="auto"/>
        <w:left w:val="none" w:sz="0" w:space="0" w:color="auto"/>
        <w:bottom w:val="none" w:sz="0" w:space="0" w:color="auto"/>
        <w:right w:val="none" w:sz="0" w:space="0" w:color="auto"/>
      </w:divBdr>
    </w:div>
    <w:div w:id="1337419674">
      <w:bodyDiv w:val="1"/>
      <w:marLeft w:val="0"/>
      <w:marRight w:val="0"/>
      <w:marTop w:val="0"/>
      <w:marBottom w:val="0"/>
      <w:divBdr>
        <w:top w:val="none" w:sz="0" w:space="0" w:color="auto"/>
        <w:left w:val="none" w:sz="0" w:space="0" w:color="auto"/>
        <w:bottom w:val="none" w:sz="0" w:space="0" w:color="auto"/>
        <w:right w:val="none" w:sz="0" w:space="0" w:color="auto"/>
      </w:divBdr>
    </w:div>
    <w:div w:id="1340814814">
      <w:bodyDiv w:val="1"/>
      <w:marLeft w:val="0"/>
      <w:marRight w:val="0"/>
      <w:marTop w:val="0"/>
      <w:marBottom w:val="0"/>
      <w:divBdr>
        <w:top w:val="none" w:sz="0" w:space="0" w:color="auto"/>
        <w:left w:val="none" w:sz="0" w:space="0" w:color="auto"/>
        <w:bottom w:val="none" w:sz="0" w:space="0" w:color="auto"/>
        <w:right w:val="none" w:sz="0" w:space="0" w:color="auto"/>
      </w:divBdr>
    </w:div>
    <w:div w:id="1345134601">
      <w:bodyDiv w:val="1"/>
      <w:marLeft w:val="0"/>
      <w:marRight w:val="0"/>
      <w:marTop w:val="0"/>
      <w:marBottom w:val="0"/>
      <w:divBdr>
        <w:top w:val="none" w:sz="0" w:space="0" w:color="auto"/>
        <w:left w:val="none" w:sz="0" w:space="0" w:color="auto"/>
        <w:bottom w:val="none" w:sz="0" w:space="0" w:color="auto"/>
        <w:right w:val="none" w:sz="0" w:space="0" w:color="auto"/>
      </w:divBdr>
    </w:div>
    <w:div w:id="1348753953">
      <w:bodyDiv w:val="1"/>
      <w:marLeft w:val="0"/>
      <w:marRight w:val="0"/>
      <w:marTop w:val="0"/>
      <w:marBottom w:val="0"/>
      <w:divBdr>
        <w:top w:val="none" w:sz="0" w:space="0" w:color="auto"/>
        <w:left w:val="none" w:sz="0" w:space="0" w:color="auto"/>
        <w:bottom w:val="none" w:sz="0" w:space="0" w:color="auto"/>
        <w:right w:val="none" w:sz="0" w:space="0" w:color="auto"/>
      </w:divBdr>
    </w:div>
    <w:div w:id="1352953472">
      <w:bodyDiv w:val="1"/>
      <w:marLeft w:val="0"/>
      <w:marRight w:val="0"/>
      <w:marTop w:val="0"/>
      <w:marBottom w:val="0"/>
      <w:divBdr>
        <w:top w:val="none" w:sz="0" w:space="0" w:color="auto"/>
        <w:left w:val="none" w:sz="0" w:space="0" w:color="auto"/>
        <w:bottom w:val="none" w:sz="0" w:space="0" w:color="auto"/>
        <w:right w:val="none" w:sz="0" w:space="0" w:color="auto"/>
      </w:divBdr>
    </w:div>
    <w:div w:id="1353650322">
      <w:bodyDiv w:val="1"/>
      <w:marLeft w:val="0"/>
      <w:marRight w:val="0"/>
      <w:marTop w:val="0"/>
      <w:marBottom w:val="0"/>
      <w:divBdr>
        <w:top w:val="none" w:sz="0" w:space="0" w:color="auto"/>
        <w:left w:val="none" w:sz="0" w:space="0" w:color="auto"/>
        <w:bottom w:val="none" w:sz="0" w:space="0" w:color="auto"/>
        <w:right w:val="none" w:sz="0" w:space="0" w:color="auto"/>
      </w:divBdr>
    </w:div>
    <w:div w:id="1355813974">
      <w:bodyDiv w:val="1"/>
      <w:marLeft w:val="0"/>
      <w:marRight w:val="0"/>
      <w:marTop w:val="0"/>
      <w:marBottom w:val="0"/>
      <w:divBdr>
        <w:top w:val="none" w:sz="0" w:space="0" w:color="auto"/>
        <w:left w:val="none" w:sz="0" w:space="0" w:color="auto"/>
        <w:bottom w:val="none" w:sz="0" w:space="0" w:color="auto"/>
        <w:right w:val="none" w:sz="0" w:space="0" w:color="auto"/>
      </w:divBdr>
    </w:div>
    <w:div w:id="1364214693">
      <w:bodyDiv w:val="1"/>
      <w:marLeft w:val="0"/>
      <w:marRight w:val="0"/>
      <w:marTop w:val="0"/>
      <w:marBottom w:val="0"/>
      <w:divBdr>
        <w:top w:val="none" w:sz="0" w:space="0" w:color="auto"/>
        <w:left w:val="none" w:sz="0" w:space="0" w:color="auto"/>
        <w:bottom w:val="none" w:sz="0" w:space="0" w:color="auto"/>
        <w:right w:val="none" w:sz="0" w:space="0" w:color="auto"/>
      </w:divBdr>
    </w:div>
    <w:div w:id="1364599955">
      <w:bodyDiv w:val="1"/>
      <w:marLeft w:val="0"/>
      <w:marRight w:val="0"/>
      <w:marTop w:val="0"/>
      <w:marBottom w:val="0"/>
      <w:divBdr>
        <w:top w:val="none" w:sz="0" w:space="0" w:color="auto"/>
        <w:left w:val="none" w:sz="0" w:space="0" w:color="auto"/>
        <w:bottom w:val="none" w:sz="0" w:space="0" w:color="auto"/>
        <w:right w:val="none" w:sz="0" w:space="0" w:color="auto"/>
      </w:divBdr>
    </w:div>
    <w:div w:id="1367295522">
      <w:bodyDiv w:val="1"/>
      <w:marLeft w:val="0"/>
      <w:marRight w:val="0"/>
      <w:marTop w:val="0"/>
      <w:marBottom w:val="0"/>
      <w:divBdr>
        <w:top w:val="none" w:sz="0" w:space="0" w:color="auto"/>
        <w:left w:val="none" w:sz="0" w:space="0" w:color="auto"/>
        <w:bottom w:val="none" w:sz="0" w:space="0" w:color="auto"/>
        <w:right w:val="none" w:sz="0" w:space="0" w:color="auto"/>
      </w:divBdr>
    </w:div>
    <w:div w:id="1370106006">
      <w:bodyDiv w:val="1"/>
      <w:marLeft w:val="0"/>
      <w:marRight w:val="0"/>
      <w:marTop w:val="0"/>
      <w:marBottom w:val="0"/>
      <w:divBdr>
        <w:top w:val="none" w:sz="0" w:space="0" w:color="auto"/>
        <w:left w:val="none" w:sz="0" w:space="0" w:color="auto"/>
        <w:bottom w:val="none" w:sz="0" w:space="0" w:color="auto"/>
        <w:right w:val="none" w:sz="0" w:space="0" w:color="auto"/>
      </w:divBdr>
    </w:div>
    <w:div w:id="1370953707">
      <w:bodyDiv w:val="1"/>
      <w:marLeft w:val="0"/>
      <w:marRight w:val="0"/>
      <w:marTop w:val="0"/>
      <w:marBottom w:val="0"/>
      <w:divBdr>
        <w:top w:val="none" w:sz="0" w:space="0" w:color="auto"/>
        <w:left w:val="none" w:sz="0" w:space="0" w:color="auto"/>
        <w:bottom w:val="none" w:sz="0" w:space="0" w:color="auto"/>
        <w:right w:val="none" w:sz="0" w:space="0" w:color="auto"/>
      </w:divBdr>
    </w:div>
    <w:div w:id="1374385409">
      <w:bodyDiv w:val="1"/>
      <w:marLeft w:val="0"/>
      <w:marRight w:val="0"/>
      <w:marTop w:val="0"/>
      <w:marBottom w:val="0"/>
      <w:divBdr>
        <w:top w:val="none" w:sz="0" w:space="0" w:color="auto"/>
        <w:left w:val="none" w:sz="0" w:space="0" w:color="auto"/>
        <w:bottom w:val="none" w:sz="0" w:space="0" w:color="auto"/>
        <w:right w:val="none" w:sz="0" w:space="0" w:color="auto"/>
      </w:divBdr>
    </w:div>
    <w:div w:id="1375350130">
      <w:bodyDiv w:val="1"/>
      <w:marLeft w:val="0"/>
      <w:marRight w:val="0"/>
      <w:marTop w:val="0"/>
      <w:marBottom w:val="0"/>
      <w:divBdr>
        <w:top w:val="none" w:sz="0" w:space="0" w:color="auto"/>
        <w:left w:val="none" w:sz="0" w:space="0" w:color="auto"/>
        <w:bottom w:val="none" w:sz="0" w:space="0" w:color="auto"/>
        <w:right w:val="none" w:sz="0" w:space="0" w:color="auto"/>
      </w:divBdr>
    </w:div>
    <w:div w:id="1376930583">
      <w:bodyDiv w:val="1"/>
      <w:marLeft w:val="0"/>
      <w:marRight w:val="0"/>
      <w:marTop w:val="0"/>
      <w:marBottom w:val="0"/>
      <w:divBdr>
        <w:top w:val="none" w:sz="0" w:space="0" w:color="auto"/>
        <w:left w:val="none" w:sz="0" w:space="0" w:color="auto"/>
        <w:bottom w:val="none" w:sz="0" w:space="0" w:color="auto"/>
        <w:right w:val="none" w:sz="0" w:space="0" w:color="auto"/>
      </w:divBdr>
    </w:div>
    <w:div w:id="1378043173">
      <w:bodyDiv w:val="1"/>
      <w:marLeft w:val="0"/>
      <w:marRight w:val="0"/>
      <w:marTop w:val="0"/>
      <w:marBottom w:val="0"/>
      <w:divBdr>
        <w:top w:val="none" w:sz="0" w:space="0" w:color="auto"/>
        <w:left w:val="none" w:sz="0" w:space="0" w:color="auto"/>
        <w:bottom w:val="none" w:sz="0" w:space="0" w:color="auto"/>
        <w:right w:val="none" w:sz="0" w:space="0" w:color="auto"/>
      </w:divBdr>
    </w:div>
    <w:div w:id="1378312114">
      <w:bodyDiv w:val="1"/>
      <w:marLeft w:val="0"/>
      <w:marRight w:val="0"/>
      <w:marTop w:val="0"/>
      <w:marBottom w:val="0"/>
      <w:divBdr>
        <w:top w:val="none" w:sz="0" w:space="0" w:color="auto"/>
        <w:left w:val="none" w:sz="0" w:space="0" w:color="auto"/>
        <w:bottom w:val="none" w:sz="0" w:space="0" w:color="auto"/>
        <w:right w:val="none" w:sz="0" w:space="0" w:color="auto"/>
      </w:divBdr>
    </w:div>
    <w:div w:id="1378815636">
      <w:bodyDiv w:val="1"/>
      <w:marLeft w:val="0"/>
      <w:marRight w:val="0"/>
      <w:marTop w:val="0"/>
      <w:marBottom w:val="0"/>
      <w:divBdr>
        <w:top w:val="none" w:sz="0" w:space="0" w:color="auto"/>
        <w:left w:val="none" w:sz="0" w:space="0" w:color="auto"/>
        <w:bottom w:val="none" w:sz="0" w:space="0" w:color="auto"/>
        <w:right w:val="none" w:sz="0" w:space="0" w:color="auto"/>
      </w:divBdr>
    </w:div>
    <w:div w:id="1382561285">
      <w:bodyDiv w:val="1"/>
      <w:marLeft w:val="0"/>
      <w:marRight w:val="0"/>
      <w:marTop w:val="0"/>
      <w:marBottom w:val="0"/>
      <w:divBdr>
        <w:top w:val="none" w:sz="0" w:space="0" w:color="auto"/>
        <w:left w:val="none" w:sz="0" w:space="0" w:color="auto"/>
        <w:bottom w:val="none" w:sz="0" w:space="0" w:color="auto"/>
        <w:right w:val="none" w:sz="0" w:space="0" w:color="auto"/>
      </w:divBdr>
    </w:div>
    <w:div w:id="1393043291">
      <w:bodyDiv w:val="1"/>
      <w:marLeft w:val="0"/>
      <w:marRight w:val="0"/>
      <w:marTop w:val="0"/>
      <w:marBottom w:val="0"/>
      <w:divBdr>
        <w:top w:val="none" w:sz="0" w:space="0" w:color="auto"/>
        <w:left w:val="none" w:sz="0" w:space="0" w:color="auto"/>
        <w:bottom w:val="none" w:sz="0" w:space="0" w:color="auto"/>
        <w:right w:val="none" w:sz="0" w:space="0" w:color="auto"/>
      </w:divBdr>
    </w:div>
    <w:div w:id="1396245689">
      <w:bodyDiv w:val="1"/>
      <w:marLeft w:val="0"/>
      <w:marRight w:val="0"/>
      <w:marTop w:val="0"/>
      <w:marBottom w:val="0"/>
      <w:divBdr>
        <w:top w:val="none" w:sz="0" w:space="0" w:color="auto"/>
        <w:left w:val="none" w:sz="0" w:space="0" w:color="auto"/>
        <w:bottom w:val="none" w:sz="0" w:space="0" w:color="auto"/>
        <w:right w:val="none" w:sz="0" w:space="0" w:color="auto"/>
      </w:divBdr>
    </w:div>
    <w:div w:id="1401948034">
      <w:bodyDiv w:val="1"/>
      <w:marLeft w:val="0"/>
      <w:marRight w:val="0"/>
      <w:marTop w:val="0"/>
      <w:marBottom w:val="0"/>
      <w:divBdr>
        <w:top w:val="none" w:sz="0" w:space="0" w:color="auto"/>
        <w:left w:val="none" w:sz="0" w:space="0" w:color="auto"/>
        <w:bottom w:val="none" w:sz="0" w:space="0" w:color="auto"/>
        <w:right w:val="none" w:sz="0" w:space="0" w:color="auto"/>
      </w:divBdr>
    </w:div>
    <w:div w:id="1402873882">
      <w:bodyDiv w:val="1"/>
      <w:marLeft w:val="0"/>
      <w:marRight w:val="0"/>
      <w:marTop w:val="0"/>
      <w:marBottom w:val="0"/>
      <w:divBdr>
        <w:top w:val="none" w:sz="0" w:space="0" w:color="auto"/>
        <w:left w:val="none" w:sz="0" w:space="0" w:color="auto"/>
        <w:bottom w:val="none" w:sz="0" w:space="0" w:color="auto"/>
        <w:right w:val="none" w:sz="0" w:space="0" w:color="auto"/>
      </w:divBdr>
    </w:div>
    <w:div w:id="1403865870">
      <w:bodyDiv w:val="1"/>
      <w:marLeft w:val="0"/>
      <w:marRight w:val="0"/>
      <w:marTop w:val="0"/>
      <w:marBottom w:val="0"/>
      <w:divBdr>
        <w:top w:val="none" w:sz="0" w:space="0" w:color="auto"/>
        <w:left w:val="none" w:sz="0" w:space="0" w:color="auto"/>
        <w:bottom w:val="none" w:sz="0" w:space="0" w:color="auto"/>
        <w:right w:val="none" w:sz="0" w:space="0" w:color="auto"/>
      </w:divBdr>
    </w:div>
    <w:div w:id="1407267371">
      <w:bodyDiv w:val="1"/>
      <w:marLeft w:val="0"/>
      <w:marRight w:val="0"/>
      <w:marTop w:val="0"/>
      <w:marBottom w:val="0"/>
      <w:divBdr>
        <w:top w:val="none" w:sz="0" w:space="0" w:color="auto"/>
        <w:left w:val="none" w:sz="0" w:space="0" w:color="auto"/>
        <w:bottom w:val="none" w:sz="0" w:space="0" w:color="auto"/>
        <w:right w:val="none" w:sz="0" w:space="0" w:color="auto"/>
      </w:divBdr>
    </w:div>
    <w:div w:id="1407995049">
      <w:bodyDiv w:val="1"/>
      <w:marLeft w:val="0"/>
      <w:marRight w:val="0"/>
      <w:marTop w:val="0"/>
      <w:marBottom w:val="0"/>
      <w:divBdr>
        <w:top w:val="none" w:sz="0" w:space="0" w:color="auto"/>
        <w:left w:val="none" w:sz="0" w:space="0" w:color="auto"/>
        <w:bottom w:val="none" w:sz="0" w:space="0" w:color="auto"/>
        <w:right w:val="none" w:sz="0" w:space="0" w:color="auto"/>
      </w:divBdr>
    </w:div>
    <w:div w:id="1409962440">
      <w:bodyDiv w:val="1"/>
      <w:marLeft w:val="0"/>
      <w:marRight w:val="0"/>
      <w:marTop w:val="0"/>
      <w:marBottom w:val="0"/>
      <w:divBdr>
        <w:top w:val="none" w:sz="0" w:space="0" w:color="auto"/>
        <w:left w:val="none" w:sz="0" w:space="0" w:color="auto"/>
        <w:bottom w:val="none" w:sz="0" w:space="0" w:color="auto"/>
        <w:right w:val="none" w:sz="0" w:space="0" w:color="auto"/>
      </w:divBdr>
    </w:div>
    <w:div w:id="1410956212">
      <w:bodyDiv w:val="1"/>
      <w:marLeft w:val="0"/>
      <w:marRight w:val="0"/>
      <w:marTop w:val="0"/>
      <w:marBottom w:val="0"/>
      <w:divBdr>
        <w:top w:val="none" w:sz="0" w:space="0" w:color="auto"/>
        <w:left w:val="none" w:sz="0" w:space="0" w:color="auto"/>
        <w:bottom w:val="none" w:sz="0" w:space="0" w:color="auto"/>
        <w:right w:val="none" w:sz="0" w:space="0" w:color="auto"/>
      </w:divBdr>
    </w:div>
    <w:div w:id="1412314443">
      <w:bodyDiv w:val="1"/>
      <w:marLeft w:val="0"/>
      <w:marRight w:val="0"/>
      <w:marTop w:val="0"/>
      <w:marBottom w:val="0"/>
      <w:divBdr>
        <w:top w:val="none" w:sz="0" w:space="0" w:color="auto"/>
        <w:left w:val="none" w:sz="0" w:space="0" w:color="auto"/>
        <w:bottom w:val="none" w:sz="0" w:space="0" w:color="auto"/>
        <w:right w:val="none" w:sz="0" w:space="0" w:color="auto"/>
      </w:divBdr>
    </w:div>
    <w:div w:id="1417095625">
      <w:bodyDiv w:val="1"/>
      <w:marLeft w:val="0"/>
      <w:marRight w:val="0"/>
      <w:marTop w:val="0"/>
      <w:marBottom w:val="0"/>
      <w:divBdr>
        <w:top w:val="none" w:sz="0" w:space="0" w:color="auto"/>
        <w:left w:val="none" w:sz="0" w:space="0" w:color="auto"/>
        <w:bottom w:val="none" w:sz="0" w:space="0" w:color="auto"/>
        <w:right w:val="none" w:sz="0" w:space="0" w:color="auto"/>
      </w:divBdr>
    </w:div>
    <w:div w:id="1418406424">
      <w:bodyDiv w:val="1"/>
      <w:marLeft w:val="0"/>
      <w:marRight w:val="0"/>
      <w:marTop w:val="0"/>
      <w:marBottom w:val="0"/>
      <w:divBdr>
        <w:top w:val="none" w:sz="0" w:space="0" w:color="auto"/>
        <w:left w:val="none" w:sz="0" w:space="0" w:color="auto"/>
        <w:bottom w:val="none" w:sz="0" w:space="0" w:color="auto"/>
        <w:right w:val="none" w:sz="0" w:space="0" w:color="auto"/>
      </w:divBdr>
    </w:div>
    <w:div w:id="1422795700">
      <w:bodyDiv w:val="1"/>
      <w:marLeft w:val="0"/>
      <w:marRight w:val="0"/>
      <w:marTop w:val="0"/>
      <w:marBottom w:val="0"/>
      <w:divBdr>
        <w:top w:val="none" w:sz="0" w:space="0" w:color="auto"/>
        <w:left w:val="none" w:sz="0" w:space="0" w:color="auto"/>
        <w:bottom w:val="none" w:sz="0" w:space="0" w:color="auto"/>
        <w:right w:val="none" w:sz="0" w:space="0" w:color="auto"/>
      </w:divBdr>
    </w:div>
    <w:div w:id="1425032283">
      <w:bodyDiv w:val="1"/>
      <w:marLeft w:val="0"/>
      <w:marRight w:val="0"/>
      <w:marTop w:val="0"/>
      <w:marBottom w:val="0"/>
      <w:divBdr>
        <w:top w:val="none" w:sz="0" w:space="0" w:color="auto"/>
        <w:left w:val="none" w:sz="0" w:space="0" w:color="auto"/>
        <w:bottom w:val="none" w:sz="0" w:space="0" w:color="auto"/>
        <w:right w:val="none" w:sz="0" w:space="0" w:color="auto"/>
      </w:divBdr>
    </w:div>
    <w:div w:id="1425344247">
      <w:bodyDiv w:val="1"/>
      <w:marLeft w:val="0"/>
      <w:marRight w:val="0"/>
      <w:marTop w:val="0"/>
      <w:marBottom w:val="0"/>
      <w:divBdr>
        <w:top w:val="none" w:sz="0" w:space="0" w:color="auto"/>
        <w:left w:val="none" w:sz="0" w:space="0" w:color="auto"/>
        <w:bottom w:val="none" w:sz="0" w:space="0" w:color="auto"/>
        <w:right w:val="none" w:sz="0" w:space="0" w:color="auto"/>
      </w:divBdr>
    </w:div>
    <w:div w:id="1426266630">
      <w:bodyDiv w:val="1"/>
      <w:marLeft w:val="0"/>
      <w:marRight w:val="0"/>
      <w:marTop w:val="0"/>
      <w:marBottom w:val="0"/>
      <w:divBdr>
        <w:top w:val="none" w:sz="0" w:space="0" w:color="auto"/>
        <w:left w:val="none" w:sz="0" w:space="0" w:color="auto"/>
        <w:bottom w:val="none" w:sz="0" w:space="0" w:color="auto"/>
        <w:right w:val="none" w:sz="0" w:space="0" w:color="auto"/>
      </w:divBdr>
    </w:div>
    <w:div w:id="1427655292">
      <w:bodyDiv w:val="1"/>
      <w:marLeft w:val="0"/>
      <w:marRight w:val="0"/>
      <w:marTop w:val="0"/>
      <w:marBottom w:val="0"/>
      <w:divBdr>
        <w:top w:val="none" w:sz="0" w:space="0" w:color="auto"/>
        <w:left w:val="none" w:sz="0" w:space="0" w:color="auto"/>
        <w:bottom w:val="none" w:sz="0" w:space="0" w:color="auto"/>
        <w:right w:val="none" w:sz="0" w:space="0" w:color="auto"/>
      </w:divBdr>
    </w:div>
    <w:div w:id="1433013493">
      <w:bodyDiv w:val="1"/>
      <w:marLeft w:val="0"/>
      <w:marRight w:val="0"/>
      <w:marTop w:val="0"/>
      <w:marBottom w:val="0"/>
      <w:divBdr>
        <w:top w:val="none" w:sz="0" w:space="0" w:color="auto"/>
        <w:left w:val="none" w:sz="0" w:space="0" w:color="auto"/>
        <w:bottom w:val="none" w:sz="0" w:space="0" w:color="auto"/>
        <w:right w:val="none" w:sz="0" w:space="0" w:color="auto"/>
      </w:divBdr>
    </w:div>
    <w:div w:id="1433282732">
      <w:bodyDiv w:val="1"/>
      <w:marLeft w:val="0"/>
      <w:marRight w:val="0"/>
      <w:marTop w:val="0"/>
      <w:marBottom w:val="0"/>
      <w:divBdr>
        <w:top w:val="none" w:sz="0" w:space="0" w:color="auto"/>
        <w:left w:val="none" w:sz="0" w:space="0" w:color="auto"/>
        <w:bottom w:val="none" w:sz="0" w:space="0" w:color="auto"/>
        <w:right w:val="none" w:sz="0" w:space="0" w:color="auto"/>
      </w:divBdr>
    </w:div>
    <w:div w:id="1438715625">
      <w:bodyDiv w:val="1"/>
      <w:marLeft w:val="0"/>
      <w:marRight w:val="0"/>
      <w:marTop w:val="0"/>
      <w:marBottom w:val="0"/>
      <w:divBdr>
        <w:top w:val="none" w:sz="0" w:space="0" w:color="auto"/>
        <w:left w:val="none" w:sz="0" w:space="0" w:color="auto"/>
        <w:bottom w:val="none" w:sz="0" w:space="0" w:color="auto"/>
        <w:right w:val="none" w:sz="0" w:space="0" w:color="auto"/>
      </w:divBdr>
    </w:div>
    <w:div w:id="1439791090">
      <w:bodyDiv w:val="1"/>
      <w:marLeft w:val="0"/>
      <w:marRight w:val="0"/>
      <w:marTop w:val="0"/>
      <w:marBottom w:val="0"/>
      <w:divBdr>
        <w:top w:val="none" w:sz="0" w:space="0" w:color="auto"/>
        <w:left w:val="none" w:sz="0" w:space="0" w:color="auto"/>
        <w:bottom w:val="none" w:sz="0" w:space="0" w:color="auto"/>
        <w:right w:val="none" w:sz="0" w:space="0" w:color="auto"/>
      </w:divBdr>
    </w:div>
    <w:div w:id="1442066404">
      <w:bodyDiv w:val="1"/>
      <w:marLeft w:val="0"/>
      <w:marRight w:val="0"/>
      <w:marTop w:val="0"/>
      <w:marBottom w:val="0"/>
      <w:divBdr>
        <w:top w:val="none" w:sz="0" w:space="0" w:color="auto"/>
        <w:left w:val="none" w:sz="0" w:space="0" w:color="auto"/>
        <w:bottom w:val="none" w:sz="0" w:space="0" w:color="auto"/>
        <w:right w:val="none" w:sz="0" w:space="0" w:color="auto"/>
      </w:divBdr>
    </w:div>
    <w:div w:id="1446773490">
      <w:bodyDiv w:val="1"/>
      <w:marLeft w:val="0"/>
      <w:marRight w:val="0"/>
      <w:marTop w:val="0"/>
      <w:marBottom w:val="0"/>
      <w:divBdr>
        <w:top w:val="none" w:sz="0" w:space="0" w:color="auto"/>
        <w:left w:val="none" w:sz="0" w:space="0" w:color="auto"/>
        <w:bottom w:val="none" w:sz="0" w:space="0" w:color="auto"/>
        <w:right w:val="none" w:sz="0" w:space="0" w:color="auto"/>
      </w:divBdr>
    </w:div>
    <w:div w:id="1450469760">
      <w:bodyDiv w:val="1"/>
      <w:marLeft w:val="0"/>
      <w:marRight w:val="0"/>
      <w:marTop w:val="0"/>
      <w:marBottom w:val="0"/>
      <w:divBdr>
        <w:top w:val="none" w:sz="0" w:space="0" w:color="auto"/>
        <w:left w:val="none" w:sz="0" w:space="0" w:color="auto"/>
        <w:bottom w:val="none" w:sz="0" w:space="0" w:color="auto"/>
        <w:right w:val="none" w:sz="0" w:space="0" w:color="auto"/>
      </w:divBdr>
    </w:div>
    <w:div w:id="1450660001">
      <w:bodyDiv w:val="1"/>
      <w:marLeft w:val="0"/>
      <w:marRight w:val="0"/>
      <w:marTop w:val="0"/>
      <w:marBottom w:val="0"/>
      <w:divBdr>
        <w:top w:val="none" w:sz="0" w:space="0" w:color="auto"/>
        <w:left w:val="none" w:sz="0" w:space="0" w:color="auto"/>
        <w:bottom w:val="none" w:sz="0" w:space="0" w:color="auto"/>
        <w:right w:val="none" w:sz="0" w:space="0" w:color="auto"/>
      </w:divBdr>
    </w:div>
    <w:div w:id="1450708711">
      <w:bodyDiv w:val="1"/>
      <w:marLeft w:val="0"/>
      <w:marRight w:val="0"/>
      <w:marTop w:val="0"/>
      <w:marBottom w:val="0"/>
      <w:divBdr>
        <w:top w:val="none" w:sz="0" w:space="0" w:color="auto"/>
        <w:left w:val="none" w:sz="0" w:space="0" w:color="auto"/>
        <w:bottom w:val="none" w:sz="0" w:space="0" w:color="auto"/>
        <w:right w:val="none" w:sz="0" w:space="0" w:color="auto"/>
      </w:divBdr>
    </w:div>
    <w:div w:id="1455520191">
      <w:bodyDiv w:val="1"/>
      <w:marLeft w:val="0"/>
      <w:marRight w:val="0"/>
      <w:marTop w:val="0"/>
      <w:marBottom w:val="0"/>
      <w:divBdr>
        <w:top w:val="none" w:sz="0" w:space="0" w:color="auto"/>
        <w:left w:val="none" w:sz="0" w:space="0" w:color="auto"/>
        <w:bottom w:val="none" w:sz="0" w:space="0" w:color="auto"/>
        <w:right w:val="none" w:sz="0" w:space="0" w:color="auto"/>
      </w:divBdr>
    </w:div>
    <w:div w:id="1455833911">
      <w:bodyDiv w:val="1"/>
      <w:marLeft w:val="0"/>
      <w:marRight w:val="0"/>
      <w:marTop w:val="0"/>
      <w:marBottom w:val="0"/>
      <w:divBdr>
        <w:top w:val="none" w:sz="0" w:space="0" w:color="auto"/>
        <w:left w:val="none" w:sz="0" w:space="0" w:color="auto"/>
        <w:bottom w:val="none" w:sz="0" w:space="0" w:color="auto"/>
        <w:right w:val="none" w:sz="0" w:space="0" w:color="auto"/>
      </w:divBdr>
    </w:div>
    <w:div w:id="1457064135">
      <w:bodyDiv w:val="1"/>
      <w:marLeft w:val="0"/>
      <w:marRight w:val="0"/>
      <w:marTop w:val="0"/>
      <w:marBottom w:val="0"/>
      <w:divBdr>
        <w:top w:val="none" w:sz="0" w:space="0" w:color="auto"/>
        <w:left w:val="none" w:sz="0" w:space="0" w:color="auto"/>
        <w:bottom w:val="none" w:sz="0" w:space="0" w:color="auto"/>
        <w:right w:val="none" w:sz="0" w:space="0" w:color="auto"/>
      </w:divBdr>
    </w:div>
    <w:div w:id="1457870088">
      <w:bodyDiv w:val="1"/>
      <w:marLeft w:val="0"/>
      <w:marRight w:val="0"/>
      <w:marTop w:val="0"/>
      <w:marBottom w:val="0"/>
      <w:divBdr>
        <w:top w:val="none" w:sz="0" w:space="0" w:color="auto"/>
        <w:left w:val="none" w:sz="0" w:space="0" w:color="auto"/>
        <w:bottom w:val="none" w:sz="0" w:space="0" w:color="auto"/>
        <w:right w:val="none" w:sz="0" w:space="0" w:color="auto"/>
      </w:divBdr>
    </w:div>
    <w:div w:id="1458448945">
      <w:bodyDiv w:val="1"/>
      <w:marLeft w:val="0"/>
      <w:marRight w:val="0"/>
      <w:marTop w:val="0"/>
      <w:marBottom w:val="0"/>
      <w:divBdr>
        <w:top w:val="none" w:sz="0" w:space="0" w:color="auto"/>
        <w:left w:val="none" w:sz="0" w:space="0" w:color="auto"/>
        <w:bottom w:val="none" w:sz="0" w:space="0" w:color="auto"/>
        <w:right w:val="none" w:sz="0" w:space="0" w:color="auto"/>
      </w:divBdr>
    </w:div>
    <w:div w:id="1461144853">
      <w:bodyDiv w:val="1"/>
      <w:marLeft w:val="0"/>
      <w:marRight w:val="0"/>
      <w:marTop w:val="0"/>
      <w:marBottom w:val="0"/>
      <w:divBdr>
        <w:top w:val="none" w:sz="0" w:space="0" w:color="auto"/>
        <w:left w:val="none" w:sz="0" w:space="0" w:color="auto"/>
        <w:bottom w:val="none" w:sz="0" w:space="0" w:color="auto"/>
        <w:right w:val="none" w:sz="0" w:space="0" w:color="auto"/>
      </w:divBdr>
    </w:div>
    <w:div w:id="1462111664">
      <w:bodyDiv w:val="1"/>
      <w:marLeft w:val="0"/>
      <w:marRight w:val="0"/>
      <w:marTop w:val="0"/>
      <w:marBottom w:val="0"/>
      <w:divBdr>
        <w:top w:val="none" w:sz="0" w:space="0" w:color="auto"/>
        <w:left w:val="none" w:sz="0" w:space="0" w:color="auto"/>
        <w:bottom w:val="none" w:sz="0" w:space="0" w:color="auto"/>
        <w:right w:val="none" w:sz="0" w:space="0" w:color="auto"/>
      </w:divBdr>
    </w:div>
    <w:div w:id="1463185399">
      <w:bodyDiv w:val="1"/>
      <w:marLeft w:val="0"/>
      <w:marRight w:val="0"/>
      <w:marTop w:val="0"/>
      <w:marBottom w:val="0"/>
      <w:divBdr>
        <w:top w:val="none" w:sz="0" w:space="0" w:color="auto"/>
        <w:left w:val="none" w:sz="0" w:space="0" w:color="auto"/>
        <w:bottom w:val="none" w:sz="0" w:space="0" w:color="auto"/>
        <w:right w:val="none" w:sz="0" w:space="0" w:color="auto"/>
      </w:divBdr>
    </w:div>
    <w:div w:id="1465925668">
      <w:bodyDiv w:val="1"/>
      <w:marLeft w:val="0"/>
      <w:marRight w:val="0"/>
      <w:marTop w:val="0"/>
      <w:marBottom w:val="0"/>
      <w:divBdr>
        <w:top w:val="none" w:sz="0" w:space="0" w:color="auto"/>
        <w:left w:val="none" w:sz="0" w:space="0" w:color="auto"/>
        <w:bottom w:val="none" w:sz="0" w:space="0" w:color="auto"/>
        <w:right w:val="none" w:sz="0" w:space="0" w:color="auto"/>
      </w:divBdr>
    </w:div>
    <w:div w:id="1469132987">
      <w:bodyDiv w:val="1"/>
      <w:marLeft w:val="0"/>
      <w:marRight w:val="0"/>
      <w:marTop w:val="0"/>
      <w:marBottom w:val="0"/>
      <w:divBdr>
        <w:top w:val="none" w:sz="0" w:space="0" w:color="auto"/>
        <w:left w:val="none" w:sz="0" w:space="0" w:color="auto"/>
        <w:bottom w:val="none" w:sz="0" w:space="0" w:color="auto"/>
        <w:right w:val="none" w:sz="0" w:space="0" w:color="auto"/>
      </w:divBdr>
    </w:div>
    <w:div w:id="1471439422">
      <w:bodyDiv w:val="1"/>
      <w:marLeft w:val="0"/>
      <w:marRight w:val="0"/>
      <w:marTop w:val="0"/>
      <w:marBottom w:val="0"/>
      <w:divBdr>
        <w:top w:val="none" w:sz="0" w:space="0" w:color="auto"/>
        <w:left w:val="none" w:sz="0" w:space="0" w:color="auto"/>
        <w:bottom w:val="none" w:sz="0" w:space="0" w:color="auto"/>
        <w:right w:val="none" w:sz="0" w:space="0" w:color="auto"/>
      </w:divBdr>
    </w:div>
    <w:div w:id="1471904464">
      <w:bodyDiv w:val="1"/>
      <w:marLeft w:val="0"/>
      <w:marRight w:val="0"/>
      <w:marTop w:val="0"/>
      <w:marBottom w:val="0"/>
      <w:divBdr>
        <w:top w:val="none" w:sz="0" w:space="0" w:color="auto"/>
        <w:left w:val="none" w:sz="0" w:space="0" w:color="auto"/>
        <w:bottom w:val="none" w:sz="0" w:space="0" w:color="auto"/>
        <w:right w:val="none" w:sz="0" w:space="0" w:color="auto"/>
      </w:divBdr>
    </w:div>
    <w:div w:id="1472596253">
      <w:bodyDiv w:val="1"/>
      <w:marLeft w:val="0"/>
      <w:marRight w:val="0"/>
      <w:marTop w:val="0"/>
      <w:marBottom w:val="0"/>
      <w:divBdr>
        <w:top w:val="none" w:sz="0" w:space="0" w:color="auto"/>
        <w:left w:val="none" w:sz="0" w:space="0" w:color="auto"/>
        <w:bottom w:val="none" w:sz="0" w:space="0" w:color="auto"/>
        <w:right w:val="none" w:sz="0" w:space="0" w:color="auto"/>
      </w:divBdr>
    </w:div>
    <w:div w:id="1482194860">
      <w:bodyDiv w:val="1"/>
      <w:marLeft w:val="0"/>
      <w:marRight w:val="0"/>
      <w:marTop w:val="0"/>
      <w:marBottom w:val="0"/>
      <w:divBdr>
        <w:top w:val="none" w:sz="0" w:space="0" w:color="auto"/>
        <w:left w:val="none" w:sz="0" w:space="0" w:color="auto"/>
        <w:bottom w:val="none" w:sz="0" w:space="0" w:color="auto"/>
        <w:right w:val="none" w:sz="0" w:space="0" w:color="auto"/>
      </w:divBdr>
    </w:div>
    <w:div w:id="1483741928">
      <w:bodyDiv w:val="1"/>
      <w:marLeft w:val="0"/>
      <w:marRight w:val="0"/>
      <w:marTop w:val="0"/>
      <w:marBottom w:val="0"/>
      <w:divBdr>
        <w:top w:val="none" w:sz="0" w:space="0" w:color="auto"/>
        <w:left w:val="none" w:sz="0" w:space="0" w:color="auto"/>
        <w:bottom w:val="none" w:sz="0" w:space="0" w:color="auto"/>
        <w:right w:val="none" w:sz="0" w:space="0" w:color="auto"/>
      </w:divBdr>
    </w:div>
    <w:div w:id="1486824979">
      <w:bodyDiv w:val="1"/>
      <w:marLeft w:val="0"/>
      <w:marRight w:val="0"/>
      <w:marTop w:val="0"/>
      <w:marBottom w:val="0"/>
      <w:divBdr>
        <w:top w:val="none" w:sz="0" w:space="0" w:color="auto"/>
        <w:left w:val="none" w:sz="0" w:space="0" w:color="auto"/>
        <w:bottom w:val="none" w:sz="0" w:space="0" w:color="auto"/>
        <w:right w:val="none" w:sz="0" w:space="0" w:color="auto"/>
      </w:divBdr>
    </w:div>
    <w:div w:id="1487354309">
      <w:bodyDiv w:val="1"/>
      <w:marLeft w:val="0"/>
      <w:marRight w:val="0"/>
      <w:marTop w:val="0"/>
      <w:marBottom w:val="0"/>
      <w:divBdr>
        <w:top w:val="none" w:sz="0" w:space="0" w:color="auto"/>
        <w:left w:val="none" w:sz="0" w:space="0" w:color="auto"/>
        <w:bottom w:val="none" w:sz="0" w:space="0" w:color="auto"/>
        <w:right w:val="none" w:sz="0" w:space="0" w:color="auto"/>
      </w:divBdr>
    </w:div>
    <w:div w:id="1493638674">
      <w:bodyDiv w:val="1"/>
      <w:marLeft w:val="0"/>
      <w:marRight w:val="0"/>
      <w:marTop w:val="0"/>
      <w:marBottom w:val="0"/>
      <w:divBdr>
        <w:top w:val="none" w:sz="0" w:space="0" w:color="auto"/>
        <w:left w:val="none" w:sz="0" w:space="0" w:color="auto"/>
        <w:bottom w:val="none" w:sz="0" w:space="0" w:color="auto"/>
        <w:right w:val="none" w:sz="0" w:space="0" w:color="auto"/>
      </w:divBdr>
    </w:div>
    <w:div w:id="1495681309">
      <w:bodyDiv w:val="1"/>
      <w:marLeft w:val="0"/>
      <w:marRight w:val="0"/>
      <w:marTop w:val="0"/>
      <w:marBottom w:val="0"/>
      <w:divBdr>
        <w:top w:val="none" w:sz="0" w:space="0" w:color="auto"/>
        <w:left w:val="none" w:sz="0" w:space="0" w:color="auto"/>
        <w:bottom w:val="none" w:sz="0" w:space="0" w:color="auto"/>
        <w:right w:val="none" w:sz="0" w:space="0" w:color="auto"/>
      </w:divBdr>
    </w:div>
    <w:div w:id="1497184562">
      <w:bodyDiv w:val="1"/>
      <w:marLeft w:val="0"/>
      <w:marRight w:val="0"/>
      <w:marTop w:val="0"/>
      <w:marBottom w:val="0"/>
      <w:divBdr>
        <w:top w:val="none" w:sz="0" w:space="0" w:color="auto"/>
        <w:left w:val="none" w:sz="0" w:space="0" w:color="auto"/>
        <w:bottom w:val="none" w:sz="0" w:space="0" w:color="auto"/>
        <w:right w:val="none" w:sz="0" w:space="0" w:color="auto"/>
      </w:divBdr>
    </w:div>
    <w:div w:id="1503277537">
      <w:bodyDiv w:val="1"/>
      <w:marLeft w:val="0"/>
      <w:marRight w:val="0"/>
      <w:marTop w:val="0"/>
      <w:marBottom w:val="0"/>
      <w:divBdr>
        <w:top w:val="none" w:sz="0" w:space="0" w:color="auto"/>
        <w:left w:val="none" w:sz="0" w:space="0" w:color="auto"/>
        <w:bottom w:val="none" w:sz="0" w:space="0" w:color="auto"/>
        <w:right w:val="none" w:sz="0" w:space="0" w:color="auto"/>
      </w:divBdr>
    </w:div>
    <w:div w:id="1512834589">
      <w:bodyDiv w:val="1"/>
      <w:marLeft w:val="0"/>
      <w:marRight w:val="0"/>
      <w:marTop w:val="0"/>
      <w:marBottom w:val="0"/>
      <w:divBdr>
        <w:top w:val="none" w:sz="0" w:space="0" w:color="auto"/>
        <w:left w:val="none" w:sz="0" w:space="0" w:color="auto"/>
        <w:bottom w:val="none" w:sz="0" w:space="0" w:color="auto"/>
        <w:right w:val="none" w:sz="0" w:space="0" w:color="auto"/>
      </w:divBdr>
    </w:div>
    <w:div w:id="1513689564">
      <w:bodyDiv w:val="1"/>
      <w:marLeft w:val="0"/>
      <w:marRight w:val="0"/>
      <w:marTop w:val="0"/>
      <w:marBottom w:val="0"/>
      <w:divBdr>
        <w:top w:val="none" w:sz="0" w:space="0" w:color="auto"/>
        <w:left w:val="none" w:sz="0" w:space="0" w:color="auto"/>
        <w:bottom w:val="none" w:sz="0" w:space="0" w:color="auto"/>
        <w:right w:val="none" w:sz="0" w:space="0" w:color="auto"/>
      </w:divBdr>
    </w:div>
    <w:div w:id="1513841037">
      <w:bodyDiv w:val="1"/>
      <w:marLeft w:val="0"/>
      <w:marRight w:val="0"/>
      <w:marTop w:val="0"/>
      <w:marBottom w:val="0"/>
      <w:divBdr>
        <w:top w:val="none" w:sz="0" w:space="0" w:color="auto"/>
        <w:left w:val="none" w:sz="0" w:space="0" w:color="auto"/>
        <w:bottom w:val="none" w:sz="0" w:space="0" w:color="auto"/>
        <w:right w:val="none" w:sz="0" w:space="0" w:color="auto"/>
      </w:divBdr>
    </w:div>
    <w:div w:id="1517497600">
      <w:bodyDiv w:val="1"/>
      <w:marLeft w:val="0"/>
      <w:marRight w:val="0"/>
      <w:marTop w:val="0"/>
      <w:marBottom w:val="0"/>
      <w:divBdr>
        <w:top w:val="none" w:sz="0" w:space="0" w:color="auto"/>
        <w:left w:val="none" w:sz="0" w:space="0" w:color="auto"/>
        <w:bottom w:val="none" w:sz="0" w:space="0" w:color="auto"/>
        <w:right w:val="none" w:sz="0" w:space="0" w:color="auto"/>
      </w:divBdr>
    </w:div>
    <w:div w:id="1518541642">
      <w:bodyDiv w:val="1"/>
      <w:marLeft w:val="0"/>
      <w:marRight w:val="0"/>
      <w:marTop w:val="0"/>
      <w:marBottom w:val="0"/>
      <w:divBdr>
        <w:top w:val="none" w:sz="0" w:space="0" w:color="auto"/>
        <w:left w:val="none" w:sz="0" w:space="0" w:color="auto"/>
        <w:bottom w:val="none" w:sz="0" w:space="0" w:color="auto"/>
        <w:right w:val="none" w:sz="0" w:space="0" w:color="auto"/>
      </w:divBdr>
    </w:div>
    <w:div w:id="1521771170">
      <w:bodyDiv w:val="1"/>
      <w:marLeft w:val="0"/>
      <w:marRight w:val="0"/>
      <w:marTop w:val="0"/>
      <w:marBottom w:val="0"/>
      <w:divBdr>
        <w:top w:val="none" w:sz="0" w:space="0" w:color="auto"/>
        <w:left w:val="none" w:sz="0" w:space="0" w:color="auto"/>
        <w:bottom w:val="none" w:sz="0" w:space="0" w:color="auto"/>
        <w:right w:val="none" w:sz="0" w:space="0" w:color="auto"/>
      </w:divBdr>
    </w:div>
    <w:div w:id="1522235180">
      <w:bodyDiv w:val="1"/>
      <w:marLeft w:val="0"/>
      <w:marRight w:val="0"/>
      <w:marTop w:val="0"/>
      <w:marBottom w:val="0"/>
      <w:divBdr>
        <w:top w:val="none" w:sz="0" w:space="0" w:color="auto"/>
        <w:left w:val="none" w:sz="0" w:space="0" w:color="auto"/>
        <w:bottom w:val="none" w:sz="0" w:space="0" w:color="auto"/>
        <w:right w:val="none" w:sz="0" w:space="0" w:color="auto"/>
      </w:divBdr>
    </w:div>
    <w:div w:id="1522280518">
      <w:bodyDiv w:val="1"/>
      <w:marLeft w:val="0"/>
      <w:marRight w:val="0"/>
      <w:marTop w:val="0"/>
      <w:marBottom w:val="0"/>
      <w:divBdr>
        <w:top w:val="none" w:sz="0" w:space="0" w:color="auto"/>
        <w:left w:val="none" w:sz="0" w:space="0" w:color="auto"/>
        <w:bottom w:val="none" w:sz="0" w:space="0" w:color="auto"/>
        <w:right w:val="none" w:sz="0" w:space="0" w:color="auto"/>
      </w:divBdr>
    </w:div>
    <w:div w:id="1531869483">
      <w:bodyDiv w:val="1"/>
      <w:marLeft w:val="0"/>
      <w:marRight w:val="0"/>
      <w:marTop w:val="0"/>
      <w:marBottom w:val="0"/>
      <w:divBdr>
        <w:top w:val="none" w:sz="0" w:space="0" w:color="auto"/>
        <w:left w:val="none" w:sz="0" w:space="0" w:color="auto"/>
        <w:bottom w:val="none" w:sz="0" w:space="0" w:color="auto"/>
        <w:right w:val="none" w:sz="0" w:space="0" w:color="auto"/>
      </w:divBdr>
    </w:div>
    <w:div w:id="1534997430">
      <w:bodyDiv w:val="1"/>
      <w:marLeft w:val="0"/>
      <w:marRight w:val="0"/>
      <w:marTop w:val="0"/>
      <w:marBottom w:val="0"/>
      <w:divBdr>
        <w:top w:val="none" w:sz="0" w:space="0" w:color="auto"/>
        <w:left w:val="none" w:sz="0" w:space="0" w:color="auto"/>
        <w:bottom w:val="none" w:sz="0" w:space="0" w:color="auto"/>
        <w:right w:val="none" w:sz="0" w:space="0" w:color="auto"/>
      </w:divBdr>
    </w:div>
    <w:div w:id="1535536332">
      <w:bodyDiv w:val="1"/>
      <w:marLeft w:val="0"/>
      <w:marRight w:val="0"/>
      <w:marTop w:val="0"/>
      <w:marBottom w:val="0"/>
      <w:divBdr>
        <w:top w:val="none" w:sz="0" w:space="0" w:color="auto"/>
        <w:left w:val="none" w:sz="0" w:space="0" w:color="auto"/>
        <w:bottom w:val="none" w:sz="0" w:space="0" w:color="auto"/>
        <w:right w:val="none" w:sz="0" w:space="0" w:color="auto"/>
      </w:divBdr>
    </w:div>
    <w:div w:id="1538273497">
      <w:bodyDiv w:val="1"/>
      <w:marLeft w:val="0"/>
      <w:marRight w:val="0"/>
      <w:marTop w:val="0"/>
      <w:marBottom w:val="0"/>
      <w:divBdr>
        <w:top w:val="none" w:sz="0" w:space="0" w:color="auto"/>
        <w:left w:val="none" w:sz="0" w:space="0" w:color="auto"/>
        <w:bottom w:val="none" w:sz="0" w:space="0" w:color="auto"/>
        <w:right w:val="none" w:sz="0" w:space="0" w:color="auto"/>
      </w:divBdr>
    </w:div>
    <w:div w:id="1538852576">
      <w:bodyDiv w:val="1"/>
      <w:marLeft w:val="0"/>
      <w:marRight w:val="0"/>
      <w:marTop w:val="0"/>
      <w:marBottom w:val="0"/>
      <w:divBdr>
        <w:top w:val="none" w:sz="0" w:space="0" w:color="auto"/>
        <w:left w:val="none" w:sz="0" w:space="0" w:color="auto"/>
        <w:bottom w:val="none" w:sz="0" w:space="0" w:color="auto"/>
        <w:right w:val="none" w:sz="0" w:space="0" w:color="auto"/>
      </w:divBdr>
    </w:div>
    <w:div w:id="1544749708">
      <w:bodyDiv w:val="1"/>
      <w:marLeft w:val="0"/>
      <w:marRight w:val="0"/>
      <w:marTop w:val="0"/>
      <w:marBottom w:val="0"/>
      <w:divBdr>
        <w:top w:val="none" w:sz="0" w:space="0" w:color="auto"/>
        <w:left w:val="none" w:sz="0" w:space="0" w:color="auto"/>
        <w:bottom w:val="none" w:sz="0" w:space="0" w:color="auto"/>
        <w:right w:val="none" w:sz="0" w:space="0" w:color="auto"/>
      </w:divBdr>
    </w:div>
    <w:div w:id="1545218189">
      <w:bodyDiv w:val="1"/>
      <w:marLeft w:val="0"/>
      <w:marRight w:val="0"/>
      <w:marTop w:val="0"/>
      <w:marBottom w:val="0"/>
      <w:divBdr>
        <w:top w:val="none" w:sz="0" w:space="0" w:color="auto"/>
        <w:left w:val="none" w:sz="0" w:space="0" w:color="auto"/>
        <w:bottom w:val="none" w:sz="0" w:space="0" w:color="auto"/>
        <w:right w:val="none" w:sz="0" w:space="0" w:color="auto"/>
      </w:divBdr>
    </w:div>
    <w:div w:id="1546408091">
      <w:bodyDiv w:val="1"/>
      <w:marLeft w:val="0"/>
      <w:marRight w:val="0"/>
      <w:marTop w:val="0"/>
      <w:marBottom w:val="0"/>
      <w:divBdr>
        <w:top w:val="none" w:sz="0" w:space="0" w:color="auto"/>
        <w:left w:val="none" w:sz="0" w:space="0" w:color="auto"/>
        <w:bottom w:val="none" w:sz="0" w:space="0" w:color="auto"/>
        <w:right w:val="none" w:sz="0" w:space="0" w:color="auto"/>
      </w:divBdr>
    </w:div>
    <w:div w:id="1549948581">
      <w:bodyDiv w:val="1"/>
      <w:marLeft w:val="0"/>
      <w:marRight w:val="0"/>
      <w:marTop w:val="0"/>
      <w:marBottom w:val="0"/>
      <w:divBdr>
        <w:top w:val="none" w:sz="0" w:space="0" w:color="auto"/>
        <w:left w:val="none" w:sz="0" w:space="0" w:color="auto"/>
        <w:bottom w:val="none" w:sz="0" w:space="0" w:color="auto"/>
        <w:right w:val="none" w:sz="0" w:space="0" w:color="auto"/>
      </w:divBdr>
    </w:div>
    <w:div w:id="1554736281">
      <w:bodyDiv w:val="1"/>
      <w:marLeft w:val="0"/>
      <w:marRight w:val="0"/>
      <w:marTop w:val="0"/>
      <w:marBottom w:val="0"/>
      <w:divBdr>
        <w:top w:val="none" w:sz="0" w:space="0" w:color="auto"/>
        <w:left w:val="none" w:sz="0" w:space="0" w:color="auto"/>
        <w:bottom w:val="none" w:sz="0" w:space="0" w:color="auto"/>
        <w:right w:val="none" w:sz="0" w:space="0" w:color="auto"/>
      </w:divBdr>
    </w:div>
    <w:div w:id="1554807068">
      <w:bodyDiv w:val="1"/>
      <w:marLeft w:val="0"/>
      <w:marRight w:val="0"/>
      <w:marTop w:val="0"/>
      <w:marBottom w:val="0"/>
      <w:divBdr>
        <w:top w:val="none" w:sz="0" w:space="0" w:color="auto"/>
        <w:left w:val="none" w:sz="0" w:space="0" w:color="auto"/>
        <w:bottom w:val="none" w:sz="0" w:space="0" w:color="auto"/>
        <w:right w:val="none" w:sz="0" w:space="0" w:color="auto"/>
      </w:divBdr>
    </w:div>
    <w:div w:id="1557279552">
      <w:bodyDiv w:val="1"/>
      <w:marLeft w:val="0"/>
      <w:marRight w:val="0"/>
      <w:marTop w:val="0"/>
      <w:marBottom w:val="0"/>
      <w:divBdr>
        <w:top w:val="none" w:sz="0" w:space="0" w:color="auto"/>
        <w:left w:val="none" w:sz="0" w:space="0" w:color="auto"/>
        <w:bottom w:val="none" w:sz="0" w:space="0" w:color="auto"/>
        <w:right w:val="none" w:sz="0" w:space="0" w:color="auto"/>
      </w:divBdr>
    </w:div>
    <w:div w:id="1559128328">
      <w:bodyDiv w:val="1"/>
      <w:marLeft w:val="0"/>
      <w:marRight w:val="0"/>
      <w:marTop w:val="0"/>
      <w:marBottom w:val="0"/>
      <w:divBdr>
        <w:top w:val="none" w:sz="0" w:space="0" w:color="auto"/>
        <w:left w:val="none" w:sz="0" w:space="0" w:color="auto"/>
        <w:bottom w:val="none" w:sz="0" w:space="0" w:color="auto"/>
        <w:right w:val="none" w:sz="0" w:space="0" w:color="auto"/>
      </w:divBdr>
    </w:div>
    <w:div w:id="1559435660">
      <w:bodyDiv w:val="1"/>
      <w:marLeft w:val="0"/>
      <w:marRight w:val="0"/>
      <w:marTop w:val="0"/>
      <w:marBottom w:val="0"/>
      <w:divBdr>
        <w:top w:val="none" w:sz="0" w:space="0" w:color="auto"/>
        <w:left w:val="none" w:sz="0" w:space="0" w:color="auto"/>
        <w:bottom w:val="none" w:sz="0" w:space="0" w:color="auto"/>
        <w:right w:val="none" w:sz="0" w:space="0" w:color="auto"/>
      </w:divBdr>
    </w:div>
    <w:div w:id="1559628374">
      <w:bodyDiv w:val="1"/>
      <w:marLeft w:val="0"/>
      <w:marRight w:val="0"/>
      <w:marTop w:val="0"/>
      <w:marBottom w:val="0"/>
      <w:divBdr>
        <w:top w:val="none" w:sz="0" w:space="0" w:color="auto"/>
        <w:left w:val="none" w:sz="0" w:space="0" w:color="auto"/>
        <w:bottom w:val="none" w:sz="0" w:space="0" w:color="auto"/>
        <w:right w:val="none" w:sz="0" w:space="0" w:color="auto"/>
      </w:divBdr>
    </w:div>
    <w:div w:id="1563640263">
      <w:bodyDiv w:val="1"/>
      <w:marLeft w:val="0"/>
      <w:marRight w:val="0"/>
      <w:marTop w:val="0"/>
      <w:marBottom w:val="0"/>
      <w:divBdr>
        <w:top w:val="none" w:sz="0" w:space="0" w:color="auto"/>
        <w:left w:val="none" w:sz="0" w:space="0" w:color="auto"/>
        <w:bottom w:val="none" w:sz="0" w:space="0" w:color="auto"/>
        <w:right w:val="none" w:sz="0" w:space="0" w:color="auto"/>
      </w:divBdr>
    </w:div>
    <w:div w:id="1564869097">
      <w:bodyDiv w:val="1"/>
      <w:marLeft w:val="0"/>
      <w:marRight w:val="0"/>
      <w:marTop w:val="0"/>
      <w:marBottom w:val="0"/>
      <w:divBdr>
        <w:top w:val="none" w:sz="0" w:space="0" w:color="auto"/>
        <w:left w:val="none" w:sz="0" w:space="0" w:color="auto"/>
        <w:bottom w:val="none" w:sz="0" w:space="0" w:color="auto"/>
        <w:right w:val="none" w:sz="0" w:space="0" w:color="auto"/>
      </w:divBdr>
    </w:div>
    <w:div w:id="1566797731">
      <w:bodyDiv w:val="1"/>
      <w:marLeft w:val="0"/>
      <w:marRight w:val="0"/>
      <w:marTop w:val="0"/>
      <w:marBottom w:val="0"/>
      <w:divBdr>
        <w:top w:val="none" w:sz="0" w:space="0" w:color="auto"/>
        <w:left w:val="none" w:sz="0" w:space="0" w:color="auto"/>
        <w:bottom w:val="none" w:sz="0" w:space="0" w:color="auto"/>
        <w:right w:val="none" w:sz="0" w:space="0" w:color="auto"/>
      </w:divBdr>
    </w:div>
    <w:div w:id="1571620369">
      <w:bodyDiv w:val="1"/>
      <w:marLeft w:val="0"/>
      <w:marRight w:val="0"/>
      <w:marTop w:val="0"/>
      <w:marBottom w:val="0"/>
      <w:divBdr>
        <w:top w:val="none" w:sz="0" w:space="0" w:color="auto"/>
        <w:left w:val="none" w:sz="0" w:space="0" w:color="auto"/>
        <w:bottom w:val="none" w:sz="0" w:space="0" w:color="auto"/>
        <w:right w:val="none" w:sz="0" w:space="0" w:color="auto"/>
      </w:divBdr>
    </w:div>
    <w:div w:id="1571844169">
      <w:bodyDiv w:val="1"/>
      <w:marLeft w:val="0"/>
      <w:marRight w:val="0"/>
      <w:marTop w:val="0"/>
      <w:marBottom w:val="0"/>
      <w:divBdr>
        <w:top w:val="none" w:sz="0" w:space="0" w:color="auto"/>
        <w:left w:val="none" w:sz="0" w:space="0" w:color="auto"/>
        <w:bottom w:val="none" w:sz="0" w:space="0" w:color="auto"/>
        <w:right w:val="none" w:sz="0" w:space="0" w:color="auto"/>
      </w:divBdr>
    </w:div>
    <w:div w:id="1573153051">
      <w:bodyDiv w:val="1"/>
      <w:marLeft w:val="0"/>
      <w:marRight w:val="0"/>
      <w:marTop w:val="0"/>
      <w:marBottom w:val="0"/>
      <w:divBdr>
        <w:top w:val="none" w:sz="0" w:space="0" w:color="auto"/>
        <w:left w:val="none" w:sz="0" w:space="0" w:color="auto"/>
        <w:bottom w:val="none" w:sz="0" w:space="0" w:color="auto"/>
        <w:right w:val="none" w:sz="0" w:space="0" w:color="auto"/>
      </w:divBdr>
    </w:div>
    <w:div w:id="1578132443">
      <w:bodyDiv w:val="1"/>
      <w:marLeft w:val="0"/>
      <w:marRight w:val="0"/>
      <w:marTop w:val="0"/>
      <w:marBottom w:val="0"/>
      <w:divBdr>
        <w:top w:val="none" w:sz="0" w:space="0" w:color="auto"/>
        <w:left w:val="none" w:sz="0" w:space="0" w:color="auto"/>
        <w:bottom w:val="none" w:sz="0" w:space="0" w:color="auto"/>
        <w:right w:val="none" w:sz="0" w:space="0" w:color="auto"/>
      </w:divBdr>
    </w:div>
    <w:div w:id="1580364566">
      <w:bodyDiv w:val="1"/>
      <w:marLeft w:val="0"/>
      <w:marRight w:val="0"/>
      <w:marTop w:val="0"/>
      <w:marBottom w:val="0"/>
      <w:divBdr>
        <w:top w:val="none" w:sz="0" w:space="0" w:color="auto"/>
        <w:left w:val="none" w:sz="0" w:space="0" w:color="auto"/>
        <w:bottom w:val="none" w:sz="0" w:space="0" w:color="auto"/>
        <w:right w:val="none" w:sz="0" w:space="0" w:color="auto"/>
      </w:divBdr>
    </w:div>
    <w:div w:id="1582565004">
      <w:bodyDiv w:val="1"/>
      <w:marLeft w:val="0"/>
      <w:marRight w:val="0"/>
      <w:marTop w:val="0"/>
      <w:marBottom w:val="0"/>
      <w:divBdr>
        <w:top w:val="none" w:sz="0" w:space="0" w:color="auto"/>
        <w:left w:val="none" w:sz="0" w:space="0" w:color="auto"/>
        <w:bottom w:val="none" w:sz="0" w:space="0" w:color="auto"/>
        <w:right w:val="none" w:sz="0" w:space="0" w:color="auto"/>
      </w:divBdr>
    </w:div>
    <w:div w:id="1589269889">
      <w:bodyDiv w:val="1"/>
      <w:marLeft w:val="0"/>
      <w:marRight w:val="0"/>
      <w:marTop w:val="0"/>
      <w:marBottom w:val="0"/>
      <w:divBdr>
        <w:top w:val="none" w:sz="0" w:space="0" w:color="auto"/>
        <w:left w:val="none" w:sz="0" w:space="0" w:color="auto"/>
        <w:bottom w:val="none" w:sz="0" w:space="0" w:color="auto"/>
        <w:right w:val="none" w:sz="0" w:space="0" w:color="auto"/>
      </w:divBdr>
    </w:div>
    <w:div w:id="1595480422">
      <w:bodyDiv w:val="1"/>
      <w:marLeft w:val="0"/>
      <w:marRight w:val="0"/>
      <w:marTop w:val="0"/>
      <w:marBottom w:val="0"/>
      <w:divBdr>
        <w:top w:val="none" w:sz="0" w:space="0" w:color="auto"/>
        <w:left w:val="none" w:sz="0" w:space="0" w:color="auto"/>
        <w:bottom w:val="none" w:sz="0" w:space="0" w:color="auto"/>
        <w:right w:val="none" w:sz="0" w:space="0" w:color="auto"/>
      </w:divBdr>
    </w:div>
    <w:div w:id="1599210733">
      <w:bodyDiv w:val="1"/>
      <w:marLeft w:val="0"/>
      <w:marRight w:val="0"/>
      <w:marTop w:val="0"/>
      <w:marBottom w:val="0"/>
      <w:divBdr>
        <w:top w:val="none" w:sz="0" w:space="0" w:color="auto"/>
        <w:left w:val="none" w:sz="0" w:space="0" w:color="auto"/>
        <w:bottom w:val="none" w:sz="0" w:space="0" w:color="auto"/>
        <w:right w:val="none" w:sz="0" w:space="0" w:color="auto"/>
      </w:divBdr>
    </w:div>
    <w:div w:id="1608542765">
      <w:bodyDiv w:val="1"/>
      <w:marLeft w:val="0"/>
      <w:marRight w:val="0"/>
      <w:marTop w:val="0"/>
      <w:marBottom w:val="0"/>
      <w:divBdr>
        <w:top w:val="none" w:sz="0" w:space="0" w:color="auto"/>
        <w:left w:val="none" w:sz="0" w:space="0" w:color="auto"/>
        <w:bottom w:val="none" w:sz="0" w:space="0" w:color="auto"/>
        <w:right w:val="none" w:sz="0" w:space="0" w:color="auto"/>
      </w:divBdr>
    </w:div>
    <w:div w:id="1614944206">
      <w:bodyDiv w:val="1"/>
      <w:marLeft w:val="0"/>
      <w:marRight w:val="0"/>
      <w:marTop w:val="0"/>
      <w:marBottom w:val="0"/>
      <w:divBdr>
        <w:top w:val="none" w:sz="0" w:space="0" w:color="auto"/>
        <w:left w:val="none" w:sz="0" w:space="0" w:color="auto"/>
        <w:bottom w:val="none" w:sz="0" w:space="0" w:color="auto"/>
        <w:right w:val="none" w:sz="0" w:space="0" w:color="auto"/>
      </w:divBdr>
    </w:div>
    <w:div w:id="1620065636">
      <w:bodyDiv w:val="1"/>
      <w:marLeft w:val="0"/>
      <w:marRight w:val="0"/>
      <w:marTop w:val="0"/>
      <w:marBottom w:val="0"/>
      <w:divBdr>
        <w:top w:val="none" w:sz="0" w:space="0" w:color="auto"/>
        <w:left w:val="none" w:sz="0" w:space="0" w:color="auto"/>
        <w:bottom w:val="none" w:sz="0" w:space="0" w:color="auto"/>
        <w:right w:val="none" w:sz="0" w:space="0" w:color="auto"/>
      </w:divBdr>
    </w:div>
    <w:div w:id="1627855890">
      <w:bodyDiv w:val="1"/>
      <w:marLeft w:val="0"/>
      <w:marRight w:val="0"/>
      <w:marTop w:val="0"/>
      <w:marBottom w:val="0"/>
      <w:divBdr>
        <w:top w:val="none" w:sz="0" w:space="0" w:color="auto"/>
        <w:left w:val="none" w:sz="0" w:space="0" w:color="auto"/>
        <w:bottom w:val="none" w:sz="0" w:space="0" w:color="auto"/>
        <w:right w:val="none" w:sz="0" w:space="0" w:color="auto"/>
      </w:divBdr>
    </w:div>
    <w:div w:id="1628971341">
      <w:bodyDiv w:val="1"/>
      <w:marLeft w:val="0"/>
      <w:marRight w:val="0"/>
      <w:marTop w:val="0"/>
      <w:marBottom w:val="0"/>
      <w:divBdr>
        <w:top w:val="none" w:sz="0" w:space="0" w:color="auto"/>
        <w:left w:val="none" w:sz="0" w:space="0" w:color="auto"/>
        <w:bottom w:val="none" w:sz="0" w:space="0" w:color="auto"/>
        <w:right w:val="none" w:sz="0" w:space="0" w:color="auto"/>
      </w:divBdr>
    </w:div>
    <w:div w:id="1633557627">
      <w:bodyDiv w:val="1"/>
      <w:marLeft w:val="0"/>
      <w:marRight w:val="0"/>
      <w:marTop w:val="0"/>
      <w:marBottom w:val="0"/>
      <w:divBdr>
        <w:top w:val="none" w:sz="0" w:space="0" w:color="auto"/>
        <w:left w:val="none" w:sz="0" w:space="0" w:color="auto"/>
        <w:bottom w:val="none" w:sz="0" w:space="0" w:color="auto"/>
        <w:right w:val="none" w:sz="0" w:space="0" w:color="auto"/>
      </w:divBdr>
    </w:div>
    <w:div w:id="1633631707">
      <w:bodyDiv w:val="1"/>
      <w:marLeft w:val="0"/>
      <w:marRight w:val="0"/>
      <w:marTop w:val="0"/>
      <w:marBottom w:val="0"/>
      <w:divBdr>
        <w:top w:val="none" w:sz="0" w:space="0" w:color="auto"/>
        <w:left w:val="none" w:sz="0" w:space="0" w:color="auto"/>
        <w:bottom w:val="none" w:sz="0" w:space="0" w:color="auto"/>
        <w:right w:val="none" w:sz="0" w:space="0" w:color="auto"/>
      </w:divBdr>
    </w:div>
    <w:div w:id="1635914364">
      <w:bodyDiv w:val="1"/>
      <w:marLeft w:val="0"/>
      <w:marRight w:val="0"/>
      <w:marTop w:val="0"/>
      <w:marBottom w:val="0"/>
      <w:divBdr>
        <w:top w:val="none" w:sz="0" w:space="0" w:color="auto"/>
        <w:left w:val="none" w:sz="0" w:space="0" w:color="auto"/>
        <w:bottom w:val="none" w:sz="0" w:space="0" w:color="auto"/>
        <w:right w:val="none" w:sz="0" w:space="0" w:color="auto"/>
      </w:divBdr>
    </w:div>
    <w:div w:id="1636790172">
      <w:bodyDiv w:val="1"/>
      <w:marLeft w:val="0"/>
      <w:marRight w:val="0"/>
      <w:marTop w:val="0"/>
      <w:marBottom w:val="0"/>
      <w:divBdr>
        <w:top w:val="none" w:sz="0" w:space="0" w:color="auto"/>
        <w:left w:val="none" w:sz="0" w:space="0" w:color="auto"/>
        <w:bottom w:val="none" w:sz="0" w:space="0" w:color="auto"/>
        <w:right w:val="none" w:sz="0" w:space="0" w:color="auto"/>
      </w:divBdr>
    </w:div>
    <w:div w:id="1638296739">
      <w:bodyDiv w:val="1"/>
      <w:marLeft w:val="0"/>
      <w:marRight w:val="0"/>
      <w:marTop w:val="0"/>
      <w:marBottom w:val="0"/>
      <w:divBdr>
        <w:top w:val="none" w:sz="0" w:space="0" w:color="auto"/>
        <w:left w:val="none" w:sz="0" w:space="0" w:color="auto"/>
        <w:bottom w:val="none" w:sz="0" w:space="0" w:color="auto"/>
        <w:right w:val="none" w:sz="0" w:space="0" w:color="auto"/>
      </w:divBdr>
    </w:div>
    <w:div w:id="1642223435">
      <w:bodyDiv w:val="1"/>
      <w:marLeft w:val="0"/>
      <w:marRight w:val="0"/>
      <w:marTop w:val="0"/>
      <w:marBottom w:val="0"/>
      <w:divBdr>
        <w:top w:val="none" w:sz="0" w:space="0" w:color="auto"/>
        <w:left w:val="none" w:sz="0" w:space="0" w:color="auto"/>
        <w:bottom w:val="none" w:sz="0" w:space="0" w:color="auto"/>
        <w:right w:val="none" w:sz="0" w:space="0" w:color="auto"/>
      </w:divBdr>
    </w:div>
    <w:div w:id="1643460361">
      <w:bodyDiv w:val="1"/>
      <w:marLeft w:val="0"/>
      <w:marRight w:val="0"/>
      <w:marTop w:val="0"/>
      <w:marBottom w:val="0"/>
      <w:divBdr>
        <w:top w:val="none" w:sz="0" w:space="0" w:color="auto"/>
        <w:left w:val="none" w:sz="0" w:space="0" w:color="auto"/>
        <w:bottom w:val="none" w:sz="0" w:space="0" w:color="auto"/>
        <w:right w:val="none" w:sz="0" w:space="0" w:color="auto"/>
      </w:divBdr>
    </w:div>
    <w:div w:id="1646204956">
      <w:bodyDiv w:val="1"/>
      <w:marLeft w:val="0"/>
      <w:marRight w:val="0"/>
      <w:marTop w:val="0"/>
      <w:marBottom w:val="0"/>
      <w:divBdr>
        <w:top w:val="none" w:sz="0" w:space="0" w:color="auto"/>
        <w:left w:val="none" w:sz="0" w:space="0" w:color="auto"/>
        <w:bottom w:val="none" w:sz="0" w:space="0" w:color="auto"/>
        <w:right w:val="none" w:sz="0" w:space="0" w:color="auto"/>
      </w:divBdr>
    </w:div>
    <w:div w:id="1647929081">
      <w:bodyDiv w:val="1"/>
      <w:marLeft w:val="0"/>
      <w:marRight w:val="0"/>
      <w:marTop w:val="0"/>
      <w:marBottom w:val="0"/>
      <w:divBdr>
        <w:top w:val="none" w:sz="0" w:space="0" w:color="auto"/>
        <w:left w:val="none" w:sz="0" w:space="0" w:color="auto"/>
        <w:bottom w:val="none" w:sz="0" w:space="0" w:color="auto"/>
        <w:right w:val="none" w:sz="0" w:space="0" w:color="auto"/>
      </w:divBdr>
    </w:div>
    <w:div w:id="1648241930">
      <w:bodyDiv w:val="1"/>
      <w:marLeft w:val="0"/>
      <w:marRight w:val="0"/>
      <w:marTop w:val="0"/>
      <w:marBottom w:val="0"/>
      <w:divBdr>
        <w:top w:val="none" w:sz="0" w:space="0" w:color="auto"/>
        <w:left w:val="none" w:sz="0" w:space="0" w:color="auto"/>
        <w:bottom w:val="none" w:sz="0" w:space="0" w:color="auto"/>
        <w:right w:val="none" w:sz="0" w:space="0" w:color="auto"/>
      </w:divBdr>
    </w:div>
    <w:div w:id="1648970990">
      <w:bodyDiv w:val="1"/>
      <w:marLeft w:val="0"/>
      <w:marRight w:val="0"/>
      <w:marTop w:val="0"/>
      <w:marBottom w:val="0"/>
      <w:divBdr>
        <w:top w:val="none" w:sz="0" w:space="0" w:color="auto"/>
        <w:left w:val="none" w:sz="0" w:space="0" w:color="auto"/>
        <w:bottom w:val="none" w:sz="0" w:space="0" w:color="auto"/>
        <w:right w:val="none" w:sz="0" w:space="0" w:color="auto"/>
      </w:divBdr>
    </w:div>
    <w:div w:id="1649478785">
      <w:bodyDiv w:val="1"/>
      <w:marLeft w:val="0"/>
      <w:marRight w:val="0"/>
      <w:marTop w:val="0"/>
      <w:marBottom w:val="0"/>
      <w:divBdr>
        <w:top w:val="none" w:sz="0" w:space="0" w:color="auto"/>
        <w:left w:val="none" w:sz="0" w:space="0" w:color="auto"/>
        <w:bottom w:val="none" w:sz="0" w:space="0" w:color="auto"/>
        <w:right w:val="none" w:sz="0" w:space="0" w:color="auto"/>
      </w:divBdr>
    </w:div>
    <w:div w:id="1652058284">
      <w:bodyDiv w:val="1"/>
      <w:marLeft w:val="0"/>
      <w:marRight w:val="0"/>
      <w:marTop w:val="0"/>
      <w:marBottom w:val="0"/>
      <w:divBdr>
        <w:top w:val="none" w:sz="0" w:space="0" w:color="auto"/>
        <w:left w:val="none" w:sz="0" w:space="0" w:color="auto"/>
        <w:bottom w:val="none" w:sz="0" w:space="0" w:color="auto"/>
        <w:right w:val="none" w:sz="0" w:space="0" w:color="auto"/>
      </w:divBdr>
    </w:div>
    <w:div w:id="1652321331">
      <w:bodyDiv w:val="1"/>
      <w:marLeft w:val="0"/>
      <w:marRight w:val="0"/>
      <w:marTop w:val="0"/>
      <w:marBottom w:val="0"/>
      <w:divBdr>
        <w:top w:val="none" w:sz="0" w:space="0" w:color="auto"/>
        <w:left w:val="none" w:sz="0" w:space="0" w:color="auto"/>
        <w:bottom w:val="none" w:sz="0" w:space="0" w:color="auto"/>
        <w:right w:val="none" w:sz="0" w:space="0" w:color="auto"/>
      </w:divBdr>
    </w:div>
    <w:div w:id="1652825327">
      <w:bodyDiv w:val="1"/>
      <w:marLeft w:val="0"/>
      <w:marRight w:val="0"/>
      <w:marTop w:val="0"/>
      <w:marBottom w:val="0"/>
      <w:divBdr>
        <w:top w:val="none" w:sz="0" w:space="0" w:color="auto"/>
        <w:left w:val="none" w:sz="0" w:space="0" w:color="auto"/>
        <w:bottom w:val="none" w:sz="0" w:space="0" w:color="auto"/>
        <w:right w:val="none" w:sz="0" w:space="0" w:color="auto"/>
      </w:divBdr>
    </w:div>
    <w:div w:id="1653174096">
      <w:bodyDiv w:val="1"/>
      <w:marLeft w:val="0"/>
      <w:marRight w:val="0"/>
      <w:marTop w:val="0"/>
      <w:marBottom w:val="0"/>
      <w:divBdr>
        <w:top w:val="none" w:sz="0" w:space="0" w:color="auto"/>
        <w:left w:val="none" w:sz="0" w:space="0" w:color="auto"/>
        <w:bottom w:val="none" w:sz="0" w:space="0" w:color="auto"/>
        <w:right w:val="none" w:sz="0" w:space="0" w:color="auto"/>
      </w:divBdr>
    </w:div>
    <w:div w:id="1655066106">
      <w:bodyDiv w:val="1"/>
      <w:marLeft w:val="0"/>
      <w:marRight w:val="0"/>
      <w:marTop w:val="0"/>
      <w:marBottom w:val="0"/>
      <w:divBdr>
        <w:top w:val="none" w:sz="0" w:space="0" w:color="auto"/>
        <w:left w:val="none" w:sz="0" w:space="0" w:color="auto"/>
        <w:bottom w:val="none" w:sz="0" w:space="0" w:color="auto"/>
        <w:right w:val="none" w:sz="0" w:space="0" w:color="auto"/>
      </w:divBdr>
    </w:div>
    <w:div w:id="1657687296">
      <w:bodyDiv w:val="1"/>
      <w:marLeft w:val="0"/>
      <w:marRight w:val="0"/>
      <w:marTop w:val="0"/>
      <w:marBottom w:val="0"/>
      <w:divBdr>
        <w:top w:val="none" w:sz="0" w:space="0" w:color="auto"/>
        <w:left w:val="none" w:sz="0" w:space="0" w:color="auto"/>
        <w:bottom w:val="none" w:sz="0" w:space="0" w:color="auto"/>
        <w:right w:val="none" w:sz="0" w:space="0" w:color="auto"/>
      </w:divBdr>
    </w:div>
    <w:div w:id="1659453571">
      <w:bodyDiv w:val="1"/>
      <w:marLeft w:val="0"/>
      <w:marRight w:val="0"/>
      <w:marTop w:val="0"/>
      <w:marBottom w:val="0"/>
      <w:divBdr>
        <w:top w:val="none" w:sz="0" w:space="0" w:color="auto"/>
        <w:left w:val="none" w:sz="0" w:space="0" w:color="auto"/>
        <w:bottom w:val="none" w:sz="0" w:space="0" w:color="auto"/>
        <w:right w:val="none" w:sz="0" w:space="0" w:color="auto"/>
      </w:divBdr>
    </w:div>
    <w:div w:id="1665938897">
      <w:bodyDiv w:val="1"/>
      <w:marLeft w:val="0"/>
      <w:marRight w:val="0"/>
      <w:marTop w:val="0"/>
      <w:marBottom w:val="0"/>
      <w:divBdr>
        <w:top w:val="none" w:sz="0" w:space="0" w:color="auto"/>
        <w:left w:val="none" w:sz="0" w:space="0" w:color="auto"/>
        <w:bottom w:val="none" w:sz="0" w:space="0" w:color="auto"/>
        <w:right w:val="none" w:sz="0" w:space="0" w:color="auto"/>
      </w:divBdr>
    </w:div>
    <w:div w:id="1666515881">
      <w:bodyDiv w:val="1"/>
      <w:marLeft w:val="0"/>
      <w:marRight w:val="0"/>
      <w:marTop w:val="0"/>
      <w:marBottom w:val="0"/>
      <w:divBdr>
        <w:top w:val="none" w:sz="0" w:space="0" w:color="auto"/>
        <w:left w:val="none" w:sz="0" w:space="0" w:color="auto"/>
        <w:bottom w:val="none" w:sz="0" w:space="0" w:color="auto"/>
        <w:right w:val="none" w:sz="0" w:space="0" w:color="auto"/>
      </w:divBdr>
    </w:div>
    <w:div w:id="1667977479">
      <w:bodyDiv w:val="1"/>
      <w:marLeft w:val="0"/>
      <w:marRight w:val="0"/>
      <w:marTop w:val="0"/>
      <w:marBottom w:val="0"/>
      <w:divBdr>
        <w:top w:val="none" w:sz="0" w:space="0" w:color="auto"/>
        <w:left w:val="none" w:sz="0" w:space="0" w:color="auto"/>
        <w:bottom w:val="none" w:sz="0" w:space="0" w:color="auto"/>
        <w:right w:val="none" w:sz="0" w:space="0" w:color="auto"/>
      </w:divBdr>
    </w:div>
    <w:div w:id="1669819876">
      <w:bodyDiv w:val="1"/>
      <w:marLeft w:val="0"/>
      <w:marRight w:val="0"/>
      <w:marTop w:val="0"/>
      <w:marBottom w:val="0"/>
      <w:divBdr>
        <w:top w:val="none" w:sz="0" w:space="0" w:color="auto"/>
        <w:left w:val="none" w:sz="0" w:space="0" w:color="auto"/>
        <w:bottom w:val="none" w:sz="0" w:space="0" w:color="auto"/>
        <w:right w:val="none" w:sz="0" w:space="0" w:color="auto"/>
      </w:divBdr>
    </w:div>
    <w:div w:id="1672641644">
      <w:bodyDiv w:val="1"/>
      <w:marLeft w:val="0"/>
      <w:marRight w:val="0"/>
      <w:marTop w:val="0"/>
      <w:marBottom w:val="0"/>
      <w:divBdr>
        <w:top w:val="none" w:sz="0" w:space="0" w:color="auto"/>
        <w:left w:val="none" w:sz="0" w:space="0" w:color="auto"/>
        <w:bottom w:val="none" w:sz="0" w:space="0" w:color="auto"/>
        <w:right w:val="none" w:sz="0" w:space="0" w:color="auto"/>
      </w:divBdr>
    </w:div>
    <w:div w:id="1677229615">
      <w:bodyDiv w:val="1"/>
      <w:marLeft w:val="0"/>
      <w:marRight w:val="0"/>
      <w:marTop w:val="0"/>
      <w:marBottom w:val="0"/>
      <w:divBdr>
        <w:top w:val="none" w:sz="0" w:space="0" w:color="auto"/>
        <w:left w:val="none" w:sz="0" w:space="0" w:color="auto"/>
        <w:bottom w:val="none" w:sz="0" w:space="0" w:color="auto"/>
        <w:right w:val="none" w:sz="0" w:space="0" w:color="auto"/>
      </w:divBdr>
    </w:div>
    <w:div w:id="1679694380">
      <w:bodyDiv w:val="1"/>
      <w:marLeft w:val="0"/>
      <w:marRight w:val="0"/>
      <w:marTop w:val="0"/>
      <w:marBottom w:val="0"/>
      <w:divBdr>
        <w:top w:val="none" w:sz="0" w:space="0" w:color="auto"/>
        <w:left w:val="none" w:sz="0" w:space="0" w:color="auto"/>
        <w:bottom w:val="none" w:sz="0" w:space="0" w:color="auto"/>
        <w:right w:val="none" w:sz="0" w:space="0" w:color="auto"/>
      </w:divBdr>
    </w:div>
    <w:div w:id="1687055640">
      <w:bodyDiv w:val="1"/>
      <w:marLeft w:val="0"/>
      <w:marRight w:val="0"/>
      <w:marTop w:val="0"/>
      <w:marBottom w:val="0"/>
      <w:divBdr>
        <w:top w:val="none" w:sz="0" w:space="0" w:color="auto"/>
        <w:left w:val="none" w:sz="0" w:space="0" w:color="auto"/>
        <w:bottom w:val="none" w:sz="0" w:space="0" w:color="auto"/>
        <w:right w:val="none" w:sz="0" w:space="0" w:color="auto"/>
      </w:divBdr>
    </w:div>
    <w:div w:id="1689023907">
      <w:bodyDiv w:val="1"/>
      <w:marLeft w:val="0"/>
      <w:marRight w:val="0"/>
      <w:marTop w:val="0"/>
      <w:marBottom w:val="0"/>
      <w:divBdr>
        <w:top w:val="none" w:sz="0" w:space="0" w:color="auto"/>
        <w:left w:val="none" w:sz="0" w:space="0" w:color="auto"/>
        <w:bottom w:val="none" w:sz="0" w:space="0" w:color="auto"/>
        <w:right w:val="none" w:sz="0" w:space="0" w:color="auto"/>
      </w:divBdr>
    </w:div>
    <w:div w:id="1693147539">
      <w:bodyDiv w:val="1"/>
      <w:marLeft w:val="0"/>
      <w:marRight w:val="0"/>
      <w:marTop w:val="0"/>
      <w:marBottom w:val="0"/>
      <w:divBdr>
        <w:top w:val="none" w:sz="0" w:space="0" w:color="auto"/>
        <w:left w:val="none" w:sz="0" w:space="0" w:color="auto"/>
        <w:bottom w:val="none" w:sz="0" w:space="0" w:color="auto"/>
        <w:right w:val="none" w:sz="0" w:space="0" w:color="auto"/>
      </w:divBdr>
    </w:div>
    <w:div w:id="1694960857">
      <w:bodyDiv w:val="1"/>
      <w:marLeft w:val="0"/>
      <w:marRight w:val="0"/>
      <w:marTop w:val="0"/>
      <w:marBottom w:val="0"/>
      <w:divBdr>
        <w:top w:val="none" w:sz="0" w:space="0" w:color="auto"/>
        <w:left w:val="none" w:sz="0" w:space="0" w:color="auto"/>
        <w:bottom w:val="none" w:sz="0" w:space="0" w:color="auto"/>
        <w:right w:val="none" w:sz="0" w:space="0" w:color="auto"/>
      </w:divBdr>
    </w:div>
    <w:div w:id="1696031874">
      <w:bodyDiv w:val="1"/>
      <w:marLeft w:val="0"/>
      <w:marRight w:val="0"/>
      <w:marTop w:val="0"/>
      <w:marBottom w:val="0"/>
      <w:divBdr>
        <w:top w:val="none" w:sz="0" w:space="0" w:color="auto"/>
        <w:left w:val="none" w:sz="0" w:space="0" w:color="auto"/>
        <w:bottom w:val="none" w:sz="0" w:space="0" w:color="auto"/>
        <w:right w:val="none" w:sz="0" w:space="0" w:color="auto"/>
      </w:divBdr>
    </w:div>
    <w:div w:id="1699089203">
      <w:bodyDiv w:val="1"/>
      <w:marLeft w:val="0"/>
      <w:marRight w:val="0"/>
      <w:marTop w:val="0"/>
      <w:marBottom w:val="0"/>
      <w:divBdr>
        <w:top w:val="none" w:sz="0" w:space="0" w:color="auto"/>
        <w:left w:val="none" w:sz="0" w:space="0" w:color="auto"/>
        <w:bottom w:val="none" w:sz="0" w:space="0" w:color="auto"/>
        <w:right w:val="none" w:sz="0" w:space="0" w:color="auto"/>
      </w:divBdr>
    </w:div>
    <w:div w:id="1703093669">
      <w:bodyDiv w:val="1"/>
      <w:marLeft w:val="0"/>
      <w:marRight w:val="0"/>
      <w:marTop w:val="0"/>
      <w:marBottom w:val="0"/>
      <w:divBdr>
        <w:top w:val="none" w:sz="0" w:space="0" w:color="auto"/>
        <w:left w:val="none" w:sz="0" w:space="0" w:color="auto"/>
        <w:bottom w:val="none" w:sz="0" w:space="0" w:color="auto"/>
        <w:right w:val="none" w:sz="0" w:space="0" w:color="auto"/>
      </w:divBdr>
    </w:div>
    <w:div w:id="1703280981">
      <w:bodyDiv w:val="1"/>
      <w:marLeft w:val="0"/>
      <w:marRight w:val="0"/>
      <w:marTop w:val="0"/>
      <w:marBottom w:val="0"/>
      <w:divBdr>
        <w:top w:val="none" w:sz="0" w:space="0" w:color="auto"/>
        <w:left w:val="none" w:sz="0" w:space="0" w:color="auto"/>
        <w:bottom w:val="none" w:sz="0" w:space="0" w:color="auto"/>
        <w:right w:val="none" w:sz="0" w:space="0" w:color="auto"/>
      </w:divBdr>
    </w:div>
    <w:div w:id="1705329304">
      <w:bodyDiv w:val="1"/>
      <w:marLeft w:val="0"/>
      <w:marRight w:val="0"/>
      <w:marTop w:val="0"/>
      <w:marBottom w:val="0"/>
      <w:divBdr>
        <w:top w:val="none" w:sz="0" w:space="0" w:color="auto"/>
        <w:left w:val="none" w:sz="0" w:space="0" w:color="auto"/>
        <w:bottom w:val="none" w:sz="0" w:space="0" w:color="auto"/>
        <w:right w:val="none" w:sz="0" w:space="0" w:color="auto"/>
      </w:divBdr>
    </w:div>
    <w:div w:id="1705983075">
      <w:bodyDiv w:val="1"/>
      <w:marLeft w:val="0"/>
      <w:marRight w:val="0"/>
      <w:marTop w:val="0"/>
      <w:marBottom w:val="0"/>
      <w:divBdr>
        <w:top w:val="none" w:sz="0" w:space="0" w:color="auto"/>
        <w:left w:val="none" w:sz="0" w:space="0" w:color="auto"/>
        <w:bottom w:val="none" w:sz="0" w:space="0" w:color="auto"/>
        <w:right w:val="none" w:sz="0" w:space="0" w:color="auto"/>
      </w:divBdr>
    </w:div>
    <w:div w:id="1714188000">
      <w:bodyDiv w:val="1"/>
      <w:marLeft w:val="0"/>
      <w:marRight w:val="0"/>
      <w:marTop w:val="0"/>
      <w:marBottom w:val="0"/>
      <w:divBdr>
        <w:top w:val="none" w:sz="0" w:space="0" w:color="auto"/>
        <w:left w:val="none" w:sz="0" w:space="0" w:color="auto"/>
        <w:bottom w:val="none" w:sz="0" w:space="0" w:color="auto"/>
        <w:right w:val="none" w:sz="0" w:space="0" w:color="auto"/>
      </w:divBdr>
    </w:div>
    <w:div w:id="1716662445">
      <w:bodyDiv w:val="1"/>
      <w:marLeft w:val="0"/>
      <w:marRight w:val="0"/>
      <w:marTop w:val="0"/>
      <w:marBottom w:val="0"/>
      <w:divBdr>
        <w:top w:val="none" w:sz="0" w:space="0" w:color="auto"/>
        <w:left w:val="none" w:sz="0" w:space="0" w:color="auto"/>
        <w:bottom w:val="none" w:sz="0" w:space="0" w:color="auto"/>
        <w:right w:val="none" w:sz="0" w:space="0" w:color="auto"/>
      </w:divBdr>
    </w:div>
    <w:div w:id="1717192993">
      <w:bodyDiv w:val="1"/>
      <w:marLeft w:val="0"/>
      <w:marRight w:val="0"/>
      <w:marTop w:val="0"/>
      <w:marBottom w:val="0"/>
      <w:divBdr>
        <w:top w:val="none" w:sz="0" w:space="0" w:color="auto"/>
        <w:left w:val="none" w:sz="0" w:space="0" w:color="auto"/>
        <w:bottom w:val="none" w:sz="0" w:space="0" w:color="auto"/>
        <w:right w:val="none" w:sz="0" w:space="0" w:color="auto"/>
      </w:divBdr>
    </w:div>
    <w:div w:id="1718898396">
      <w:bodyDiv w:val="1"/>
      <w:marLeft w:val="0"/>
      <w:marRight w:val="0"/>
      <w:marTop w:val="0"/>
      <w:marBottom w:val="0"/>
      <w:divBdr>
        <w:top w:val="none" w:sz="0" w:space="0" w:color="auto"/>
        <w:left w:val="none" w:sz="0" w:space="0" w:color="auto"/>
        <w:bottom w:val="none" w:sz="0" w:space="0" w:color="auto"/>
        <w:right w:val="none" w:sz="0" w:space="0" w:color="auto"/>
      </w:divBdr>
    </w:div>
    <w:div w:id="1719010196">
      <w:bodyDiv w:val="1"/>
      <w:marLeft w:val="0"/>
      <w:marRight w:val="0"/>
      <w:marTop w:val="0"/>
      <w:marBottom w:val="0"/>
      <w:divBdr>
        <w:top w:val="none" w:sz="0" w:space="0" w:color="auto"/>
        <w:left w:val="none" w:sz="0" w:space="0" w:color="auto"/>
        <w:bottom w:val="none" w:sz="0" w:space="0" w:color="auto"/>
        <w:right w:val="none" w:sz="0" w:space="0" w:color="auto"/>
      </w:divBdr>
    </w:div>
    <w:div w:id="1719357399">
      <w:bodyDiv w:val="1"/>
      <w:marLeft w:val="0"/>
      <w:marRight w:val="0"/>
      <w:marTop w:val="0"/>
      <w:marBottom w:val="0"/>
      <w:divBdr>
        <w:top w:val="none" w:sz="0" w:space="0" w:color="auto"/>
        <w:left w:val="none" w:sz="0" w:space="0" w:color="auto"/>
        <w:bottom w:val="none" w:sz="0" w:space="0" w:color="auto"/>
        <w:right w:val="none" w:sz="0" w:space="0" w:color="auto"/>
      </w:divBdr>
    </w:div>
    <w:div w:id="1720779491">
      <w:bodyDiv w:val="1"/>
      <w:marLeft w:val="0"/>
      <w:marRight w:val="0"/>
      <w:marTop w:val="0"/>
      <w:marBottom w:val="0"/>
      <w:divBdr>
        <w:top w:val="none" w:sz="0" w:space="0" w:color="auto"/>
        <w:left w:val="none" w:sz="0" w:space="0" w:color="auto"/>
        <w:bottom w:val="none" w:sz="0" w:space="0" w:color="auto"/>
        <w:right w:val="none" w:sz="0" w:space="0" w:color="auto"/>
      </w:divBdr>
    </w:div>
    <w:div w:id="1726952103">
      <w:bodyDiv w:val="1"/>
      <w:marLeft w:val="0"/>
      <w:marRight w:val="0"/>
      <w:marTop w:val="0"/>
      <w:marBottom w:val="0"/>
      <w:divBdr>
        <w:top w:val="none" w:sz="0" w:space="0" w:color="auto"/>
        <w:left w:val="none" w:sz="0" w:space="0" w:color="auto"/>
        <w:bottom w:val="none" w:sz="0" w:space="0" w:color="auto"/>
        <w:right w:val="none" w:sz="0" w:space="0" w:color="auto"/>
      </w:divBdr>
    </w:div>
    <w:div w:id="1727218301">
      <w:bodyDiv w:val="1"/>
      <w:marLeft w:val="0"/>
      <w:marRight w:val="0"/>
      <w:marTop w:val="0"/>
      <w:marBottom w:val="0"/>
      <w:divBdr>
        <w:top w:val="none" w:sz="0" w:space="0" w:color="auto"/>
        <w:left w:val="none" w:sz="0" w:space="0" w:color="auto"/>
        <w:bottom w:val="none" w:sz="0" w:space="0" w:color="auto"/>
        <w:right w:val="none" w:sz="0" w:space="0" w:color="auto"/>
      </w:divBdr>
    </w:div>
    <w:div w:id="1732729962">
      <w:bodyDiv w:val="1"/>
      <w:marLeft w:val="0"/>
      <w:marRight w:val="0"/>
      <w:marTop w:val="0"/>
      <w:marBottom w:val="0"/>
      <w:divBdr>
        <w:top w:val="none" w:sz="0" w:space="0" w:color="auto"/>
        <w:left w:val="none" w:sz="0" w:space="0" w:color="auto"/>
        <w:bottom w:val="none" w:sz="0" w:space="0" w:color="auto"/>
        <w:right w:val="none" w:sz="0" w:space="0" w:color="auto"/>
      </w:divBdr>
    </w:div>
    <w:div w:id="1734158831">
      <w:bodyDiv w:val="1"/>
      <w:marLeft w:val="0"/>
      <w:marRight w:val="0"/>
      <w:marTop w:val="0"/>
      <w:marBottom w:val="0"/>
      <w:divBdr>
        <w:top w:val="none" w:sz="0" w:space="0" w:color="auto"/>
        <w:left w:val="none" w:sz="0" w:space="0" w:color="auto"/>
        <w:bottom w:val="none" w:sz="0" w:space="0" w:color="auto"/>
        <w:right w:val="none" w:sz="0" w:space="0" w:color="auto"/>
      </w:divBdr>
    </w:div>
    <w:div w:id="1734236028">
      <w:bodyDiv w:val="1"/>
      <w:marLeft w:val="0"/>
      <w:marRight w:val="0"/>
      <w:marTop w:val="0"/>
      <w:marBottom w:val="0"/>
      <w:divBdr>
        <w:top w:val="none" w:sz="0" w:space="0" w:color="auto"/>
        <w:left w:val="none" w:sz="0" w:space="0" w:color="auto"/>
        <w:bottom w:val="none" w:sz="0" w:space="0" w:color="auto"/>
        <w:right w:val="none" w:sz="0" w:space="0" w:color="auto"/>
      </w:divBdr>
    </w:div>
    <w:div w:id="1736900909">
      <w:bodyDiv w:val="1"/>
      <w:marLeft w:val="0"/>
      <w:marRight w:val="0"/>
      <w:marTop w:val="0"/>
      <w:marBottom w:val="0"/>
      <w:divBdr>
        <w:top w:val="none" w:sz="0" w:space="0" w:color="auto"/>
        <w:left w:val="none" w:sz="0" w:space="0" w:color="auto"/>
        <w:bottom w:val="none" w:sz="0" w:space="0" w:color="auto"/>
        <w:right w:val="none" w:sz="0" w:space="0" w:color="auto"/>
      </w:divBdr>
    </w:div>
    <w:div w:id="1738936524">
      <w:bodyDiv w:val="1"/>
      <w:marLeft w:val="0"/>
      <w:marRight w:val="0"/>
      <w:marTop w:val="0"/>
      <w:marBottom w:val="0"/>
      <w:divBdr>
        <w:top w:val="none" w:sz="0" w:space="0" w:color="auto"/>
        <w:left w:val="none" w:sz="0" w:space="0" w:color="auto"/>
        <w:bottom w:val="none" w:sz="0" w:space="0" w:color="auto"/>
        <w:right w:val="none" w:sz="0" w:space="0" w:color="auto"/>
      </w:divBdr>
    </w:div>
    <w:div w:id="1738939683">
      <w:bodyDiv w:val="1"/>
      <w:marLeft w:val="0"/>
      <w:marRight w:val="0"/>
      <w:marTop w:val="0"/>
      <w:marBottom w:val="0"/>
      <w:divBdr>
        <w:top w:val="none" w:sz="0" w:space="0" w:color="auto"/>
        <w:left w:val="none" w:sz="0" w:space="0" w:color="auto"/>
        <w:bottom w:val="none" w:sz="0" w:space="0" w:color="auto"/>
        <w:right w:val="none" w:sz="0" w:space="0" w:color="auto"/>
      </w:divBdr>
    </w:div>
    <w:div w:id="1739741921">
      <w:bodyDiv w:val="1"/>
      <w:marLeft w:val="0"/>
      <w:marRight w:val="0"/>
      <w:marTop w:val="0"/>
      <w:marBottom w:val="0"/>
      <w:divBdr>
        <w:top w:val="none" w:sz="0" w:space="0" w:color="auto"/>
        <w:left w:val="none" w:sz="0" w:space="0" w:color="auto"/>
        <w:bottom w:val="none" w:sz="0" w:space="0" w:color="auto"/>
        <w:right w:val="none" w:sz="0" w:space="0" w:color="auto"/>
      </w:divBdr>
    </w:div>
    <w:div w:id="1744638703">
      <w:bodyDiv w:val="1"/>
      <w:marLeft w:val="0"/>
      <w:marRight w:val="0"/>
      <w:marTop w:val="0"/>
      <w:marBottom w:val="0"/>
      <w:divBdr>
        <w:top w:val="none" w:sz="0" w:space="0" w:color="auto"/>
        <w:left w:val="none" w:sz="0" w:space="0" w:color="auto"/>
        <w:bottom w:val="none" w:sz="0" w:space="0" w:color="auto"/>
        <w:right w:val="none" w:sz="0" w:space="0" w:color="auto"/>
      </w:divBdr>
    </w:div>
    <w:div w:id="1745250820">
      <w:bodyDiv w:val="1"/>
      <w:marLeft w:val="0"/>
      <w:marRight w:val="0"/>
      <w:marTop w:val="0"/>
      <w:marBottom w:val="0"/>
      <w:divBdr>
        <w:top w:val="none" w:sz="0" w:space="0" w:color="auto"/>
        <w:left w:val="none" w:sz="0" w:space="0" w:color="auto"/>
        <w:bottom w:val="none" w:sz="0" w:space="0" w:color="auto"/>
        <w:right w:val="none" w:sz="0" w:space="0" w:color="auto"/>
      </w:divBdr>
    </w:div>
    <w:div w:id="1746295911">
      <w:bodyDiv w:val="1"/>
      <w:marLeft w:val="0"/>
      <w:marRight w:val="0"/>
      <w:marTop w:val="0"/>
      <w:marBottom w:val="0"/>
      <w:divBdr>
        <w:top w:val="none" w:sz="0" w:space="0" w:color="auto"/>
        <w:left w:val="none" w:sz="0" w:space="0" w:color="auto"/>
        <w:bottom w:val="none" w:sz="0" w:space="0" w:color="auto"/>
        <w:right w:val="none" w:sz="0" w:space="0" w:color="auto"/>
      </w:divBdr>
    </w:div>
    <w:div w:id="1748729661">
      <w:bodyDiv w:val="1"/>
      <w:marLeft w:val="0"/>
      <w:marRight w:val="0"/>
      <w:marTop w:val="0"/>
      <w:marBottom w:val="0"/>
      <w:divBdr>
        <w:top w:val="none" w:sz="0" w:space="0" w:color="auto"/>
        <w:left w:val="none" w:sz="0" w:space="0" w:color="auto"/>
        <w:bottom w:val="none" w:sz="0" w:space="0" w:color="auto"/>
        <w:right w:val="none" w:sz="0" w:space="0" w:color="auto"/>
      </w:divBdr>
    </w:div>
    <w:div w:id="1749300427">
      <w:bodyDiv w:val="1"/>
      <w:marLeft w:val="0"/>
      <w:marRight w:val="0"/>
      <w:marTop w:val="0"/>
      <w:marBottom w:val="0"/>
      <w:divBdr>
        <w:top w:val="none" w:sz="0" w:space="0" w:color="auto"/>
        <w:left w:val="none" w:sz="0" w:space="0" w:color="auto"/>
        <w:bottom w:val="none" w:sz="0" w:space="0" w:color="auto"/>
        <w:right w:val="none" w:sz="0" w:space="0" w:color="auto"/>
      </w:divBdr>
    </w:div>
    <w:div w:id="1750032239">
      <w:bodyDiv w:val="1"/>
      <w:marLeft w:val="0"/>
      <w:marRight w:val="0"/>
      <w:marTop w:val="0"/>
      <w:marBottom w:val="0"/>
      <w:divBdr>
        <w:top w:val="none" w:sz="0" w:space="0" w:color="auto"/>
        <w:left w:val="none" w:sz="0" w:space="0" w:color="auto"/>
        <w:bottom w:val="none" w:sz="0" w:space="0" w:color="auto"/>
        <w:right w:val="none" w:sz="0" w:space="0" w:color="auto"/>
      </w:divBdr>
    </w:div>
    <w:div w:id="1753816506">
      <w:bodyDiv w:val="1"/>
      <w:marLeft w:val="0"/>
      <w:marRight w:val="0"/>
      <w:marTop w:val="0"/>
      <w:marBottom w:val="0"/>
      <w:divBdr>
        <w:top w:val="none" w:sz="0" w:space="0" w:color="auto"/>
        <w:left w:val="none" w:sz="0" w:space="0" w:color="auto"/>
        <w:bottom w:val="none" w:sz="0" w:space="0" w:color="auto"/>
        <w:right w:val="none" w:sz="0" w:space="0" w:color="auto"/>
      </w:divBdr>
    </w:div>
    <w:div w:id="1754206523">
      <w:bodyDiv w:val="1"/>
      <w:marLeft w:val="0"/>
      <w:marRight w:val="0"/>
      <w:marTop w:val="0"/>
      <w:marBottom w:val="0"/>
      <w:divBdr>
        <w:top w:val="none" w:sz="0" w:space="0" w:color="auto"/>
        <w:left w:val="none" w:sz="0" w:space="0" w:color="auto"/>
        <w:bottom w:val="none" w:sz="0" w:space="0" w:color="auto"/>
        <w:right w:val="none" w:sz="0" w:space="0" w:color="auto"/>
      </w:divBdr>
    </w:div>
    <w:div w:id="1756783479">
      <w:bodyDiv w:val="1"/>
      <w:marLeft w:val="0"/>
      <w:marRight w:val="0"/>
      <w:marTop w:val="0"/>
      <w:marBottom w:val="0"/>
      <w:divBdr>
        <w:top w:val="none" w:sz="0" w:space="0" w:color="auto"/>
        <w:left w:val="none" w:sz="0" w:space="0" w:color="auto"/>
        <w:bottom w:val="none" w:sz="0" w:space="0" w:color="auto"/>
        <w:right w:val="none" w:sz="0" w:space="0" w:color="auto"/>
      </w:divBdr>
    </w:div>
    <w:div w:id="1756975357">
      <w:bodyDiv w:val="1"/>
      <w:marLeft w:val="0"/>
      <w:marRight w:val="0"/>
      <w:marTop w:val="0"/>
      <w:marBottom w:val="0"/>
      <w:divBdr>
        <w:top w:val="none" w:sz="0" w:space="0" w:color="auto"/>
        <w:left w:val="none" w:sz="0" w:space="0" w:color="auto"/>
        <w:bottom w:val="none" w:sz="0" w:space="0" w:color="auto"/>
        <w:right w:val="none" w:sz="0" w:space="0" w:color="auto"/>
      </w:divBdr>
    </w:div>
    <w:div w:id="1757706819">
      <w:bodyDiv w:val="1"/>
      <w:marLeft w:val="0"/>
      <w:marRight w:val="0"/>
      <w:marTop w:val="0"/>
      <w:marBottom w:val="0"/>
      <w:divBdr>
        <w:top w:val="none" w:sz="0" w:space="0" w:color="auto"/>
        <w:left w:val="none" w:sz="0" w:space="0" w:color="auto"/>
        <w:bottom w:val="none" w:sz="0" w:space="0" w:color="auto"/>
        <w:right w:val="none" w:sz="0" w:space="0" w:color="auto"/>
      </w:divBdr>
    </w:div>
    <w:div w:id="1758096785">
      <w:bodyDiv w:val="1"/>
      <w:marLeft w:val="0"/>
      <w:marRight w:val="0"/>
      <w:marTop w:val="0"/>
      <w:marBottom w:val="0"/>
      <w:divBdr>
        <w:top w:val="none" w:sz="0" w:space="0" w:color="auto"/>
        <w:left w:val="none" w:sz="0" w:space="0" w:color="auto"/>
        <w:bottom w:val="none" w:sz="0" w:space="0" w:color="auto"/>
        <w:right w:val="none" w:sz="0" w:space="0" w:color="auto"/>
      </w:divBdr>
    </w:div>
    <w:div w:id="1758282653">
      <w:bodyDiv w:val="1"/>
      <w:marLeft w:val="0"/>
      <w:marRight w:val="0"/>
      <w:marTop w:val="0"/>
      <w:marBottom w:val="0"/>
      <w:divBdr>
        <w:top w:val="none" w:sz="0" w:space="0" w:color="auto"/>
        <w:left w:val="none" w:sz="0" w:space="0" w:color="auto"/>
        <w:bottom w:val="none" w:sz="0" w:space="0" w:color="auto"/>
        <w:right w:val="none" w:sz="0" w:space="0" w:color="auto"/>
      </w:divBdr>
    </w:div>
    <w:div w:id="1758552712">
      <w:bodyDiv w:val="1"/>
      <w:marLeft w:val="0"/>
      <w:marRight w:val="0"/>
      <w:marTop w:val="0"/>
      <w:marBottom w:val="0"/>
      <w:divBdr>
        <w:top w:val="none" w:sz="0" w:space="0" w:color="auto"/>
        <w:left w:val="none" w:sz="0" w:space="0" w:color="auto"/>
        <w:bottom w:val="none" w:sz="0" w:space="0" w:color="auto"/>
        <w:right w:val="none" w:sz="0" w:space="0" w:color="auto"/>
      </w:divBdr>
    </w:div>
    <w:div w:id="1758744050">
      <w:bodyDiv w:val="1"/>
      <w:marLeft w:val="0"/>
      <w:marRight w:val="0"/>
      <w:marTop w:val="0"/>
      <w:marBottom w:val="0"/>
      <w:divBdr>
        <w:top w:val="none" w:sz="0" w:space="0" w:color="auto"/>
        <w:left w:val="none" w:sz="0" w:space="0" w:color="auto"/>
        <w:bottom w:val="none" w:sz="0" w:space="0" w:color="auto"/>
        <w:right w:val="none" w:sz="0" w:space="0" w:color="auto"/>
      </w:divBdr>
    </w:div>
    <w:div w:id="1763600368">
      <w:bodyDiv w:val="1"/>
      <w:marLeft w:val="0"/>
      <w:marRight w:val="0"/>
      <w:marTop w:val="0"/>
      <w:marBottom w:val="0"/>
      <w:divBdr>
        <w:top w:val="none" w:sz="0" w:space="0" w:color="auto"/>
        <w:left w:val="none" w:sz="0" w:space="0" w:color="auto"/>
        <w:bottom w:val="none" w:sz="0" w:space="0" w:color="auto"/>
        <w:right w:val="none" w:sz="0" w:space="0" w:color="auto"/>
      </w:divBdr>
    </w:div>
    <w:div w:id="1770538846">
      <w:bodyDiv w:val="1"/>
      <w:marLeft w:val="0"/>
      <w:marRight w:val="0"/>
      <w:marTop w:val="0"/>
      <w:marBottom w:val="0"/>
      <w:divBdr>
        <w:top w:val="none" w:sz="0" w:space="0" w:color="auto"/>
        <w:left w:val="none" w:sz="0" w:space="0" w:color="auto"/>
        <w:bottom w:val="none" w:sz="0" w:space="0" w:color="auto"/>
        <w:right w:val="none" w:sz="0" w:space="0" w:color="auto"/>
      </w:divBdr>
    </w:div>
    <w:div w:id="1773239999">
      <w:bodyDiv w:val="1"/>
      <w:marLeft w:val="0"/>
      <w:marRight w:val="0"/>
      <w:marTop w:val="0"/>
      <w:marBottom w:val="0"/>
      <w:divBdr>
        <w:top w:val="none" w:sz="0" w:space="0" w:color="auto"/>
        <w:left w:val="none" w:sz="0" w:space="0" w:color="auto"/>
        <w:bottom w:val="none" w:sz="0" w:space="0" w:color="auto"/>
        <w:right w:val="none" w:sz="0" w:space="0" w:color="auto"/>
      </w:divBdr>
    </w:div>
    <w:div w:id="1774738261">
      <w:bodyDiv w:val="1"/>
      <w:marLeft w:val="0"/>
      <w:marRight w:val="0"/>
      <w:marTop w:val="0"/>
      <w:marBottom w:val="0"/>
      <w:divBdr>
        <w:top w:val="none" w:sz="0" w:space="0" w:color="auto"/>
        <w:left w:val="none" w:sz="0" w:space="0" w:color="auto"/>
        <w:bottom w:val="none" w:sz="0" w:space="0" w:color="auto"/>
        <w:right w:val="none" w:sz="0" w:space="0" w:color="auto"/>
      </w:divBdr>
    </w:div>
    <w:div w:id="1785612191">
      <w:bodyDiv w:val="1"/>
      <w:marLeft w:val="0"/>
      <w:marRight w:val="0"/>
      <w:marTop w:val="0"/>
      <w:marBottom w:val="0"/>
      <w:divBdr>
        <w:top w:val="none" w:sz="0" w:space="0" w:color="auto"/>
        <w:left w:val="none" w:sz="0" w:space="0" w:color="auto"/>
        <w:bottom w:val="none" w:sz="0" w:space="0" w:color="auto"/>
        <w:right w:val="none" w:sz="0" w:space="0" w:color="auto"/>
      </w:divBdr>
    </w:div>
    <w:div w:id="1792161345">
      <w:bodyDiv w:val="1"/>
      <w:marLeft w:val="0"/>
      <w:marRight w:val="0"/>
      <w:marTop w:val="0"/>
      <w:marBottom w:val="0"/>
      <w:divBdr>
        <w:top w:val="none" w:sz="0" w:space="0" w:color="auto"/>
        <w:left w:val="none" w:sz="0" w:space="0" w:color="auto"/>
        <w:bottom w:val="none" w:sz="0" w:space="0" w:color="auto"/>
        <w:right w:val="none" w:sz="0" w:space="0" w:color="auto"/>
      </w:divBdr>
    </w:div>
    <w:div w:id="1799033255">
      <w:bodyDiv w:val="1"/>
      <w:marLeft w:val="0"/>
      <w:marRight w:val="0"/>
      <w:marTop w:val="0"/>
      <w:marBottom w:val="0"/>
      <w:divBdr>
        <w:top w:val="none" w:sz="0" w:space="0" w:color="auto"/>
        <w:left w:val="none" w:sz="0" w:space="0" w:color="auto"/>
        <w:bottom w:val="none" w:sz="0" w:space="0" w:color="auto"/>
        <w:right w:val="none" w:sz="0" w:space="0" w:color="auto"/>
      </w:divBdr>
    </w:div>
    <w:div w:id="1802070116">
      <w:bodyDiv w:val="1"/>
      <w:marLeft w:val="0"/>
      <w:marRight w:val="0"/>
      <w:marTop w:val="0"/>
      <w:marBottom w:val="0"/>
      <w:divBdr>
        <w:top w:val="none" w:sz="0" w:space="0" w:color="auto"/>
        <w:left w:val="none" w:sz="0" w:space="0" w:color="auto"/>
        <w:bottom w:val="none" w:sz="0" w:space="0" w:color="auto"/>
        <w:right w:val="none" w:sz="0" w:space="0" w:color="auto"/>
      </w:divBdr>
    </w:div>
    <w:div w:id="1802534806">
      <w:bodyDiv w:val="1"/>
      <w:marLeft w:val="0"/>
      <w:marRight w:val="0"/>
      <w:marTop w:val="0"/>
      <w:marBottom w:val="0"/>
      <w:divBdr>
        <w:top w:val="none" w:sz="0" w:space="0" w:color="auto"/>
        <w:left w:val="none" w:sz="0" w:space="0" w:color="auto"/>
        <w:bottom w:val="none" w:sz="0" w:space="0" w:color="auto"/>
        <w:right w:val="none" w:sz="0" w:space="0" w:color="auto"/>
      </w:divBdr>
    </w:div>
    <w:div w:id="1804075527">
      <w:bodyDiv w:val="1"/>
      <w:marLeft w:val="0"/>
      <w:marRight w:val="0"/>
      <w:marTop w:val="0"/>
      <w:marBottom w:val="0"/>
      <w:divBdr>
        <w:top w:val="none" w:sz="0" w:space="0" w:color="auto"/>
        <w:left w:val="none" w:sz="0" w:space="0" w:color="auto"/>
        <w:bottom w:val="none" w:sz="0" w:space="0" w:color="auto"/>
        <w:right w:val="none" w:sz="0" w:space="0" w:color="auto"/>
      </w:divBdr>
    </w:div>
    <w:div w:id="1805385969">
      <w:bodyDiv w:val="1"/>
      <w:marLeft w:val="0"/>
      <w:marRight w:val="0"/>
      <w:marTop w:val="0"/>
      <w:marBottom w:val="0"/>
      <w:divBdr>
        <w:top w:val="none" w:sz="0" w:space="0" w:color="auto"/>
        <w:left w:val="none" w:sz="0" w:space="0" w:color="auto"/>
        <w:bottom w:val="none" w:sz="0" w:space="0" w:color="auto"/>
        <w:right w:val="none" w:sz="0" w:space="0" w:color="auto"/>
      </w:divBdr>
    </w:div>
    <w:div w:id="1807313680">
      <w:bodyDiv w:val="1"/>
      <w:marLeft w:val="0"/>
      <w:marRight w:val="0"/>
      <w:marTop w:val="0"/>
      <w:marBottom w:val="0"/>
      <w:divBdr>
        <w:top w:val="none" w:sz="0" w:space="0" w:color="auto"/>
        <w:left w:val="none" w:sz="0" w:space="0" w:color="auto"/>
        <w:bottom w:val="none" w:sz="0" w:space="0" w:color="auto"/>
        <w:right w:val="none" w:sz="0" w:space="0" w:color="auto"/>
      </w:divBdr>
    </w:div>
    <w:div w:id="1809516096">
      <w:bodyDiv w:val="1"/>
      <w:marLeft w:val="0"/>
      <w:marRight w:val="0"/>
      <w:marTop w:val="0"/>
      <w:marBottom w:val="0"/>
      <w:divBdr>
        <w:top w:val="none" w:sz="0" w:space="0" w:color="auto"/>
        <w:left w:val="none" w:sz="0" w:space="0" w:color="auto"/>
        <w:bottom w:val="none" w:sz="0" w:space="0" w:color="auto"/>
        <w:right w:val="none" w:sz="0" w:space="0" w:color="auto"/>
      </w:divBdr>
    </w:div>
    <w:div w:id="1809862198">
      <w:bodyDiv w:val="1"/>
      <w:marLeft w:val="0"/>
      <w:marRight w:val="0"/>
      <w:marTop w:val="0"/>
      <w:marBottom w:val="0"/>
      <w:divBdr>
        <w:top w:val="none" w:sz="0" w:space="0" w:color="auto"/>
        <w:left w:val="none" w:sz="0" w:space="0" w:color="auto"/>
        <w:bottom w:val="none" w:sz="0" w:space="0" w:color="auto"/>
        <w:right w:val="none" w:sz="0" w:space="0" w:color="auto"/>
      </w:divBdr>
    </w:div>
    <w:div w:id="1810366781">
      <w:bodyDiv w:val="1"/>
      <w:marLeft w:val="0"/>
      <w:marRight w:val="0"/>
      <w:marTop w:val="0"/>
      <w:marBottom w:val="0"/>
      <w:divBdr>
        <w:top w:val="none" w:sz="0" w:space="0" w:color="auto"/>
        <w:left w:val="none" w:sz="0" w:space="0" w:color="auto"/>
        <w:bottom w:val="none" w:sz="0" w:space="0" w:color="auto"/>
        <w:right w:val="none" w:sz="0" w:space="0" w:color="auto"/>
      </w:divBdr>
    </w:div>
    <w:div w:id="1811164002">
      <w:bodyDiv w:val="1"/>
      <w:marLeft w:val="0"/>
      <w:marRight w:val="0"/>
      <w:marTop w:val="0"/>
      <w:marBottom w:val="0"/>
      <w:divBdr>
        <w:top w:val="none" w:sz="0" w:space="0" w:color="auto"/>
        <w:left w:val="none" w:sz="0" w:space="0" w:color="auto"/>
        <w:bottom w:val="none" w:sz="0" w:space="0" w:color="auto"/>
        <w:right w:val="none" w:sz="0" w:space="0" w:color="auto"/>
      </w:divBdr>
    </w:div>
    <w:div w:id="1812556082">
      <w:bodyDiv w:val="1"/>
      <w:marLeft w:val="0"/>
      <w:marRight w:val="0"/>
      <w:marTop w:val="0"/>
      <w:marBottom w:val="0"/>
      <w:divBdr>
        <w:top w:val="none" w:sz="0" w:space="0" w:color="auto"/>
        <w:left w:val="none" w:sz="0" w:space="0" w:color="auto"/>
        <w:bottom w:val="none" w:sz="0" w:space="0" w:color="auto"/>
        <w:right w:val="none" w:sz="0" w:space="0" w:color="auto"/>
      </w:divBdr>
    </w:div>
    <w:div w:id="1814761214">
      <w:bodyDiv w:val="1"/>
      <w:marLeft w:val="0"/>
      <w:marRight w:val="0"/>
      <w:marTop w:val="0"/>
      <w:marBottom w:val="0"/>
      <w:divBdr>
        <w:top w:val="none" w:sz="0" w:space="0" w:color="auto"/>
        <w:left w:val="none" w:sz="0" w:space="0" w:color="auto"/>
        <w:bottom w:val="none" w:sz="0" w:space="0" w:color="auto"/>
        <w:right w:val="none" w:sz="0" w:space="0" w:color="auto"/>
      </w:divBdr>
    </w:div>
    <w:div w:id="1816726225">
      <w:bodyDiv w:val="1"/>
      <w:marLeft w:val="0"/>
      <w:marRight w:val="0"/>
      <w:marTop w:val="0"/>
      <w:marBottom w:val="0"/>
      <w:divBdr>
        <w:top w:val="none" w:sz="0" w:space="0" w:color="auto"/>
        <w:left w:val="none" w:sz="0" w:space="0" w:color="auto"/>
        <w:bottom w:val="none" w:sz="0" w:space="0" w:color="auto"/>
        <w:right w:val="none" w:sz="0" w:space="0" w:color="auto"/>
      </w:divBdr>
    </w:div>
    <w:div w:id="1816951024">
      <w:bodyDiv w:val="1"/>
      <w:marLeft w:val="0"/>
      <w:marRight w:val="0"/>
      <w:marTop w:val="0"/>
      <w:marBottom w:val="0"/>
      <w:divBdr>
        <w:top w:val="none" w:sz="0" w:space="0" w:color="auto"/>
        <w:left w:val="none" w:sz="0" w:space="0" w:color="auto"/>
        <w:bottom w:val="none" w:sz="0" w:space="0" w:color="auto"/>
        <w:right w:val="none" w:sz="0" w:space="0" w:color="auto"/>
      </w:divBdr>
    </w:div>
    <w:div w:id="1817600180">
      <w:bodyDiv w:val="1"/>
      <w:marLeft w:val="0"/>
      <w:marRight w:val="0"/>
      <w:marTop w:val="0"/>
      <w:marBottom w:val="0"/>
      <w:divBdr>
        <w:top w:val="none" w:sz="0" w:space="0" w:color="auto"/>
        <w:left w:val="none" w:sz="0" w:space="0" w:color="auto"/>
        <w:bottom w:val="none" w:sz="0" w:space="0" w:color="auto"/>
        <w:right w:val="none" w:sz="0" w:space="0" w:color="auto"/>
      </w:divBdr>
    </w:div>
    <w:div w:id="1819305158">
      <w:bodyDiv w:val="1"/>
      <w:marLeft w:val="0"/>
      <w:marRight w:val="0"/>
      <w:marTop w:val="0"/>
      <w:marBottom w:val="0"/>
      <w:divBdr>
        <w:top w:val="none" w:sz="0" w:space="0" w:color="auto"/>
        <w:left w:val="none" w:sz="0" w:space="0" w:color="auto"/>
        <w:bottom w:val="none" w:sz="0" w:space="0" w:color="auto"/>
        <w:right w:val="none" w:sz="0" w:space="0" w:color="auto"/>
      </w:divBdr>
    </w:div>
    <w:div w:id="1826626170">
      <w:bodyDiv w:val="1"/>
      <w:marLeft w:val="0"/>
      <w:marRight w:val="0"/>
      <w:marTop w:val="0"/>
      <w:marBottom w:val="0"/>
      <w:divBdr>
        <w:top w:val="none" w:sz="0" w:space="0" w:color="auto"/>
        <w:left w:val="none" w:sz="0" w:space="0" w:color="auto"/>
        <w:bottom w:val="none" w:sz="0" w:space="0" w:color="auto"/>
        <w:right w:val="none" w:sz="0" w:space="0" w:color="auto"/>
      </w:divBdr>
    </w:div>
    <w:div w:id="1828203239">
      <w:bodyDiv w:val="1"/>
      <w:marLeft w:val="0"/>
      <w:marRight w:val="0"/>
      <w:marTop w:val="0"/>
      <w:marBottom w:val="0"/>
      <w:divBdr>
        <w:top w:val="none" w:sz="0" w:space="0" w:color="auto"/>
        <w:left w:val="none" w:sz="0" w:space="0" w:color="auto"/>
        <w:bottom w:val="none" w:sz="0" w:space="0" w:color="auto"/>
        <w:right w:val="none" w:sz="0" w:space="0" w:color="auto"/>
      </w:divBdr>
    </w:div>
    <w:div w:id="1830705410">
      <w:bodyDiv w:val="1"/>
      <w:marLeft w:val="0"/>
      <w:marRight w:val="0"/>
      <w:marTop w:val="0"/>
      <w:marBottom w:val="0"/>
      <w:divBdr>
        <w:top w:val="none" w:sz="0" w:space="0" w:color="auto"/>
        <w:left w:val="none" w:sz="0" w:space="0" w:color="auto"/>
        <w:bottom w:val="none" w:sz="0" w:space="0" w:color="auto"/>
        <w:right w:val="none" w:sz="0" w:space="0" w:color="auto"/>
      </w:divBdr>
    </w:div>
    <w:div w:id="1833179466">
      <w:bodyDiv w:val="1"/>
      <w:marLeft w:val="0"/>
      <w:marRight w:val="0"/>
      <w:marTop w:val="0"/>
      <w:marBottom w:val="0"/>
      <w:divBdr>
        <w:top w:val="none" w:sz="0" w:space="0" w:color="auto"/>
        <w:left w:val="none" w:sz="0" w:space="0" w:color="auto"/>
        <w:bottom w:val="none" w:sz="0" w:space="0" w:color="auto"/>
        <w:right w:val="none" w:sz="0" w:space="0" w:color="auto"/>
      </w:divBdr>
    </w:div>
    <w:div w:id="1833519455">
      <w:bodyDiv w:val="1"/>
      <w:marLeft w:val="0"/>
      <w:marRight w:val="0"/>
      <w:marTop w:val="0"/>
      <w:marBottom w:val="0"/>
      <w:divBdr>
        <w:top w:val="none" w:sz="0" w:space="0" w:color="auto"/>
        <w:left w:val="none" w:sz="0" w:space="0" w:color="auto"/>
        <w:bottom w:val="none" w:sz="0" w:space="0" w:color="auto"/>
        <w:right w:val="none" w:sz="0" w:space="0" w:color="auto"/>
      </w:divBdr>
    </w:div>
    <w:div w:id="1833712347">
      <w:bodyDiv w:val="1"/>
      <w:marLeft w:val="0"/>
      <w:marRight w:val="0"/>
      <w:marTop w:val="0"/>
      <w:marBottom w:val="0"/>
      <w:divBdr>
        <w:top w:val="none" w:sz="0" w:space="0" w:color="auto"/>
        <w:left w:val="none" w:sz="0" w:space="0" w:color="auto"/>
        <w:bottom w:val="none" w:sz="0" w:space="0" w:color="auto"/>
        <w:right w:val="none" w:sz="0" w:space="0" w:color="auto"/>
      </w:divBdr>
    </w:div>
    <w:div w:id="1837333229">
      <w:bodyDiv w:val="1"/>
      <w:marLeft w:val="0"/>
      <w:marRight w:val="0"/>
      <w:marTop w:val="0"/>
      <w:marBottom w:val="0"/>
      <w:divBdr>
        <w:top w:val="none" w:sz="0" w:space="0" w:color="auto"/>
        <w:left w:val="none" w:sz="0" w:space="0" w:color="auto"/>
        <w:bottom w:val="none" w:sz="0" w:space="0" w:color="auto"/>
        <w:right w:val="none" w:sz="0" w:space="0" w:color="auto"/>
      </w:divBdr>
    </w:div>
    <w:div w:id="1843012507">
      <w:bodyDiv w:val="1"/>
      <w:marLeft w:val="0"/>
      <w:marRight w:val="0"/>
      <w:marTop w:val="0"/>
      <w:marBottom w:val="0"/>
      <w:divBdr>
        <w:top w:val="none" w:sz="0" w:space="0" w:color="auto"/>
        <w:left w:val="none" w:sz="0" w:space="0" w:color="auto"/>
        <w:bottom w:val="none" w:sz="0" w:space="0" w:color="auto"/>
        <w:right w:val="none" w:sz="0" w:space="0" w:color="auto"/>
      </w:divBdr>
    </w:div>
    <w:div w:id="1846820855">
      <w:bodyDiv w:val="1"/>
      <w:marLeft w:val="0"/>
      <w:marRight w:val="0"/>
      <w:marTop w:val="0"/>
      <w:marBottom w:val="0"/>
      <w:divBdr>
        <w:top w:val="none" w:sz="0" w:space="0" w:color="auto"/>
        <w:left w:val="none" w:sz="0" w:space="0" w:color="auto"/>
        <w:bottom w:val="none" w:sz="0" w:space="0" w:color="auto"/>
        <w:right w:val="none" w:sz="0" w:space="0" w:color="auto"/>
      </w:divBdr>
    </w:div>
    <w:div w:id="1847014253">
      <w:bodyDiv w:val="1"/>
      <w:marLeft w:val="0"/>
      <w:marRight w:val="0"/>
      <w:marTop w:val="0"/>
      <w:marBottom w:val="0"/>
      <w:divBdr>
        <w:top w:val="none" w:sz="0" w:space="0" w:color="auto"/>
        <w:left w:val="none" w:sz="0" w:space="0" w:color="auto"/>
        <w:bottom w:val="none" w:sz="0" w:space="0" w:color="auto"/>
        <w:right w:val="none" w:sz="0" w:space="0" w:color="auto"/>
      </w:divBdr>
    </w:div>
    <w:div w:id="1847091321">
      <w:bodyDiv w:val="1"/>
      <w:marLeft w:val="0"/>
      <w:marRight w:val="0"/>
      <w:marTop w:val="0"/>
      <w:marBottom w:val="0"/>
      <w:divBdr>
        <w:top w:val="none" w:sz="0" w:space="0" w:color="auto"/>
        <w:left w:val="none" w:sz="0" w:space="0" w:color="auto"/>
        <w:bottom w:val="none" w:sz="0" w:space="0" w:color="auto"/>
        <w:right w:val="none" w:sz="0" w:space="0" w:color="auto"/>
      </w:divBdr>
    </w:div>
    <w:div w:id="1852332244">
      <w:bodyDiv w:val="1"/>
      <w:marLeft w:val="0"/>
      <w:marRight w:val="0"/>
      <w:marTop w:val="0"/>
      <w:marBottom w:val="0"/>
      <w:divBdr>
        <w:top w:val="none" w:sz="0" w:space="0" w:color="auto"/>
        <w:left w:val="none" w:sz="0" w:space="0" w:color="auto"/>
        <w:bottom w:val="none" w:sz="0" w:space="0" w:color="auto"/>
        <w:right w:val="none" w:sz="0" w:space="0" w:color="auto"/>
      </w:divBdr>
    </w:div>
    <w:div w:id="1853033721">
      <w:bodyDiv w:val="1"/>
      <w:marLeft w:val="0"/>
      <w:marRight w:val="0"/>
      <w:marTop w:val="0"/>
      <w:marBottom w:val="0"/>
      <w:divBdr>
        <w:top w:val="none" w:sz="0" w:space="0" w:color="auto"/>
        <w:left w:val="none" w:sz="0" w:space="0" w:color="auto"/>
        <w:bottom w:val="none" w:sz="0" w:space="0" w:color="auto"/>
        <w:right w:val="none" w:sz="0" w:space="0" w:color="auto"/>
      </w:divBdr>
    </w:div>
    <w:div w:id="1855027714">
      <w:bodyDiv w:val="1"/>
      <w:marLeft w:val="0"/>
      <w:marRight w:val="0"/>
      <w:marTop w:val="0"/>
      <w:marBottom w:val="0"/>
      <w:divBdr>
        <w:top w:val="none" w:sz="0" w:space="0" w:color="auto"/>
        <w:left w:val="none" w:sz="0" w:space="0" w:color="auto"/>
        <w:bottom w:val="none" w:sz="0" w:space="0" w:color="auto"/>
        <w:right w:val="none" w:sz="0" w:space="0" w:color="auto"/>
      </w:divBdr>
    </w:div>
    <w:div w:id="1860659462">
      <w:bodyDiv w:val="1"/>
      <w:marLeft w:val="0"/>
      <w:marRight w:val="0"/>
      <w:marTop w:val="0"/>
      <w:marBottom w:val="0"/>
      <w:divBdr>
        <w:top w:val="none" w:sz="0" w:space="0" w:color="auto"/>
        <w:left w:val="none" w:sz="0" w:space="0" w:color="auto"/>
        <w:bottom w:val="none" w:sz="0" w:space="0" w:color="auto"/>
        <w:right w:val="none" w:sz="0" w:space="0" w:color="auto"/>
      </w:divBdr>
    </w:div>
    <w:div w:id="1865711503">
      <w:bodyDiv w:val="1"/>
      <w:marLeft w:val="0"/>
      <w:marRight w:val="0"/>
      <w:marTop w:val="0"/>
      <w:marBottom w:val="0"/>
      <w:divBdr>
        <w:top w:val="none" w:sz="0" w:space="0" w:color="auto"/>
        <w:left w:val="none" w:sz="0" w:space="0" w:color="auto"/>
        <w:bottom w:val="none" w:sz="0" w:space="0" w:color="auto"/>
        <w:right w:val="none" w:sz="0" w:space="0" w:color="auto"/>
      </w:divBdr>
    </w:div>
    <w:div w:id="1870021445">
      <w:bodyDiv w:val="1"/>
      <w:marLeft w:val="0"/>
      <w:marRight w:val="0"/>
      <w:marTop w:val="0"/>
      <w:marBottom w:val="0"/>
      <w:divBdr>
        <w:top w:val="none" w:sz="0" w:space="0" w:color="auto"/>
        <w:left w:val="none" w:sz="0" w:space="0" w:color="auto"/>
        <w:bottom w:val="none" w:sz="0" w:space="0" w:color="auto"/>
        <w:right w:val="none" w:sz="0" w:space="0" w:color="auto"/>
      </w:divBdr>
    </w:div>
    <w:div w:id="1873809849">
      <w:bodyDiv w:val="1"/>
      <w:marLeft w:val="0"/>
      <w:marRight w:val="0"/>
      <w:marTop w:val="0"/>
      <w:marBottom w:val="0"/>
      <w:divBdr>
        <w:top w:val="none" w:sz="0" w:space="0" w:color="auto"/>
        <w:left w:val="none" w:sz="0" w:space="0" w:color="auto"/>
        <w:bottom w:val="none" w:sz="0" w:space="0" w:color="auto"/>
        <w:right w:val="none" w:sz="0" w:space="0" w:color="auto"/>
      </w:divBdr>
    </w:div>
    <w:div w:id="1885211558">
      <w:bodyDiv w:val="1"/>
      <w:marLeft w:val="0"/>
      <w:marRight w:val="0"/>
      <w:marTop w:val="0"/>
      <w:marBottom w:val="0"/>
      <w:divBdr>
        <w:top w:val="none" w:sz="0" w:space="0" w:color="auto"/>
        <w:left w:val="none" w:sz="0" w:space="0" w:color="auto"/>
        <w:bottom w:val="none" w:sz="0" w:space="0" w:color="auto"/>
        <w:right w:val="none" w:sz="0" w:space="0" w:color="auto"/>
      </w:divBdr>
    </w:div>
    <w:div w:id="1886671462">
      <w:bodyDiv w:val="1"/>
      <w:marLeft w:val="0"/>
      <w:marRight w:val="0"/>
      <w:marTop w:val="0"/>
      <w:marBottom w:val="0"/>
      <w:divBdr>
        <w:top w:val="none" w:sz="0" w:space="0" w:color="auto"/>
        <w:left w:val="none" w:sz="0" w:space="0" w:color="auto"/>
        <w:bottom w:val="none" w:sz="0" w:space="0" w:color="auto"/>
        <w:right w:val="none" w:sz="0" w:space="0" w:color="auto"/>
      </w:divBdr>
    </w:div>
    <w:div w:id="1888295802">
      <w:bodyDiv w:val="1"/>
      <w:marLeft w:val="0"/>
      <w:marRight w:val="0"/>
      <w:marTop w:val="0"/>
      <w:marBottom w:val="0"/>
      <w:divBdr>
        <w:top w:val="none" w:sz="0" w:space="0" w:color="auto"/>
        <w:left w:val="none" w:sz="0" w:space="0" w:color="auto"/>
        <w:bottom w:val="none" w:sz="0" w:space="0" w:color="auto"/>
        <w:right w:val="none" w:sz="0" w:space="0" w:color="auto"/>
      </w:divBdr>
    </w:div>
    <w:div w:id="1889099001">
      <w:bodyDiv w:val="1"/>
      <w:marLeft w:val="0"/>
      <w:marRight w:val="0"/>
      <w:marTop w:val="0"/>
      <w:marBottom w:val="0"/>
      <w:divBdr>
        <w:top w:val="none" w:sz="0" w:space="0" w:color="auto"/>
        <w:left w:val="none" w:sz="0" w:space="0" w:color="auto"/>
        <w:bottom w:val="none" w:sz="0" w:space="0" w:color="auto"/>
        <w:right w:val="none" w:sz="0" w:space="0" w:color="auto"/>
      </w:divBdr>
    </w:div>
    <w:div w:id="1890611921">
      <w:bodyDiv w:val="1"/>
      <w:marLeft w:val="0"/>
      <w:marRight w:val="0"/>
      <w:marTop w:val="0"/>
      <w:marBottom w:val="0"/>
      <w:divBdr>
        <w:top w:val="none" w:sz="0" w:space="0" w:color="auto"/>
        <w:left w:val="none" w:sz="0" w:space="0" w:color="auto"/>
        <w:bottom w:val="none" w:sz="0" w:space="0" w:color="auto"/>
        <w:right w:val="none" w:sz="0" w:space="0" w:color="auto"/>
      </w:divBdr>
    </w:div>
    <w:div w:id="1891112575">
      <w:bodyDiv w:val="1"/>
      <w:marLeft w:val="0"/>
      <w:marRight w:val="0"/>
      <w:marTop w:val="0"/>
      <w:marBottom w:val="0"/>
      <w:divBdr>
        <w:top w:val="none" w:sz="0" w:space="0" w:color="auto"/>
        <w:left w:val="none" w:sz="0" w:space="0" w:color="auto"/>
        <w:bottom w:val="none" w:sz="0" w:space="0" w:color="auto"/>
        <w:right w:val="none" w:sz="0" w:space="0" w:color="auto"/>
      </w:divBdr>
    </w:div>
    <w:div w:id="1892880712">
      <w:bodyDiv w:val="1"/>
      <w:marLeft w:val="0"/>
      <w:marRight w:val="0"/>
      <w:marTop w:val="0"/>
      <w:marBottom w:val="0"/>
      <w:divBdr>
        <w:top w:val="none" w:sz="0" w:space="0" w:color="auto"/>
        <w:left w:val="none" w:sz="0" w:space="0" w:color="auto"/>
        <w:bottom w:val="none" w:sz="0" w:space="0" w:color="auto"/>
        <w:right w:val="none" w:sz="0" w:space="0" w:color="auto"/>
      </w:divBdr>
    </w:div>
    <w:div w:id="1897086828">
      <w:bodyDiv w:val="1"/>
      <w:marLeft w:val="0"/>
      <w:marRight w:val="0"/>
      <w:marTop w:val="0"/>
      <w:marBottom w:val="0"/>
      <w:divBdr>
        <w:top w:val="none" w:sz="0" w:space="0" w:color="auto"/>
        <w:left w:val="none" w:sz="0" w:space="0" w:color="auto"/>
        <w:bottom w:val="none" w:sz="0" w:space="0" w:color="auto"/>
        <w:right w:val="none" w:sz="0" w:space="0" w:color="auto"/>
      </w:divBdr>
    </w:div>
    <w:div w:id="1897886560">
      <w:bodyDiv w:val="1"/>
      <w:marLeft w:val="0"/>
      <w:marRight w:val="0"/>
      <w:marTop w:val="0"/>
      <w:marBottom w:val="0"/>
      <w:divBdr>
        <w:top w:val="none" w:sz="0" w:space="0" w:color="auto"/>
        <w:left w:val="none" w:sz="0" w:space="0" w:color="auto"/>
        <w:bottom w:val="none" w:sz="0" w:space="0" w:color="auto"/>
        <w:right w:val="none" w:sz="0" w:space="0" w:color="auto"/>
      </w:divBdr>
    </w:div>
    <w:div w:id="1899314972">
      <w:bodyDiv w:val="1"/>
      <w:marLeft w:val="0"/>
      <w:marRight w:val="0"/>
      <w:marTop w:val="0"/>
      <w:marBottom w:val="0"/>
      <w:divBdr>
        <w:top w:val="none" w:sz="0" w:space="0" w:color="auto"/>
        <w:left w:val="none" w:sz="0" w:space="0" w:color="auto"/>
        <w:bottom w:val="none" w:sz="0" w:space="0" w:color="auto"/>
        <w:right w:val="none" w:sz="0" w:space="0" w:color="auto"/>
      </w:divBdr>
    </w:div>
    <w:div w:id="1902325999">
      <w:bodyDiv w:val="1"/>
      <w:marLeft w:val="0"/>
      <w:marRight w:val="0"/>
      <w:marTop w:val="0"/>
      <w:marBottom w:val="0"/>
      <w:divBdr>
        <w:top w:val="none" w:sz="0" w:space="0" w:color="auto"/>
        <w:left w:val="none" w:sz="0" w:space="0" w:color="auto"/>
        <w:bottom w:val="none" w:sz="0" w:space="0" w:color="auto"/>
        <w:right w:val="none" w:sz="0" w:space="0" w:color="auto"/>
      </w:divBdr>
    </w:div>
    <w:div w:id="1905094498">
      <w:bodyDiv w:val="1"/>
      <w:marLeft w:val="0"/>
      <w:marRight w:val="0"/>
      <w:marTop w:val="0"/>
      <w:marBottom w:val="0"/>
      <w:divBdr>
        <w:top w:val="none" w:sz="0" w:space="0" w:color="auto"/>
        <w:left w:val="none" w:sz="0" w:space="0" w:color="auto"/>
        <w:bottom w:val="none" w:sz="0" w:space="0" w:color="auto"/>
        <w:right w:val="none" w:sz="0" w:space="0" w:color="auto"/>
      </w:divBdr>
    </w:div>
    <w:div w:id="1905724980">
      <w:bodyDiv w:val="1"/>
      <w:marLeft w:val="0"/>
      <w:marRight w:val="0"/>
      <w:marTop w:val="0"/>
      <w:marBottom w:val="0"/>
      <w:divBdr>
        <w:top w:val="none" w:sz="0" w:space="0" w:color="auto"/>
        <w:left w:val="none" w:sz="0" w:space="0" w:color="auto"/>
        <w:bottom w:val="none" w:sz="0" w:space="0" w:color="auto"/>
        <w:right w:val="none" w:sz="0" w:space="0" w:color="auto"/>
      </w:divBdr>
    </w:div>
    <w:div w:id="1906379355">
      <w:bodyDiv w:val="1"/>
      <w:marLeft w:val="0"/>
      <w:marRight w:val="0"/>
      <w:marTop w:val="0"/>
      <w:marBottom w:val="0"/>
      <w:divBdr>
        <w:top w:val="none" w:sz="0" w:space="0" w:color="auto"/>
        <w:left w:val="none" w:sz="0" w:space="0" w:color="auto"/>
        <w:bottom w:val="none" w:sz="0" w:space="0" w:color="auto"/>
        <w:right w:val="none" w:sz="0" w:space="0" w:color="auto"/>
      </w:divBdr>
    </w:div>
    <w:div w:id="1907641835">
      <w:bodyDiv w:val="1"/>
      <w:marLeft w:val="0"/>
      <w:marRight w:val="0"/>
      <w:marTop w:val="0"/>
      <w:marBottom w:val="0"/>
      <w:divBdr>
        <w:top w:val="none" w:sz="0" w:space="0" w:color="auto"/>
        <w:left w:val="none" w:sz="0" w:space="0" w:color="auto"/>
        <w:bottom w:val="none" w:sz="0" w:space="0" w:color="auto"/>
        <w:right w:val="none" w:sz="0" w:space="0" w:color="auto"/>
      </w:divBdr>
    </w:div>
    <w:div w:id="1909995973">
      <w:bodyDiv w:val="1"/>
      <w:marLeft w:val="0"/>
      <w:marRight w:val="0"/>
      <w:marTop w:val="0"/>
      <w:marBottom w:val="0"/>
      <w:divBdr>
        <w:top w:val="none" w:sz="0" w:space="0" w:color="auto"/>
        <w:left w:val="none" w:sz="0" w:space="0" w:color="auto"/>
        <w:bottom w:val="none" w:sz="0" w:space="0" w:color="auto"/>
        <w:right w:val="none" w:sz="0" w:space="0" w:color="auto"/>
      </w:divBdr>
    </w:div>
    <w:div w:id="1911697612">
      <w:bodyDiv w:val="1"/>
      <w:marLeft w:val="0"/>
      <w:marRight w:val="0"/>
      <w:marTop w:val="0"/>
      <w:marBottom w:val="0"/>
      <w:divBdr>
        <w:top w:val="none" w:sz="0" w:space="0" w:color="auto"/>
        <w:left w:val="none" w:sz="0" w:space="0" w:color="auto"/>
        <w:bottom w:val="none" w:sz="0" w:space="0" w:color="auto"/>
        <w:right w:val="none" w:sz="0" w:space="0" w:color="auto"/>
      </w:divBdr>
    </w:div>
    <w:div w:id="1913468540">
      <w:bodyDiv w:val="1"/>
      <w:marLeft w:val="0"/>
      <w:marRight w:val="0"/>
      <w:marTop w:val="0"/>
      <w:marBottom w:val="0"/>
      <w:divBdr>
        <w:top w:val="none" w:sz="0" w:space="0" w:color="auto"/>
        <w:left w:val="none" w:sz="0" w:space="0" w:color="auto"/>
        <w:bottom w:val="none" w:sz="0" w:space="0" w:color="auto"/>
        <w:right w:val="none" w:sz="0" w:space="0" w:color="auto"/>
      </w:divBdr>
    </w:div>
    <w:div w:id="1915889401">
      <w:bodyDiv w:val="1"/>
      <w:marLeft w:val="0"/>
      <w:marRight w:val="0"/>
      <w:marTop w:val="0"/>
      <w:marBottom w:val="0"/>
      <w:divBdr>
        <w:top w:val="none" w:sz="0" w:space="0" w:color="auto"/>
        <w:left w:val="none" w:sz="0" w:space="0" w:color="auto"/>
        <w:bottom w:val="none" w:sz="0" w:space="0" w:color="auto"/>
        <w:right w:val="none" w:sz="0" w:space="0" w:color="auto"/>
      </w:divBdr>
    </w:div>
    <w:div w:id="1919514225">
      <w:bodyDiv w:val="1"/>
      <w:marLeft w:val="0"/>
      <w:marRight w:val="0"/>
      <w:marTop w:val="0"/>
      <w:marBottom w:val="0"/>
      <w:divBdr>
        <w:top w:val="none" w:sz="0" w:space="0" w:color="auto"/>
        <w:left w:val="none" w:sz="0" w:space="0" w:color="auto"/>
        <w:bottom w:val="none" w:sz="0" w:space="0" w:color="auto"/>
        <w:right w:val="none" w:sz="0" w:space="0" w:color="auto"/>
      </w:divBdr>
    </w:div>
    <w:div w:id="1923101966">
      <w:bodyDiv w:val="1"/>
      <w:marLeft w:val="0"/>
      <w:marRight w:val="0"/>
      <w:marTop w:val="0"/>
      <w:marBottom w:val="0"/>
      <w:divBdr>
        <w:top w:val="none" w:sz="0" w:space="0" w:color="auto"/>
        <w:left w:val="none" w:sz="0" w:space="0" w:color="auto"/>
        <w:bottom w:val="none" w:sz="0" w:space="0" w:color="auto"/>
        <w:right w:val="none" w:sz="0" w:space="0" w:color="auto"/>
      </w:divBdr>
    </w:div>
    <w:div w:id="1927036574">
      <w:bodyDiv w:val="1"/>
      <w:marLeft w:val="0"/>
      <w:marRight w:val="0"/>
      <w:marTop w:val="0"/>
      <w:marBottom w:val="0"/>
      <w:divBdr>
        <w:top w:val="none" w:sz="0" w:space="0" w:color="auto"/>
        <w:left w:val="none" w:sz="0" w:space="0" w:color="auto"/>
        <w:bottom w:val="none" w:sz="0" w:space="0" w:color="auto"/>
        <w:right w:val="none" w:sz="0" w:space="0" w:color="auto"/>
      </w:divBdr>
    </w:div>
    <w:div w:id="1927569246">
      <w:bodyDiv w:val="1"/>
      <w:marLeft w:val="0"/>
      <w:marRight w:val="0"/>
      <w:marTop w:val="0"/>
      <w:marBottom w:val="0"/>
      <w:divBdr>
        <w:top w:val="none" w:sz="0" w:space="0" w:color="auto"/>
        <w:left w:val="none" w:sz="0" w:space="0" w:color="auto"/>
        <w:bottom w:val="none" w:sz="0" w:space="0" w:color="auto"/>
        <w:right w:val="none" w:sz="0" w:space="0" w:color="auto"/>
      </w:divBdr>
    </w:div>
    <w:div w:id="1935355763">
      <w:bodyDiv w:val="1"/>
      <w:marLeft w:val="0"/>
      <w:marRight w:val="0"/>
      <w:marTop w:val="0"/>
      <w:marBottom w:val="0"/>
      <w:divBdr>
        <w:top w:val="none" w:sz="0" w:space="0" w:color="auto"/>
        <w:left w:val="none" w:sz="0" w:space="0" w:color="auto"/>
        <w:bottom w:val="none" w:sz="0" w:space="0" w:color="auto"/>
        <w:right w:val="none" w:sz="0" w:space="0" w:color="auto"/>
      </w:divBdr>
    </w:div>
    <w:div w:id="1937522230">
      <w:bodyDiv w:val="1"/>
      <w:marLeft w:val="0"/>
      <w:marRight w:val="0"/>
      <w:marTop w:val="0"/>
      <w:marBottom w:val="0"/>
      <w:divBdr>
        <w:top w:val="none" w:sz="0" w:space="0" w:color="auto"/>
        <w:left w:val="none" w:sz="0" w:space="0" w:color="auto"/>
        <w:bottom w:val="none" w:sz="0" w:space="0" w:color="auto"/>
        <w:right w:val="none" w:sz="0" w:space="0" w:color="auto"/>
      </w:divBdr>
    </w:div>
    <w:div w:id="1938515413">
      <w:bodyDiv w:val="1"/>
      <w:marLeft w:val="0"/>
      <w:marRight w:val="0"/>
      <w:marTop w:val="0"/>
      <w:marBottom w:val="0"/>
      <w:divBdr>
        <w:top w:val="none" w:sz="0" w:space="0" w:color="auto"/>
        <w:left w:val="none" w:sz="0" w:space="0" w:color="auto"/>
        <w:bottom w:val="none" w:sz="0" w:space="0" w:color="auto"/>
        <w:right w:val="none" w:sz="0" w:space="0" w:color="auto"/>
      </w:divBdr>
    </w:div>
    <w:div w:id="1938782827">
      <w:bodyDiv w:val="1"/>
      <w:marLeft w:val="0"/>
      <w:marRight w:val="0"/>
      <w:marTop w:val="0"/>
      <w:marBottom w:val="0"/>
      <w:divBdr>
        <w:top w:val="none" w:sz="0" w:space="0" w:color="auto"/>
        <w:left w:val="none" w:sz="0" w:space="0" w:color="auto"/>
        <w:bottom w:val="none" w:sz="0" w:space="0" w:color="auto"/>
        <w:right w:val="none" w:sz="0" w:space="0" w:color="auto"/>
      </w:divBdr>
    </w:div>
    <w:div w:id="1939214256">
      <w:bodyDiv w:val="1"/>
      <w:marLeft w:val="0"/>
      <w:marRight w:val="0"/>
      <w:marTop w:val="0"/>
      <w:marBottom w:val="0"/>
      <w:divBdr>
        <w:top w:val="none" w:sz="0" w:space="0" w:color="auto"/>
        <w:left w:val="none" w:sz="0" w:space="0" w:color="auto"/>
        <w:bottom w:val="none" w:sz="0" w:space="0" w:color="auto"/>
        <w:right w:val="none" w:sz="0" w:space="0" w:color="auto"/>
      </w:divBdr>
    </w:div>
    <w:div w:id="1939753562">
      <w:bodyDiv w:val="1"/>
      <w:marLeft w:val="0"/>
      <w:marRight w:val="0"/>
      <w:marTop w:val="0"/>
      <w:marBottom w:val="0"/>
      <w:divBdr>
        <w:top w:val="none" w:sz="0" w:space="0" w:color="auto"/>
        <w:left w:val="none" w:sz="0" w:space="0" w:color="auto"/>
        <w:bottom w:val="none" w:sz="0" w:space="0" w:color="auto"/>
        <w:right w:val="none" w:sz="0" w:space="0" w:color="auto"/>
      </w:divBdr>
    </w:div>
    <w:div w:id="1941139159">
      <w:bodyDiv w:val="1"/>
      <w:marLeft w:val="0"/>
      <w:marRight w:val="0"/>
      <w:marTop w:val="0"/>
      <w:marBottom w:val="0"/>
      <w:divBdr>
        <w:top w:val="none" w:sz="0" w:space="0" w:color="auto"/>
        <w:left w:val="none" w:sz="0" w:space="0" w:color="auto"/>
        <w:bottom w:val="none" w:sz="0" w:space="0" w:color="auto"/>
        <w:right w:val="none" w:sz="0" w:space="0" w:color="auto"/>
      </w:divBdr>
    </w:div>
    <w:div w:id="1945065981">
      <w:bodyDiv w:val="1"/>
      <w:marLeft w:val="0"/>
      <w:marRight w:val="0"/>
      <w:marTop w:val="0"/>
      <w:marBottom w:val="0"/>
      <w:divBdr>
        <w:top w:val="none" w:sz="0" w:space="0" w:color="auto"/>
        <w:left w:val="none" w:sz="0" w:space="0" w:color="auto"/>
        <w:bottom w:val="none" w:sz="0" w:space="0" w:color="auto"/>
        <w:right w:val="none" w:sz="0" w:space="0" w:color="auto"/>
      </w:divBdr>
    </w:div>
    <w:div w:id="1945188069">
      <w:bodyDiv w:val="1"/>
      <w:marLeft w:val="0"/>
      <w:marRight w:val="0"/>
      <w:marTop w:val="0"/>
      <w:marBottom w:val="0"/>
      <w:divBdr>
        <w:top w:val="none" w:sz="0" w:space="0" w:color="auto"/>
        <w:left w:val="none" w:sz="0" w:space="0" w:color="auto"/>
        <w:bottom w:val="none" w:sz="0" w:space="0" w:color="auto"/>
        <w:right w:val="none" w:sz="0" w:space="0" w:color="auto"/>
      </w:divBdr>
    </w:div>
    <w:div w:id="1947229689">
      <w:bodyDiv w:val="1"/>
      <w:marLeft w:val="0"/>
      <w:marRight w:val="0"/>
      <w:marTop w:val="0"/>
      <w:marBottom w:val="0"/>
      <w:divBdr>
        <w:top w:val="none" w:sz="0" w:space="0" w:color="auto"/>
        <w:left w:val="none" w:sz="0" w:space="0" w:color="auto"/>
        <w:bottom w:val="none" w:sz="0" w:space="0" w:color="auto"/>
        <w:right w:val="none" w:sz="0" w:space="0" w:color="auto"/>
      </w:divBdr>
    </w:div>
    <w:div w:id="1954941727">
      <w:bodyDiv w:val="1"/>
      <w:marLeft w:val="0"/>
      <w:marRight w:val="0"/>
      <w:marTop w:val="0"/>
      <w:marBottom w:val="0"/>
      <w:divBdr>
        <w:top w:val="none" w:sz="0" w:space="0" w:color="auto"/>
        <w:left w:val="none" w:sz="0" w:space="0" w:color="auto"/>
        <w:bottom w:val="none" w:sz="0" w:space="0" w:color="auto"/>
        <w:right w:val="none" w:sz="0" w:space="0" w:color="auto"/>
      </w:divBdr>
    </w:div>
    <w:div w:id="1957980244">
      <w:bodyDiv w:val="1"/>
      <w:marLeft w:val="0"/>
      <w:marRight w:val="0"/>
      <w:marTop w:val="0"/>
      <w:marBottom w:val="0"/>
      <w:divBdr>
        <w:top w:val="none" w:sz="0" w:space="0" w:color="auto"/>
        <w:left w:val="none" w:sz="0" w:space="0" w:color="auto"/>
        <w:bottom w:val="none" w:sz="0" w:space="0" w:color="auto"/>
        <w:right w:val="none" w:sz="0" w:space="0" w:color="auto"/>
      </w:divBdr>
    </w:div>
    <w:div w:id="1961261705">
      <w:bodyDiv w:val="1"/>
      <w:marLeft w:val="0"/>
      <w:marRight w:val="0"/>
      <w:marTop w:val="0"/>
      <w:marBottom w:val="0"/>
      <w:divBdr>
        <w:top w:val="none" w:sz="0" w:space="0" w:color="auto"/>
        <w:left w:val="none" w:sz="0" w:space="0" w:color="auto"/>
        <w:bottom w:val="none" w:sz="0" w:space="0" w:color="auto"/>
        <w:right w:val="none" w:sz="0" w:space="0" w:color="auto"/>
      </w:divBdr>
    </w:div>
    <w:div w:id="1961766146">
      <w:bodyDiv w:val="1"/>
      <w:marLeft w:val="0"/>
      <w:marRight w:val="0"/>
      <w:marTop w:val="0"/>
      <w:marBottom w:val="0"/>
      <w:divBdr>
        <w:top w:val="none" w:sz="0" w:space="0" w:color="auto"/>
        <w:left w:val="none" w:sz="0" w:space="0" w:color="auto"/>
        <w:bottom w:val="none" w:sz="0" w:space="0" w:color="auto"/>
        <w:right w:val="none" w:sz="0" w:space="0" w:color="auto"/>
      </w:divBdr>
    </w:div>
    <w:div w:id="1962419659">
      <w:bodyDiv w:val="1"/>
      <w:marLeft w:val="0"/>
      <w:marRight w:val="0"/>
      <w:marTop w:val="0"/>
      <w:marBottom w:val="0"/>
      <w:divBdr>
        <w:top w:val="none" w:sz="0" w:space="0" w:color="auto"/>
        <w:left w:val="none" w:sz="0" w:space="0" w:color="auto"/>
        <w:bottom w:val="none" w:sz="0" w:space="0" w:color="auto"/>
        <w:right w:val="none" w:sz="0" w:space="0" w:color="auto"/>
      </w:divBdr>
    </w:div>
    <w:div w:id="1970159544">
      <w:bodyDiv w:val="1"/>
      <w:marLeft w:val="0"/>
      <w:marRight w:val="0"/>
      <w:marTop w:val="0"/>
      <w:marBottom w:val="0"/>
      <w:divBdr>
        <w:top w:val="none" w:sz="0" w:space="0" w:color="auto"/>
        <w:left w:val="none" w:sz="0" w:space="0" w:color="auto"/>
        <w:bottom w:val="none" w:sz="0" w:space="0" w:color="auto"/>
        <w:right w:val="none" w:sz="0" w:space="0" w:color="auto"/>
      </w:divBdr>
    </w:div>
    <w:div w:id="1970549976">
      <w:bodyDiv w:val="1"/>
      <w:marLeft w:val="0"/>
      <w:marRight w:val="0"/>
      <w:marTop w:val="0"/>
      <w:marBottom w:val="0"/>
      <w:divBdr>
        <w:top w:val="none" w:sz="0" w:space="0" w:color="auto"/>
        <w:left w:val="none" w:sz="0" w:space="0" w:color="auto"/>
        <w:bottom w:val="none" w:sz="0" w:space="0" w:color="auto"/>
        <w:right w:val="none" w:sz="0" w:space="0" w:color="auto"/>
      </w:divBdr>
    </w:div>
    <w:div w:id="1971280847">
      <w:bodyDiv w:val="1"/>
      <w:marLeft w:val="0"/>
      <w:marRight w:val="0"/>
      <w:marTop w:val="0"/>
      <w:marBottom w:val="0"/>
      <w:divBdr>
        <w:top w:val="none" w:sz="0" w:space="0" w:color="auto"/>
        <w:left w:val="none" w:sz="0" w:space="0" w:color="auto"/>
        <w:bottom w:val="none" w:sz="0" w:space="0" w:color="auto"/>
        <w:right w:val="none" w:sz="0" w:space="0" w:color="auto"/>
      </w:divBdr>
    </w:div>
    <w:div w:id="1971394943">
      <w:bodyDiv w:val="1"/>
      <w:marLeft w:val="0"/>
      <w:marRight w:val="0"/>
      <w:marTop w:val="0"/>
      <w:marBottom w:val="0"/>
      <w:divBdr>
        <w:top w:val="none" w:sz="0" w:space="0" w:color="auto"/>
        <w:left w:val="none" w:sz="0" w:space="0" w:color="auto"/>
        <w:bottom w:val="none" w:sz="0" w:space="0" w:color="auto"/>
        <w:right w:val="none" w:sz="0" w:space="0" w:color="auto"/>
      </w:divBdr>
    </w:div>
    <w:div w:id="1974484552">
      <w:bodyDiv w:val="1"/>
      <w:marLeft w:val="0"/>
      <w:marRight w:val="0"/>
      <w:marTop w:val="0"/>
      <w:marBottom w:val="0"/>
      <w:divBdr>
        <w:top w:val="none" w:sz="0" w:space="0" w:color="auto"/>
        <w:left w:val="none" w:sz="0" w:space="0" w:color="auto"/>
        <w:bottom w:val="none" w:sz="0" w:space="0" w:color="auto"/>
        <w:right w:val="none" w:sz="0" w:space="0" w:color="auto"/>
      </w:divBdr>
    </w:div>
    <w:div w:id="1974827658">
      <w:bodyDiv w:val="1"/>
      <w:marLeft w:val="0"/>
      <w:marRight w:val="0"/>
      <w:marTop w:val="0"/>
      <w:marBottom w:val="0"/>
      <w:divBdr>
        <w:top w:val="none" w:sz="0" w:space="0" w:color="auto"/>
        <w:left w:val="none" w:sz="0" w:space="0" w:color="auto"/>
        <w:bottom w:val="none" w:sz="0" w:space="0" w:color="auto"/>
        <w:right w:val="none" w:sz="0" w:space="0" w:color="auto"/>
      </w:divBdr>
    </w:div>
    <w:div w:id="1976176350">
      <w:bodyDiv w:val="1"/>
      <w:marLeft w:val="0"/>
      <w:marRight w:val="0"/>
      <w:marTop w:val="0"/>
      <w:marBottom w:val="0"/>
      <w:divBdr>
        <w:top w:val="none" w:sz="0" w:space="0" w:color="auto"/>
        <w:left w:val="none" w:sz="0" w:space="0" w:color="auto"/>
        <w:bottom w:val="none" w:sz="0" w:space="0" w:color="auto"/>
        <w:right w:val="none" w:sz="0" w:space="0" w:color="auto"/>
      </w:divBdr>
    </w:div>
    <w:div w:id="1978488342">
      <w:bodyDiv w:val="1"/>
      <w:marLeft w:val="0"/>
      <w:marRight w:val="0"/>
      <w:marTop w:val="0"/>
      <w:marBottom w:val="0"/>
      <w:divBdr>
        <w:top w:val="none" w:sz="0" w:space="0" w:color="auto"/>
        <w:left w:val="none" w:sz="0" w:space="0" w:color="auto"/>
        <w:bottom w:val="none" w:sz="0" w:space="0" w:color="auto"/>
        <w:right w:val="none" w:sz="0" w:space="0" w:color="auto"/>
      </w:divBdr>
    </w:div>
    <w:div w:id="1979531777">
      <w:bodyDiv w:val="1"/>
      <w:marLeft w:val="0"/>
      <w:marRight w:val="0"/>
      <w:marTop w:val="0"/>
      <w:marBottom w:val="0"/>
      <w:divBdr>
        <w:top w:val="none" w:sz="0" w:space="0" w:color="auto"/>
        <w:left w:val="none" w:sz="0" w:space="0" w:color="auto"/>
        <w:bottom w:val="none" w:sz="0" w:space="0" w:color="auto"/>
        <w:right w:val="none" w:sz="0" w:space="0" w:color="auto"/>
      </w:divBdr>
    </w:div>
    <w:div w:id="1983926271">
      <w:bodyDiv w:val="1"/>
      <w:marLeft w:val="0"/>
      <w:marRight w:val="0"/>
      <w:marTop w:val="0"/>
      <w:marBottom w:val="0"/>
      <w:divBdr>
        <w:top w:val="none" w:sz="0" w:space="0" w:color="auto"/>
        <w:left w:val="none" w:sz="0" w:space="0" w:color="auto"/>
        <w:bottom w:val="none" w:sz="0" w:space="0" w:color="auto"/>
        <w:right w:val="none" w:sz="0" w:space="0" w:color="auto"/>
      </w:divBdr>
    </w:div>
    <w:div w:id="1984850851">
      <w:bodyDiv w:val="1"/>
      <w:marLeft w:val="0"/>
      <w:marRight w:val="0"/>
      <w:marTop w:val="0"/>
      <w:marBottom w:val="0"/>
      <w:divBdr>
        <w:top w:val="none" w:sz="0" w:space="0" w:color="auto"/>
        <w:left w:val="none" w:sz="0" w:space="0" w:color="auto"/>
        <w:bottom w:val="none" w:sz="0" w:space="0" w:color="auto"/>
        <w:right w:val="none" w:sz="0" w:space="0" w:color="auto"/>
      </w:divBdr>
    </w:div>
    <w:div w:id="1985501182">
      <w:bodyDiv w:val="1"/>
      <w:marLeft w:val="0"/>
      <w:marRight w:val="0"/>
      <w:marTop w:val="0"/>
      <w:marBottom w:val="0"/>
      <w:divBdr>
        <w:top w:val="none" w:sz="0" w:space="0" w:color="auto"/>
        <w:left w:val="none" w:sz="0" w:space="0" w:color="auto"/>
        <w:bottom w:val="none" w:sz="0" w:space="0" w:color="auto"/>
        <w:right w:val="none" w:sz="0" w:space="0" w:color="auto"/>
      </w:divBdr>
    </w:div>
    <w:div w:id="1988391770">
      <w:bodyDiv w:val="1"/>
      <w:marLeft w:val="0"/>
      <w:marRight w:val="0"/>
      <w:marTop w:val="0"/>
      <w:marBottom w:val="0"/>
      <w:divBdr>
        <w:top w:val="none" w:sz="0" w:space="0" w:color="auto"/>
        <w:left w:val="none" w:sz="0" w:space="0" w:color="auto"/>
        <w:bottom w:val="none" w:sz="0" w:space="0" w:color="auto"/>
        <w:right w:val="none" w:sz="0" w:space="0" w:color="auto"/>
      </w:divBdr>
    </w:div>
    <w:div w:id="1992979736">
      <w:bodyDiv w:val="1"/>
      <w:marLeft w:val="0"/>
      <w:marRight w:val="0"/>
      <w:marTop w:val="0"/>
      <w:marBottom w:val="0"/>
      <w:divBdr>
        <w:top w:val="none" w:sz="0" w:space="0" w:color="auto"/>
        <w:left w:val="none" w:sz="0" w:space="0" w:color="auto"/>
        <w:bottom w:val="none" w:sz="0" w:space="0" w:color="auto"/>
        <w:right w:val="none" w:sz="0" w:space="0" w:color="auto"/>
      </w:divBdr>
    </w:div>
    <w:div w:id="1994947707">
      <w:bodyDiv w:val="1"/>
      <w:marLeft w:val="0"/>
      <w:marRight w:val="0"/>
      <w:marTop w:val="0"/>
      <w:marBottom w:val="0"/>
      <w:divBdr>
        <w:top w:val="none" w:sz="0" w:space="0" w:color="auto"/>
        <w:left w:val="none" w:sz="0" w:space="0" w:color="auto"/>
        <w:bottom w:val="none" w:sz="0" w:space="0" w:color="auto"/>
        <w:right w:val="none" w:sz="0" w:space="0" w:color="auto"/>
      </w:divBdr>
    </w:div>
    <w:div w:id="2003460709">
      <w:bodyDiv w:val="1"/>
      <w:marLeft w:val="0"/>
      <w:marRight w:val="0"/>
      <w:marTop w:val="0"/>
      <w:marBottom w:val="0"/>
      <w:divBdr>
        <w:top w:val="none" w:sz="0" w:space="0" w:color="auto"/>
        <w:left w:val="none" w:sz="0" w:space="0" w:color="auto"/>
        <w:bottom w:val="none" w:sz="0" w:space="0" w:color="auto"/>
        <w:right w:val="none" w:sz="0" w:space="0" w:color="auto"/>
      </w:divBdr>
    </w:div>
    <w:div w:id="2004625941">
      <w:bodyDiv w:val="1"/>
      <w:marLeft w:val="0"/>
      <w:marRight w:val="0"/>
      <w:marTop w:val="0"/>
      <w:marBottom w:val="0"/>
      <w:divBdr>
        <w:top w:val="none" w:sz="0" w:space="0" w:color="auto"/>
        <w:left w:val="none" w:sz="0" w:space="0" w:color="auto"/>
        <w:bottom w:val="none" w:sz="0" w:space="0" w:color="auto"/>
        <w:right w:val="none" w:sz="0" w:space="0" w:color="auto"/>
      </w:divBdr>
    </w:div>
    <w:div w:id="2005434343">
      <w:bodyDiv w:val="1"/>
      <w:marLeft w:val="0"/>
      <w:marRight w:val="0"/>
      <w:marTop w:val="0"/>
      <w:marBottom w:val="0"/>
      <w:divBdr>
        <w:top w:val="none" w:sz="0" w:space="0" w:color="auto"/>
        <w:left w:val="none" w:sz="0" w:space="0" w:color="auto"/>
        <w:bottom w:val="none" w:sz="0" w:space="0" w:color="auto"/>
        <w:right w:val="none" w:sz="0" w:space="0" w:color="auto"/>
      </w:divBdr>
    </w:div>
    <w:div w:id="2014183743">
      <w:bodyDiv w:val="1"/>
      <w:marLeft w:val="0"/>
      <w:marRight w:val="0"/>
      <w:marTop w:val="0"/>
      <w:marBottom w:val="0"/>
      <w:divBdr>
        <w:top w:val="none" w:sz="0" w:space="0" w:color="auto"/>
        <w:left w:val="none" w:sz="0" w:space="0" w:color="auto"/>
        <w:bottom w:val="none" w:sz="0" w:space="0" w:color="auto"/>
        <w:right w:val="none" w:sz="0" w:space="0" w:color="auto"/>
      </w:divBdr>
    </w:div>
    <w:div w:id="2014333831">
      <w:bodyDiv w:val="1"/>
      <w:marLeft w:val="0"/>
      <w:marRight w:val="0"/>
      <w:marTop w:val="0"/>
      <w:marBottom w:val="0"/>
      <w:divBdr>
        <w:top w:val="none" w:sz="0" w:space="0" w:color="auto"/>
        <w:left w:val="none" w:sz="0" w:space="0" w:color="auto"/>
        <w:bottom w:val="none" w:sz="0" w:space="0" w:color="auto"/>
        <w:right w:val="none" w:sz="0" w:space="0" w:color="auto"/>
      </w:divBdr>
    </w:div>
    <w:div w:id="2014339288">
      <w:bodyDiv w:val="1"/>
      <w:marLeft w:val="0"/>
      <w:marRight w:val="0"/>
      <w:marTop w:val="0"/>
      <w:marBottom w:val="0"/>
      <w:divBdr>
        <w:top w:val="none" w:sz="0" w:space="0" w:color="auto"/>
        <w:left w:val="none" w:sz="0" w:space="0" w:color="auto"/>
        <w:bottom w:val="none" w:sz="0" w:space="0" w:color="auto"/>
        <w:right w:val="none" w:sz="0" w:space="0" w:color="auto"/>
      </w:divBdr>
    </w:div>
    <w:div w:id="2017340411">
      <w:bodyDiv w:val="1"/>
      <w:marLeft w:val="0"/>
      <w:marRight w:val="0"/>
      <w:marTop w:val="0"/>
      <w:marBottom w:val="0"/>
      <w:divBdr>
        <w:top w:val="none" w:sz="0" w:space="0" w:color="auto"/>
        <w:left w:val="none" w:sz="0" w:space="0" w:color="auto"/>
        <w:bottom w:val="none" w:sz="0" w:space="0" w:color="auto"/>
        <w:right w:val="none" w:sz="0" w:space="0" w:color="auto"/>
      </w:divBdr>
    </w:div>
    <w:div w:id="2017804603">
      <w:bodyDiv w:val="1"/>
      <w:marLeft w:val="0"/>
      <w:marRight w:val="0"/>
      <w:marTop w:val="0"/>
      <w:marBottom w:val="0"/>
      <w:divBdr>
        <w:top w:val="none" w:sz="0" w:space="0" w:color="auto"/>
        <w:left w:val="none" w:sz="0" w:space="0" w:color="auto"/>
        <w:bottom w:val="none" w:sz="0" w:space="0" w:color="auto"/>
        <w:right w:val="none" w:sz="0" w:space="0" w:color="auto"/>
      </w:divBdr>
    </w:div>
    <w:div w:id="2018456245">
      <w:bodyDiv w:val="1"/>
      <w:marLeft w:val="0"/>
      <w:marRight w:val="0"/>
      <w:marTop w:val="0"/>
      <w:marBottom w:val="0"/>
      <w:divBdr>
        <w:top w:val="none" w:sz="0" w:space="0" w:color="auto"/>
        <w:left w:val="none" w:sz="0" w:space="0" w:color="auto"/>
        <w:bottom w:val="none" w:sz="0" w:space="0" w:color="auto"/>
        <w:right w:val="none" w:sz="0" w:space="0" w:color="auto"/>
      </w:divBdr>
    </w:div>
    <w:div w:id="2020113562">
      <w:bodyDiv w:val="1"/>
      <w:marLeft w:val="0"/>
      <w:marRight w:val="0"/>
      <w:marTop w:val="0"/>
      <w:marBottom w:val="0"/>
      <w:divBdr>
        <w:top w:val="none" w:sz="0" w:space="0" w:color="auto"/>
        <w:left w:val="none" w:sz="0" w:space="0" w:color="auto"/>
        <w:bottom w:val="none" w:sz="0" w:space="0" w:color="auto"/>
        <w:right w:val="none" w:sz="0" w:space="0" w:color="auto"/>
      </w:divBdr>
    </w:div>
    <w:div w:id="2022274502">
      <w:bodyDiv w:val="1"/>
      <w:marLeft w:val="0"/>
      <w:marRight w:val="0"/>
      <w:marTop w:val="0"/>
      <w:marBottom w:val="0"/>
      <w:divBdr>
        <w:top w:val="none" w:sz="0" w:space="0" w:color="auto"/>
        <w:left w:val="none" w:sz="0" w:space="0" w:color="auto"/>
        <w:bottom w:val="none" w:sz="0" w:space="0" w:color="auto"/>
        <w:right w:val="none" w:sz="0" w:space="0" w:color="auto"/>
      </w:divBdr>
    </w:div>
    <w:div w:id="2022975092">
      <w:bodyDiv w:val="1"/>
      <w:marLeft w:val="0"/>
      <w:marRight w:val="0"/>
      <w:marTop w:val="0"/>
      <w:marBottom w:val="0"/>
      <w:divBdr>
        <w:top w:val="none" w:sz="0" w:space="0" w:color="auto"/>
        <w:left w:val="none" w:sz="0" w:space="0" w:color="auto"/>
        <w:bottom w:val="none" w:sz="0" w:space="0" w:color="auto"/>
        <w:right w:val="none" w:sz="0" w:space="0" w:color="auto"/>
      </w:divBdr>
    </w:div>
    <w:div w:id="2025278038">
      <w:bodyDiv w:val="1"/>
      <w:marLeft w:val="0"/>
      <w:marRight w:val="0"/>
      <w:marTop w:val="0"/>
      <w:marBottom w:val="0"/>
      <w:divBdr>
        <w:top w:val="none" w:sz="0" w:space="0" w:color="auto"/>
        <w:left w:val="none" w:sz="0" w:space="0" w:color="auto"/>
        <w:bottom w:val="none" w:sz="0" w:space="0" w:color="auto"/>
        <w:right w:val="none" w:sz="0" w:space="0" w:color="auto"/>
      </w:divBdr>
    </w:div>
    <w:div w:id="2025866039">
      <w:bodyDiv w:val="1"/>
      <w:marLeft w:val="0"/>
      <w:marRight w:val="0"/>
      <w:marTop w:val="0"/>
      <w:marBottom w:val="0"/>
      <w:divBdr>
        <w:top w:val="none" w:sz="0" w:space="0" w:color="auto"/>
        <w:left w:val="none" w:sz="0" w:space="0" w:color="auto"/>
        <w:bottom w:val="none" w:sz="0" w:space="0" w:color="auto"/>
        <w:right w:val="none" w:sz="0" w:space="0" w:color="auto"/>
      </w:divBdr>
    </w:div>
    <w:div w:id="2031759582">
      <w:bodyDiv w:val="1"/>
      <w:marLeft w:val="0"/>
      <w:marRight w:val="0"/>
      <w:marTop w:val="0"/>
      <w:marBottom w:val="0"/>
      <w:divBdr>
        <w:top w:val="none" w:sz="0" w:space="0" w:color="auto"/>
        <w:left w:val="none" w:sz="0" w:space="0" w:color="auto"/>
        <w:bottom w:val="none" w:sz="0" w:space="0" w:color="auto"/>
        <w:right w:val="none" w:sz="0" w:space="0" w:color="auto"/>
      </w:divBdr>
    </w:div>
    <w:div w:id="2036497435">
      <w:bodyDiv w:val="1"/>
      <w:marLeft w:val="0"/>
      <w:marRight w:val="0"/>
      <w:marTop w:val="0"/>
      <w:marBottom w:val="0"/>
      <w:divBdr>
        <w:top w:val="none" w:sz="0" w:space="0" w:color="auto"/>
        <w:left w:val="none" w:sz="0" w:space="0" w:color="auto"/>
        <w:bottom w:val="none" w:sz="0" w:space="0" w:color="auto"/>
        <w:right w:val="none" w:sz="0" w:space="0" w:color="auto"/>
      </w:divBdr>
    </w:div>
    <w:div w:id="2044210402">
      <w:bodyDiv w:val="1"/>
      <w:marLeft w:val="0"/>
      <w:marRight w:val="0"/>
      <w:marTop w:val="0"/>
      <w:marBottom w:val="0"/>
      <w:divBdr>
        <w:top w:val="none" w:sz="0" w:space="0" w:color="auto"/>
        <w:left w:val="none" w:sz="0" w:space="0" w:color="auto"/>
        <w:bottom w:val="none" w:sz="0" w:space="0" w:color="auto"/>
        <w:right w:val="none" w:sz="0" w:space="0" w:color="auto"/>
      </w:divBdr>
    </w:div>
    <w:div w:id="2045716391">
      <w:bodyDiv w:val="1"/>
      <w:marLeft w:val="0"/>
      <w:marRight w:val="0"/>
      <w:marTop w:val="0"/>
      <w:marBottom w:val="0"/>
      <w:divBdr>
        <w:top w:val="none" w:sz="0" w:space="0" w:color="auto"/>
        <w:left w:val="none" w:sz="0" w:space="0" w:color="auto"/>
        <w:bottom w:val="none" w:sz="0" w:space="0" w:color="auto"/>
        <w:right w:val="none" w:sz="0" w:space="0" w:color="auto"/>
      </w:divBdr>
    </w:div>
    <w:div w:id="2053462153">
      <w:bodyDiv w:val="1"/>
      <w:marLeft w:val="0"/>
      <w:marRight w:val="0"/>
      <w:marTop w:val="0"/>
      <w:marBottom w:val="0"/>
      <w:divBdr>
        <w:top w:val="none" w:sz="0" w:space="0" w:color="auto"/>
        <w:left w:val="none" w:sz="0" w:space="0" w:color="auto"/>
        <w:bottom w:val="none" w:sz="0" w:space="0" w:color="auto"/>
        <w:right w:val="none" w:sz="0" w:space="0" w:color="auto"/>
      </w:divBdr>
    </w:div>
    <w:div w:id="2054843791">
      <w:bodyDiv w:val="1"/>
      <w:marLeft w:val="0"/>
      <w:marRight w:val="0"/>
      <w:marTop w:val="0"/>
      <w:marBottom w:val="0"/>
      <w:divBdr>
        <w:top w:val="none" w:sz="0" w:space="0" w:color="auto"/>
        <w:left w:val="none" w:sz="0" w:space="0" w:color="auto"/>
        <w:bottom w:val="none" w:sz="0" w:space="0" w:color="auto"/>
        <w:right w:val="none" w:sz="0" w:space="0" w:color="auto"/>
      </w:divBdr>
    </w:div>
    <w:div w:id="2058625073">
      <w:bodyDiv w:val="1"/>
      <w:marLeft w:val="0"/>
      <w:marRight w:val="0"/>
      <w:marTop w:val="0"/>
      <w:marBottom w:val="0"/>
      <w:divBdr>
        <w:top w:val="none" w:sz="0" w:space="0" w:color="auto"/>
        <w:left w:val="none" w:sz="0" w:space="0" w:color="auto"/>
        <w:bottom w:val="none" w:sz="0" w:space="0" w:color="auto"/>
        <w:right w:val="none" w:sz="0" w:space="0" w:color="auto"/>
      </w:divBdr>
    </w:div>
    <w:div w:id="2060199002">
      <w:bodyDiv w:val="1"/>
      <w:marLeft w:val="0"/>
      <w:marRight w:val="0"/>
      <w:marTop w:val="0"/>
      <w:marBottom w:val="0"/>
      <w:divBdr>
        <w:top w:val="none" w:sz="0" w:space="0" w:color="auto"/>
        <w:left w:val="none" w:sz="0" w:space="0" w:color="auto"/>
        <w:bottom w:val="none" w:sz="0" w:space="0" w:color="auto"/>
        <w:right w:val="none" w:sz="0" w:space="0" w:color="auto"/>
      </w:divBdr>
    </w:div>
    <w:div w:id="2065634764">
      <w:bodyDiv w:val="1"/>
      <w:marLeft w:val="0"/>
      <w:marRight w:val="0"/>
      <w:marTop w:val="0"/>
      <w:marBottom w:val="0"/>
      <w:divBdr>
        <w:top w:val="none" w:sz="0" w:space="0" w:color="auto"/>
        <w:left w:val="none" w:sz="0" w:space="0" w:color="auto"/>
        <w:bottom w:val="none" w:sz="0" w:space="0" w:color="auto"/>
        <w:right w:val="none" w:sz="0" w:space="0" w:color="auto"/>
      </w:divBdr>
    </w:div>
    <w:div w:id="2066558799">
      <w:bodyDiv w:val="1"/>
      <w:marLeft w:val="0"/>
      <w:marRight w:val="0"/>
      <w:marTop w:val="0"/>
      <w:marBottom w:val="0"/>
      <w:divBdr>
        <w:top w:val="none" w:sz="0" w:space="0" w:color="auto"/>
        <w:left w:val="none" w:sz="0" w:space="0" w:color="auto"/>
        <w:bottom w:val="none" w:sz="0" w:space="0" w:color="auto"/>
        <w:right w:val="none" w:sz="0" w:space="0" w:color="auto"/>
      </w:divBdr>
    </w:div>
    <w:div w:id="2073190204">
      <w:bodyDiv w:val="1"/>
      <w:marLeft w:val="0"/>
      <w:marRight w:val="0"/>
      <w:marTop w:val="0"/>
      <w:marBottom w:val="0"/>
      <w:divBdr>
        <w:top w:val="none" w:sz="0" w:space="0" w:color="auto"/>
        <w:left w:val="none" w:sz="0" w:space="0" w:color="auto"/>
        <w:bottom w:val="none" w:sz="0" w:space="0" w:color="auto"/>
        <w:right w:val="none" w:sz="0" w:space="0" w:color="auto"/>
      </w:divBdr>
    </w:div>
    <w:div w:id="2075397114">
      <w:bodyDiv w:val="1"/>
      <w:marLeft w:val="0"/>
      <w:marRight w:val="0"/>
      <w:marTop w:val="0"/>
      <w:marBottom w:val="0"/>
      <w:divBdr>
        <w:top w:val="none" w:sz="0" w:space="0" w:color="auto"/>
        <w:left w:val="none" w:sz="0" w:space="0" w:color="auto"/>
        <w:bottom w:val="none" w:sz="0" w:space="0" w:color="auto"/>
        <w:right w:val="none" w:sz="0" w:space="0" w:color="auto"/>
      </w:divBdr>
    </w:div>
    <w:div w:id="2076194282">
      <w:bodyDiv w:val="1"/>
      <w:marLeft w:val="0"/>
      <w:marRight w:val="0"/>
      <w:marTop w:val="0"/>
      <w:marBottom w:val="0"/>
      <w:divBdr>
        <w:top w:val="none" w:sz="0" w:space="0" w:color="auto"/>
        <w:left w:val="none" w:sz="0" w:space="0" w:color="auto"/>
        <w:bottom w:val="none" w:sz="0" w:space="0" w:color="auto"/>
        <w:right w:val="none" w:sz="0" w:space="0" w:color="auto"/>
      </w:divBdr>
    </w:div>
    <w:div w:id="2076270644">
      <w:bodyDiv w:val="1"/>
      <w:marLeft w:val="0"/>
      <w:marRight w:val="0"/>
      <w:marTop w:val="0"/>
      <w:marBottom w:val="0"/>
      <w:divBdr>
        <w:top w:val="none" w:sz="0" w:space="0" w:color="auto"/>
        <w:left w:val="none" w:sz="0" w:space="0" w:color="auto"/>
        <w:bottom w:val="none" w:sz="0" w:space="0" w:color="auto"/>
        <w:right w:val="none" w:sz="0" w:space="0" w:color="auto"/>
      </w:divBdr>
    </w:div>
    <w:div w:id="2077169733">
      <w:bodyDiv w:val="1"/>
      <w:marLeft w:val="0"/>
      <w:marRight w:val="0"/>
      <w:marTop w:val="0"/>
      <w:marBottom w:val="0"/>
      <w:divBdr>
        <w:top w:val="none" w:sz="0" w:space="0" w:color="auto"/>
        <w:left w:val="none" w:sz="0" w:space="0" w:color="auto"/>
        <w:bottom w:val="none" w:sz="0" w:space="0" w:color="auto"/>
        <w:right w:val="none" w:sz="0" w:space="0" w:color="auto"/>
      </w:divBdr>
    </w:div>
    <w:div w:id="2080908422">
      <w:bodyDiv w:val="1"/>
      <w:marLeft w:val="0"/>
      <w:marRight w:val="0"/>
      <w:marTop w:val="0"/>
      <w:marBottom w:val="0"/>
      <w:divBdr>
        <w:top w:val="none" w:sz="0" w:space="0" w:color="auto"/>
        <w:left w:val="none" w:sz="0" w:space="0" w:color="auto"/>
        <w:bottom w:val="none" w:sz="0" w:space="0" w:color="auto"/>
        <w:right w:val="none" w:sz="0" w:space="0" w:color="auto"/>
      </w:divBdr>
    </w:div>
    <w:div w:id="2083092205">
      <w:bodyDiv w:val="1"/>
      <w:marLeft w:val="0"/>
      <w:marRight w:val="0"/>
      <w:marTop w:val="0"/>
      <w:marBottom w:val="0"/>
      <w:divBdr>
        <w:top w:val="none" w:sz="0" w:space="0" w:color="auto"/>
        <w:left w:val="none" w:sz="0" w:space="0" w:color="auto"/>
        <w:bottom w:val="none" w:sz="0" w:space="0" w:color="auto"/>
        <w:right w:val="none" w:sz="0" w:space="0" w:color="auto"/>
      </w:divBdr>
    </w:div>
    <w:div w:id="2083792380">
      <w:bodyDiv w:val="1"/>
      <w:marLeft w:val="0"/>
      <w:marRight w:val="0"/>
      <w:marTop w:val="0"/>
      <w:marBottom w:val="0"/>
      <w:divBdr>
        <w:top w:val="none" w:sz="0" w:space="0" w:color="auto"/>
        <w:left w:val="none" w:sz="0" w:space="0" w:color="auto"/>
        <w:bottom w:val="none" w:sz="0" w:space="0" w:color="auto"/>
        <w:right w:val="none" w:sz="0" w:space="0" w:color="auto"/>
      </w:divBdr>
    </w:div>
    <w:div w:id="2087140903">
      <w:bodyDiv w:val="1"/>
      <w:marLeft w:val="0"/>
      <w:marRight w:val="0"/>
      <w:marTop w:val="0"/>
      <w:marBottom w:val="0"/>
      <w:divBdr>
        <w:top w:val="none" w:sz="0" w:space="0" w:color="auto"/>
        <w:left w:val="none" w:sz="0" w:space="0" w:color="auto"/>
        <w:bottom w:val="none" w:sz="0" w:space="0" w:color="auto"/>
        <w:right w:val="none" w:sz="0" w:space="0" w:color="auto"/>
      </w:divBdr>
    </w:div>
    <w:div w:id="2087147069">
      <w:bodyDiv w:val="1"/>
      <w:marLeft w:val="0"/>
      <w:marRight w:val="0"/>
      <w:marTop w:val="0"/>
      <w:marBottom w:val="0"/>
      <w:divBdr>
        <w:top w:val="none" w:sz="0" w:space="0" w:color="auto"/>
        <w:left w:val="none" w:sz="0" w:space="0" w:color="auto"/>
        <w:bottom w:val="none" w:sz="0" w:space="0" w:color="auto"/>
        <w:right w:val="none" w:sz="0" w:space="0" w:color="auto"/>
      </w:divBdr>
    </w:div>
    <w:div w:id="2090225895">
      <w:bodyDiv w:val="1"/>
      <w:marLeft w:val="0"/>
      <w:marRight w:val="0"/>
      <w:marTop w:val="0"/>
      <w:marBottom w:val="0"/>
      <w:divBdr>
        <w:top w:val="none" w:sz="0" w:space="0" w:color="auto"/>
        <w:left w:val="none" w:sz="0" w:space="0" w:color="auto"/>
        <w:bottom w:val="none" w:sz="0" w:space="0" w:color="auto"/>
        <w:right w:val="none" w:sz="0" w:space="0" w:color="auto"/>
      </w:divBdr>
    </w:div>
    <w:div w:id="2091538140">
      <w:bodyDiv w:val="1"/>
      <w:marLeft w:val="0"/>
      <w:marRight w:val="0"/>
      <w:marTop w:val="0"/>
      <w:marBottom w:val="0"/>
      <w:divBdr>
        <w:top w:val="none" w:sz="0" w:space="0" w:color="auto"/>
        <w:left w:val="none" w:sz="0" w:space="0" w:color="auto"/>
        <w:bottom w:val="none" w:sz="0" w:space="0" w:color="auto"/>
        <w:right w:val="none" w:sz="0" w:space="0" w:color="auto"/>
      </w:divBdr>
    </w:div>
    <w:div w:id="2094860616">
      <w:bodyDiv w:val="1"/>
      <w:marLeft w:val="0"/>
      <w:marRight w:val="0"/>
      <w:marTop w:val="0"/>
      <w:marBottom w:val="0"/>
      <w:divBdr>
        <w:top w:val="none" w:sz="0" w:space="0" w:color="auto"/>
        <w:left w:val="none" w:sz="0" w:space="0" w:color="auto"/>
        <w:bottom w:val="none" w:sz="0" w:space="0" w:color="auto"/>
        <w:right w:val="none" w:sz="0" w:space="0" w:color="auto"/>
      </w:divBdr>
    </w:div>
    <w:div w:id="2096897162">
      <w:bodyDiv w:val="1"/>
      <w:marLeft w:val="0"/>
      <w:marRight w:val="0"/>
      <w:marTop w:val="0"/>
      <w:marBottom w:val="0"/>
      <w:divBdr>
        <w:top w:val="none" w:sz="0" w:space="0" w:color="auto"/>
        <w:left w:val="none" w:sz="0" w:space="0" w:color="auto"/>
        <w:bottom w:val="none" w:sz="0" w:space="0" w:color="auto"/>
        <w:right w:val="none" w:sz="0" w:space="0" w:color="auto"/>
      </w:divBdr>
    </w:div>
    <w:div w:id="2097091764">
      <w:bodyDiv w:val="1"/>
      <w:marLeft w:val="0"/>
      <w:marRight w:val="0"/>
      <w:marTop w:val="0"/>
      <w:marBottom w:val="0"/>
      <w:divBdr>
        <w:top w:val="none" w:sz="0" w:space="0" w:color="auto"/>
        <w:left w:val="none" w:sz="0" w:space="0" w:color="auto"/>
        <w:bottom w:val="none" w:sz="0" w:space="0" w:color="auto"/>
        <w:right w:val="none" w:sz="0" w:space="0" w:color="auto"/>
      </w:divBdr>
    </w:div>
    <w:div w:id="2098086565">
      <w:bodyDiv w:val="1"/>
      <w:marLeft w:val="0"/>
      <w:marRight w:val="0"/>
      <w:marTop w:val="0"/>
      <w:marBottom w:val="0"/>
      <w:divBdr>
        <w:top w:val="none" w:sz="0" w:space="0" w:color="auto"/>
        <w:left w:val="none" w:sz="0" w:space="0" w:color="auto"/>
        <w:bottom w:val="none" w:sz="0" w:space="0" w:color="auto"/>
        <w:right w:val="none" w:sz="0" w:space="0" w:color="auto"/>
      </w:divBdr>
    </w:div>
    <w:div w:id="2100369050">
      <w:bodyDiv w:val="1"/>
      <w:marLeft w:val="0"/>
      <w:marRight w:val="0"/>
      <w:marTop w:val="0"/>
      <w:marBottom w:val="0"/>
      <w:divBdr>
        <w:top w:val="none" w:sz="0" w:space="0" w:color="auto"/>
        <w:left w:val="none" w:sz="0" w:space="0" w:color="auto"/>
        <w:bottom w:val="none" w:sz="0" w:space="0" w:color="auto"/>
        <w:right w:val="none" w:sz="0" w:space="0" w:color="auto"/>
      </w:divBdr>
    </w:div>
    <w:div w:id="2101674577">
      <w:bodyDiv w:val="1"/>
      <w:marLeft w:val="0"/>
      <w:marRight w:val="0"/>
      <w:marTop w:val="0"/>
      <w:marBottom w:val="0"/>
      <w:divBdr>
        <w:top w:val="none" w:sz="0" w:space="0" w:color="auto"/>
        <w:left w:val="none" w:sz="0" w:space="0" w:color="auto"/>
        <w:bottom w:val="none" w:sz="0" w:space="0" w:color="auto"/>
        <w:right w:val="none" w:sz="0" w:space="0" w:color="auto"/>
      </w:divBdr>
    </w:div>
    <w:div w:id="2101872869">
      <w:bodyDiv w:val="1"/>
      <w:marLeft w:val="0"/>
      <w:marRight w:val="0"/>
      <w:marTop w:val="0"/>
      <w:marBottom w:val="0"/>
      <w:divBdr>
        <w:top w:val="none" w:sz="0" w:space="0" w:color="auto"/>
        <w:left w:val="none" w:sz="0" w:space="0" w:color="auto"/>
        <w:bottom w:val="none" w:sz="0" w:space="0" w:color="auto"/>
        <w:right w:val="none" w:sz="0" w:space="0" w:color="auto"/>
      </w:divBdr>
    </w:div>
    <w:div w:id="2103137638">
      <w:bodyDiv w:val="1"/>
      <w:marLeft w:val="0"/>
      <w:marRight w:val="0"/>
      <w:marTop w:val="0"/>
      <w:marBottom w:val="0"/>
      <w:divBdr>
        <w:top w:val="none" w:sz="0" w:space="0" w:color="auto"/>
        <w:left w:val="none" w:sz="0" w:space="0" w:color="auto"/>
        <w:bottom w:val="none" w:sz="0" w:space="0" w:color="auto"/>
        <w:right w:val="none" w:sz="0" w:space="0" w:color="auto"/>
      </w:divBdr>
    </w:div>
    <w:div w:id="2103792624">
      <w:bodyDiv w:val="1"/>
      <w:marLeft w:val="0"/>
      <w:marRight w:val="0"/>
      <w:marTop w:val="0"/>
      <w:marBottom w:val="0"/>
      <w:divBdr>
        <w:top w:val="none" w:sz="0" w:space="0" w:color="auto"/>
        <w:left w:val="none" w:sz="0" w:space="0" w:color="auto"/>
        <w:bottom w:val="none" w:sz="0" w:space="0" w:color="auto"/>
        <w:right w:val="none" w:sz="0" w:space="0" w:color="auto"/>
      </w:divBdr>
    </w:div>
    <w:div w:id="2106804080">
      <w:bodyDiv w:val="1"/>
      <w:marLeft w:val="0"/>
      <w:marRight w:val="0"/>
      <w:marTop w:val="0"/>
      <w:marBottom w:val="0"/>
      <w:divBdr>
        <w:top w:val="none" w:sz="0" w:space="0" w:color="auto"/>
        <w:left w:val="none" w:sz="0" w:space="0" w:color="auto"/>
        <w:bottom w:val="none" w:sz="0" w:space="0" w:color="auto"/>
        <w:right w:val="none" w:sz="0" w:space="0" w:color="auto"/>
      </w:divBdr>
    </w:div>
    <w:div w:id="2108425726">
      <w:bodyDiv w:val="1"/>
      <w:marLeft w:val="0"/>
      <w:marRight w:val="0"/>
      <w:marTop w:val="0"/>
      <w:marBottom w:val="0"/>
      <w:divBdr>
        <w:top w:val="none" w:sz="0" w:space="0" w:color="auto"/>
        <w:left w:val="none" w:sz="0" w:space="0" w:color="auto"/>
        <w:bottom w:val="none" w:sz="0" w:space="0" w:color="auto"/>
        <w:right w:val="none" w:sz="0" w:space="0" w:color="auto"/>
      </w:divBdr>
    </w:div>
    <w:div w:id="2110156832">
      <w:bodyDiv w:val="1"/>
      <w:marLeft w:val="0"/>
      <w:marRight w:val="0"/>
      <w:marTop w:val="0"/>
      <w:marBottom w:val="0"/>
      <w:divBdr>
        <w:top w:val="none" w:sz="0" w:space="0" w:color="auto"/>
        <w:left w:val="none" w:sz="0" w:space="0" w:color="auto"/>
        <w:bottom w:val="none" w:sz="0" w:space="0" w:color="auto"/>
        <w:right w:val="none" w:sz="0" w:space="0" w:color="auto"/>
      </w:divBdr>
    </w:div>
    <w:div w:id="2113089559">
      <w:bodyDiv w:val="1"/>
      <w:marLeft w:val="0"/>
      <w:marRight w:val="0"/>
      <w:marTop w:val="0"/>
      <w:marBottom w:val="0"/>
      <w:divBdr>
        <w:top w:val="none" w:sz="0" w:space="0" w:color="auto"/>
        <w:left w:val="none" w:sz="0" w:space="0" w:color="auto"/>
        <w:bottom w:val="none" w:sz="0" w:space="0" w:color="auto"/>
        <w:right w:val="none" w:sz="0" w:space="0" w:color="auto"/>
      </w:divBdr>
    </w:div>
    <w:div w:id="2114006789">
      <w:bodyDiv w:val="1"/>
      <w:marLeft w:val="0"/>
      <w:marRight w:val="0"/>
      <w:marTop w:val="0"/>
      <w:marBottom w:val="0"/>
      <w:divBdr>
        <w:top w:val="none" w:sz="0" w:space="0" w:color="auto"/>
        <w:left w:val="none" w:sz="0" w:space="0" w:color="auto"/>
        <w:bottom w:val="none" w:sz="0" w:space="0" w:color="auto"/>
        <w:right w:val="none" w:sz="0" w:space="0" w:color="auto"/>
      </w:divBdr>
    </w:div>
    <w:div w:id="2114595769">
      <w:bodyDiv w:val="1"/>
      <w:marLeft w:val="0"/>
      <w:marRight w:val="0"/>
      <w:marTop w:val="0"/>
      <w:marBottom w:val="0"/>
      <w:divBdr>
        <w:top w:val="none" w:sz="0" w:space="0" w:color="auto"/>
        <w:left w:val="none" w:sz="0" w:space="0" w:color="auto"/>
        <w:bottom w:val="none" w:sz="0" w:space="0" w:color="auto"/>
        <w:right w:val="none" w:sz="0" w:space="0" w:color="auto"/>
      </w:divBdr>
    </w:div>
    <w:div w:id="2119176337">
      <w:bodyDiv w:val="1"/>
      <w:marLeft w:val="0"/>
      <w:marRight w:val="0"/>
      <w:marTop w:val="0"/>
      <w:marBottom w:val="0"/>
      <w:divBdr>
        <w:top w:val="none" w:sz="0" w:space="0" w:color="auto"/>
        <w:left w:val="none" w:sz="0" w:space="0" w:color="auto"/>
        <w:bottom w:val="none" w:sz="0" w:space="0" w:color="auto"/>
        <w:right w:val="none" w:sz="0" w:space="0" w:color="auto"/>
      </w:divBdr>
    </w:div>
    <w:div w:id="2124378951">
      <w:bodyDiv w:val="1"/>
      <w:marLeft w:val="0"/>
      <w:marRight w:val="0"/>
      <w:marTop w:val="0"/>
      <w:marBottom w:val="0"/>
      <w:divBdr>
        <w:top w:val="none" w:sz="0" w:space="0" w:color="auto"/>
        <w:left w:val="none" w:sz="0" w:space="0" w:color="auto"/>
        <w:bottom w:val="none" w:sz="0" w:space="0" w:color="auto"/>
        <w:right w:val="none" w:sz="0" w:space="0" w:color="auto"/>
      </w:divBdr>
    </w:div>
    <w:div w:id="2124493727">
      <w:bodyDiv w:val="1"/>
      <w:marLeft w:val="0"/>
      <w:marRight w:val="0"/>
      <w:marTop w:val="0"/>
      <w:marBottom w:val="0"/>
      <w:divBdr>
        <w:top w:val="none" w:sz="0" w:space="0" w:color="auto"/>
        <w:left w:val="none" w:sz="0" w:space="0" w:color="auto"/>
        <w:bottom w:val="none" w:sz="0" w:space="0" w:color="auto"/>
        <w:right w:val="none" w:sz="0" w:space="0" w:color="auto"/>
      </w:divBdr>
    </w:div>
    <w:div w:id="2126192235">
      <w:bodyDiv w:val="1"/>
      <w:marLeft w:val="0"/>
      <w:marRight w:val="0"/>
      <w:marTop w:val="0"/>
      <w:marBottom w:val="0"/>
      <w:divBdr>
        <w:top w:val="none" w:sz="0" w:space="0" w:color="auto"/>
        <w:left w:val="none" w:sz="0" w:space="0" w:color="auto"/>
        <w:bottom w:val="none" w:sz="0" w:space="0" w:color="auto"/>
        <w:right w:val="none" w:sz="0" w:space="0" w:color="auto"/>
      </w:divBdr>
    </w:div>
    <w:div w:id="2127845724">
      <w:bodyDiv w:val="1"/>
      <w:marLeft w:val="0"/>
      <w:marRight w:val="0"/>
      <w:marTop w:val="0"/>
      <w:marBottom w:val="0"/>
      <w:divBdr>
        <w:top w:val="none" w:sz="0" w:space="0" w:color="auto"/>
        <w:left w:val="none" w:sz="0" w:space="0" w:color="auto"/>
        <w:bottom w:val="none" w:sz="0" w:space="0" w:color="auto"/>
        <w:right w:val="none" w:sz="0" w:space="0" w:color="auto"/>
      </w:divBdr>
    </w:div>
    <w:div w:id="2131851024">
      <w:bodyDiv w:val="1"/>
      <w:marLeft w:val="0"/>
      <w:marRight w:val="0"/>
      <w:marTop w:val="0"/>
      <w:marBottom w:val="0"/>
      <w:divBdr>
        <w:top w:val="none" w:sz="0" w:space="0" w:color="auto"/>
        <w:left w:val="none" w:sz="0" w:space="0" w:color="auto"/>
        <w:bottom w:val="none" w:sz="0" w:space="0" w:color="auto"/>
        <w:right w:val="none" w:sz="0" w:space="0" w:color="auto"/>
      </w:divBdr>
    </w:div>
    <w:div w:id="2137215924">
      <w:bodyDiv w:val="1"/>
      <w:marLeft w:val="0"/>
      <w:marRight w:val="0"/>
      <w:marTop w:val="0"/>
      <w:marBottom w:val="0"/>
      <w:divBdr>
        <w:top w:val="none" w:sz="0" w:space="0" w:color="auto"/>
        <w:left w:val="none" w:sz="0" w:space="0" w:color="auto"/>
        <w:bottom w:val="none" w:sz="0" w:space="0" w:color="auto"/>
        <w:right w:val="none" w:sz="0" w:space="0" w:color="auto"/>
      </w:divBdr>
    </w:div>
    <w:div w:id="2138179613">
      <w:bodyDiv w:val="1"/>
      <w:marLeft w:val="0"/>
      <w:marRight w:val="0"/>
      <w:marTop w:val="0"/>
      <w:marBottom w:val="0"/>
      <w:divBdr>
        <w:top w:val="none" w:sz="0" w:space="0" w:color="auto"/>
        <w:left w:val="none" w:sz="0" w:space="0" w:color="auto"/>
        <w:bottom w:val="none" w:sz="0" w:space="0" w:color="auto"/>
        <w:right w:val="none" w:sz="0" w:space="0" w:color="auto"/>
      </w:divBdr>
    </w:div>
    <w:div w:id="2141217307">
      <w:bodyDiv w:val="1"/>
      <w:marLeft w:val="0"/>
      <w:marRight w:val="0"/>
      <w:marTop w:val="0"/>
      <w:marBottom w:val="0"/>
      <w:divBdr>
        <w:top w:val="none" w:sz="0" w:space="0" w:color="auto"/>
        <w:left w:val="none" w:sz="0" w:space="0" w:color="auto"/>
        <w:bottom w:val="none" w:sz="0" w:space="0" w:color="auto"/>
        <w:right w:val="none" w:sz="0" w:space="0" w:color="auto"/>
      </w:divBdr>
    </w:div>
    <w:div w:id="2142065212">
      <w:bodyDiv w:val="1"/>
      <w:marLeft w:val="0"/>
      <w:marRight w:val="0"/>
      <w:marTop w:val="0"/>
      <w:marBottom w:val="0"/>
      <w:divBdr>
        <w:top w:val="none" w:sz="0" w:space="0" w:color="auto"/>
        <w:left w:val="none" w:sz="0" w:space="0" w:color="auto"/>
        <w:bottom w:val="none" w:sz="0" w:space="0" w:color="auto"/>
        <w:right w:val="none" w:sz="0" w:space="0" w:color="auto"/>
      </w:divBdr>
    </w:div>
    <w:div w:id="2145078670">
      <w:bodyDiv w:val="1"/>
      <w:marLeft w:val="0"/>
      <w:marRight w:val="0"/>
      <w:marTop w:val="0"/>
      <w:marBottom w:val="0"/>
      <w:divBdr>
        <w:top w:val="none" w:sz="0" w:space="0" w:color="auto"/>
        <w:left w:val="none" w:sz="0" w:space="0" w:color="auto"/>
        <w:bottom w:val="none" w:sz="0" w:space="0" w:color="auto"/>
        <w:right w:val="none" w:sz="0" w:space="0" w:color="auto"/>
      </w:divBdr>
    </w:div>
    <w:div w:id="2145149280">
      <w:bodyDiv w:val="1"/>
      <w:marLeft w:val="0"/>
      <w:marRight w:val="0"/>
      <w:marTop w:val="0"/>
      <w:marBottom w:val="0"/>
      <w:divBdr>
        <w:top w:val="none" w:sz="0" w:space="0" w:color="auto"/>
        <w:left w:val="none" w:sz="0" w:space="0" w:color="auto"/>
        <w:bottom w:val="none" w:sz="0" w:space="0" w:color="auto"/>
        <w:right w:val="none" w:sz="0" w:space="0" w:color="auto"/>
      </w:divBdr>
    </w:div>
    <w:div w:id="2146390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3.png"/><Relationship Id="rId50" Type="http://schemas.openxmlformats.org/officeDocument/2006/relationships/image" Target="media/image36.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microsoft.com/office/2007/relationships/hdphoto" Target="media/hdphoto1.wdp"/><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1.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8.png"/><Relationship Id="rId31" Type="http://schemas.microsoft.com/office/2007/relationships/hdphoto" Target="media/hdphoto3.wdp"/><Relationship Id="rId44" Type="http://schemas.openxmlformats.org/officeDocument/2006/relationships/image" Target="media/image30.png"/><Relationship Id="rId52" Type="http://schemas.openxmlformats.org/officeDocument/2006/relationships/image" Target="media/image38.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43" Type="http://schemas.microsoft.com/office/2007/relationships/hdphoto" Target="media/hdphoto5.wdp"/><Relationship Id="rId48"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image" Target="media/image37.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emf"/><Relationship Id="rId33" Type="http://schemas.microsoft.com/office/2007/relationships/hdphoto" Target="media/hdphoto4.wdp"/><Relationship Id="rId38" Type="http://schemas.openxmlformats.org/officeDocument/2006/relationships/image" Target="media/image25.png"/><Relationship Id="rId46" Type="http://schemas.openxmlformats.org/officeDocument/2006/relationships/image" Target="media/image32.gif"/><Relationship Id="rId20" Type="http://schemas.openxmlformats.org/officeDocument/2006/relationships/image" Target="media/image9.png"/><Relationship Id="rId41" Type="http://schemas.openxmlformats.org/officeDocument/2006/relationships/image" Target="media/image28.gi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3.png"/><Relationship Id="rId49" Type="http://schemas.openxmlformats.org/officeDocument/2006/relationships/image" Target="media/image3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And03</b:Tag>
    <b:SourceType>DocumentFromInternetSite</b:SourceType>
    <b:Guid>{27D84E0B-BF7D-43C8-9C11-3D565ADEB4BF}</b:Guid>
    <b:Title>FAO, ORGANIZACIÓN DE LAS NACIONES UNIDAS PARA LA AGRICULTURA Y LA ALIMENTACIÓN</b:Title>
    <b:Year>2003</b:Year>
    <b:InternetSiteTitle>FAO, ORGANIZACIÓN DE LAS NACIONES UNIDAS PARA LA AGRICULTURA Y LA ALIMENTACIÓN</b:InternetSiteTitle>
    <b:URL>https://www.fao.org/3/y4893s/y4893s00.htm#Contents</b:URL>
    <b:Author>
      <b:Author>
        <b:NameList>
          <b:Person>
            <b:Last>Camelo</b:Last>
            <b:First>Andrés</b:First>
            <b:Middle>F. López</b:Middle>
          </b:Person>
        </b:NameList>
      </b:Author>
    </b:Author>
    <b:ShortTitle>BOLETÍN DE SERVICIOS AGRÍCOLAS DE LA FAO 151 </b:ShortTitle>
    <b:RefOrder>1</b:RefOrder>
  </b:Source>
  <b:Source>
    <b:Tag>FAO07</b:Tag>
    <b:SourceType>DocumentFromInternetSite</b:SourceType>
    <b:Guid>{ADBBBB03-05F8-4F9E-9A46-E7A1AD30E1E7}</b:Guid>
    <b:Title>FAO, OMS</b:Title>
    <b:InternetSiteTitle>Codex Alimentarius</b:InternetSiteTitle>
    <b:Year>2007</b:Year>
    <b:URL>https://www.fao.org/3/a1389s/a1389s.pdf</b:URL>
    <b:Version>Primera Edición</b:Version>
    <b:RefOrder>2</b:RefOrder>
  </b:Source>
  <b:Source>
    <b:Tag>UPE21</b:Tag>
    <b:SourceType>Report</b:SourceType>
    <b:Guid>{13497A3C-6754-4502-A7D1-446054D34801}</b:Guid>
    <b:Title>Frutas: Analisis de Coyuntura</b:Title>
    <b:Year>III Trimestre 2021</b:Year>
    <b:Author>
      <b:Author>
        <b:Corporate>UPEG-SAG Secretaría de Agricultura y Ganadería</b:Corporate>
      </b:Author>
    </b:Author>
    <b:RefOrder>39</b:RefOrder>
  </b:Source>
  <b:Source>
    <b:Tag>Gob16</b:Tag>
    <b:SourceType>Report</b:SourceType>
    <b:Guid>{6A2860EB-F53F-4BC6-8D34-803CDBD0A314}</b:Guid>
    <b:Title>Reglamento Técnico Centroamericano RTCA 67.01.60:13. Buenas Prácticas de Manufactura para la industria de alimentos</b:Title>
    <b:Year>2016</b:Year>
    <b:Publisher>Honduras: Secretaría de Salud</b:Publisher>
    <b:Author>
      <b:Author>
        <b:Corporate>Gobierno de Honduras</b:Corporate>
      </b:Author>
    </b:Author>
    <b:URL>http://asp.salud.gob.sv/regulacion/pdf/rtca/rtca_67_01_3306_bebidas_procesadas_buenas_practicas.pdf</b:URL>
    <b:RefOrder>40</b:RefOrder>
  </b:Source>
  <b:Source>
    <b:Tag>Pro21</b:Tag>
    <b:SourceType>Book</b:SourceType>
    <b:Guid>{2D9BB134-C6E6-40E8-ABF4-835C7C7A3353}</b:Guid>
    <b:Author>
      <b:Author>
        <b:Corporate>Project Management Institute (PMI)</b:Corporate>
      </b:Author>
    </b:Author>
    <b:Title>A Guide to Project Management Body of Knowledge (PMBOK® Guide)</b:Title>
    <b:Year>2021</b:Year>
    <b:Publisher>Project Management Institute</b:Publisher>
    <b:RefOrder>41</b:RefOrder>
  </b:Source>
  <b:Source>
    <b:Tag>McQ17</b:Tag>
    <b:SourceType>Book</b:SourceType>
    <b:Guid>{62FD957B-D93D-430D-A51E-2391DCF855B6}</b:Guid>
    <b:Author>
      <b:Author>
        <b:NameList>
          <b:Person>
            <b:Last>McQuiston</b:Last>
            <b:First>Parker,</b:First>
            <b:Middle>Spitler</b:Middle>
          </b:Person>
        </b:NameList>
      </b:Author>
    </b:Author>
    <b:Title>Calefacción, Ventilación y Aire Acondicionado: Análisis y Diseño</b:Title>
    <b:Year>2017</b:Year>
    <b:Publisher>Wiley</b:Publisher>
    <b:RefOrder>18</b:RefOrder>
  </b:Source>
  <b:Source>
    <b:Tag>Cer</b:Tag>
    <b:SourceType>Report</b:SourceType>
    <b:Guid>{F541FDE4-47BC-4988-B2DB-1A18ECC7D4D8}</b:Guid>
    <b:Title>Conservación de alimentos por frío</b:Title>
    <b:Author>
      <b:Author>
        <b:NameList>
          <b:Person>
            <b:Last>Ing. Eduardo Cerros</b:Last>
            <b:First>FUSADES</b:First>
          </b:Person>
        </b:NameList>
      </b:Author>
    </b:Author>
    <b:Institution>Fundación para el Desarrollo Económico Social FUSADES, PROINNOVA</b:Institution>
    <b:URL>https://fusades.org/publicaciones/conservacion_alimentos_frio.pdf</b:URL>
    <b:Year>2011</b:Year>
    <b:RefOrder>3</b:RefOrder>
  </b:Source>
  <b:Source>
    <b:Tag>Pre23</b:Tag>
    <b:SourceType>Report</b:SourceType>
    <b:Guid>{A0BFE2B1-23E1-4B17-8807-F7D13FF22142}</b:Guid>
    <b:Author>
      <b:Author>
        <b:Corporate>Presidencia de la República de Honduras</b:Corporate>
      </b:Author>
    </b:Author>
    <b:Title>ENEE crisis energética, una herencia de privatización, corrupción y abandono.</b:Title>
    <b:Year>2023</b:Year>
    <b:Institution>Secretaría de Desarrollo Social, Gobierno de la República</b:Institution>
    <b:RefOrder>5</b:RefOrder>
  </b:Source>
  <b:Source>
    <b:Tag>Ado00</b:Tag>
    <b:SourceType>Book</b:SourceType>
    <b:Guid>{80653922-4593-4665-9E26-752147AB0A94}</b:Guid>
    <b:Title>Formulación y Evaluación de Proyectos</b:Title>
    <b:Year>2000</b:Year>
    <b:City>Caracas</b:City>
    <b:Author>
      <b:Author>
        <b:NameList>
          <b:Person>
            <b:Last>Blanco</b:Last>
            <b:First>Adolfo</b:First>
          </b:Person>
        </b:NameList>
      </b:Author>
    </b:Author>
    <b:URL>http://biblioteca2.ucab.edu.ve/anexos/biblioteca/marc/texto/AAN9185.pdf</b:URL>
    <b:RefOrder>42</b:RefOrder>
  </b:Source>
  <b:Source>
    <b:Tag>Car16</b:Tag>
    <b:SourceType>Report</b:SourceType>
    <b:Guid>{6C860C9C-95E0-43C7-A9A8-AC1EB0E4BF53}</b:Guid>
    <b:Title>Métodos de Enfriamiento aplicables a frutas y hortalizas enteras y mínimamente procesadas</b:Title>
    <b:Year>2016</b:Year>
    <b:Author>
      <b:Author>
        <b:NameList>
          <b:Person>
            <b:Last>Inestroza-Lizardo</b:Last>
            <b:First>Carlos</b:First>
          </b:Person>
        </b:NameList>
      </b:Author>
    </b:Author>
    <b:Institution>Asociación Iberoamericana de Tecnología Postcosecha, S.C.</b:Institution>
    <b:Pages>149-161</b:Pages>
    <b:ThesisType>Revista Iberoamericana de Tecnología Postcosecha Vol. 17</b:ThesisType>
    <b:URL>https://www.redalyc.org/journal/813/81349041003/html/</b:URL>
    <b:RefOrder>4</b:RefOrder>
  </b:Source>
  <b:Source>
    <b:Tag>Ban17</b:Tag>
    <b:SourceType>Report</b:SourceType>
    <b:Guid>{56143923-99DA-4B0D-A419-073D626F1C2D}</b:Guid>
    <b:Author>
      <b:Author>
        <b:Corporate>Banco Mundial</b:Corporate>
      </b:Author>
    </b:Author>
    <b:Title>Eficiencia energética</b:Title>
    <b:Year>2017</b:Year>
    <b:URL>https://www.bancomundial.org/es/results/2017/12/01/energy-efficiency</b:URL>
    <b:RefOrder>6</b:RefOrder>
  </b:Source>
  <b:Source>
    <b:Tag>Reg</b:Tag>
    <b:SourceType>Report</b:SourceType>
    <b:Guid>{7DE63773-D0EA-4451-B180-9B1AFE01986E}</b:Guid>
    <b:Title>Regulatory Indicators for Sustainable Energy</b:Title>
    <b:Author>
      <b:Author>
        <b:Corporate>World Bank Group</b:Corporate>
      </b:Author>
    </b:Author>
    <b:Year>2022</b:Year>
    <b:URL>https://rise.esmap.org/</b:URL>
    <b:RefOrder>8</b:RefOrder>
  </b:Source>
  <b:Source>
    <b:Tag>Com23</b:Tag>
    <b:SourceType>ConferenceProceedings</b:SourceType>
    <b:Guid>{FB672AD3-6B2A-4586-9BD9-79E4721CABA1}</b:Guid>
    <b:Title>Pacto Verde Europeo: la UE acuerda normas más estrictas para impulsar la eficiencia energética</b:Title>
    <b:Year>2023</b:Year>
    <b:City>Bruselas</b:City>
    <b:Author>
      <b:Author>
        <b:Corporate>Comisión Europea</b:Corporate>
      </b:Author>
    </b:Author>
    <b:URL>https://ec.europa.eu/commission/presscorner/detail/es/ip_23_1581</b:URL>
    <b:RefOrder>7</b:RefOrder>
  </b:Source>
  <b:Source>
    <b:Tag>Min20</b:Tag>
    <b:SourceType>Report</b:SourceType>
    <b:Guid>{CC2186C3-DD66-4B9C-8B42-0AFB9AE7338A}</b:Guid>
    <b:Title>Plan Nacional Integrado de Energía y Clima 2021-2030</b:Title>
    <b:Year>2020</b:Year>
    <b:Author>
      <b:Author>
        <b:Corporate>Ministerio para la Transición Ecológica y el Reto Demográfico</b:Corporate>
      </b:Author>
    </b:Author>
    <b:URL>https://www.miteco.gob.es/es/ministerio/planes-estrategias/plan-nacional-integrado-energia-clima/plannacionalintegradodeenergiayclima2021-2030_tcm30-546623.pdf</b:URL>
    <b:RefOrder>9</b:RefOrder>
  </b:Source>
  <b:Source>
    <b:Tag>ECC17</b:Tag>
    <b:SourceType>Report</b:SourceType>
    <b:Guid>{264E15F3-8730-4CFC-8326-CE884891D130}</b:Guid>
    <b:Author>
      <b:Author>
        <b:Corporate>ECCJ</b:Corporate>
      </b:Author>
    </b:Author>
    <b:Title>Tecnologías de Eficiencia Energética del Japón</b:Title>
    <b:Year>2017</b:Year>
    <b:Pages>6</b:Pages>
    <b:URL>https://www.jase-w.eccj.or.jp/technologies-s/pdf/Japanese_Energy_Efficient_Technologies.pdf</b:URL>
    <b:RefOrder>10</b:RefOrder>
  </b:Source>
  <b:Source>
    <b:Tag>USE23</b:Tag>
    <b:SourceType>InternetSite</b:SourceType>
    <b:Guid>{0544025B-D12E-4F8A-A9E4-ECA0847D0842}</b:Guid>
    <b:Title>EIA, Independent Statistics and Analysis</b:Title>
    <b:Year>2023</b:Year>
    <b:Author>
      <b:Author>
        <b:Corporate>US Energy Information Administration</b:Corporate>
      </b:Author>
    </b:Author>
    <b:URL>https://www.eia.gov/totalenergy/data/browser/index.php?tbl=T10.01#/?f=A&amp;start=2017&amp;end=2022&amp;charted=6-7-8-9-14</b:URL>
    <b:RefOrder>11</b:RefOrder>
  </b:Source>
  <b:Source>
    <b:Tag>Rel</b:Tag>
    <b:SourceType>ConferenceProceedings</b:SourceType>
    <b:Guid>{1BB87660-F70E-43BA-8F99-94DD6F8B475D}</b:Guid>
    <b:Title>Sede Electrónica del Ministerio para la Transición Ecológica y el Reto Demográfico</b:Title>
    <b:URL>https://energia.gob.es/REI/relaciones-energeticas-internacionales/organismos-internacionales/Paginas/agencia-internacional-energia.aspx</b:URL>
    <b:Author>
      <b:Author>
        <b:Corporate>REI, Gobierno de España</b:Corporate>
      </b:Author>
    </b:Author>
    <b:City>Madrid, España</b:City>
    <b:Department>Relaciones Energéticas Internacionales</b:Department>
    <b:Institution>Ministerio para la Transición Ecológica y el Reto Demográfico</b:Institution>
    <b:RefOrder>12</b:RefOrder>
  </b:Source>
  <b:Source>
    <b:Tag>Gob</b:Tag>
    <b:SourceType>Report</b:SourceType>
    <b:Guid>{0C7B6687-75B6-4E0E-8F8E-996457148C12}</b:Guid>
    <b:Title>Normalización y Etiquetado de Eficiencias Energéticas en América del Norte</b:Title>
    <b:Author>
      <b:Author>
        <b:Corporate>NAEWG, Gobierno de México</b:Corporate>
      </b:Author>
    </b:Author>
    <b:URL>https://www.gob.mx/cms/uploads/attachment/file/97993/naewg.pdf</b:URL>
    <b:RefOrder>13</b:RefOrder>
  </b:Source>
  <b:Source>
    <b:Tag>SGS20</b:Tag>
    <b:SourceType>Report</b:SourceType>
    <b:Guid>{122B4748-4024-46FC-B205-683DBD9EE42E}</b:Guid>
    <b:Author>
      <b:Author>
        <b:Corporate>Secretaría General del SICA</b:Corporate>
      </b:Author>
    </b:Author>
    <b:Title>Estrategia Energética Sustentable 2030 de los Países del SICA (EES-SICA 2030)</b:Title>
    <b:Year>2020</b:Year>
    <b:Institution>CEPAL, Naciones Unidas</b:Institution>
    <b:URL>https://www.sica.int/documentos/estrategia-energetica-sustentable-2030-de-los-paises-del-sica-ees-sica-2030_1_124775.html</b:URL>
    <b:RefOrder>14</b:RefOrder>
  </b:Source>
  <b:Source>
    <b:Tag>Reg1</b:Tag>
    <b:SourceType>ConferenceProceedings</b:SourceType>
    <b:Guid>{84A82F7A-CA83-4793-9D40-DCC2E4E59E95}</b:Guid>
    <b:Title>Productos Eléctricos.Acondicionadores de aire tipo dividido Inverter, con flujo de refrigerante variable descarga libre y ductos de aire. Especificaciones de Eficiencia Energética</b:Title>
    <b:Author>
      <b:Author>
        <b:Corporate>Reglamento Técnico Centroamericano</b:Corporate>
      </b:Author>
    </b:Author>
    <b:Pages>9-15</b:Pages>
    <b:ShortTitle>RTCA 23.01.78:20 </b:ShortTitle>
    <b:URL>https://sde.gob.hn/wp-content/uploads/2022/02/Anexo-Resolucion-No.-451-2021-COMIECO-XCVIII.pdf</b:URL>
    <b:RefOrder>15</b:RefOrder>
  </b:Source>
  <b:Source>
    <b:Tag>Dir22</b:Tag>
    <b:SourceType>Report</b:SourceType>
    <b:Guid>{ED8F8D70-F0A8-44BB-A3EF-B7DAC8A978E4}</b:Guid>
    <b:Title>Balance Energético Nacional 2021</b:Title>
    <b:Pages>70-71</b:Pages>
    <b:Year>2022</b:Year>
    <b:City>Tegucigalpa, Honduras</b:City>
    <b:Author>
      <b:Author>
        <b:Corporate>Dirección Nacional de Planeamiento Energético y Política Energética Sectorial</b:Corporate>
      </b:Author>
    </b:Author>
    <b:URL>https://sen.hn/wp-content/uploads/2022/09/Balance-Energetico-2021.pdf</b:URL>
    <b:RefOrder>16</b:RefOrder>
  </b:Source>
  <b:Source>
    <b:Tag>Mar19</b:Tag>
    <b:SourceType>JournalArticle</b:SourceType>
    <b:Guid>{230C7BD3-8347-4A38-8C59-7110BE50D96C}</b:Guid>
    <b:Title>Eficiencia e intensidad energética en Honduras, subsector eléctrico: Antecedentes y situación actual</b:Title>
    <b:Year>2019</b:Year>
    <b:Publisher>Ediciones Universidad de Valladolid</b:Publisher>
    <b:Pages>106</b:Pages>
    <b:URL>https://revistas.uva.es/index.php/trim/article/view/4202/3271</b:URL>
    <b:Month>Noviembre</b:Month>
    <b:Day>15</b:Day>
    <b:Author>
      <b:Author>
        <b:NameList>
          <b:Person>
            <b:Last>Barahona</b:Last>
            <b:First>Marco</b:First>
            <b:Middle>Antonio Flores</b:Middle>
          </b:Person>
        </b:NameList>
      </b:Author>
    </b:Author>
    <b:JournalName>TRIM: Tordesilias, revista de investigación multidisciplinar</b:JournalName>
    <b:RefOrder>17</b:RefOrder>
  </b:Source>
  <b:Source>
    <b:Tag>Jua12</b:Tag>
    <b:SourceType>Book</b:SourceType>
    <b:Guid>{F39A019A-3B59-4828-A6B7-32F5B10FCB70}</b:Guid>
    <b:Title>Gestión de la Eficiencia Energética: cálculo del consumo, indicadores y mejora</b:Title>
    <b:Year>2012</b:Year>
    <b:Author>
      <b:Author>
        <b:NameList>
          <b:Person>
            <b:Last>Sánchez</b:Last>
            <b:First>Juan</b:First>
            <b:Middle>Manuel García</b:Middle>
          </b:Person>
        </b:NameList>
      </b:Author>
    </b:Author>
    <b:Publisher>AENOR</b:Publisher>
    <b:RefOrder>43</b:RefOrder>
  </b:Source>
  <b:Source>
    <b:Tag>Mac10</b:Tag>
    <b:SourceType>ElectronicSource</b:SourceType>
    <b:Guid>{FC3567CF-475F-4648-95D8-447E2A115C49}</b:Guid>
    <b:Author>
      <b:Author>
        <b:NameList>
          <b:Person>
            <b:Last>Machado</b:Last>
            <b:First>Carlos</b:First>
            <b:Middle>Alberto Serna</b:Middle>
          </b:Person>
        </b:NameList>
      </b:Author>
    </b:Author>
    <b:Title>Gestión energética empresarial una metodología para la reducción de consumo de energía</b:Title>
    <b:Year>2010</b:Year>
    <b:Edition>Vol. 5 N° 2</b:Edition>
    <b:URL>https://dialnet.unirioja.es/descarga/articulo/3875716.pdf</b:URL>
    <b:InternetSiteTitle>Fundac</b:InternetSiteTitle>
    <b:Month>Diciembre</b:Month>
    <b:PublicationTitle>Producción más Limpia</b:PublicationTitle>
    <b:RefOrder>44</b:RefOrder>
  </b:Source>
  <b:Source>
    <b:Tag>Sam</b:Tag>
    <b:SourceType>Book</b:SourceType>
    <b:Guid>{AF71A996-2B17-49DF-8DEF-7D612517B577}</b:Guid>
    <b:Title>Metodología de la Investigación</b:Title>
    <b:Author>
      <b:Author>
        <b:NameList>
          <b:Person>
            <b:Last>Sampieri</b:Last>
            <b:First>Dr.</b:First>
            <b:Middle>Roberto</b:Middle>
          </b:Person>
        </b:NameList>
      </b:Author>
    </b:Author>
    <b:Publisher>Mc Graw-Hill</b:Publisher>
    <b:Pages>422</b:Pages>
    <b:Edition>Quinta Edición</b:Edition>
    <b:RefOrder>45</b:RefOrder>
  </b:Source>
  <b:Source>
    <b:Tag>Hin23</b:Tag>
    <b:SourceType>ArticleInAPeriodical</b:SourceType>
    <b:Guid>{120EA103-A0A6-4468-9033-FD78E0F8C0D8}</b:Guid>
    <b:Title>Diagrama de Gantt</b:Title>
    <b:Year>2023</b:Year>
    <b:Month>Marzo</b:Month>
    <b:URL>http://www.colegio-isma.com.ar/Secundaria/Apuntes/Mercantil/4%20Mer/Administracion/Diagrama%20de%20Gantt.pdf</b:URL>
    <b:Author>
      <b:Author>
        <b:NameList>
          <b:Person>
            <b:Last>Hinojosa</b:Last>
            <b:First>María</b:First>
            <b:Middle>Alejandra</b:Middle>
          </b:Person>
        </b:NameList>
      </b:Author>
    </b:Author>
    <b:PeriodicalTitle>Apuntes Secundaria Estudiantil</b:PeriodicalTitle>
    <b:Pages>1-3</b:Pages>
    <b:RefOrder>27</b:RefOrder>
  </b:Source>
  <b:Source>
    <b:Tag>e</b:Tag>
    <b:SourceType>Report</b:SourceType>
    <b:Guid>{B50A112D-4BD4-4BD4-8346-74D1CDDC7A3E}</b:Guid>
    <b:Author>
      <b:Author>
        <b:NameList>
          <b:Person>
            <b:Last>Patarón</b:Last>
            <b:First>Evelyn</b:First>
            <b:Middle>Rocío Ocaña</b:Middle>
          </b:Person>
        </b:NameList>
      </b:Author>
    </b:Author>
    <b:Title>Diseño de una planta despulpadora de frutas para Proalimentos Riobamba</b:Title>
    <b:Year>2015</b:Year>
    <b:Institution>Escuela Politécnica de Chimborazo</b:Institution>
    <b:URL>http://dspace.espoch.edu.ec/bitstream/123456789/4113/1/96T00290%20UDCTFC.pdf</b:URL>
    <b:RefOrder>19</b:RefOrder>
  </b:Source>
  <b:Source>
    <b:Tag>Arn22</b:Tag>
    <b:SourceType>Report</b:SourceType>
    <b:Guid>{7D4744D9-8289-4831-A362-76BCCD4839D3}</b:Guid>
    <b:Author>
      <b:Author>
        <b:NameList>
          <b:Person>
            <b:Last>Arnau</b:Last>
            <b:First>Héctor</b:First>
            <b:Middle>Ruíz</b:Middle>
          </b:Person>
        </b:NameList>
      </b:Author>
    </b:Author>
    <b:Title>Diseño e implantación de un Sistema de Gestión de la Energía según Norma UNE-EN ISO 50001:2018 en centro hospitalario</b:Title>
    <b:Year>2022</b:Year>
    <b:City>Sevilla</b:City>
    <b:URL>https://idus.us.es/bitstream/handle/11441/136046/TFG3996_Ruiz_2022.pdf?sequence=1&amp;isAllowed=y</b:URL>
    <b:RefOrder>46</b:RefOrder>
  </b:Source>
  <b:Source>
    <b:Tag>Bri17</b:Tag>
    <b:SourceType>Book</b:SourceType>
    <b:Guid>{FA711F81-973D-4DCC-B8E6-7FE90B4D6391}</b:Guid>
    <b:Title>Fundamentos de administración financiera</b:Title>
    <b:Year>2017</b:Year>
    <b:Publisher>Cengage Learning</b:Publisher>
    <b:Author>
      <b:Author>
        <b:NameList>
          <b:Person>
            <b:Last>Brigham</b:Last>
            <b:First>E.</b:First>
            <b:Middle>F., &amp; Houston, J. F.</b:Middle>
          </b:Person>
        </b:NameList>
      </b:Author>
    </b:Author>
    <b:Edition>14 edición</b:Edition>
    <b:RefOrder>25</b:RefOrder>
  </b:Source>
  <b:Source>
    <b:Tag>Smi16</b:Tag>
    <b:SourceType>Book</b:SourceType>
    <b:Guid>{D64F22CE-5194-4A46-9BD8-9E480050C518}</b:Guid>
    <b:Author>
      <b:Author>
        <b:NameList>
          <b:Person>
            <b:Last>Smith</b:Last>
            <b:First>J.</b:First>
          </b:Person>
        </b:NameList>
      </b:Author>
    </b:Author>
    <b:Title>Evaluating Investment Decisions: A Comprehensive Analysis of Payback Period and Its Limitations</b:Title>
    <b:Year>2016</b:Year>
    <b:Pages>123-140</b:Pages>
    <b:RefOrder>26</b:RefOrder>
  </b:Source>
  <b:Source>
    <b:Tag>Jho14</b:Tag>
    <b:SourceType>Report</b:SourceType>
    <b:Guid>{31D44BA0-449A-4A08-8958-D1E1FBF0E9B5}</b:Guid>
    <b:Title>Instalación y caracterización de un sistema split de alta eficiencia para realizar comparaciones de consumos energéticos en el laboratorio de refrigeración y aire acondicionado de la IUPB</b:Title>
    <b:Year>2014</b:Year>
    <b:City>Medellín</b:City>
    <b:Author>
      <b:Author>
        <b:NameList>
          <b:Person>
            <b:Last>Jhon Fredy Gonzales</b:Last>
            <b:First>Sigifredo</b:First>
            <b:Middle>Sanchez Rojas</b:Middle>
          </b:Person>
        </b:NameList>
      </b:Author>
    </b:Author>
    <b:Department>Repositorio Universitario Pascual Bravo</b:Department>
    <b:Institution>Tecnológico Pascual Bravo</b:Institution>
    <b:Pages>20</b:Pages>
    <b:URL>https://repositorio.pascualbravo.edu.co/bitstream/pascualbravo/528/1/Rep_IUPB_Tec_Mec_Ind_Instalaci%c3%b3n_Sistema.pdf</b:URL>
    <b:RefOrder>21</b:RefOrder>
  </b:Source>
  <b:Source>
    <b:Tag>Dep</b:Tag>
    <b:SourceType>InternetSite</b:SourceType>
    <b:Guid>{55FD572B-160B-492C-9DA8-24B7F1A8D3F0}</b:Guid>
    <b:Author>
      <b:Author>
        <b:NameList>
          <b:Person>
            <b:Last>Unidos</b:Last>
            <b:First>Departamento</b:First>
            <b:Middle>de Energía de los Estados</b:Middle>
          </b:Person>
        </b:NameList>
      </b:Author>
    </b:Author>
    <b:Title>U.S. Department of Energy</b:Title>
    <b:URL>https://www.energy.gov/energysaver/home-cooling-systems/seasonal-energy-efficiency-ratio-seer</b:URL>
    <b:Year>2023</b:Year>
    <b:RefOrder>22</b:RefOrder>
  </b:Source>
  <b:Source>
    <b:Tag>Lla09</b:Tag>
    <b:SourceType>JournalArticle</b:SourceType>
    <b:Guid>{8909B243-EFCA-4945-A35C-2F29BFB16C13}</b:Guid>
    <b:Title>Eficiencia Energética y Medio Ambiente</b:Title>
    <b:Year>2009</b:Year>
    <b:URL>https://repositorio.comillas.edu/xmlui/bitstream/handle/11531/5204/IIT-09-005A.pdf?sequence=1&amp;isAllowed=y</b:URL>
    <b:Author>
      <b:Author>
        <b:NameList>
          <b:Person>
            <b:Last>Llamas</b:Last>
            <b:First>Pedro</b:First>
            <b:Middle>Linares</b:Middle>
          </b:Person>
        </b:NameList>
      </b:Author>
    </b:Author>
    <b:Pages>1-3</b:Pages>
    <b:Medium>Repositorio Universidad Pontífica Comillas</b:Medium>
    <b:JournalName>Economía y Medio Ambiente</b:JournalName>
    <b:Issue>847</b:Issue>
    <b:RefOrder>20</b:RefOrder>
  </b:Source>
  <b:Source>
    <b:Tag>ISO06</b:Tag>
    <b:SourceType>Report</b:SourceType>
    <b:Guid>{B694C6B0-C503-425E-B1DB-44BC69646440}</b:Guid>
    <b:Title>ISO 14040:2006 Environmental management - Life cycle assessment - Principles and framework</b:Title>
    <b:Year>2006</b:Year>
    <b:Author>
      <b:Author>
        <b:NameList>
          <b:Person>
            <b:Last>ISO</b:Last>
            <b:First>International</b:First>
            <b:Middle>Organization for Standardization</b:Middle>
          </b:Person>
        </b:NameList>
      </b:Author>
    </b:Author>
    <b:RefOrder>29</b:RefOrder>
  </b:Source>
  <b:Source>
    <b:Tag>ASH18</b:Tag>
    <b:SourceType>Report</b:SourceType>
    <b:Guid>{14B5897E-66F2-4306-ACBD-60D266B10BBA}</b:Guid>
    <b:Author>
      <b:Author>
        <b:Corporate>ASHRAE, American Society of Heating, Refrigerating and Air-Conditioning Engineers</b:Corporate>
      </b:Author>
    </b:Author>
    <b:Title>ASHRAE Guideline 14-2018: Measurement of Energy, Demand, and Water Savings</b:Title>
    <b:Year>2018</b:Year>
    <b:RefOrder>31</b:RefOrder>
  </b:Source>
  <b:Source>
    <b:Tag>EER20</b:Tag>
    <b:SourceType>Report</b:SourceType>
    <b:Guid>{81F5A2E9-BCE9-4503-A209-1FFB776DE717}</b:Guid>
    <b:Author>
      <b:Author>
        <b:NameList>
          <b:Person>
            <b:Last>EERE</b:Last>
            <b:First>Office</b:First>
            <b:Middle>of Energy Efficiency and Renewable Energy</b:Middle>
          </b:Person>
        </b:NameList>
      </b:Author>
    </b:Author>
    <b:Title>Energy Audit. U.S. Department of Energy Office of Energy Efficiency and Renewable Energy</b:Title>
    <b:Year>2020</b:Year>
    <b:RefOrder>30</b:RefOrder>
  </b:Source>
  <b:Source>
    <b:Tag>Leg16</b:Tag>
    <b:SourceType>Report</b:SourceType>
    <b:Guid>{58AC018A-85EA-4DF0-99CC-B58C6F4D55EE}</b:Guid>
    <b:Author>
      <b:Author>
        <b:NameList>
          <b:Person>
            <b:Last>Leguizamón</b:Last>
            <b:First>S.,</b:First>
            <b:Middle>y Cortés, C.</b:Middle>
          </b:Person>
        </b:NameList>
      </b:Author>
    </b:Author>
    <b:Title>Energy consumption analysis and energy efficiency improvement of cold storage</b:Title>
    <b:Year>2016</b:Year>
    <b:Pages>213-224</b:Pages>
    <b:RefOrder>32</b:RefOrder>
  </b:Source>
  <b:Source>
    <b:Tag>Esc19</b:Tag>
    <b:SourceType>Book</b:SourceType>
    <b:Guid>{FD80335A-7218-49D8-896C-BC1A8C1C18CA}</b:Guid>
    <b:Title>Thermographic analysis of thermal bridges in refrigeration chambers, Applied Thermal Engineering</b:Title>
    <b:Year>2019</b:Year>
    <b:Author>
      <b:Author>
        <b:NameList>
          <b:Person>
            <b:Last>Escobedo</b:Last>
            <b:First>J.</b:First>
            <b:Middle>F., Borelli, D. W., Vargas, V. M. F., Rocha, L. A. O., &amp; Correa, P. S.</b:Middle>
          </b:Person>
        </b:NameList>
      </b:Author>
    </b:Author>
    <b:Volume>151</b:Volume>
    <b:Pages>690-699</b:Pages>
    <b:JournalName>Applied Thermal Engineering</b:JournalName>
    <b:RefOrder>33</b:RefOrder>
  </b:Source>
  <b:Source>
    <b:Tag>Gon18</b:Tag>
    <b:SourceType>Book</b:SourceType>
    <b:Guid>{9F573D6E-5797-4197-84BB-7EB4C5ABC754}</b:Guid>
    <b:Author>
      <b:Author>
        <b:NameList>
          <b:Person>
            <b:Last>González</b:Last>
            <b:First>A.</b:First>
            <b:Middle>G., Díaz, M. J. C., De Marcos, J. L. C., &amp; De Vega, R. M. C.</b:Middle>
          </b:Person>
        </b:NameList>
      </b:Author>
    </b:Author>
    <b:Title>Journal of Cleaner Production, Energy consumption profile in refrigerated storage: impact on energy efficiency</b:Title>
    <b:Year>2018</b:Year>
    <b:Volume>172</b:Volume>
    <b:Pages>3179-3189</b:Pages>
    <b:RefOrder>34</b:RefOrder>
  </b:Source>
  <b:Source>
    <b:Tag>Guo19</b:Tag>
    <b:SourceType>Book</b:SourceType>
    <b:Guid>{BD7A95C7-E08B-46BB-8FEC-38FFABDF462E}</b:Guid>
    <b:Author>
      <b:Author>
        <b:NameList>
          <b:Person>
            <b:Last>Guo</b:Last>
            <b:First>Y.,</b:First>
            <b:Middle>Li, D., Li, Y., Wang, J., &amp; Shen, Y.</b:Middle>
          </b:Person>
        </b:NameList>
      </b:Author>
    </b:Author>
    <b:Title>A simulation-based method for optimizing energy performance of refrigeration system with PCM storage</b:Title>
    <b:Year>2019</b:Year>
    <b:Volume>169</b:Volume>
    <b:Pages>1099-1110</b:Pages>
    <b:RefOrder>35</b:RefOrder>
  </b:Source>
  <b:Source>
    <b:Tag>Sla18</b:Tag>
    <b:SourceType>Book</b:SourceType>
    <b:Guid>{202DC68D-A185-4DA4-9186-282D91C7DA47}</b:Guid>
    <b:Author>
      <b:Author>
        <b:NameList>
          <b:Person>
            <b:Last>Slack</b:Last>
            <b:First>N.,</b:First>
            <b:Middle>Brandon-Jones, A., &amp; Johnston, R.</b:Middle>
          </b:Person>
        </b:NameList>
      </b:Author>
    </b:Author>
    <b:Title>Operations management</b:Title>
    <b:Year>2018</b:Year>
    <b:Publisher>Pearson</b:Publisher>
    <b:RefOrder>23</b:RefOrder>
  </b:Source>
  <b:Source>
    <b:Tag>Int15</b:Tag>
    <b:SourceType>Report</b:SourceType>
    <b:Guid>{5F15DA13-5920-4073-8D9C-9316C68EEE86}</b:Guid>
    <b:Title>ISO 9001:2015 Quality management systems - Requirements</b:Title>
    <b:Year>2015</b:Year>
    <b:Author>
      <b:Author>
        <b:Corporate>International Organization for Standardization (ISO)</b:Corporate>
      </b:Author>
    </b:Author>
    <b:RefOrder>37</b:RefOrder>
  </b:Source>
  <b:Source>
    <b:Tag>ASD</b:Tag>
    <b:SourceType>JournalArticle</b:SourceType>
    <b:Guid>{9508AD4E-4FE3-47C9-9AFB-8DA1A10327E9}</b:Guid>
    <b:Title>Optimization Methods for Resource Allocation in Industrial Production Systems</b:Title>
    <b:Author>
      <b:Author>
        <b:NameList>
          <b:Person>
            <b:Last>A.S. Dolgui</b:Last>
            <b:First>N.</b:First>
            <b:Middle>Guschinsky, M.Yu. Khachay</b:Middle>
          </b:Person>
        </b:NameList>
      </b:Author>
    </b:Author>
    <b:Pages>96-102</b:Pages>
    <b:Volume>Volume 123</b:Volume>
    <b:Medium>Procedia Computer Science</b:Medium>
    <b:DOI>10.1016/j.procs.2018.01.194</b:DOI>
    <b:RefOrder>24</b:RefOrder>
  </b:Source>
  <b:Source>
    <b:Tag>Ste14</b:Tag>
    <b:SourceType>Book</b:SourceType>
    <b:Guid>{C6908F87-FE6D-4E3C-AC76-82751B340716}</b:Guid>
    <b:Title>Administración</b:Title>
    <b:Year>2014</b:Year>
    <b:Pages>238-263</b:Pages>
    <b:Author>
      <b:Author>
        <b:NameList>
          <b:Person>
            <b:Last>Stephen P. Robbins</b:Last>
            <b:First>Mary</b:First>
            <b:Middle>Coulter</b:Middle>
          </b:Person>
        </b:NameList>
      </b:Author>
      <b:Editor>
        <b:NameList>
          <b:Person>
            <b:Last>PEARSON</b:Last>
          </b:Person>
        </b:NameList>
      </b:Editor>
    </b:Author>
    <b:ShortTitle>Administración Estratégica</b:ShortTitle>
    <b:Edition>Décimosegunda edición</b:Edition>
    <b:RefOrder>28</b:RefOrder>
  </b:Source>
  <b:Source>
    <b:Tag>USD08</b:Tag>
    <b:SourceType>Report</b:SourceType>
    <b:Guid>{F6EBBF96-2A1C-43E8-857F-A33CF28966A4}</b:Guid>
    <b:Title>Guidance for Industry: Guide to Minimize Microbial Food Safety Hazards ofFresh-cut Fruits and Vegetables</b:Title>
    <b:Year>2008</b:Year>
    <b:URL>https://www.fda.gov/regulatory-information/search-fda-guidance-documents/guidance-industry-guide-minimize-microbial-food-safety-hazards-fresh-cut-fruits-and-vegetables#ch4</b:URL>
    <b:Author>
      <b:Author>
        <b:Corporate>FDA, U.S. Department of Health and Human Services Food and Drug Administration Center for Food Safety and Applied Nutrition</b:Corporate>
      </b:Author>
    </b:Author>
    <b:City>College Park, MD 20740</b:City>
    <b:Institution>FDA</b:Institution>
    <b:RefOrder>36</b:RefOrder>
  </b:Source>
  <b:Source>
    <b:Tag>Con21</b:Tag>
    <b:SourceType>Report</b:SourceType>
    <b:Guid>{D9EEE4AF-6E9A-4D34-8C22-DDEE8EDCAC2F}</b:Guid>
    <b:Title>Reglamento Técnico Centroamericano</b:Title>
    <b:Year>2003</b:Year>
    <b:Author>
      <b:Author>
        <b:Corporate>Organismo Hondureño de Normalización</b:Corporate>
      </b:Author>
    </b:Author>
    <b:CountryRegion>Honduras</b:CountryRegion>
    <b:URL>https://faolex.fao.org/docs/pdf/sica180231anx1.pdf</b:URL>
    <b:Pages>2</b:Pages>
    <b:RefOrder>38</b:RefOrder>
  </b:Source>
</b:Sources>
</file>

<file path=customXml/itemProps1.xml><?xml version="1.0" encoding="utf-8"?>
<ds:datastoreItem xmlns:ds="http://schemas.openxmlformats.org/officeDocument/2006/customXml" ds:itemID="{31F51193-B2B9-425A-97D1-133ABB155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1</Pages>
  <Words>26094</Words>
  <Characters>143517</Characters>
  <Application>Microsoft Office Word</Application>
  <DocSecurity>0</DocSecurity>
  <Lines>1195</Lines>
  <Paragraphs>338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Abraham Salgado Lezama</dc:creator>
  <cp:keywords/>
  <dc:description/>
  <cp:lastModifiedBy>Grace Gonzales</cp:lastModifiedBy>
  <cp:revision>16</cp:revision>
  <cp:lastPrinted>2023-08-16T04:33:00Z</cp:lastPrinted>
  <dcterms:created xsi:type="dcterms:W3CDTF">2023-07-03T04:48:00Z</dcterms:created>
  <dcterms:modified xsi:type="dcterms:W3CDTF">2023-08-16T04:47:00Z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id="MuETtdjw"/&gt;&lt;style id="http://www.zotero.org/styles/apa" locale="es-MX" hasBibliography="1" bibliographyStyleHasBeenSet="0"/&gt;&lt;prefs&gt;&lt;pref name="fieldType" value="Field"/&gt;&lt;pref name="automaticJourn</vt:lpwstr>
  </property>
  <property fmtid="{D5CDD505-2E9C-101B-9397-08002B2CF9AE}" pid="3" name="ZOTERO_PREF_2">
    <vt:lpwstr>alAbbreviations" value="true"/&gt;&lt;/prefs&gt;&lt;/data&gt;</vt:lpwstr>
  </property>
</Properties>
</file>